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94587" w14:textId="77777777" w:rsidR="00BD706D" w:rsidRDefault="00BD706D" w:rsidP="004353A5">
      <w:pPr>
        <w:framePr w:w="8997" w:h="1008" w:hSpace="187" w:wrap="around" w:vAnchor="page" w:hAnchor="page" w:x="1801" w:y="12241"/>
        <w:shd w:val="solid" w:color="FFFFFF" w:fill="FFFFFF"/>
        <w:tabs>
          <w:tab w:val="left" w:pos="720"/>
        </w:tabs>
        <w:spacing w:after="240"/>
        <w:rPr>
          <w:rFonts w:ascii="Arial Narrow" w:hAnsi="Arial Narrow"/>
          <w:b/>
          <w:sz w:val="32"/>
        </w:rPr>
      </w:pPr>
    </w:p>
    <w:p w14:paraId="718D32D8" w14:textId="77777777" w:rsidR="00BD706D" w:rsidRDefault="00BD706D">
      <w:pPr>
        <w:framePr w:w="8997" w:h="1008" w:hSpace="187" w:wrap="around" w:vAnchor="page" w:hAnchor="page" w:x="1801" w:y="12241"/>
        <w:shd w:val="solid" w:color="FFFFFF" w:fill="FFFFFF"/>
        <w:spacing w:after="240"/>
        <w:rPr>
          <w:rFonts w:ascii="Arial Narrow" w:hAnsi="Arial Narrow"/>
          <w:b/>
          <w:sz w:val="32"/>
        </w:rPr>
      </w:pPr>
    </w:p>
    <w:p w14:paraId="50E46A66" w14:textId="474F8C87" w:rsidR="00BD706D" w:rsidRDefault="00B13A72">
      <w:pPr>
        <w:framePr w:w="8997" w:h="1008" w:hSpace="187" w:wrap="around" w:vAnchor="page" w:hAnchor="page" w:x="1801" w:y="12241"/>
        <w:shd w:val="solid" w:color="FFFFFF" w:fill="FFFFFF"/>
        <w:spacing w:after="240"/>
        <w:rPr>
          <w:rFonts w:ascii="Arial Narrow" w:hAnsi="Arial Narrow"/>
          <w:b/>
          <w:sz w:val="32"/>
        </w:rPr>
      </w:pPr>
      <w:r>
        <w:rPr>
          <w:rFonts w:ascii="Arial Narrow" w:hAnsi="Arial Narrow"/>
          <w:b/>
          <w:sz w:val="32"/>
        </w:rPr>
        <w:t>January 2023</w:t>
      </w:r>
    </w:p>
    <w:p w14:paraId="65D2B47A" w14:textId="652F3AA2" w:rsidR="00BD706D" w:rsidRDefault="007E5854">
      <w:pPr>
        <w:jc w:val="center"/>
      </w:pPr>
      <w:r>
        <w:rPr>
          <w:noProof/>
        </w:rPr>
        <w:drawing>
          <wp:inline distT="0" distB="0" distL="0" distR="0" wp14:anchorId="21F316D1" wp14:editId="1FB7B1DD">
            <wp:extent cx="5095875" cy="2552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5875" cy="2552700"/>
                    </a:xfrm>
                    <a:prstGeom prst="rect">
                      <a:avLst/>
                    </a:prstGeom>
                    <a:noFill/>
                    <a:ln>
                      <a:noFill/>
                    </a:ln>
                  </pic:spPr>
                </pic:pic>
              </a:graphicData>
            </a:graphic>
          </wp:inline>
        </w:drawing>
      </w:r>
    </w:p>
    <w:p w14:paraId="5F629BF6" w14:textId="77777777" w:rsidR="00BD706D" w:rsidRDefault="00BD706D"/>
    <w:p w14:paraId="65061EEE" w14:textId="77777777" w:rsidR="00BD706D" w:rsidRDefault="00BD706D">
      <w:pPr>
        <w:framePr w:w="8997" w:h="289" w:hSpace="187" w:wrap="around" w:vAnchor="page" w:hAnchor="page" w:x="1801" w:y="13955"/>
        <w:shd w:val="solid" w:color="FFFFFF" w:fill="FFFFFF"/>
        <w:spacing w:after="240"/>
        <w:rPr>
          <w:rFonts w:ascii="Arial Narrow" w:hAnsi="Arial Narrow"/>
          <w:sz w:val="20"/>
        </w:rPr>
      </w:pPr>
    </w:p>
    <w:p w14:paraId="36DD8640" w14:textId="77777777" w:rsidR="00BD706D" w:rsidRDefault="00BD706D">
      <w:pPr>
        <w:pStyle w:val="Subtitle"/>
        <w:framePr w:h="1290" w:wrap="around" w:x="2962" w:y="9545"/>
      </w:pPr>
    </w:p>
    <w:p w14:paraId="6B740D67" w14:textId="77777777" w:rsidR="00BD706D" w:rsidRDefault="00BD706D">
      <w:pPr>
        <w:pStyle w:val="Subtitle"/>
        <w:framePr w:h="1290" w:wrap="around" w:x="2962" w:y="9545"/>
      </w:pPr>
    </w:p>
    <w:p w14:paraId="5E33258C" w14:textId="77777777" w:rsidR="00045D79" w:rsidRPr="00045D79" w:rsidRDefault="00045D79" w:rsidP="00045D79">
      <w:pPr>
        <w:pStyle w:val="Title"/>
        <w:framePr w:w="10435" w:h="1774" w:wrap="around" w:x="982" w:y="6485"/>
        <w:rPr>
          <w:sz w:val="60"/>
          <w:szCs w:val="60"/>
        </w:rPr>
      </w:pPr>
      <w:r w:rsidRPr="00045D79">
        <w:rPr>
          <w:sz w:val="60"/>
          <w:szCs w:val="60"/>
        </w:rPr>
        <w:t xml:space="preserve">NJNG </w:t>
      </w:r>
      <w:r w:rsidR="00AC469C">
        <w:rPr>
          <w:sz w:val="60"/>
          <w:szCs w:val="60"/>
        </w:rPr>
        <w:t>Home Performance with Energy Star</w:t>
      </w:r>
      <w:r w:rsidRPr="00045D79">
        <w:rPr>
          <w:sz w:val="60"/>
          <w:szCs w:val="60"/>
        </w:rPr>
        <w:t xml:space="preserve"> Process &amp; Impact Evaluation </w:t>
      </w:r>
    </w:p>
    <w:p w14:paraId="6B3452E2" w14:textId="77777777" w:rsidR="00BD706D" w:rsidRDefault="003E22B2">
      <w:pPr>
        <w:pStyle w:val="Title"/>
        <w:framePr w:w="10435" w:h="1774" w:wrap="around" w:x="982" w:y="6485"/>
        <w:rPr>
          <w:sz w:val="52"/>
        </w:rPr>
      </w:pPr>
      <w:r>
        <w:rPr>
          <w:sz w:val="52"/>
        </w:rPr>
        <w:t xml:space="preserve">PY1 </w:t>
      </w:r>
      <w:r w:rsidR="0029616B">
        <w:rPr>
          <w:sz w:val="52"/>
        </w:rPr>
        <w:t>Final</w:t>
      </w:r>
      <w:r w:rsidR="00BD706D">
        <w:rPr>
          <w:sz w:val="52"/>
        </w:rPr>
        <w:t xml:space="preserve"> Report</w:t>
      </w:r>
    </w:p>
    <w:p w14:paraId="515C9EF0" w14:textId="77777777" w:rsidR="00BD706D" w:rsidRDefault="00BD706D"/>
    <w:p w14:paraId="694A3A52" w14:textId="77777777" w:rsidR="00BD706D" w:rsidRDefault="00BD706D">
      <w:pPr>
        <w:sectPr w:rsidR="00BD706D">
          <w:footerReference w:type="default" r:id="rId9"/>
          <w:pgSz w:w="12240" w:h="15840" w:code="1"/>
          <w:pgMar w:top="1440" w:right="1440" w:bottom="1440" w:left="1440" w:header="1080" w:footer="720" w:gutter="0"/>
          <w:cols w:space="720"/>
          <w:titlePg/>
        </w:sectPr>
      </w:pPr>
    </w:p>
    <w:p w14:paraId="5FAC5386" w14:textId="77777777" w:rsidR="00BD706D" w:rsidRDefault="00BD706D">
      <w:pPr>
        <w:pStyle w:val="TOCHeading"/>
      </w:pPr>
      <w:r>
        <w:lastRenderedPageBreak/>
        <w:t>Table of Contents</w:t>
      </w:r>
    </w:p>
    <w:p w14:paraId="710D1F8E" w14:textId="25AFD871" w:rsidR="00902023" w:rsidRPr="002A5FBE" w:rsidRDefault="00BD706D">
      <w:pPr>
        <w:pStyle w:val="TOC1"/>
        <w:rPr>
          <w:rFonts w:ascii="Calibri" w:hAnsi="Calibri"/>
          <w:sz w:val="22"/>
          <w:szCs w:val="22"/>
        </w:rPr>
      </w:pPr>
      <w:r>
        <w:fldChar w:fldCharType="begin"/>
      </w:r>
      <w:r>
        <w:instrText xml:space="preserve"> TOC \t "Heading 1,1,Heading 2,2,Heading 1 (No Number),1,Heading 2 (No Number),2" </w:instrText>
      </w:r>
      <w:r>
        <w:fldChar w:fldCharType="separate"/>
      </w:r>
      <w:r w:rsidR="00902023">
        <w:t>Abstract</w:t>
      </w:r>
      <w:r w:rsidR="00902023">
        <w:tab/>
      </w:r>
      <w:r w:rsidR="00902023">
        <w:fldChar w:fldCharType="begin"/>
      </w:r>
      <w:r w:rsidR="00902023">
        <w:instrText xml:space="preserve"> PAGEREF _Toc120626732 \h </w:instrText>
      </w:r>
      <w:r w:rsidR="00902023">
        <w:fldChar w:fldCharType="separate"/>
      </w:r>
      <w:r w:rsidR="00A77D62">
        <w:t>i</w:t>
      </w:r>
      <w:r w:rsidR="00902023">
        <w:fldChar w:fldCharType="end"/>
      </w:r>
    </w:p>
    <w:p w14:paraId="1F808FA9" w14:textId="722ADD25" w:rsidR="00902023" w:rsidRPr="002A5FBE" w:rsidRDefault="00902023">
      <w:pPr>
        <w:pStyle w:val="TOC1"/>
        <w:rPr>
          <w:rFonts w:ascii="Calibri" w:hAnsi="Calibri"/>
          <w:sz w:val="22"/>
          <w:szCs w:val="22"/>
        </w:rPr>
      </w:pPr>
      <w:r>
        <w:t>Executive Summary</w:t>
      </w:r>
      <w:r>
        <w:tab/>
      </w:r>
      <w:r>
        <w:fldChar w:fldCharType="begin"/>
      </w:r>
      <w:r>
        <w:instrText xml:space="preserve"> PAGEREF _Toc120626733 \h </w:instrText>
      </w:r>
      <w:r>
        <w:fldChar w:fldCharType="separate"/>
      </w:r>
      <w:r w:rsidR="00A77D62">
        <w:t>i</w:t>
      </w:r>
      <w:r>
        <w:fldChar w:fldCharType="end"/>
      </w:r>
    </w:p>
    <w:p w14:paraId="221410A7" w14:textId="5A9A0F0A" w:rsidR="00902023" w:rsidRPr="002A5FBE" w:rsidRDefault="00902023">
      <w:pPr>
        <w:pStyle w:val="TOC2"/>
        <w:rPr>
          <w:rFonts w:ascii="Calibri" w:hAnsi="Calibri"/>
          <w:sz w:val="22"/>
          <w:szCs w:val="22"/>
        </w:rPr>
      </w:pPr>
      <w:r>
        <w:t>Research Methods</w:t>
      </w:r>
      <w:r>
        <w:tab/>
      </w:r>
      <w:r>
        <w:fldChar w:fldCharType="begin"/>
      </w:r>
      <w:r>
        <w:instrText xml:space="preserve"> PAGEREF _Toc120626734 \h </w:instrText>
      </w:r>
      <w:r>
        <w:fldChar w:fldCharType="separate"/>
      </w:r>
      <w:r w:rsidR="00A77D62">
        <w:t>i</w:t>
      </w:r>
      <w:r>
        <w:fldChar w:fldCharType="end"/>
      </w:r>
    </w:p>
    <w:p w14:paraId="76CF8A5E" w14:textId="221E096C" w:rsidR="00902023" w:rsidRPr="002A5FBE" w:rsidRDefault="00902023">
      <w:pPr>
        <w:pStyle w:val="TOC2"/>
        <w:rPr>
          <w:rFonts w:ascii="Calibri" w:hAnsi="Calibri"/>
          <w:sz w:val="22"/>
          <w:szCs w:val="22"/>
        </w:rPr>
      </w:pPr>
      <w:r>
        <w:t>Program Design</w:t>
      </w:r>
      <w:r>
        <w:tab/>
      </w:r>
      <w:r>
        <w:fldChar w:fldCharType="begin"/>
      </w:r>
      <w:r>
        <w:instrText xml:space="preserve"> PAGEREF _Toc120626735 \h </w:instrText>
      </w:r>
      <w:r>
        <w:fldChar w:fldCharType="separate"/>
      </w:r>
      <w:r w:rsidR="00A77D62">
        <w:t>ii</w:t>
      </w:r>
      <w:r>
        <w:fldChar w:fldCharType="end"/>
      </w:r>
    </w:p>
    <w:p w14:paraId="12FC1EBA" w14:textId="7034CBB2" w:rsidR="00902023" w:rsidRPr="002A5FBE" w:rsidRDefault="00902023">
      <w:pPr>
        <w:pStyle w:val="TOC2"/>
        <w:rPr>
          <w:rFonts w:ascii="Calibri" w:hAnsi="Calibri"/>
          <w:sz w:val="22"/>
          <w:szCs w:val="22"/>
        </w:rPr>
      </w:pPr>
      <w:r>
        <w:t>Program Implementation</w:t>
      </w:r>
      <w:r>
        <w:tab/>
      </w:r>
      <w:r>
        <w:fldChar w:fldCharType="begin"/>
      </w:r>
      <w:r>
        <w:instrText xml:space="preserve"> PAGEREF _Toc120626736 \h </w:instrText>
      </w:r>
      <w:r>
        <w:fldChar w:fldCharType="separate"/>
      </w:r>
      <w:r w:rsidR="00A77D62">
        <w:t>iv</w:t>
      </w:r>
      <w:r>
        <w:fldChar w:fldCharType="end"/>
      </w:r>
    </w:p>
    <w:p w14:paraId="6D3392AB" w14:textId="5FFFA89B" w:rsidR="00902023" w:rsidRPr="002A5FBE" w:rsidRDefault="00902023">
      <w:pPr>
        <w:pStyle w:val="TOC2"/>
        <w:rPr>
          <w:rFonts w:ascii="Calibri" w:hAnsi="Calibri"/>
          <w:sz w:val="22"/>
          <w:szCs w:val="22"/>
        </w:rPr>
      </w:pPr>
      <w:r>
        <w:t>Impact Evaluation</w:t>
      </w:r>
      <w:r>
        <w:tab/>
      </w:r>
      <w:r>
        <w:fldChar w:fldCharType="begin"/>
      </w:r>
      <w:r>
        <w:instrText xml:space="preserve"> PAGEREF _Toc120626737 \h </w:instrText>
      </w:r>
      <w:r>
        <w:fldChar w:fldCharType="separate"/>
      </w:r>
      <w:r w:rsidR="00A77D62">
        <w:t>iv</w:t>
      </w:r>
      <w:r>
        <w:fldChar w:fldCharType="end"/>
      </w:r>
    </w:p>
    <w:p w14:paraId="6E8EA6CD" w14:textId="4CFC2088" w:rsidR="00902023" w:rsidRPr="002A5FBE" w:rsidRDefault="00902023">
      <w:pPr>
        <w:pStyle w:val="TOC2"/>
        <w:rPr>
          <w:rFonts w:ascii="Calibri" w:hAnsi="Calibri"/>
          <w:sz w:val="22"/>
          <w:szCs w:val="22"/>
        </w:rPr>
      </w:pPr>
      <w:r>
        <w:t>Key Findings</w:t>
      </w:r>
      <w:r>
        <w:tab/>
      </w:r>
      <w:r>
        <w:fldChar w:fldCharType="begin"/>
      </w:r>
      <w:r>
        <w:instrText xml:space="preserve"> PAGEREF _Toc120626738 \h </w:instrText>
      </w:r>
      <w:r>
        <w:fldChar w:fldCharType="separate"/>
      </w:r>
      <w:r w:rsidR="00A77D62">
        <w:t>vii</w:t>
      </w:r>
      <w:r>
        <w:fldChar w:fldCharType="end"/>
      </w:r>
    </w:p>
    <w:p w14:paraId="71A1E9E6" w14:textId="5A7A11D1" w:rsidR="00902023" w:rsidRPr="002A5FBE" w:rsidRDefault="00902023">
      <w:pPr>
        <w:pStyle w:val="TOC2"/>
        <w:rPr>
          <w:rFonts w:ascii="Calibri" w:hAnsi="Calibri"/>
          <w:sz w:val="22"/>
          <w:szCs w:val="22"/>
        </w:rPr>
      </w:pPr>
      <w:r>
        <w:t>Recommendations</w:t>
      </w:r>
      <w:r>
        <w:tab/>
      </w:r>
      <w:r>
        <w:fldChar w:fldCharType="begin"/>
      </w:r>
      <w:r>
        <w:instrText xml:space="preserve"> PAGEREF _Toc120626739 \h </w:instrText>
      </w:r>
      <w:r>
        <w:fldChar w:fldCharType="separate"/>
      </w:r>
      <w:r w:rsidR="00A77D62">
        <w:t>xii</w:t>
      </w:r>
      <w:r>
        <w:fldChar w:fldCharType="end"/>
      </w:r>
    </w:p>
    <w:p w14:paraId="6B971E41" w14:textId="61271B6C" w:rsidR="00902023" w:rsidRPr="002A5FBE" w:rsidRDefault="00902023">
      <w:pPr>
        <w:pStyle w:val="TOC1"/>
        <w:rPr>
          <w:rFonts w:ascii="Calibri" w:hAnsi="Calibri"/>
          <w:sz w:val="22"/>
          <w:szCs w:val="22"/>
        </w:rPr>
      </w:pPr>
      <w:r>
        <w:t>I. Introduction</w:t>
      </w:r>
      <w:r w:rsidRPr="00CD59A4">
        <w:t xml:space="preserve"> and Conclusions</w:t>
      </w:r>
      <w:r>
        <w:tab/>
      </w:r>
      <w:r>
        <w:fldChar w:fldCharType="begin"/>
      </w:r>
      <w:r>
        <w:instrText xml:space="preserve"> PAGEREF _Toc120626740 \h </w:instrText>
      </w:r>
      <w:r>
        <w:fldChar w:fldCharType="separate"/>
      </w:r>
      <w:r w:rsidR="00A77D62">
        <w:t>1</w:t>
      </w:r>
      <w:r>
        <w:fldChar w:fldCharType="end"/>
      </w:r>
    </w:p>
    <w:p w14:paraId="1F708DA4" w14:textId="1446AC85" w:rsidR="00902023" w:rsidRPr="002A5FBE" w:rsidRDefault="00902023">
      <w:pPr>
        <w:pStyle w:val="TOC2"/>
        <w:rPr>
          <w:rFonts w:ascii="Calibri" w:hAnsi="Calibri"/>
          <w:sz w:val="22"/>
          <w:szCs w:val="22"/>
        </w:rPr>
      </w:pPr>
      <w:r w:rsidRPr="00CD59A4">
        <w:t>A.</w:t>
      </w:r>
      <w:r w:rsidRPr="002A5FBE">
        <w:rPr>
          <w:rFonts w:ascii="Calibri" w:hAnsi="Calibri"/>
          <w:sz w:val="22"/>
          <w:szCs w:val="22"/>
        </w:rPr>
        <w:tab/>
      </w:r>
      <w:r w:rsidRPr="00CD59A4">
        <w:t>Key Findings and Recommendations</w:t>
      </w:r>
      <w:r>
        <w:tab/>
      </w:r>
      <w:r>
        <w:fldChar w:fldCharType="begin"/>
      </w:r>
      <w:r>
        <w:instrText xml:space="preserve"> PAGEREF _Toc120626741 \h </w:instrText>
      </w:r>
      <w:r>
        <w:fldChar w:fldCharType="separate"/>
      </w:r>
      <w:r w:rsidR="00A77D62">
        <w:t>1</w:t>
      </w:r>
      <w:r>
        <w:fldChar w:fldCharType="end"/>
      </w:r>
    </w:p>
    <w:p w14:paraId="3BF680F4" w14:textId="3AE340BA" w:rsidR="00902023" w:rsidRPr="002A5FBE" w:rsidRDefault="00902023">
      <w:pPr>
        <w:pStyle w:val="TOC2"/>
        <w:rPr>
          <w:rFonts w:ascii="Calibri" w:hAnsi="Calibri"/>
          <w:sz w:val="22"/>
          <w:szCs w:val="22"/>
        </w:rPr>
      </w:pPr>
      <w:r w:rsidRPr="00CD59A4">
        <w:t>B.</w:t>
      </w:r>
      <w:r w:rsidRPr="002A5FBE">
        <w:rPr>
          <w:rFonts w:ascii="Calibri" w:hAnsi="Calibri"/>
          <w:sz w:val="22"/>
          <w:szCs w:val="22"/>
        </w:rPr>
        <w:tab/>
      </w:r>
      <w:r w:rsidRPr="00CD59A4">
        <w:t>Report Contents</w:t>
      </w:r>
      <w:r>
        <w:tab/>
      </w:r>
      <w:r>
        <w:fldChar w:fldCharType="begin"/>
      </w:r>
      <w:r>
        <w:instrText xml:space="preserve"> PAGEREF _Toc120626742 \h </w:instrText>
      </w:r>
      <w:r>
        <w:fldChar w:fldCharType="separate"/>
      </w:r>
      <w:r w:rsidR="00A77D62">
        <w:t>9</w:t>
      </w:r>
      <w:r>
        <w:fldChar w:fldCharType="end"/>
      </w:r>
    </w:p>
    <w:p w14:paraId="7ABDE934" w14:textId="4891F13A" w:rsidR="00902023" w:rsidRPr="002A5FBE" w:rsidRDefault="00902023">
      <w:pPr>
        <w:pStyle w:val="TOC1"/>
        <w:rPr>
          <w:rFonts w:ascii="Calibri" w:hAnsi="Calibri"/>
          <w:sz w:val="22"/>
          <w:szCs w:val="22"/>
        </w:rPr>
      </w:pPr>
      <w:r w:rsidRPr="00CD59A4">
        <w:t>II. Evaluability Assessment</w:t>
      </w:r>
      <w:r>
        <w:tab/>
      </w:r>
      <w:r>
        <w:fldChar w:fldCharType="begin"/>
      </w:r>
      <w:r>
        <w:instrText xml:space="preserve"> PAGEREF _Toc120626743 \h </w:instrText>
      </w:r>
      <w:r>
        <w:fldChar w:fldCharType="separate"/>
      </w:r>
      <w:r w:rsidR="00A77D62">
        <w:t>10</w:t>
      </w:r>
      <w:r>
        <w:fldChar w:fldCharType="end"/>
      </w:r>
    </w:p>
    <w:p w14:paraId="62A8648D" w14:textId="2F2FBE3A" w:rsidR="00902023" w:rsidRPr="002A5FBE" w:rsidRDefault="00902023">
      <w:pPr>
        <w:pStyle w:val="TOC1"/>
        <w:rPr>
          <w:rFonts w:ascii="Calibri" w:hAnsi="Calibri"/>
          <w:sz w:val="22"/>
          <w:szCs w:val="22"/>
        </w:rPr>
      </w:pPr>
      <w:r w:rsidRPr="00CD59A4">
        <w:t>III. Process Evaluation</w:t>
      </w:r>
      <w:r>
        <w:tab/>
      </w:r>
      <w:r>
        <w:fldChar w:fldCharType="begin"/>
      </w:r>
      <w:r>
        <w:instrText xml:space="preserve"> PAGEREF _Toc120626744 \h </w:instrText>
      </w:r>
      <w:r>
        <w:fldChar w:fldCharType="separate"/>
      </w:r>
      <w:r w:rsidR="00A77D62">
        <w:t>12</w:t>
      </w:r>
      <w:r>
        <w:fldChar w:fldCharType="end"/>
      </w:r>
    </w:p>
    <w:p w14:paraId="71266E61" w14:textId="331B827D" w:rsidR="00902023" w:rsidRPr="002A5FBE" w:rsidRDefault="00902023">
      <w:pPr>
        <w:pStyle w:val="TOC2"/>
        <w:rPr>
          <w:rFonts w:ascii="Calibri" w:hAnsi="Calibri"/>
          <w:sz w:val="22"/>
          <w:szCs w:val="22"/>
        </w:rPr>
      </w:pPr>
      <w:r w:rsidRPr="00CD59A4">
        <w:t>A.</w:t>
      </w:r>
      <w:r w:rsidRPr="002A5FBE">
        <w:rPr>
          <w:rFonts w:ascii="Calibri" w:hAnsi="Calibri"/>
          <w:sz w:val="22"/>
          <w:szCs w:val="22"/>
        </w:rPr>
        <w:tab/>
      </w:r>
      <w:r w:rsidRPr="00CD59A4">
        <w:t>Research Conducted</w:t>
      </w:r>
      <w:r>
        <w:tab/>
      </w:r>
      <w:r>
        <w:fldChar w:fldCharType="begin"/>
      </w:r>
      <w:r>
        <w:instrText xml:space="preserve"> PAGEREF _Toc120626745 \h </w:instrText>
      </w:r>
      <w:r>
        <w:fldChar w:fldCharType="separate"/>
      </w:r>
      <w:r w:rsidR="00A77D62">
        <w:t>12</w:t>
      </w:r>
      <w:r>
        <w:fldChar w:fldCharType="end"/>
      </w:r>
    </w:p>
    <w:p w14:paraId="6A65746D" w14:textId="123DE790" w:rsidR="00902023" w:rsidRPr="002A5FBE" w:rsidRDefault="00902023">
      <w:pPr>
        <w:pStyle w:val="TOC2"/>
        <w:rPr>
          <w:rFonts w:ascii="Calibri" w:hAnsi="Calibri"/>
          <w:sz w:val="22"/>
          <w:szCs w:val="22"/>
        </w:rPr>
      </w:pPr>
      <w:r w:rsidRPr="00CD59A4">
        <w:t>B.</w:t>
      </w:r>
      <w:r w:rsidRPr="002A5FBE">
        <w:rPr>
          <w:rFonts w:ascii="Calibri" w:hAnsi="Calibri"/>
          <w:sz w:val="22"/>
          <w:szCs w:val="22"/>
        </w:rPr>
        <w:tab/>
      </w:r>
      <w:r w:rsidRPr="00CD59A4">
        <w:t>Program Design</w:t>
      </w:r>
      <w:r>
        <w:tab/>
      </w:r>
      <w:r>
        <w:fldChar w:fldCharType="begin"/>
      </w:r>
      <w:r>
        <w:instrText xml:space="preserve"> PAGEREF _Toc120626746 \h </w:instrText>
      </w:r>
      <w:r>
        <w:fldChar w:fldCharType="separate"/>
      </w:r>
      <w:r w:rsidR="00A77D62">
        <w:t>13</w:t>
      </w:r>
      <w:r>
        <w:fldChar w:fldCharType="end"/>
      </w:r>
    </w:p>
    <w:p w14:paraId="513056BC" w14:textId="70141599" w:rsidR="00902023" w:rsidRPr="002A5FBE" w:rsidRDefault="00902023">
      <w:pPr>
        <w:pStyle w:val="TOC2"/>
        <w:rPr>
          <w:rFonts w:ascii="Calibri" w:hAnsi="Calibri"/>
          <w:sz w:val="22"/>
          <w:szCs w:val="22"/>
        </w:rPr>
      </w:pPr>
      <w:r w:rsidRPr="00CD59A4">
        <w:t>C.</w:t>
      </w:r>
      <w:r w:rsidRPr="002A5FBE">
        <w:rPr>
          <w:rFonts w:ascii="Calibri" w:hAnsi="Calibri"/>
          <w:sz w:val="22"/>
          <w:szCs w:val="22"/>
        </w:rPr>
        <w:tab/>
      </w:r>
      <w:r w:rsidRPr="00CD59A4">
        <w:t>Program Implementation</w:t>
      </w:r>
      <w:r>
        <w:tab/>
      </w:r>
      <w:r>
        <w:fldChar w:fldCharType="begin"/>
      </w:r>
      <w:r>
        <w:instrText xml:space="preserve"> PAGEREF _Toc120626747 \h </w:instrText>
      </w:r>
      <w:r>
        <w:fldChar w:fldCharType="separate"/>
      </w:r>
      <w:r w:rsidR="00A77D62">
        <w:t>16</w:t>
      </w:r>
      <w:r>
        <w:fldChar w:fldCharType="end"/>
      </w:r>
    </w:p>
    <w:p w14:paraId="467C3BAB" w14:textId="4A160D7E" w:rsidR="00902023" w:rsidRPr="002A5FBE" w:rsidRDefault="00902023">
      <w:pPr>
        <w:pStyle w:val="TOC2"/>
        <w:rPr>
          <w:rFonts w:ascii="Calibri" w:hAnsi="Calibri"/>
          <w:sz w:val="22"/>
          <w:szCs w:val="22"/>
        </w:rPr>
      </w:pPr>
      <w:r w:rsidRPr="00CD59A4">
        <w:t>D.</w:t>
      </w:r>
      <w:r w:rsidRPr="002A5FBE">
        <w:rPr>
          <w:rFonts w:ascii="Calibri" w:hAnsi="Calibri"/>
          <w:sz w:val="22"/>
          <w:szCs w:val="22"/>
        </w:rPr>
        <w:tab/>
      </w:r>
      <w:r w:rsidRPr="00CD59A4">
        <w:t>Challenges</w:t>
      </w:r>
      <w:r>
        <w:tab/>
      </w:r>
      <w:r>
        <w:fldChar w:fldCharType="begin"/>
      </w:r>
      <w:r>
        <w:instrText xml:space="preserve"> PAGEREF _Toc120626748 \h </w:instrText>
      </w:r>
      <w:r>
        <w:fldChar w:fldCharType="separate"/>
      </w:r>
      <w:r w:rsidR="00A77D62">
        <w:t>26</w:t>
      </w:r>
      <w:r>
        <w:fldChar w:fldCharType="end"/>
      </w:r>
    </w:p>
    <w:p w14:paraId="2709F301" w14:textId="4FEF2CDF" w:rsidR="00902023" w:rsidRPr="002A5FBE" w:rsidRDefault="00902023">
      <w:pPr>
        <w:pStyle w:val="TOC1"/>
        <w:rPr>
          <w:rFonts w:ascii="Calibri" w:hAnsi="Calibri"/>
          <w:sz w:val="22"/>
          <w:szCs w:val="22"/>
        </w:rPr>
      </w:pPr>
      <w:r w:rsidRPr="00CD59A4">
        <w:t>IV. Impact Evaluation</w:t>
      </w:r>
      <w:r>
        <w:tab/>
      </w:r>
      <w:r>
        <w:fldChar w:fldCharType="begin"/>
      </w:r>
      <w:r>
        <w:instrText xml:space="preserve"> PAGEREF _Toc120626749 \h </w:instrText>
      </w:r>
      <w:r>
        <w:fldChar w:fldCharType="separate"/>
      </w:r>
      <w:r w:rsidR="00A77D62">
        <w:t>28</w:t>
      </w:r>
      <w:r>
        <w:fldChar w:fldCharType="end"/>
      </w:r>
    </w:p>
    <w:p w14:paraId="43BC25B6" w14:textId="05BE0153" w:rsidR="00902023" w:rsidRPr="002A5FBE" w:rsidRDefault="00902023">
      <w:pPr>
        <w:pStyle w:val="TOC2"/>
        <w:rPr>
          <w:rFonts w:ascii="Calibri" w:hAnsi="Calibri"/>
          <w:sz w:val="22"/>
          <w:szCs w:val="22"/>
        </w:rPr>
      </w:pPr>
      <w:r w:rsidRPr="00CD59A4">
        <w:t>A.</w:t>
      </w:r>
      <w:r w:rsidRPr="002A5FBE">
        <w:rPr>
          <w:rFonts w:ascii="Calibri" w:hAnsi="Calibri"/>
          <w:sz w:val="22"/>
          <w:szCs w:val="22"/>
        </w:rPr>
        <w:tab/>
      </w:r>
      <w:r w:rsidRPr="00CD59A4">
        <w:t>Research Conducted</w:t>
      </w:r>
      <w:r>
        <w:tab/>
      </w:r>
      <w:r>
        <w:fldChar w:fldCharType="begin"/>
      </w:r>
      <w:r>
        <w:instrText xml:space="preserve"> PAGEREF _Toc120626750 \h </w:instrText>
      </w:r>
      <w:r>
        <w:fldChar w:fldCharType="separate"/>
      </w:r>
      <w:r w:rsidR="00A77D62">
        <w:t>28</w:t>
      </w:r>
      <w:r>
        <w:fldChar w:fldCharType="end"/>
      </w:r>
    </w:p>
    <w:p w14:paraId="23FF8160" w14:textId="37028B0C" w:rsidR="00902023" w:rsidRPr="002A5FBE" w:rsidRDefault="00902023">
      <w:pPr>
        <w:pStyle w:val="TOC2"/>
        <w:rPr>
          <w:rFonts w:ascii="Calibri" w:hAnsi="Calibri"/>
          <w:sz w:val="22"/>
          <w:szCs w:val="22"/>
        </w:rPr>
      </w:pPr>
      <w:r w:rsidRPr="00CD59A4">
        <w:t>B.</w:t>
      </w:r>
      <w:r w:rsidRPr="002A5FBE">
        <w:rPr>
          <w:rFonts w:ascii="Calibri" w:hAnsi="Calibri"/>
          <w:sz w:val="22"/>
          <w:szCs w:val="22"/>
        </w:rPr>
        <w:tab/>
      </w:r>
      <w:r w:rsidRPr="00CD59A4">
        <w:t>Measures Installed</w:t>
      </w:r>
      <w:r>
        <w:tab/>
      </w:r>
      <w:r>
        <w:fldChar w:fldCharType="begin"/>
      </w:r>
      <w:r>
        <w:instrText xml:space="preserve"> PAGEREF _Toc120626751 \h </w:instrText>
      </w:r>
      <w:r>
        <w:fldChar w:fldCharType="separate"/>
      </w:r>
      <w:r w:rsidR="00A77D62">
        <w:t>28</w:t>
      </w:r>
      <w:r>
        <w:fldChar w:fldCharType="end"/>
      </w:r>
    </w:p>
    <w:p w14:paraId="1C12F394" w14:textId="631EC1E5" w:rsidR="00902023" w:rsidRPr="002A5FBE" w:rsidRDefault="00902023">
      <w:pPr>
        <w:pStyle w:val="TOC2"/>
        <w:rPr>
          <w:rFonts w:ascii="Calibri" w:hAnsi="Calibri"/>
          <w:sz w:val="22"/>
          <w:szCs w:val="22"/>
        </w:rPr>
      </w:pPr>
      <w:r w:rsidRPr="00CD59A4">
        <w:t>C.</w:t>
      </w:r>
      <w:r w:rsidRPr="002A5FBE">
        <w:rPr>
          <w:rFonts w:ascii="Calibri" w:hAnsi="Calibri"/>
          <w:sz w:val="22"/>
          <w:szCs w:val="22"/>
        </w:rPr>
        <w:tab/>
      </w:r>
      <w:r w:rsidRPr="00CD59A4">
        <w:t>Measure Confirmation</w:t>
      </w:r>
      <w:r>
        <w:tab/>
      </w:r>
      <w:r>
        <w:fldChar w:fldCharType="begin"/>
      </w:r>
      <w:r>
        <w:instrText xml:space="preserve"> PAGEREF _Toc120626752 \h </w:instrText>
      </w:r>
      <w:r>
        <w:fldChar w:fldCharType="separate"/>
      </w:r>
      <w:r w:rsidR="00A77D62">
        <w:t>30</w:t>
      </w:r>
      <w:r>
        <w:fldChar w:fldCharType="end"/>
      </w:r>
    </w:p>
    <w:p w14:paraId="1E1734FB" w14:textId="059385C9" w:rsidR="00902023" w:rsidRPr="002A5FBE" w:rsidRDefault="00902023">
      <w:pPr>
        <w:pStyle w:val="TOC2"/>
        <w:rPr>
          <w:rFonts w:ascii="Calibri" w:hAnsi="Calibri"/>
          <w:sz w:val="22"/>
          <w:szCs w:val="22"/>
        </w:rPr>
      </w:pPr>
      <w:r w:rsidRPr="00CD59A4">
        <w:t>D.</w:t>
      </w:r>
      <w:r w:rsidRPr="002A5FBE">
        <w:rPr>
          <w:rFonts w:ascii="Calibri" w:hAnsi="Calibri"/>
          <w:sz w:val="22"/>
          <w:szCs w:val="22"/>
        </w:rPr>
        <w:tab/>
      </w:r>
      <w:r w:rsidRPr="00CD59A4">
        <w:t>Net to Gross Analysis</w:t>
      </w:r>
      <w:r>
        <w:tab/>
      </w:r>
      <w:r>
        <w:fldChar w:fldCharType="begin"/>
      </w:r>
      <w:r>
        <w:instrText xml:space="preserve"> PAGEREF _Toc120626753 \h </w:instrText>
      </w:r>
      <w:r>
        <w:fldChar w:fldCharType="separate"/>
      </w:r>
      <w:r w:rsidR="00A77D62">
        <w:t>31</w:t>
      </w:r>
      <w:r>
        <w:fldChar w:fldCharType="end"/>
      </w:r>
    </w:p>
    <w:p w14:paraId="7B584E35" w14:textId="587FE096" w:rsidR="00902023" w:rsidRPr="002A5FBE" w:rsidRDefault="00902023">
      <w:pPr>
        <w:pStyle w:val="TOC2"/>
        <w:rPr>
          <w:rFonts w:ascii="Calibri" w:hAnsi="Calibri"/>
          <w:sz w:val="22"/>
          <w:szCs w:val="22"/>
        </w:rPr>
      </w:pPr>
      <w:r w:rsidRPr="00CD59A4">
        <w:t>E.</w:t>
      </w:r>
      <w:r w:rsidRPr="002A5FBE">
        <w:rPr>
          <w:rFonts w:ascii="Calibri" w:hAnsi="Calibri"/>
          <w:sz w:val="22"/>
          <w:szCs w:val="22"/>
        </w:rPr>
        <w:tab/>
      </w:r>
      <w:r w:rsidRPr="00CD59A4">
        <w:t>Savings and Realization Rates</w:t>
      </w:r>
      <w:r>
        <w:tab/>
      </w:r>
      <w:r>
        <w:fldChar w:fldCharType="begin"/>
      </w:r>
      <w:r>
        <w:instrText xml:space="preserve"> PAGEREF _Toc120626754 \h </w:instrText>
      </w:r>
      <w:r>
        <w:fldChar w:fldCharType="separate"/>
      </w:r>
      <w:r w:rsidR="00A77D62">
        <w:t>32</w:t>
      </w:r>
      <w:r>
        <w:fldChar w:fldCharType="end"/>
      </w:r>
    </w:p>
    <w:p w14:paraId="05BD3CF8" w14:textId="3AB7EC58" w:rsidR="00902023" w:rsidRPr="002A5FBE" w:rsidRDefault="00902023">
      <w:pPr>
        <w:pStyle w:val="TOC2"/>
        <w:rPr>
          <w:rFonts w:ascii="Calibri" w:hAnsi="Calibri"/>
          <w:sz w:val="22"/>
          <w:szCs w:val="22"/>
        </w:rPr>
      </w:pPr>
      <w:r w:rsidRPr="00CD59A4">
        <w:t>F.</w:t>
      </w:r>
      <w:r w:rsidRPr="002A5FBE">
        <w:rPr>
          <w:rFonts w:ascii="Calibri" w:hAnsi="Calibri"/>
          <w:sz w:val="22"/>
          <w:szCs w:val="22"/>
        </w:rPr>
        <w:tab/>
      </w:r>
      <w:r w:rsidRPr="00CD59A4">
        <w:t>TRM Updates</w:t>
      </w:r>
      <w:r>
        <w:tab/>
      </w:r>
      <w:r>
        <w:fldChar w:fldCharType="begin"/>
      </w:r>
      <w:r>
        <w:instrText xml:space="preserve"> PAGEREF _Toc120626755 \h </w:instrText>
      </w:r>
      <w:r>
        <w:fldChar w:fldCharType="separate"/>
      </w:r>
      <w:r w:rsidR="00A77D62">
        <w:t>34</w:t>
      </w:r>
      <w:r>
        <w:fldChar w:fldCharType="end"/>
      </w:r>
    </w:p>
    <w:p w14:paraId="47D8B75B" w14:textId="47A432FE" w:rsidR="00902023" w:rsidRPr="002A5FBE" w:rsidRDefault="00902023">
      <w:pPr>
        <w:pStyle w:val="TOC2"/>
        <w:rPr>
          <w:rFonts w:ascii="Calibri" w:hAnsi="Calibri"/>
          <w:sz w:val="22"/>
          <w:szCs w:val="22"/>
        </w:rPr>
      </w:pPr>
      <w:r w:rsidRPr="00CD59A4">
        <w:t>G.</w:t>
      </w:r>
      <w:r w:rsidRPr="002A5FBE">
        <w:rPr>
          <w:rFonts w:ascii="Calibri" w:hAnsi="Calibri"/>
          <w:sz w:val="22"/>
          <w:szCs w:val="22"/>
        </w:rPr>
        <w:tab/>
      </w:r>
      <w:r w:rsidRPr="00CD59A4">
        <w:t>Non-Energy Impacts</w:t>
      </w:r>
      <w:r>
        <w:tab/>
      </w:r>
      <w:r>
        <w:fldChar w:fldCharType="begin"/>
      </w:r>
      <w:r>
        <w:instrText xml:space="preserve"> PAGEREF _Toc120626756 \h </w:instrText>
      </w:r>
      <w:r>
        <w:fldChar w:fldCharType="separate"/>
      </w:r>
      <w:r w:rsidR="00A77D62">
        <w:t>35</w:t>
      </w:r>
      <w:r>
        <w:fldChar w:fldCharType="end"/>
      </w:r>
    </w:p>
    <w:p w14:paraId="5FFEFFEA" w14:textId="536EDF34" w:rsidR="00902023" w:rsidRPr="002A5FBE" w:rsidRDefault="00902023">
      <w:pPr>
        <w:pStyle w:val="TOC1"/>
        <w:rPr>
          <w:rFonts w:ascii="Calibri" w:hAnsi="Calibri"/>
          <w:sz w:val="22"/>
          <w:szCs w:val="22"/>
        </w:rPr>
      </w:pPr>
      <w:r w:rsidRPr="00CD59A4">
        <w:t>V. Program Comparisons</w:t>
      </w:r>
      <w:r>
        <w:tab/>
      </w:r>
      <w:r>
        <w:fldChar w:fldCharType="begin"/>
      </w:r>
      <w:r>
        <w:instrText xml:space="preserve"> PAGEREF _Toc120626757 \h </w:instrText>
      </w:r>
      <w:r>
        <w:fldChar w:fldCharType="separate"/>
      </w:r>
      <w:r w:rsidR="00A77D62">
        <w:t>36</w:t>
      </w:r>
      <w:r>
        <w:fldChar w:fldCharType="end"/>
      </w:r>
    </w:p>
    <w:p w14:paraId="54AC9663" w14:textId="42B8AB27" w:rsidR="00902023" w:rsidRPr="002A5FBE" w:rsidRDefault="00902023">
      <w:pPr>
        <w:pStyle w:val="TOC1"/>
        <w:rPr>
          <w:rFonts w:ascii="Calibri" w:hAnsi="Calibri"/>
          <w:sz w:val="22"/>
          <w:szCs w:val="22"/>
        </w:rPr>
      </w:pPr>
      <w:r w:rsidRPr="00CD59A4">
        <w:t>VI. Appendices</w:t>
      </w:r>
      <w:r>
        <w:tab/>
      </w:r>
      <w:r>
        <w:fldChar w:fldCharType="begin"/>
      </w:r>
      <w:r>
        <w:instrText xml:space="preserve"> PAGEREF _Toc120626758 \h </w:instrText>
      </w:r>
      <w:r>
        <w:fldChar w:fldCharType="separate"/>
      </w:r>
      <w:r w:rsidR="00A77D62">
        <w:t>39</w:t>
      </w:r>
      <w:r>
        <w:fldChar w:fldCharType="end"/>
      </w:r>
    </w:p>
    <w:p w14:paraId="7C1240C2" w14:textId="04367A46" w:rsidR="00902023" w:rsidRPr="002A5FBE" w:rsidRDefault="00902023">
      <w:pPr>
        <w:pStyle w:val="TOC2"/>
        <w:rPr>
          <w:rFonts w:ascii="Calibri" w:hAnsi="Calibri"/>
          <w:sz w:val="22"/>
          <w:szCs w:val="22"/>
        </w:rPr>
      </w:pPr>
      <w:r w:rsidRPr="00CD59A4">
        <w:t>A.</w:t>
      </w:r>
      <w:r w:rsidRPr="002A5FBE">
        <w:rPr>
          <w:rFonts w:ascii="Calibri" w:hAnsi="Calibri"/>
          <w:sz w:val="22"/>
          <w:szCs w:val="22"/>
        </w:rPr>
        <w:tab/>
      </w:r>
      <w:r w:rsidRPr="00CD59A4">
        <w:t>HPwES Statistics</w:t>
      </w:r>
      <w:r>
        <w:tab/>
      </w:r>
      <w:r>
        <w:fldChar w:fldCharType="begin"/>
      </w:r>
      <w:r>
        <w:instrText xml:space="preserve"> PAGEREF _Toc120626759 \h </w:instrText>
      </w:r>
      <w:r>
        <w:fldChar w:fldCharType="separate"/>
      </w:r>
      <w:r w:rsidR="00A77D62">
        <w:t>40</w:t>
      </w:r>
      <w:r>
        <w:fldChar w:fldCharType="end"/>
      </w:r>
    </w:p>
    <w:p w14:paraId="634B48C9" w14:textId="728AD951" w:rsidR="00902023" w:rsidRPr="002A5FBE" w:rsidRDefault="00902023">
      <w:pPr>
        <w:pStyle w:val="TOC2"/>
        <w:rPr>
          <w:rFonts w:ascii="Calibri" w:hAnsi="Calibri"/>
          <w:sz w:val="22"/>
          <w:szCs w:val="22"/>
        </w:rPr>
      </w:pPr>
      <w:r w:rsidRPr="00CD59A4">
        <w:lastRenderedPageBreak/>
        <w:t>B.</w:t>
      </w:r>
      <w:r w:rsidRPr="002A5FBE">
        <w:rPr>
          <w:rFonts w:ascii="Calibri" w:hAnsi="Calibri"/>
          <w:sz w:val="22"/>
          <w:szCs w:val="22"/>
        </w:rPr>
        <w:tab/>
      </w:r>
      <w:r w:rsidRPr="00CD59A4">
        <w:t>Participant Survey Instrument</w:t>
      </w:r>
      <w:r>
        <w:tab/>
      </w:r>
      <w:r>
        <w:fldChar w:fldCharType="begin"/>
      </w:r>
      <w:r>
        <w:instrText xml:space="preserve"> PAGEREF _Toc120626760 \h </w:instrText>
      </w:r>
      <w:r>
        <w:fldChar w:fldCharType="separate"/>
      </w:r>
      <w:r w:rsidR="00A77D62">
        <w:t>47</w:t>
      </w:r>
      <w:r>
        <w:fldChar w:fldCharType="end"/>
      </w:r>
    </w:p>
    <w:p w14:paraId="5A344007" w14:textId="07C8DD9F" w:rsidR="00902023" w:rsidRPr="002A5FBE" w:rsidRDefault="00902023">
      <w:pPr>
        <w:pStyle w:val="TOC2"/>
        <w:rPr>
          <w:rFonts w:ascii="Calibri" w:hAnsi="Calibri"/>
          <w:sz w:val="22"/>
          <w:szCs w:val="22"/>
        </w:rPr>
      </w:pPr>
      <w:r w:rsidRPr="00CD59A4">
        <w:t>C.</w:t>
      </w:r>
      <w:r w:rsidRPr="002A5FBE">
        <w:rPr>
          <w:rFonts w:ascii="Calibri" w:hAnsi="Calibri"/>
          <w:sz w:val="22"/>
          <w:szCs w:val="22"/>
        </w:rPr>
        <w:tab/>
      </w:r>
      <w:r w:rsidRPr="00CD59A4">
        <w:t>Participant Feedback</w:t>
      </w:r>
      <w:r>
        <w:tab/>
      </w:r>
      <w:r>
        <w:fldChar w:fldCharType="begin"/>
      </w:r>
      <w:r>
        <w:instrText xml:space="preserve"> PAGEREF _Toc120626761 \h </w:instrText>
      </w:r>
      <w:r>
        <w:fldChar w:fldCharType="separate"/>
      </w:r>
      <w:r w:rsidR="00A77D62">
        <w:t>71</w:t>
      </w:r>
      <w:r>
        <w:fldChar w:fldCharType="end"/>
      </w:r>
    </w:p>
    <w:p w14:paraId="218933CC" w14:textId="2BC8426A" w:rsidR="00902023" w:rsidRPr="002A5FBE" w:rsidRDefault="00902023">
      <w:pPr>
        <w:pStyle w:val="TOC2"/>
        <w:rPr>
          <w:rFonts w:ascii="Calibri" w:hAnsi="Calibri"/>
          <w:sz w:val="22"/>
          <w:szCs w:val="22"/>
        </w:rPr>
      </w:pPr>
      <w:r w:rsidRPr="00CD59A4">
        <w:t>D.</w:t>
      </w:r>
      <w:r w:rsidRPr="002A5FBE">
        <w:rPr>
          <w:rFonts w:ascii="Calibri" w:hAnsi="Calibri"/>
          <w:sz w:val="22"/>
          <w:szCs w:val="22"/>
        </w:rPr>
        <w:tab/>
      </w:r>
      <w:r w:rsidRPr="00CD59A4">
        <w:t>Partial Participant Interview Guide</w:t>
      </w:r>
      <w:r>
        <w:tab/>
      </w:r>
      <w:r>
        <w:fldChar w:fldCharType="begin"/>
      </w:r>
      <w:r>
        <w:instrText xml:space="preserve"> PAGEREF _Toc120626762 \h </w:instrText>
      </w:r>
      <w:r>
        <w:fldChar w:fldCharType="separate"/>
      </w:r>
      <w:r w:rsidR="00A77D62">
        <w:t>94</w:t>
      </w:r>
      <w:r>
        <w:fldChar w:fldCharType="end"/>
      </w:r>
    </w:p>
    <w:p w14:paraId="2794D820" w14:textId="2DD8B7FB" w:rsidR="00902023" w:rsidRPr="002A5FBE" w:rsidRDefault="00902023">
      <w:pPr>
        <w:pStyle w:val="TOC2"/>
        <w:rPr>
          <w:rFonts w:ascii="Calibri" w:hAnsi="Calibri"/>
          <w:sz w:val="22"/>
          <w:szCs w:val="22"/>
        </w:rPr>
      </w:pPr>
      <w:r w:rsidRPr="00CD59A4">
        <w:t>E.</w:t>
      </w:r>
      <w:r w:rsidRPr="002A5FBE">
        <w:rPr>
          <w:rFonts w:ascii="Calibri" w:hAnsi="Calibri"/>
          <w:sz w:val="22"/>
          <w:szCs w:val="22"/>
        </w:rPr>
        <w:tab/>
      </w:r>
      <w:r w:rsidRPr="00CD59A4">
        <w:t>Partial Participant Feedback</w:t>
      </w:r>
      <w:r>
        <w:tab/>
      </w:r>
      <w:r>
        <w:fldChar w:fldCharType="begin"/>
      </w:r>
      <w:r>
        <w:instrText xml:space="preserve"> PAGEREF _Toc120626763 \h </w:instrText>
      </w:r>
      <w:r>
        <w:fldChar w:fldCharType="separate"/>
      </w:r>
      <w:r w:rsidR="00A77D62">
        <w:t>97</w:t>
      </w:r>
      <w:r>
        <w:fldChar w:fldCharType="end"/>
      </w:r>
    </w:p>
    <w:p w14:paraId="14341440" w14:textId="00D9C728" w:rsidR="00902023" w:rsidRPr="002A5FBE" w:rsidRDefault="00902023">
      <w:pPr>
        <w:pStyle w:val="TOC2"/>
        <w:rPr>
          <w:rFonts w:ascii="Calibri" w:hAnsi="Calibri"/>
          <w:sz w:val="22"/>
          <w:szCs w:val="22"/>
        </w:rPr>
      </w:pPr>
      <w:r w:rsidRPr="00CD59A4">
        <w:t>F.</w:t>
      </w:r>
      <w:r w:rsidRPr="002A5FBE">
        <w:rPr>
          <w:rFonts w:ascii="Calibri" w:hAnsi="Calibri"/>
          <w:sz w:val="22"/>
          <w:szCs w:val="22"/>
        </w:rPr>
        <w:tab/>
      </w:r>
      <w:r w:rsidRPr="00CD59A4">
        <w:t>Contractor Interview Guide</w:t>
      </w:r>
      <w:r>
        <w:tab/>
      </w:r>
      <w:r>
        <w:fldChar w:fldCharType="begin"/>
      </w:r>
      <w:r>
        <w:instrText xml:space="preserve"> PAGEREF _Toc120626764 \h </w:instrText>
      </w:r>
      <w:r>
        <w:fldChar w:fldCharType="separate"/>
      </w:r>
      <w:r w:rsidR="00A77D62">
        <w:t>102</w:t>
      </w:r>
      <w:r>
        <w:fldChar w:fldCharType="end"/>
      </w:r>
    </w:p>
    <w:p w14:paraId="2CF99FD0" w14:textId="2570AD47" w:rsidR="00902023" w:rsidRPr="002A5FBE" w:rsidRDefault="00902023">
      <w:pPr>
        <w:pStyle w:val="TOC2"/>
        <w:rPr>
          <w:rFonts w:ascii="Calibri" w:hAnsi="Calibri"/>
          <w:sz w:val="22"/>
          <w:szCs w:val="22"/>
        </w:rPr>
      </w:pPr>
      <w:r w:rsidRPr="00CD59A4">
        <w:t>G.</w:t>
      </w:r>
      <w:r w:rsidRPr="002A5FBE">
        <w:rPr>
          <w:rFonts w:ascii="Calibri" w:hAnsi="Calibri"/>
          <w:sz w:val="22"/>
          <w:szCs w:val="22"/>
        </w:rPr>
        <w:tab/>
      </w:r>
      <w:r w:rsidRPr="00CD59A4">
        <w:t>Contractor Feedback</w:t>
      </w:r>
      <w:r>
        <w:tab/>
      </w:r>
      <w:r>
        <w:fldChar w:fldCharType="begin"/>
      </w:r>
      <w:r>
        <w:instrText xml:space="preserve"> PAGEREF _Toc120626765 \h </w:instrText>
      </w:r>
      <w:r>
        <w:fldChar w:fldCharType="separate"/>
      </w:r>
      <w:r w:rsidR="00A77D62">
        <w:t>110</w:t>
      </w:r>
      <w:r>
        <w:fldChar w:fldCharType="end"/>
      </w:r>
    </w:p>
    <w:p w14:paraId="7F74A9C1" w14:textId="77777777" w:rsidR="00BD706D" w:rsidRDefault="00BD706D" w:rsidP="00306785">
      <w:pPr>
        <w:pStyle w:val="TOC2"/>
      </w:pPr>
      <w:r>
        <w:fldChar w:fldCharType="end"/>
      </w:r>
    </w:p>
    <w:p w14:paraId="39A13DFC" w14:textId="77777777" w:rsidR="00BD706D" w:rsidRDefault="00BD706D">
      <w:pPr>
        <w:sectPr w:rsidR="00BD706D">
          <w:headerReference w:type="default" r:id="rId10"/>
          <w:footerReference w:type="default" r:id="rId11"/>
          <w:pgSz w:w="12240" w:h="15840" w:code="1"/>
          <w:pgMar w:top="1800" w:right="1440" w:bottom="1440" w:left="1440" w:header="1080" w:footer="720" w:gutter="0"/>
          <w:cols w:space="720"/>
        </w:sectPr>
      </w:pPr>
    </w:p>
    <w:p w14:paraId="79D3C389" w14:textId="77777777" w:rsidR="00105ACF" w:rsidRDefault="00105ACF" w:rsidP="00105ACF">
      <w:pPr>
        <w:pStyle w:val="Heading1NoNumber"/>
        <w:spacing w:before="120" w:after="240"/>
      </w:pPr>
      <w:bookmarkStart w:id="0" w:name="_Toc120626732"/>
      <w:r>
        <w:lastRenderedPageBreak/>
        <w:t>Abstract</w:t>
      </w:r>
      <w:bookmarkEnd w:id="0"/>
    </w:p>
    <w:p w14:paraId="4C015A8D" w14:textId="77777777" w:rsidR="00081F5A" w:rsidRDefault="00081F5A" w:rsidP="00105ACF">
      <w:pPr>
        <w:pStyle w:val="BodyText1"/>
      </w:pPr>
      <w:r>
        <w:t xml:space="preserve">This report presents the findings from the </w:t>
      </w:r>
      <w:r w:rsidR="001D40DF">
        <w:t>Program Year 1 (PY1) Process and Impact E</w:t>
      </w:r>
      <w:r>
        <w:t xml:space="preserve">valuation of New Jersey Natural Gas’ (NJNG) Home Performance with Energy Star </w:t>
      </w:r>
      <w:r w:rsidR="001D40DF">
        <w:t>Program</w:t>
      </w:r>
      <w:r w:rsidR="004C5FE8">
        <w:t xml:space="preserve"> (</w:t>
      </w:r>
      <w:proofErr w:type="spellStart"/>
      <w:r w:rsidR="004C5FE8">
        <w:t>HPwES</w:t>
      </w:r>
      <w:proofErr w:type="spellEnd"/>
      <w:r w:rsidR="004C5FE8">
        <w:t>)</w:t>
      </w:r>
      <w:r w:rsidR="001D40DF">
        <w:t xml:space="preserve">. </w:t>
      </w:r>
      <w:r w:rsidR="00BA4A8C">
        <w:t>Th</w:t>
      </w:r>
      <w:r w:rsidR="00EB245D">
        <w:t xml:space="preserve">e goals of this evaluation are to analyze </w:t>
      </w:r>
      <w:r w:rsidR="00A90C47">
        <w:t>program impacts on energy usage,</w:t>
      </w:r>
      <w:r w:rsidR="00DC160F">
        <w:t xml:space="preserve"> realization rates, updates needed to the Technical Reference Manual (TRM),</w:t>
      </w:r>
      <w:r w:rsidR="00A90C47">
        <w:t xml:space="preserve"> cost-effectiveness,</w:t>
      </w:r>
      <w:r w:rsidR="00BA4A8C">
        <w:t xml:space="preserve"> challenges faced,</w:t>
      </w:r>
      <w:r w:rsidR="00A90C47">
        <w:t xml:space="preserve"> and opportunities to improve program performance.</w:t>
      </w:r>
      <w:r w:rsidR="00DC160F">
        <w:t xml:space="preserve"> </w:t>
      </w:r>
    </w:p>
    <w:p w14:paraId="6AFBAFC2" w14:textId="77777777" w:rsidR="00A90C47" w:rsidRDefault="00A90C47" w:rsidP="00A90C47">
      <w:pPr>
        <w:pStyle w:val="BodyText1"/>
        <w:spacing w:after="0"/>
      </w:pPr>
      <w:r>
        <w:t xml:space="preserve">The </w:t>
      </w:r>
      <w:r w:rsidR="00BA4A8C">
        <w:t xml:space="preserve">NJNG </w:t>
      </w:r>
      <w:r>
        <w:t xml:space="preserve">PY1 </w:t>
      </w:r>
      <w:proofErr w:type="spellStart"/>
      <w:r>
        <w:t>HPwES</w:t>
      </w:r>
      <w:proofErr w:type="spellEnd"/>
      <w:r>
        <w:t xml:space="preserve"> Process and Impact Evaluation included the following research.</w:t>
      </w:r>
    </w:p>
    <w:p w14:paraId="54928BD4" w14:textId="77777777" w:rsidR="001E76D2" w:rsidRDefault="001E76D2" w:rsidP="00236A6C">
      <w:pPr>
        <w:pStyle w:val="BodyText1"/>
        <w:numPr>
          <w:ilvl w:val="0"/>
          <w:numId w:val="8"/>
        </w:numPr>
        <w:spacing w:after="0"/>
        <w:ind w:left="360"/>
      </w:pPr>
      <w:r>
        <w:t>Document Review: Review and analysis of all available program documentation.</w:t>
      </w:r>
    </w:p>
    <w:p w14:paraId="150B22A7" w14:textId="77777777" w:rsidR="00A90C47" w:rsidRDefault="001E76D2" w:rsidP="00236A6C">
      <w:pPr>
        <w:pStyle w:val="BodyText1"/>
        <w:numPr>
          <w:ilvl w:val="0"/>
          <w:numId w:val="8"/>
        </w:numPr>
        <w:spacing w:after="0"/>
        <w:ind w:left="360"/>
      </w:pPr>
      <w:r>
        <w:t xml:space="preserve">Interviews: </w:t>
      </w:r>
      <w:r w:rsidR="00A90C47">
        <w:t>I</w:t>
      </w:r>
      <w:r w:rsidR="00BA4A8C">
        <w:t>n-depth telephone i</w:t>
      </w:r>
      <w:r w:rsidR="00A90C47">
        <w:t>nterviews</w:t>
      </w:r>
      <w:r w:rsidR="001C385C">
        <w:t xml:space="preserve"> with</w:t>
      </w:r>
      <w:r>
        <w:t xml:space="preserve"> </w:t>
      </w:r>
      <w:r w:rsidR="00EB245D">
        <w:t>program actors</w:t>
      </w:r>
      <w:r>
        <w:t>.</w:t>
      </w:r>
    </w:p>
    <w:p w14:paraId="673D23F4" w14:textId="77777777" w:rsidR="00A90C47" w:rsidRDefault="00A90C47" w:rsidP="00236A6C">
      <w:pPr>
        <w:pStyle w:val="BodyText1"/>
        <w:numPr>
          <w:ilvl w:val="0"/>
          <w:numId w:val="8"/>
        </w:numPr>
        <w:spacing w:after="0"/>
        <w:ind w:left="360"/>
      </w:pPr>
      <w:r>
        <w:t>Quality Control Report Review</w:t>
      </w:r>
      <w:r w:rsidR="001E76D2">
        <w:t xml:space="preserve">: </w:t>
      </w:r>
      <w:r w:rsidR="00EB245D">
        <w:t xml:space="preserve">Review of </w:t>
      </w:r>
      <w:r w:rsidR="001E76D2">
        <w:t>the third</w:t>
      </w:r>
      <w:r w:rsidR="00D90F96">
        <w:t>-</w:t>
      </w:r>
      <w:r w:rsidR="001E76D2">
        <w:t>party quality control inspection reports</w:t>
      </w:r>
      <w:r w:rsidR="00EB245D">
        <w:t>.</w:t>
      </w:r>
    </w:p>
    <w:p w14:paraId="2F9925D4" w14:textId="77777777" w:rsidR="00A90C47" w:rsidRDefault="00A90C47" w:rsidP="00236A6C">
      <w:pPr>
        <w:pStyle w:val="BodyText1"/>
        <w:numPr>
          <w:ilvl w:val="0"/>
          <w:numId w:val="8"/>
        </w:numPr>
        <w:spacing w:after="0"/>
        <w:ind w:left="360"/>
      </w:pPr>
      <w:r>
        <w:t>Participant Surveys</w:t>
      </w:r>
      <w:r w:rsidR="001E76D2">
        <w:t xml:space="preserve">: </w:t>
      </w:r>
      <w:r w:rsidR="00A96D5B">
        <w:t>S</w:t>
      </w:r>
      <w:r w:rsidR="001E76D2">
        <w:t>urvey</w:t>
      </w:r>
      <w:r w:rsidR="00EB245D">
        <w:t>s</w:t>
      </w:r>
      <w:r w:rsidR="001E76D2">
        <w:t xml:space="preserve"> with </w:t>
      </w:r>
      <w:r w:rsidR="00EB245D">
        <w:t xml:space="preserve">full </w:t>
      </w:r>
      <w:r w:rsidR="001E76D2">
        <w:t xml:space="preserve">participants and </w:t>
      </w:r>
      <w:r w:rsidR="00EB245D">
        <w:t>partial program participants</w:t>
      </w:r>
      <w:r w:rsidR="006C31C1">
        <w:rPr>
          <w:rStyle w:val="FootnoteReference"/>
        </w:rPr>
        <w:footnoteReference w:id="1"/>
      </w:r>
      <w:r w:rsidR="001E76D2">
        <w:t>.</w:t>
      </w:r>
    </w:p>
    <w:p w14:paraId="214CF5DB" w14:textId="77777777" w:rsidR="00A90C47" w:rsidRDefault="00A90C47" w:rsidP="00236A6C">
      <w:pPr>
        <w:pStyle w:val="BodyText1"/>
        <w:numPr>
          <w:ilvl w:val="0"/>
          <w:numId w:val="8"/>
        </w:numPr>
        <w:spacing w:after="0"/>
        <w:ind w:left="360"/>
      </w:pPr>
      <w:r>
        <w:t>Program Data Analysis</w:t>
      </w:r>
      <w:r w:rsidR="001E76D2">
        <w:t xml:space="preserve">: </w:t>
      </w:r>
      <w:r w:rsidR="00EB245D">
        <w:t>Review of t</w:t>
      </w:r>
      <w:r w:rsidR="001E76D2">
        <w:t xml:space="preserve">he </w:t>
      </w:r>
      <w:proofErr w:type="spellStart"/>
      <w:r w:rsidR="001E76D2">
        <w:t>HPwES</w:t>
      </w:r>
      <w:proofErr w:type="spellEnd"/>
      <w:r w:rsidR="001E76D2">
        <w:t xml:space="preserve"> database </w:t>
      </w:r>
      <w:r w:rsidR="00EB245D">
        <w:t>and generation of</w:t>
      </w:r>
      <w:r w:rsidR="001E76D2">
        <w:t xml:space="preserve"> statistics.</w:t>
      </w:r>
    </w:p>
    <w:p w14:paraId="2080A31C" w14:textId="77777777" w:rsidR="00FD05FF" w:rsidRDefault="00FD05FF" w:rsidP="00236A6C">
      <w:pPr>
        <w:pStyle w:val="BodyText1"/>
        <w:numPr>
          <w:ilvl w:val="0"/>
          <w:numId w:val="8"/>
        </w:numPr>
        <w:spacing w:after="0"/>
        <w:ind w:left="360"/>
      </w:pPr>
      <w:r>
        <w:t xml:space="preserve">Evaluability Assessment: </w:t>
      </w:r>
      <w:r w:rsidR="00EB245D">
        <w:t xml:space="preserve">Assessment </w:t>
      </w:r>
      <w:r w:rsidR="001C385C">
        <w:t xml:space="preserve">of </w:t>
      </w:r>
      <w:r w:rsidR="00A96D5B">
        <w:t>available</w:t>
      </w:r>
      <w:r>
        <w:t xml:space="preserve"> data for an Enhanced Rigor Evaluation.</w:t>
      </w:r>
      <w:r w:rsidR="00CC213E">
        <w:rPr>
          <w:rStyle w:val="FootnoteReference"/>
        </w:rPr>
        <w:footnoteReference w:id="2"/>
      </w:r>
    </w:p>
    <w:p w14:paraId="01FE26C4" w14:textId="77777777" w:rsidR="00A90C47" w:rsidRDefault="00A90C47" w:rsidP="00236A6C">
      <w:pPr>
        <w:pStyle w:val="BodyText1"/>
        <w:numPr>
          <w:ilvl w:val="0"/>
          <w:numId w:val="8"/>
        </w:numPr>
        <w:spacing w:after="0"/>
        <w:ind w:left="360"/>
      </w:pPr>
      <w:r>
        <w:t>Net</w:t>
      </w:r>
      <w:r w:rsidR="00A96D5B">
        <w:t>-</w:t>
      </w:r>
      <w:r>
        <w:t>to</w:t>
      </w:r>
      <w:r w:rsidR="00A96D5B">
        <w:t>-</w:t>
      </w:r>
      <w:r>
        <w:t>Gross</w:t>
      </w:r>
      <w:r w:rsidR="00A96D5B">
        <w:t xml:space="preserve"> (NTG)</w:t>
      </w:r>
      <w:r>
        <w:t xml:space="preserve"> Analysis</w:t>
      </w:r>
      <w:r w:rsidR="001E76D2">
        <w:t xml:space="preserve">: </w:t>
      </w:r>
      <w:r w:rsidR="00A96D5B">
        <w:t>Use</w:t>
      </w:r>
      <w:r w:rsidR="00EB245D">
        <w:t xml:space="preserve"> of</w:t>
      </w:r>
      <w:r w:rsidR="00A96D5B">
        <w:t xml:space="preserve"> participant</w:t>
      </w:r>
      <w:r w:rsidR="001E76D2">
        <w:t xml:space="preserve"> survey </w:t>
      </w:r>
      <w:r w:rsidR="00EB245D">
        <w:t xml:space="preserve">data </w:t>
      </w:r>
      <w:r w:rsidR="00A96D5B">
        <w:t>to develop</w:t>
      </w:r>
      <w:r w:rsidR="001E76D2">
        <w:t xml:space="preserve"> the NTG estimate.</w:t>
      </w:r>
    </w:p>
    <w:p w14:paraId="0E21EC85" w14:textId="77777777" w:rsidR="00A90C47" w:rsidRDefault="00A90C47" w:rsidP="00236A6C">
      <w:pPr>
        <w:pStyle w:val="BodyText1"/>
        <w:numPr>
          <w:ilvl w:val="0"/>
          <w:numId w:val="8"/>
        </w:numPr>
        <w:spacing w:after="0"/>
        <w:ind w:left="360"/>
      </w:pPr>
      <w:r>
        <w:t>Realization Rate Analysis</w:t>
      </w:r>
      <w:r w:rsidR="001E76D2">
        <w:t xml:space="preserve">: </w:t>
      </w:r>
      <w:r w:rsidR="00EB245D">
        <w:t>C</w:t>
      </w:r>
      <w:r w:rsidR="001E76D2">
        <w:t>ompar</w:t>
      </w:r>
      <w:r w:rsidR="00EB245D">
        <w:t>ison of</w:t>
      </w:r>
      <w:r w:rsidR="001E76D2">
        <w:t xml:space="preserve"> </w:t>
      </w:r>
      <w:r w:rsidR="00A96D5B">
        <w:t xml:space="preserve">plan and </w:t>
      </w:r>
      <w:r w:rsidR="00C65571">
        <w:t>modeled</w:t>
      </w:r>
      <w:r w:rsidR="00EB245D">
        <w:t xml:space="preserve"> savings </w:t>
      </w:r>
      <w:r w:rsidR="001E76D2">
        <w:t>estimates</w:t>
      </w:r>
      <w:r w:rsidR="00A96D5B">
        <w:t>.</w:t>
      </w:r>
    </w:p>
    <w:p w14:paraId="467B7074" w14:textId="77777777" w:rsidR="00FD05FF" w:rsidRDefault="00FD05FF" w:rsidP="00236A6C">
      <w:pPr>
        <w:pStyle w:val="BodyText1"/>
        <w:numPr>
          <w:ilvl w:val="0"/>
          <w:numId w:val="8"/>
        </w:numPr>
        <w:spacing w:after="0"/>
        <w:ind w:left="360"/>
      </w:pPr>
      <w:r>
        <w:t>Program Comparisons</w:t>
      </w:r>
      <w:r w:rsidR="004F28E6">
        <w:t xml:space="preserve">: We provide a comparison of these findings to other Home Performance programs offered in New Jersey and </w:t>
      </w:r>
      <w:r w:rsidR="00532EC5">
        <w:t>in other jurisdictions across the country.</w:t>
      </w:r>
    </w:p>
    <w:p w14:paraId="0895DD39" w14:textId="77777777" w:rsidR="00BA4A8C" w:rsidRDefault="00A90C47" w:rsidP="00236A6C">
      <w:pPr>
        <w:pStyle w:val="BodyText1"/>
        <w:numPr>
          <w:ilvl w:val="0"/>
          <w:numId w:val="8"/>
        </w:numPr>
        <w:spacing w:after="0"/>
        <w:ind w:left="360"/>
      </w:pPr>
      <w:r>
        <w:t>Recommendations for Refinement</w:t>
      </w:r>
      <w:r w:rsidR="00FD05FF">
        <w:t xml:space="preserve">: </w:t>
      </w:r>
      <w:r w:rsidR="00EB245D">
        <w:t>Recommendations</w:t>
      </w:r>
      <w:r w:rsidR="00FD05FF">
        <w:t xml:space="preserve"> for program refinement </w:t>
      </w:r>
      <w:r w:rsidR="00EB245D">
        <w:t xml:space="preserve">are made </w:t>
      </w:r>
      <w:r w:rsidR="00FD05FF">
        <w:t>based upon all of the research conducted.</w:t>
      </w:r>
    </w:p>
    <w:p w14:paraId="78548754" w14:textId="77777777" w:rsidR="00BA4A8C" w:rsidRDefault="00BA4A8C" w:rsidP="009F10CF">
      <w:pPr>
        <w:pStyle w:val="BodyText1"/>
        <w:spacing w:after="0"/>
      </w:pPr>
    </w:p>
    <w:p w14:paraId="5DD8A77C" w14:textId="77777777" w:rsidR="009F10CF" w:rsidRDefault="009F10CF" w:rsidP="009F10CF">
      <w:pPr>
        <w:pStyle w:val="BodyText1"/>
        <w:spacing w:after="0"/>
      </w:pPr>
      <w:r>
        <w:t>The following additional research is planned.</w:t>
      </w:r>
    </w:p>
    <w:p w14:paraId="5B9E378E" w14:textId="77777777" w:rsidR="009F10CF" w:rsidRDefault="009F10CF" w:rsidP="009F10CF">
      <w:pPr>
        <w:pStyle w:val="BodyText1"/>
        <w:numPr>
          <w:ilvl w:val="0"/>
          <w:numId w:val="8"/>
        </w:numPr>
        <w:spacing w:after="0"/>
        <w:ind w:left="360"/>
      </w:pPr>
      <w:r>
        <w:t xml:space="preserve">Technical Reference Manual Updates: We will compare the </w:t>
      </w:r>
      <w:proofErr w:type="spellStart"/>
      <w:r>
        <w:t>SnuggPro</w:t>
      </w:r>
      <w:proofErr w:type="spellEnd"/>
      <w:r>
        <w:t xml:space="preserve"> estimates to individual measure savings calculated through the NJ Technical Reference Manual (TRM) and recommend updates to the TRM</w:t>
      </w:r>
      <w:r w:rsidR="00B67D46">
        <w:t xml:space="preserve"> in a separate memo prior to the TRM updates in early 2023</w:t>
      </w:r>
      <w:r>
        <w:t>.</w:t>
      </w:r>
      <w:r w:rsidRPr="009F10CF">
        <w:rPr>
          <w:vertAlign w:val="superscript"/>
        </w:rPr>
        <w:footnoteReference w:id="3"/>
      </w:r>
    </w:p>
    <w:p w14:paraId="5FC637EC" w14:textId="77777777" w:rsidR="009F10CF" w:rsidRDefault="009F10CF" w:rsidP="009F10CF">
      <w:pPr>
        <w:pStyle w:val="BodyText1"/>
        <w:numPr>
          <w:ilvl w:val="0"/>
          <w:numId w:val="8"/>
        </w:numPr>
        <w:spacing w:after="0"/>
        <w:ind w:left="360"/>
      </w:pPr>
      <w:r>
        <w:t>Cost-Effectiveness Analysis: We will use the projected savings and NJNG’s reported avoided costs to verify NJNG’s calculation of the NJ Cost Test and the other cost tests.</w:t>
      </w:r>
      <w:r w:rsidR="00B67D46">
        <w:t xml:space="preserve"> This analysis will be conducted in PY2.</w:t>
      </w:r>
    </w:p>
    <w:p w14:paraId="525C43CE" w14:textId="71021E39" w:rsidR="009F10CF" w:rsidRDefault="009F10CF" w:rsidP="009F10CF">
      <w:pPr>
        <w:pStyle w:val="BodyText1"/>
        <w:spacing w:after="0"/>
      </w:pPr>
    </w:p>
    <w:p w14:paraId="4ADDDCF9" w14:textId="69A76415" w:rsidR="0032229C" w:rsidRPr="00935207" w:rsidRDefault="0032229C" w:rsidP="0032229C">
      <w:pPr>
        <w:pStyle w:val="BodyText1"/>
        <w:spacing w:after="0"/>
        <w:rPr>
          <w:b/>
          <w:bCs/>
        </w:rPr>
      </w:pPr>
      <w:r w:rsidRPr="00935207">
        <w:rPr>
          <w:b/>
          <w:bCs/>
        </w:rPr>
        <w:t>Net-to-Gross</w:t>
      </w:r>
    </w:p>
    <w:p w14:paraId="52845F50" w14:textId="2685C9EC" w:rsidR="0032229C" w:rsidRDefault="0032229C" w:rsidP="0032229C">
      <w:pPr>
        <w:pStyle w:val="BodyText2"/>
        <w:ind w:left="0"/>
        <w:rPr>
          <w:lang w:val="en-US"/>
        </w:rPr>
      </w:pPr>
      <w:r>
        <w:rPr>
          <w:lang w:val="en-US"/>
        </w:rPr>
        <w:t>Table A-1 shows that the free ridership calculation for the program overall was 87 percent (Method 1). An additional calculation was performed where customers who did not confirm installation of the measure (except a “refused” response) were assigned a free ridership score of zero (Method 2).</w:t>
      </w:r>
      <w:r w:rsidR="000B4488">
        <w:rPr>
          <w:lang w:val="en-US"/>
        </w:rPr>
        <w:t xml:space="preserve"> The evaluation did not assess that there was spillover from the program.</w:t>
      </w:r>
    </w:p>
    <w:p w14:paraId="3B49569B" w14:textId="6B90B261" w:rsidR="0032229C" w:rsidRDefault="0032229C" w:rsidP="007F75E1">
      <w:pPr>
        <w:pStyle w:val="BodyText2"/>
        <w:ind w:left="0"/>
        <w:rPr>
          <w:lang w:val="en-US"/>
        </w:rPr>
      </w:pPr>
    </w:p>
    <w:p w14:paraId="078C4A49" w14:textId="17CC3018" w:rsidR="0032229C" w:rsidRPr="00F739D0" w:rsidRDefault="0032229C" w:rsidP="0032229C">
      <w:pPr>
        <w:keepNext/>
        <w:jc w:val="center"/>
        <w:rPr>
          <w:b/>
        </w:rPr>
      </w:pPr>
      <w:r w:rsidRPr="00F739D0">
        <w:rPr>
          <w:b/>
        </w:rPr>
        <w:lastRenderedPageBreak/>
        <w:t>Table</w:t>
      </w:r>
      <w:r>
        <w:rPr>
          <w:b/>
        </w:rPr>
        <w:t xml:space="preserve"> A-1</w:t>
      </w:r>
    </w:p>
    <w:p w14:paraId="2C0A7B0F" w14:textId="77777777" w:rsidR="0032229C" w:rsidRPr="009E1E64" w:rsidRDefault="0032229C" w:rsidP="0032229C">
      <w:pPr>
        <w:pStyle w:val="Paragraph"/>
        <w:keepNext/>
        <w:keepLines/>
        <w:ind w:left="0"/>
        <w:jc w:val="center"/>
        <w:rPr>
          <w:b/>
          <w:szCs w:val="20"/>
        </w:rPr>
      </w:pPr>
      <w:r>
        <w:rPr>
          <w:b/>
          <w:szCs w:val="20"/>
        </w:rPr>
        <w:t>Net to Gross Analysis</w:t>
      </w:r>
    </w:p>
    <w:p w14:paraId="291FAC31" w14:textId="77777777" w:rsidR="0032229C" w:rsidRPr="009E1E64" w:rsidRDefault="0032229C" w:rsidP="0032229C">
      <w:pPr>
        <w:pStyle w:val="Paragraph"/>
        <w:keepLines/>
        <w:ind w:left="0"/>
        <w:jc w:val="center"/>
        <w:rPr>
          <w:b/>
          <w:szCs w:val="20"/>
        </w:rPr>
      </w:pPr>
    </w:p>
    <w:tbl>
      <w:tblPr>
        <w:tblW w:w="3970" w:type="pct"/>
        <w:jc w:val="center"/>
        <w:tblCellMar>
          <w:left w:w="0" w:type="dxa"/>
          <w:right w:w="0" w:type="dxa"/>
        </w:tblCellMar>
        <w:tblLook w:val="04A0" w:firstRow="1" w:lastRow="0" w:firstColumn="1" w:lastColumn="0" w:noHBand="0" w:noVBand="1"/>
      </w:tblPr>
      <w:tblGrid>
        <w:gridCol w:w="2819"/>
        <w:gridCol w:w="1306"/>
        <w:gridCol w:w="910"/>
        <w:gridCol w:w="1280"/>
        <w:gridCol w:w="1093"/>
      </w:tblGrid>
      <w:tr w:rsidR="0032229C" w:rsidRPr="00653209" w14:paraId="6EB853F9" w14:textId="77777777" w:rsidTr="007654EA">
        <w:trPr>
          <w:trHeight w:val="317"/>
          <w:tblHeader/>
          <w:jc w:val="center"/>
        </w:trPr>
        <w:tc>
          <w:tcPr>
            <w:tcW w:w="5000" w:type="pct"/>
            <w:gridSpan w:val="5"/>
            <w:tcBorders>
              <w:top w:val="double" w:sz="4" w:space="0" w:color="auto"/>
              <w:left w:val="double" w:sz="4" w:space="0" w:color="auto"/>
              <w:right w:val="double" w:sz="4" w:space="0" w:color="auto"/>
            </w:tcBorders>
            <w:tcMar>
              <w:top w:w="0" w:type="dxa"/>
              <w:left w:w="108" w:type="dxa"/>
              <w:bottom w:w="0" w:type="dxa"/>
              <w:right w:w="108" w:type="dxa"/>
            </w:tcMar>
            <w:vAlign w:val="center"/>
          </w:tcPr>
          <w:p w14:paraId="3F1DA10D" w14:textId="77777777" w:rsidR="0032229C" w:rsidRDefault="0032229C" w:rsidP="007654EA">
            <w:pPr>
              <w:keepLines/>
              <w:spacing w:line="252" w:lineRule="auto"/>
              <w:jc w:val="center"/>
              <w:rPr>
                <w:b/>
                <w:bCs/>
                <w:sz w:val="20"/>
                <w:lang w:eastAsia="x-none"/>
              </w:rPr>
            </w:pPr>
            <w:r>
              <w:rPr>
                <w:b/>
                <w:bCs/>
                <w:sz w:val="20"/>
                <w:lang w:eastAsia="x-none"/>
              </w:rPr>
              <w:t>Free Rider Adjustment</w:t>
            </w:r>
          </w:p>
        </w:tc>
      </w:tr>
      <w:tr w:rsidR="0032229C" w:rsidRPr="00653209" w14:paraId="2BFCA771" w14:textId="77777777" w:rsidTr="007654EA">
        <w:trPr>
          <w:trHeight w:val="317"/>
          <w:tblHeader/>
          <w:jc w:val="center"/>
        </w:trPr>
        <w:tc>
          <w:tcPr>
            <w:tcW w:w="1909" w:type="pct"/>
            <w:vMerge w:val="restart"/>
            <w:tcBorders>
              <w:top w:val="double" w:sz="4" w:space="0" w:color="auto"/>
              <w:left w:val="double" w:sz="4" w:space="0" w:color="auto"/>
              <w:right w:val="double" w:sz="4" w:space="0" w:color="auto"/>
            </w:tcBorders>
            <w:tcMar>
              <w:top w:w="0" w:type="dxa"/>
              <w:left w:w="108" w:type="dxa"/>
              <w:bottom w:w="0" w:type="dxa"/>
              <w:right w:w="108" w:type="dxa"/>
            </w:tcMar>
            <w:vAlign w:val="center"/>
          </w:tcPr>
          <w:p w14:paraId="307A7902" w14:textId="77777777" w:rsidR="0032229C" w:rsidRPr="00653209" w:rsidRDefault="0032229C" w:rsidP="007654EA">
            <w:pPr>
              <w:keepLines/>
              <w:spacing w:line="252" w:lineRule="auto"/>
              <w:rPr>
                <w:b/>
                <w:bCs/>
                <w:sz w:val="20"/>
              </w:rPr>
            </w:pPr>
          </w:p>
        </w:tc>
        <w:tc>
          <w:tcPr>
            <w:tcW w:w="1479" w:type="pct"/>
            <w:gridSpan w:val="2"/>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65811DD0" w14:textId="77777777" w:rsidR="0032229C" w:rsidRDefault="0032229C" w:rsidP="007654EA">
            <w:pPr>
              <w:keepLines/>
              <w:spacing w:line="252" w:lineRule="auto"/>
              <w:jc w:val="center"/>
              <w:rPr>
                <w:b/>
                <w:bCs/>
                <w:sz w:val="20"/>
                <w:lang w:eastAsia="x-none"/>
              </w:rPr>
            </w:pPr>
            <w:r>
              <w:rPr>
                <w:b/>
                <w:bCs/>
                <w:sz w:val="20"/>
                <w:lang w:eastAsia="x-none"/>
              </w:rPr>
              <w:t>Method 1</w:t>
            </w:r>
          </w:p>
        </w:tc>
        <w:tc>
          <w:tcPr>
            <w:tcW w:w="1612" w:type="pct"/>
            <w:gridSpan w:val="2"/>
            <w:tcBorders>
              <w:top w:val="double" w:sz="4" w:space="0" w:color="auto"/>
              <w:left w:val="single" w:sz="4" w:space="0" w:color="auto"/>
              <w:bottom w:val="double" w:sz="4" w:space="0" w:color="auto"/>
              <w:right w:val="double" w:sz="4" w:space="0" w:color="auto"/>
            </w:tcBorders>
            <w:vAlign w:val="center"/>
          </w:tcPr>
          <w:p w14:paraId="25619778" w14:textId="77777777" w:rsidR="0032229C" w:rsidRDefault="0032229C" w:rsidP="007654EA">
            <w:pPr>
              <w:keepLines/>
              <w:spacing w:line="252" w:lineRule="auto"/>
              <w:jc w:val="center"/>
              <w:rPr>
                <w:b/>
                <w:bCs/>
                <w:sz w:val="20"/>
                <w:lang w:eastAsia="x-none"/>
              </w:rPr>
            </w:pPr>
            <w:r>
              <w:rPr>
                <w:b/>
                <w:bCs/>
                <w:sz w:val="20"/>
                <w:lang w:eastAsia="x-none"/>
              </w:rPr>
              <w:t>Method 2</w:t>
            </w:r>
          </w:p>
        </w:tc>
      </w:tr>
      <w:tr w:rsidR="0032229C" w:rsidRPr="00653209" w14:paraId="32CB608D" w14:textId="77777777" w:rsidTr="007654EA">
        <w:trPr>
          <w:trHeight w:val="317"/>
          <w:tblHeader/>
          <w:jc w:val="center"/>
        </w:trPr>
        <w:tc>
          <w:tcPr>
            <w:tcW w:w="1909" w:type="pct"/>
            <w:vMerge/>
            <w:tcBorders>
              <w:left w:val="double" w:sz="4" w:space="0" w:color="auto"/>
              <w:bottom w:val="double" w:sz="4" w:space="0" w:color="auto"/>
              <w:right w:val="double" w:sz="4" w:space="0" w:color="auto"/>
            </w:tcBorders>
            <w:tcMar>
              <w:top w:w="0" w:type="dxa"/>
              <w:left w:w="108" w:type="dxa"/>
              <w:bottom w:w="0" w:type="dxa"/>
              <w:right w:w="108" w:type="dxa"/>
            </w:tcMar>
            <w:vAlign w:val="center"/>
          </w:tcPr>
          <w:p w14:paraId="16B07385" w14:textId="77777777" w:rsidR="0032229C" w:rsidRPr="00653209" w:rsidRDefault="0032229C" w:rsidP="007654EA">
            <w:pPr>
              <w:keepLines/>
              <w:spacing w:line="252" w:lineRule="auto"/>
              <w:rPr>
                <w:b/>
                <w:bCs/>
                <w:sz w:val="20"/>
              </w:rPr>
            </w:pPr>
          </w:p>
        </w:tc>
        <w:tc>
          <w:tcPr>
            <w:tcW w:w="859" w:type="pct"/>
            <w:tcBorders>
              <w:top w:val="double" w:sz="4" w:space="0" w:color="auto"/>
              <w:left w:val="nil"/>
              <w:bottom w:val="double" w:sz="4" w:space="0" w:color="auto"/>
              <w:right w:val="single" w:sz="4" w:space="0" w:color="auto"/>
            </w:tcBorders>
            <w:tcMar>
              <w:top w:w="0" w:type="dxa"/>
              <w:left w:w="108" w:type="dxa"/>
              <w:bottom w:w="0" w:type="dxa"/>
              <w:right w:w="108" w:type="dxa"/>
            </w:tcMar>
            <w:vAlign w:val="center"/>
          </w:tcPr>
          <w:p w14:paraId="0A4C6426" w14:textId="77777777" w:rsidR="0032229C" w:rsidRPr="00653209" w:rsidRDefault="0032229C" w:rsidP="007654EA">
            <w:pPr>
              <w:keepLines/>
              <w:spacing w:line="256" w:lineRule="auto"/>
              <w:jc w:val="center"/>
              <w:rPr>
                <w:b/>
                <w:bCs/>
                <w:sz w:val="20"/>
                <w:lang w:eastAsia="x-none"/>
              </w:rPr>
            </w:pPr>
            <w:r>
              <w:rPr>
                <w:b/>
                <w:bCs/>
                <w:sz w:val="20"/>
                <w:lang w:eastAsia="x-none"/>
              </w:rPr>
              <w:t>Respondents</w:t>
            </w:r>
          </w:p>
        </w:tc>
        <w:tc>
          <w:tcPr>
            <w:tcW w:w="620" w:type="pct"/>
            <w:tcBorders>
              <w:top w:val="double" w:sz="4" w:space="0" w:color="auto"/>
              <w:left w:val="single" w:sz="4" w:space="0" w:color="auto"/>
              <w:bottom w:val="double" w:sz="4" w:space="0" w:color="auto"/>
              <w:right w:val="double" w:sz="4" w:space="0" w:color="auto"/>
            </w:tcBorders>
            <w:vAlign w:val="center"/>
          </w:tcPr>
          <w:p w14:paraId="2FAACD70" w14:textId="77777777" w:rsidR="0032229C" w:rsidRPr="00653209" w:rsidRDefault="0032229C" w:rsidP="007654EA">
            <w:pPr>
              <w:keepLines/>
              <w:spacing w:line="252" w:lineRule="auto"/>
              <w:jc w:val="center"/>
              <w:rPr>
                <w:b/>
                <w:bCs/>
                <w:sz w:val="20"/>
                <w:lang w:eastAsia="x-none"/>
              </w:rPr>
            </w:pPr>
            <w:r>
              <w:rPr>
                <w:b/>
                <w:bCs/>
                <w:sz w:val="20"/>
                <w:lang w:eastAsia="x-none"/>
              </w:rPr>
              <w:t>NTG</w:t>
            </w:r>
          </w:p>
        </w:tc>
        <w:tc>
          <w:tcPr>
            <w:tcW w:w="869" w:type="pct"/>
            <w:tcBorders>
              <w:top w:val="double" w:sz="4" w:space="0" w:color="auto"/>
              <w:left w:val="single" w:sz="4" w:space="0" w:color="auto"/>
              <w:bottom w:val="double" w:sz="4" w:space="0" w:color="auto"/>
              <w:right w:val="single" w:sz="4" w:space="0" w:color="auto"/>
            </w:tcBorders>
            <w:vAlign w:val="center"/>
          </w:tcPr>
          <w:p w14:paraId="46980E0A" w14:textId="77777777" w:rsidR="0032229C" w:rsidRDefault="0032229C" w:rsidP="007654EA">
            <w:pPr>
              <w:keepLines/>
              <w:spacing w:line="252" w:lineRule="auto"/>
              <w:jc w:val="center"/>
              <w:rPr>
                <w:b/>
                <w:bCs/>
                <w:sz w:val="20"/>
                <w:lang w:eastAsia="x-none"/>
              </w:rPr>
            </w:pPr>
            <w:r>
              <w:rPr>
                <w:b/>
                <w:bCs/>
                <w:sz w:val="20"/>
                <w:lang w:eastAsia="x-none"/>
              </w:rPr>
              <w:t>Respondents</w:t>
            </w:r>
          </w:p>
        </w:tc>
        <w:tc>
          <w:tcPr>
            <w:tcW w:w="743" w:type="pct"/>
            <w:tcBorders>
              <w:top w:val="double" w:sz="4" w:space="0" w:color="auto"/>
              <w:left w:val="single" w:sz="4" w:space="0" w:color="auto"/>
              <w:bottom w:val="double" w:sz="4" w:space="0" w:color="auto"/>
              <w:right w:val="double" w:sz="4" w:space="0" w:color="auto"/>
            </w:tcBorders>
            <w:vAlign w:val="center"/>
          </w:tcPr>
          <w:p w14:paraId="525F72FE" w14:textId="77777777" w:rsidR="0032229C" w:rsidRDefault="0032229C" w:rsidP="007654EA">
            <w:pPr>
              <w:keepLines/>
              <w:spacing w:line="252" w:lineRule="auto"/>
              <w:jc w:val="center"/>
              <w:rPr>
                <w:b/>
                <w:bCs/>
                <w:sz w:val="20"/>
                <w:lang w:eastAsia="x-none"/>
              </w:rPr>
            </w:pPr>
            <w:r>
              <w:rPr>
                <w:b/>
                <w:bCs/>
                <w:sz w:val="20"/>
                <w:lang w:eastAsia="x-none"/>
              </w:rPr>
              <w:t>NTG</w:t>
            </w:r>
          </w:p>
        </w:tc>
      </w:tr>
      <w:tr w:rsidR="0032229C" w:rsidRPr="00653209" w14:paraId="748B7441" w14:textId="77777777" w:rsidTr="007654EA">
        <w:trPr>
          <w:trHeight w:val="317"/>
          <w:jc w:val="center"/>
        </w:trPr>
        <w:tc>
          <w:tcPr>
            <w:tcW w:w="1909" w:type="pct"/>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3F43D8BD" w14:textId="77777777" w:rsidR="0032229C" w:rsidRPr="00653209" w:rsidRDefault="0032229C" w:rsidP="007654EA">
            <w:pPr>
              <w:keepLines/>
              <w:spacing w:line="252" w:lineRule="auto"/>
              <w:rPr>
                <w:sz w:val="20"/>
              </w:rPr>
            </w:pPr>
            <w:r>
              <w:rPr>
                <w:sz w:val="20"/>
              </w:rPr>
              <w:t>Weighted Program Level</w:t>
            </w:r>
          </w:p>
        </w:tc>
        <w:tc>
          <w:tcPr>
            <w:tcW w:w="859" w:type="pct"/>
            <w:tcBorders>
              <w:top w:val="double" w:sz="4" w:space="0" w:color="auto"/>
              <w:left w:val="nil"/>
              <w:bottom w:val="double" w:sz="4" w:space="0" w:color="auto"/>
              <w:right w:val="single" w:sz="4" w:space="0" w:color="auto"/>
            </w:tcBorders>
            <w:tcMar>
              <w:top w:w="0" w:type="dxa"/>
              <w:left w:w="108" w:type="dxa"/>
              <w:bottom w:w="0" w:type="dxa"/>
              <w:right w:w="108" w:type="dxa"/>
            </w:tcMar>
            <w:vAlign w:val="center"/>
          </w:tcPr>
          <w:p w14:paraId="28DEAA7F" w14:textId="77777777" w:rsidR="0032229C" w:rsidRPr="00D7348F" w:rsidRDefault="0032229C" w:rsidP="007654EA">
            <w:pPr>
              <w:keepLines/>
              <w:spacing w:line="256" w:lineRule="auto"/>
              <w:jc w:val="center"/>
              <w:rPr>
                <w:sz w:val="20"/>
                <w:lang w:eastAsia="x-none"/>
              </w:rPr>
            </w:pPr>
            <w:r>
              <w:rPr>
                <w:sz w:val="20"/>
                <w:lang w:eastAsia="x-none"/>
              </w:rPr>
              <w:t>89</w:t>
            </w:r>
          </w:p>
        </w:tc>
        <w:tc>
          <w:tcPr>
            <w:tcW w:w="620" w:type="pct"/>
            <w:tcBorders>
              <w:top w:val="doub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013F89D4" w14:textId="77777777" w:rsidR="0032229C" w:rsidRPr="00D7348F" w:rsidRDefault="0032229C" w:rsidP="007654EA">
            <w:pPr>
              <w:keepLines/>
              <w:spacing w:line="252" w:lineRule="auto"/>
              <w:jc w:val="center"/>
              <w:rPr>
                <w:sz w:val="20"/>
                <w:lang w:eastAsia="x-none"/>
              </w:rPr>
            </w:pPr>
            <w:r>
              <w:rPr>
                <w:sz w:val="20"/>
                <w:lang w:eastAsia="x-none"/>
              </w:rPr>
              <w:t>87%</w:t>
            </w:r>
          </w:p>
        </w:tc>
        <w:tc>
          <w:tcPr>
            <w:tcW w:w="869" w:type="pct"/>
            <w:tcBorders>
              <w:top w:val="double" w:sz="4" w:space="0" w:color="auto"/>
              <w:left w:val="single" w:sz="4" w:space="0" w:color="auto"/>
              <w:bottom w:val="double" w:sz="4" w:space="0" w:color="auto"/>
              <w:right w:val="single" w:sz="4" w:space="0" w:color="auto"/>
            </w:tcBorders>
            <w:vAlign w:val="center"/>
          </w:tcPr>
          <w:p w14:paraId="7D974CA0" w14:textId="77777777" w:rsidR="0032229C" w:rsidRDefault="0032229C" w:rsidP="007654EA">
            <w:pPr>
              <w:keepLines/>
              <w:spacing w:line="252" w:lineRule="auto"/>
              <w:jc w:val="center"/>
              <w:rPr>
                <w:sz w:val="20"/>
                <w:lang w:eastAsia="x-none"/>
              </w:rPr>
            </w:pPr>
            <w:r>
              <w:rPr>
                <w:sz w:val="20"/>
                <w:lang w:eastAsia="x-none"/>
              </w:rPr>
              <w:t>91</w:t>
            </w:r>
          </w:p>
        </w:tc>
        <w:tc>
          <w:tcPr>
            <w:tcW w:w="743" w:type="pct"/>
            <w:tcBorders>
              <w:top w:val="double" w:sz="4" w:space="0" w:color="auto"/>
              <w:left w:val="single" w:sz="4" w:space="0" w:color="auto"/>
              <w:bottom w:val="double" w:sz="4" w:space="0" w:color="auto"/>
              <w:right w:val="double" w:sz="4" w:space="0" w:color="auto"/>
            </w:tcBorders>
            <w:vAlign w:val="center"/>
          </w:tcPr>
          <w:p w14:paraId="30638253" w14:textId="77777777" w:rsidR="0032229C" w:rsidRDefault="0032229C" w:rsidP="007654EA">
            <w:pPr>
              <w:keepLines/>
              <w:spacing w:line="252" w:lineRule="auto"/>
              <w:jc w:val="center"/>
              <w:rPr>
                <w:sz w:val="20"/>
                <w:lang w:eastAsia="x-none"/>
              </w:rPr>
            </w:pPr>
            <w:r>
              <w:rPr>
                <w:sz w:val="20"/>
                <w:lang w:eastAsia="x-none"/>
              </w:rPr>
              <w:t>89%</w:t>
            </w:r>
          </w:p>
        </w:tc>
      </w:tr>
      <w:tr w:rsidR="0032229C" w:rsidRPr="00653209" w14:paraId="6CA1AB9D" w14:textId="77777777" w:rsidTr="007654EA">
        <w:trPr>
          <w:trHeight w:val="317"/>
          <w:jc w:val="center"/>
        </w:trPr>
        <w:tc>
          <w:tcPr>
            <w:tcW w:w="1909" w:type="pct"/>
            <w:tcBorders>
              <w:top w:val="doub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24F7D41B" w14:textId="77777777" w:rsidR="0032229C" w:rsidRPr="00653209" w:rsidRDefault="0032229C" w:rsidP="007654EA">
            <w:pPr>
              <w:keepLines/>
              <w:spacing w:line="252" w:lineRule="auto"/>
              <w:rPr>
                <w:sz w:val="20"/>
              </w:rPr>
            </w:pPr>
            <w:r>
              <w:rPr>
                <w:sz w:val="20"/>
              </w:rPr>
              <w:t>Air Sealing &amp; Insulation</w:t>
            </w:r>
          </w:p>
        </w:tc>
        <w:tc>
          <w:tcPr>
            <w:tcW w:w="859" w:type="pct"/>
            <w:tcBorders>
              <w:top w:val="double" w:sz="4" w:space="0" w:color="auto"/>
              <w:left w:val="nil"/>
              <w:bottom w:val="single" w:sz="4" w:space="0" w:color="auto"/>
              <w:right w:val="single" w:sz="4" w:space="0" w:color="auto"/>
            </w:tcBorders>
            <w:tcMar>
              <w:top w:w="0" w:type="dxa"/>
              <w:left w:w="108" w:type="dxa"/>
              <w:bottom w:w="0" w:type="dxa"/>
              <w:right w:w="108" w:type="dxa"/>
            </w:tcMar>
            <w:vAlign w:val="center"/>
          </w:tcPr>
          <w:p w14:paraId="5290D843" w14:textId="77777777" w:rsidR="0032229C" w:rsidRPr="00D7348F" w:rsidRDefault="0032229C" w:rsidP="007654EA">
            <w:pPr>
              <w:keepLines/>
              <w:spacing w:line="256" w:lineRule="auto"/>
              <w:jc w:val="center"/>
              <w:rPr>
                <w:sz w:val="20"/>
                <w:lang w:eastAsia="x-none"/>
              </w:rPr>
            </w:pPr>
            <w:r>
              <w:rPr>
                <w:sz w:val="20"/>
                <w:lang w:eastAsia="x-none"/>
              </w:rPr>
              <w:t>89</w:t>
            </w:r>
          </w:p>
        </w:tc>
        <w:tc>
          <w:tcPr>
            <w:tcW w:w="620" w:type="pct"/>
            <w:tcBorders>
              <w:top w:val="doub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19C574FC" w14:textId="77777777" w:rsidR="0032229C" w:rsidRPr="00D7348F" w:rsidRDefault="0032229C" w:rsidP="007654EA">
            <w:pPr>
              <w:keepLines/>
              <w:spacing w:line="252" w:lineRule="auto"/>
              <w:jc w:val="center"/>
              <w:rPr>
                <w:sz w:val="20"/>
                <w:lang w:eastAsia="x-none"/>
              </w:rPr>
            </w:pPr>
            <w:r>
              <w:rPr>
                <w:sz w:val="20"/>
                <w:lang w:eastAsia="x-none"/>
              </w:rPr>
              <w:t>89%</w:t>
            </w:r>
          </w:p>
        </w:tc>
        <w:tc>
          <w:tcPr>
            <w:tcW w:w="869" w:type="pct"/>
            <w:tcBorders>
              <w:top w:val="double" w:sz="4" w:space="0" w:color="auto"/>
              <w:left w:val="single" w:sz="4" w:space="0" w:color="auto"/>
              <w:bottom w:val="single" w:sz="4" w:space="0" w:color="auto"/>
              <w:right w:val="single" w:sz="4" w:space="0" w:color="auto"/>
            </w:tcBorders>
            <w:vAlign w:val="center"/>
          </w:tcPr>
          <w:p w14:paraId="47259793" w14:textId="77777777" w:rsidR="0032229C" w:rsidRDefault="0032229C" w:rsidP="007654EA">
            <w:pPr>
              <w:keepLines/>
              <w:spacing w:line="252" w:lineRule="auto"/>
              <w:jc w:val="center"/>
              <w:rPr>
                <w:sz w:val="20"/>
                <w:lang w:eastAsia="x-none"/>
              </w:rPr>
            </w:pPr>
            <w:r>
              <w:rPr>
                <w:sz w:val="20"/>
                <w:lang w:eastAsia="x-none"/>
              </w:rPr>
              <w:t>91</w:t>
            </w:r>
          </w:p>
        </w:tc>
        <w:tc>
          <w:tcPr>
            <w:tcW w:w="743" w:type="pct"/>
            <w:tcBorders>
              <w:top w:val="double" w:sz="4" w:space="0" w:color="auto"/>
              <w:left w:val="single" w:sz="4" w:space="0" w:color="auto"/>
              <w:bottom w:val="single" w:sz="4" w:space="0" w:color="auto"/>
              <w:right w:val="double" w:sz="4" w:space="0" w:color="auto"/>
            </w:tcBorders>
            <w:vAlign w:val="center"/>
          </w:tcPr>
          <w:p w14:paraId="0834CCCE" w14:textId="77777777" w:rsidR="0032229C" w:rsidRDefault="0032229C" w:rsidP="007654EA">
            <w:pPr>
              <w:keepLines/>
              <w:spacing w:line="252" w:lineRule="auto"/>
              <w:jc w:val="center"/>
              <w:rPr>
                <w:sz w:val="20"/>
                <w:lang w:eastAsia="x-none"/>
              </w:rPr>
            </w:pPr>
            <w:r>
              <w:rPr>
                <w:sz w:val="20"/>
                <w:lang w:eastAsia="x-none"/>
              </w:rPr>
              <w:t>89%</w:t>
            </w:r>
          </w:p>
        </w:tc>
      </w:tr>
      <w:tr w:rsidR="0032229C" w:rsidRPr="00653209" w14:paraId="3324B73D" w14:textId="77777777" w:rsidTr="007654EA">
        <w:trPr>
          <w:trHeight w:val="317"/>
          <w:jc w:val="center"/>
        </w:trPr>
        <w:tc>
          <w:tcPr>
            <w:tcW w:w="1909"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11418965" w14:textId="77777777" w:rsidR="0032229C" w:rsidRPr="00653209" w:rsidRDefault="0032229C" w:rsidP="007654EA">
            <w:pPr>
              <w:keepLines/>
              <w:spacing w:line="252" w:lineRule="auto"/>
              <w:rPr>
                <w:sz w:val="20"/>
              </w:rPr>
            </w:pPr>
            <w:r>
              <w:rPr>
                <w:sz w:val="20"/>
              </w:rPr>
              <w:t>Heating System</w:t>
            </w:r>
          </w:p>
        </w:tc>
        <w:tc>
          <w:tcPr>
            <w:tcW w:w="859"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1A4095C6" w14:textId="77777777" w:rsidR="0032229C" w:rsidRPr="00D7348F" w:rsidRDefault="0032229C" w:rsidP="007654EA">
            <w:pPr>
              <w:keepLines/>
              <w:spacing w:line="256" w:lineRule="auto"/>
              <w:jc w:val="center"/>
              <w:rPr>
                <w:sz w:val="20"/>
                <w:lang w:eastAsia="x-none"/>
              </w:rPr>
            </w:pPr>
            <w:r>
              <w:rPr>
                <w:sz w:val="20"/>
                <w:lang w:eastAsia="x-none"/>
              </w:rPr>
              <w:t>28</w:t>
            </w:r>
          </w:p>
        </w:tc>
        <w:tc>
          <w:tcPr>
            <w:tcW w:w="620"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3ABE9B9B" w14:textId="77777777" w:rsidR="0032229C" w:rsidRPr="00D7348F" w:rsidRDefault="0032229C" w:rsidP="007654EA">
            <w:pPr>
              <w:keepLines/>
              <w:spacing w:line="252" w:lineRule="auto"/>
              <w:jc w:val="center"/>
              <w:rPr>
                <w:sz w:val="20"/>
                <w:lang w:eastAsia="x-none"/>
              </w:rPr>
            </w:pPr>
            <w:r>
              <w:rPr>
                <w:sz w:val="20"/>
                <w:lang w:eastAsia="x-none"/>
              </w:rPr>
              <w:t>87%</w:t>
            </w:r>
          </w:p>
        </w:tc>
        <w:tc>
          <w:tcPr>
            <w:tcW w:w="869" w:type="pct"/>
            <w:tcBorders>
              <w:top w:val="single" w:sz="4" w:space="0" w:color="auto"/>
              <w:left w:val="single" w:sz="4" w:space="0" w:color="auto"/>
              <w:bottom w:val="single" w:sz="4" w:space="0" w:color="auto"/>
              <w:right w:val="single" w:sz="4" w:space="0" w:color="auto"/>
            </w:tcBorders>
            <w:vAlign w:val="center"/>
          </w:tcPr>
          <w:p w14:paraId="3D645882" w14:textId="77777777" w:rsidR="0032229C" w:rsidRDefault="0032229C" w:rsidP="007654EA">
            <w:pPr>
              <w:keepLines/>
              <w:spacing w:line="252" w:lineRule="auto"/>
              <w:jc w:val="center"/>
              <w:rPr>
                <w:sz w:val="20"/>
                <w:lang w:eastAsia="x-none"/>
              </w:rPr>
            </w:pPr>
            <w:r>
              <w:rPr>
                <w:sz w:val="20"/>
                <w:lang w:eastAsia="x-none"/>
              </w:rPr>
              <w:t>29</w:t>
            </w:r>
          </w:p>
        </w:tc>
        <w:tc>
          <w:tcPr>
            <w:tcW w:w="743" w:type="pct"/>
            <w:tcBorders>
              <w:top w:val="single" w:sz="4" w:space="0" w:color="auto"/>
              <w:left w:val="single" w:sz="4" w:space="0" w:color="auto"/>
              <w:bottom w:val="single" w:sz="4" w:space="0" w:color="auto"/>
              <w:right w:val="double" w:sz="4" w:space="0" w:color="auto"/>
            </w:tcBorders>
            <w:vAlign w:val="center"/>
          </w:tcPr>
          <w:p w14:paraId="4DA44CD7" w14:textId="77777777" w:rsidR="0032229C" w:rsidRDefault="0032229C" w:rsidP="007654EA">
            <w:pPr>
              <w:keepLines/>
              <w:spacing w:line="252" w:lineRule="auto"/>
              <w:jc w:val="center"/>
              <w:rPr>
                <w:sz w:val="20"/>
                <w:lang w:eastAsia="x-none"/>
              </w:rPr>
            </w:pPr>
            <w:r>
              <w:rPr>
                <w:sz w:val="20"/>
                <w:lang w:eastAsia="x-none"/>
              </w:rPr>
              <w:t>88%</w:t>
            </w:r>
          </w:p>
        </w:tc>
      </w:tr>
      <w:tr w:rsidR="0032229C" w:rsidRPr="00653209" w14:paraId="4C83B808" w14:textId="77777777" w:rsidTr="007654EA">
        <w:trPr>
          <w:trHeight w:val="317"/>
          <w:jc w:val="center"/>
        </w:trPr>
        <w:tc>
          <w:tcPr>
            <w:tcW w:w="1909"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22965E8D" w14:textId="77777777" w:rsidR="0032229C" w:rsidRDefault="0032229C" w:rsidP="007654EA">
            <w:pPr>
              <w:keepLines/>
              <w:spacing w:line="252" w:lineRule="auto"/>
              <w:rPr>
                <w:sz w:val="20"/>
              </w:rPr>
            </w:pPr>
            <w:r>
              <w:rPr>
                <w:sz w:val="20"/>
              </w:rPr>
              <w:t>Cooling System</w:t>
            </w:r>
          </w:p>
        </w:tc>
        <w:tc>
          <w:tcPr>
            <w:tcW w:w="859"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7DB61452" w14:textId="77777777" w:rsidR="0032229C" w:rsidRPr="00D7348F" w:rsidRDefault="0032229C" w:rsidP="007654EA">
            <w:pPr>
              <w:keepLines/>
              <w:spacing w:line="256" w:lineRule="auto"/>
              <w:jc w:val="center"/>
              <w:rPr>
                <w:sz w:val="20"/>
              </w:rPr>
            </w:pPr>
            <w:r>
              <w:rPr>
                <w:sz w:val="20"/>
              </w:rPr>
              <w:t>21</w:t>
            </w:r>
          </w:p>
        </w:tc>
        <w:tc>
          <w:tcPr>
            <w:tcW w:w="620"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4D368A78" w14:textId="77777777" w:rsidR="0032229C" w:rsidRPr="00D7348F" w:rsidRDefault="0032229C" w:rsidP="007654EA">
            <w:pPr>
              <w:keepLines/>
              <w:spacing w:line="252" w:lineRule="auto"/>
              <w:jc w:val="center"/>
              <w:rPr>
                <w:sz w:val="20"/>
              </w:rPr>
            </w:pPr>
            <w:r>
              <w:rPr>
                <w:sz w:val="20"/>
              </w:rPr>
              <w:t>81%</w:t>
            </w:r>
          </w:p>
        </w:tc>
        <w:tc>
          <w:tcPr>
            <w:tcW w:w="869" w:type="pct"/>
            <w:tcBorders>
              <w:top w:val="single" w:sz="4" w:space="0" w:color="auto"/>
              <w:left w:val="single" w:sz="4" w:space="0" w:color="auto"/>
              <w:bottom w:val="single" w:sz="4" w:space="0" w:color="auto"/>
              <w:right w:val="single" w:sz="4" w:space="0" w:color="auto"/>
            </w:tcBorders>
            <w:vAlign w:val="center"/>
          </w:tcPr>
          <w:p w14:paraId="406B0106" w14:textId="77777777" w:rsidR="0032229C" w:rsidRDefault="0032229C" w:rsidP="007654EA">
            <w:pPr>
              <w:keepLines/>
              <w:spacing w:line="252" w:lineRule="auto"/>
              <w:jc w:val="center"/>
              <w:rPr>
                <w:sz w:val="20"/>
              </w:rPr>
            </w:pPr>
            <w:r>
              <w:rPr>
                <w:sz w:val="20"/>
              </w:rPr>
              <w:t>21</w:t>
            </w:r>
          </w:p>
        </w:tc>
        <w:tc>
          <w:tcPr>
            <w:tcW w:w="743" w:type="pct"/>
            <w:tcBorders>
              <w:top w:val="single" w:sz="4" w:space="0" w:color="auto"/>
              <w:left w:val="single" w:sz="4" w:space="0" w:color="auto"/>
              <w:bottom w:val="single" w:sz="4" w:space="0" w:color="auto"/>
              <w:right w:val="double" w:sz="4" w:space="0" w:color="auto"/>
            </w:tcBorders>
            <w:vAlign w:val="center"/>
          </w:tcPr>
          <w:p w14:paraId="64131E71" w14:textId="77777777" w:rsidR="0032229C" w:rsidRDefault="0032229C" w:rsidP="007654EA">
            <w:pPr>
              <w:keepLines/>
              <w:spacing w:line="252" w:lineRule="auto"/>
              <w:jc w:val="center"/>
              <w:rPr>
                <w:sz w:val="20"/>
              </w:rPr>
            </w:pPr>
            <w:r>
              <w:rPr>
                <w:sz w:val="20"/>
              </w:rPr>
              <w:t>81%</w:t>
            </w:r>
          </w:p>
        </w:tc>
      </w:tr>
      <w:tr w:rsidR="0032229C" w:rsidRPr="00653209" w14:paraId="5A6C3F8E" w14:textId="77777777" w:rsidTr="007654EA">
        <w:trPr>
          <w:trHeight w:val="317"/>
          <w:jc w:val="center"/>
        </w:trPr>
        <w:tc>
          <w:tcPr>
            <w:tcW w:w="1909"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7437E2B8" w14:textId="77777777" w:rsidR="0032229C" w:rsidRDefault="0032229C" w:rsidP="007654EA">
            <w:pPr>
              <w:keepLines/>
              <w:spacing w:line="252" w:lineRule="auto"/>
              <w:rPr>
                <w:sz w:val="20"/>
              </w:rPr>
            </w:pPr>
            <w:r>
              <w:rPr>
                <w:sz w:val="20"/>
              </w:rPr>
              <w:t>Duct Sealing</w:t>
            </w:r>
          </w:p>
        </w:tc>
        <w:tc>
          <w:tcPr>
            <w:tcW w:w="859"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1F01A88D" w14:textId="77777777" w:rsidR="0032229C" w:rsidRPr="00D7348F" w:rsidRDefault="0032229C" w:rsidP="007654EA">
            <w:pPr>
              <w:keepLines/>
              <w:spacing w:line="256" w:lineRule="auto"/>
              <w:jc w:val="center"/>
              <w:rPr>
                <w:sz w:val="20"/>
              </w:rPr>
            </w:pPr>
            <w:r>
              <w:rPr>
                <w:sz w:val="20"/>
              </w:rPr>
              <w:t>8</w:t>
            </w:r>
          </w:p>
        </w:tc>
        <w:tc>
          <w:tcPr>
            <w:tcW w:w="620"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1DABFEDE" w14:textId="77777777" w:rsidR="0032229C" w:rsidRPr="00D7348F" w:rsidRDefault="0032229C" w:rsidP="007654EA">
            <w:pPr>
              <w:keepLines/>
              <w:spacing w:line="252" w:lineRule="auto"/>
              <w:jc w:val="center"/>
              <w:rPr>
                <w:sz w:val="20"/>
              </w:rPr>
            </w:pPr>
            <w:r>
              <w:rPr>
                <w:sz w:val="20"/>
              </w:rPr>
              <w:t>77%</w:t>
            </w:r>
          </w:p>
        </w:tc>
        <w:tc>
          <w:tcPr>
            <w:tcW w:w="869" w:type="pct"/>
            <w:tcBorders>
              <w:top w:val="single" w:sz="4" w:space="0" w:color="auto"/>
              <w:left w:val="single" w:sz="4" w:space="0" w:color="auto"/>
              <w:bottom w:val="single" w:sz="4" w:space="0" w:color="auto"/>
              <w:right w:val="single" w:sz="4" w:space="0" w:color="auto"/>
            </w:tcBorders>
            <w:vAlign w:val="center"/>
          </w:tcPr>
          <w:p w14:paraId="6A5D55B9" w14:textId="77777777" w:rsidR="0032229C" w:rsidRDefault="0032229C" w:rsidP="007654EA">
            <w:pPr>
              <w:keepLines/>
              <w:spacing w:line="252" w:lineRule="auto"/>
              <w:jc w:val="center"/>
              <w:rPr>
                <w:sz w:val="20"/>
              </w:rPr>
            </w:pPr>
            <w:r>
              <w:rPr>
                <w:sz w:val="20"/>
              </w:rPr>
              <w:t>33</w:t>
            </w:r>
          </w:p>
        </w:tc>
        <w:tc>
          <w:tcPr>
            <w:tcW w:w="743" w:type="pct"/>
            <w:tcBorders>
              <w:top w:val="single" w:sz="4" w:space="0" w:color="auto"/>
              <w:left w:val="single" w:sz="4" w:space="0" w:color="auto"/>
              <w:bottom w:val="single" w:sz="4" w:space="0" w:color="auto"/>
              <w:right w:val="double" w:sz="4" w:space="0" w:color="auto"/>
            </w:tcBorders>
            <w:vAlign w:val="center"/>
          </w:tcPr>
          <w:p w14:paraId="19AE9A90" w14:textId="77777777" w:rsidR="0032229C" w:rsidRDefault="0032229C" w:rsidP="007654EA">
            <w:pPr>
              <w:keepLines/>
              <w:spacing w:line="252" w:lineRule="auto"/>
              <w:jc w:val="center"/>
              <w:rPr>
                <w:sz w:val="20"/>
              </w:rPr>
            </w:pPr>
            <w:r>
              <w:rPr>
                <w:sz w:val="20"/>
              </w:rPr>
              <w:t>94%</w:t>
            </w:r>
          </w:p>
        </w:tc>
      </w:tr>
      <w:tr w:rsidR="0032229C" w:rsidRPr="00653209" w14:paraId="60CF02C1" w14:textId="77777777" w:rsidTr="007654EA">
        <w:trPr>
          <w:trHeight w:val="317"/>
          <w:jc w:val="center"/>
        </w:trPr>
        <w:tc>
          <w:tcPr>
            <w:tcW w:w="1909" w:type="pct"/>
            <w:tcBorders>
              <w:top w:val="sing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05CF221A" w14:textId="77777777" w:rsidR="0032229C" w:rsidRDefault="0032229C" w:rsidP="007654EA">
            <w:pPr>
              <w:keepLines/>
              <w:spacing w:line="252" w:lineRule="auto"/>
              <w:rPr>
                <w:sz w:val="20"/>
              </w:rPr>
            </w:pPr>
            <w:r>
              <w:rPr>
                <w:sz w:val="20"/>
              </w:rPr>
              <w:t>Water Heating</w:t>
            </w:r>
          </w:p>
        </w:tc>
        <w:tc>
          <w:tcPr>
            <w:tcW w:w="859" w:type="pct"/>
            <w:tcBorders>
              <w:top w:val="single" w:sz="4" w:space="0" w:color="auto"/>
              <w:left w:val="nil"/>
              <w:bottom w:val="double" w:sz="4" w:space="0" w:color="auto"/>
              <w:right w:val="single" w:sz="4" w:space="0" w:color="auto"/>
            </w:tcBorders>
            <w:tcMar>
              <w:top w:w="0" w:type="dxa"/>
              <w:left w:w="108" w:type="dxa"/>
              <w:bottom w:w="0" w:type="dxa"/>
              <w:right w:w="108" w:type="dxa"/>
            </w:tcMar>
            <w:vAlign w:val="center"/>
          </w:tcPr>
          <w:p w14:paraId="765BE80E" w14:textId="77777777" w:rsidR="0032229C" w:rsidRPr="00D7348F" w:rsidRDefault="0032229C" w:rsidP="007654EA">
            <w:pPr>
              <w:keepLines/>
              <w:spacing w:line="256" w:lineRule="auto"/>
              <w:jc w:val="center"/>
              <w:rPr>
                <w:sz w:val="20"/>
              </w:rPr>
            </w:pPr>
            <w:r>
              <w:rPr>
                <w:sz w:val="20"/>
              </w:rPr>
              <w:t>7</w:t>
            </w:r>
          </w:p>
        </w:tc>
        <w:tc>
          <w:tcPr>
            <w:tcW w:w="620" w:type="pct"/>
            <w:tcBorders>
              <w:top w:val="sing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3EE24C29" w14:textId="77777777" w:rsidR="0032229C" w:rsidRPr="00D7348F" w:rsidRDefault="0032229C" w:rsidP="007654EA">
            <w:pPr>
              <w:keepLines/>
              <w:spacing w:line="252" w:lineRule="auto"/>
              <w:jc w:val="center"/>
              <w:rPr>
                <w:sz w:val="20"/>
              </w:rPr>
            </w:pPr>
            <w:r>
              <w:rPr>
                <w:sz w:val="20"/>
              </w:rPr>
              <w:t>87%</w:t>
            </w:r>
          </w:p>
        </w:tc>
        <w:tc>
          <w:tcPr>
            <w:tcW w:w="869" w:type="pct"/>
            <w:tcBorders>
              <w:top w:val="single" w:sz="4" w:space="0" w:color="auto"/>
              <w:left w:val="single" w:sz="4" w:space="0" w:color="auto"/>
              <w:bottom w:val="double" w:sz="4" w:space="0" w:color="auto"/>
              <w:right w:val="single" w:sz="4" w:space="0" w:color="auto"/>
            </w:tcBorders>
            <w:vAlign w:val="center"/>
          </w:tcPr>
          <w:p w14:paraId="0A908A1A" w14:textId="77777777" w:rsidR="0032229C" w:rsidRDefault="0032229C" w:rsidP="007654EA">
            <w:pPr>
              <w:keepLines/>
              <w:spacing w:line="252" w:lineRule="auto"/>
              <w:jc w:val="center"/>
              <w:rPr>
                <w:sz w:val="20"/>
              </w:rPr>
            </w:pPr>
            <w:r>
              <w:rPr>
                <w:sz w:val="20"/>
              </w:rPr>
              <w:t>7</w:t>
            </w:r>
          </w:p>
        </w:tc>
        <w:tc>
          <w:tcPr>
            <w:tcW w:w="743" w:type="pct"/>
            <w:tcBorders>
              <w:top w:val="single" w:sz="4" w:space="0" w:color="auto"/>
              <w:left w:val="single" w:sz="4" w:space="0" w:color="auto"/>
              <w:bottom w:val="double" w:sz="4" w:space="0" w:color="auto"/>
              <w:right w:val="double" w:sz="4" w:space="0" w:color="auto"/>
            </w:tcBorders>
            <w:vAlign w:val="center"/>
          </w:tcPr>
          <w:p w14:paraId="660ECCAD" w14:textId="77777777" w:rsidR="0032229C" w:rsidRDefault="0032229C" w:rsidP="007654EA">
            <w:pPr>
              <w:keepLines/>
              <w:spacing w:line="252" w:lineRule="auto"/>
              <w:jc w:val="center"/>
              <w:rPr>
                <w:sz w:val="20"/>
              </w:rPr>
            </w:pPr>
            <w:r>
              <w:rPr>
                <w:sz w:val="20"/>
              </w:rPr>
              <w:t>87%</w:t>
            </w:r>
          </w:p>
        </w:tc>
      </w:tr>
    </w:tbl>
    <w:p w14:paraId="00A99443" w14:textId="77777777" w:rsidR="0032229C" w:rsidRDefault="0032229C" w:rsidP="0032229C">
      <w:pPr>
        <w:pStyle w:val="Heading2"/>
        <w:numPr>
          <w:ilvl w:val="0"/>
          <w:numId w:val="0"/>
        </w:numPr>
        <w:spacing w:before="0" w:after="0"/>
        <w:ind w:left="432"/>
        <w:rPr>
          <w:lang w:val="en-US"/>
        </w:rPr>
      </w:pPr>
    </w:p>
    <w:p w14:paraId="38A22554" w14:textId="08CFFDD7" w:rsidR="00532EC5" w:rsidRPr="00B05814" w:rsidRDefault="00532EC5" w:rsidP="001E402C">
      <w:pPr>
        <w:pStyle w:val="BodyText1"/>
        <w:spacing w:after="0"/>
        <w:rPr>
          <w:b/>
          <w:bCs/>
        </w:rPr>
      </w:pPr>
      <w:r w:rsidRPr="00B05814">
        <w:rPr>
          <w:b/>
          <w:bCs/>
        </w:rPr>
        <w:t>Updated Savings Estimates</w:t>
      </w:r>
    </w:p>
    <w:p w14:paraId="3F7EEC25" w14:textId="33197357" w:rsidR="00D616CC" w:rsidRDefault="00B05814" w:rsidP="001E402C">
      <w:pPr>
        <w:pStyle w:val="BodyText1"/>
      </w:pPr>
      <w:r w:rsidRPr="00B05814">
        <w:t xml:space="preserve">Updated savings estimates for PY1 are based on </w:t>
      </w:r>
      <w:r w:rsidR="00C7242E">
        <w:t xml:space="preserve">the program’s </w:t>
      </w:r>
      <w:r w:rsidR="00C65571">
        <w:t>modeled</w:t>
      </w:r>
      <w:r w:rsidRPr="00B05814">
        <w:t xml:space="preserve"> values.</w:t>
      </w:r>
      <w:r w:rsidR="001E402C">
        <w:t xml:space="preserve"> </w:t>
      </w:r>
      <w:r w:rsidR="00D616CC">
        <w:t xml:space="preserve">The program served 63 percent of the projected participants due to the short amount of time to ramp up following the filing. </w:t>
      </w:r>
      <w:r w:rsidR="00B17903">
        <w:t>Average annual gas savings per home served</w:t>
      </w:r>
      <w:r w:rsidR="00D616CC">
        <w:t xml:space="preserve"> were 68 percent of th</w:t>
      </w:r>
      <w:r w:rsidR="00B17903">
        <w:t>ose projected in the</w:t>
      </w:r>
      <w:r w:rsidR="00D616CC">
        <w:t xml:space="preserve"> plan</w:t>
      </w:r>
      <w:r w:rsidR="00B17903">
        <w:t>.</w:t>
      </w:r>
      <w:r w:rsidR="00D616CC">
        <w:t xml:space="preserve"> </w:t>
      </w:r>
      <w:r w:rsidR="00B17903">
        <w:t>T</w:t>
      </w:r>
      <w:r w:rsidR="00D616CC">
        <w:t>he total lifetime gas savings were 38 percent of the plan</w:t>
      </w:r>
      <w:r w:rsidR="00B17903">
        <w:t>, due both to lower than projected savings in homes served and less than the expected number of customers treated in the first year.</w:t>
      </w:r>
    </w:p>
    <w:p w14:paraId="4D385708" w14:textId="4ECA0668" w:rsidR="00935207" w:rsidRPr="00F739D0" w:rsidRDefault="00935207" w:rsidP="00935207">
      <w:pPr>
        <w:keepNext/>
        <w:jc w:val="center"/>
        <w:rPr>
          <w:b/>
        </w:rPr>
      </w:pPr>
      <w:r w:rsidRPr="00F739D0">
        <w:rPr>
          <w:b/>
        </w:rPr>
        <w:t>Table</w:t>
      </w:r>
      <w:r>
        <w:rPr>
          <w:b/>
        </w:rPr>
        <w:t xml:space="preserve"> A-2</w:t>
      </w:r>
    </w:p>
    <w:p w14:paraId="056FAEA4" w14:textId="77777777" w:rsidR="00935207" w:rsidRDefault="00935207" w:rsidP="00935207">
      <w:pPr>
        <w:keepNext/>
        <w:jc w:val="center"/>
        <w:rPr>
          <w:b/>
        </w:rPr>
      </w:pPr>
      <w:r>
        <w:rPr>
          <w:b/>
        </w:rPr>
        <w:t xml:space="preserve">Comparison of </w:t>
      </w:r>
      <w:proofErr w:type="spellStart"/>
      <w:r>
        <w:rPr>
          <w:b/>
        </w:rPr>
        <w:t>HPwES</w:t>
      </w:r>
      <w:proofErr w:type="spellEnd"/>
      <w:r>
        <w:rPr>
          <w:b/>
        </w:rPr>
        <w:t xml:space="preserve"> Plan Savings and PY1 Savings</w:t>
      </w:r>
    </w:p>
    <w:p w14:paraId="288B902A" w14:textId="77777777" w:rsidR="00935207" w:rsidRPr="00F739D0" w:rsidRDefault="00935207" w:rsidP="00935207">
      <w:pPr>
        <w:keepNext/>
        <w:jc w:val="center"/>
        <w:rPr>
          <w:b/>
        </w:rPr>
      </w:pPr>
    </w:p>
    <w:tbl>
      <w:tblPr>
        <w:tblW w:w="82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112"/>
        <w:gridCol w:w="1530"/>
        <w:gridCol w:w="1260"/>
        <w:gridCol w:w="1322"/>
      </w:tblGrid>
      <w:tr w:rsidR="00935207" w:rsidRPr="00B95CB7" w14:paraId="01B5A81D" w14:textId="77777777" w:rsidTr="007654EA">
        <w:trPr>
          <w:trHeight w:val="317"/>
          <w:tblHeader/>
          <w:jc w:val="center"/>
        </w:trPr>
        <w:tc>
          <w:tcPr>
            <w:tcW w:w="4112" w:type="dxa"/>
            <w:tcBorders>
              <w:bottom w:val="double" w:sz="4" w:space="0" w:color="auto"/>
              <w:right w:val="double" w:sz="4" w:space="0" w:color="auto"/>
            </w:tcBorders>
            <w:shd w:val="clear" w:color="auto" w:fill="auto"/>
            <w:vAlign w:val="center"/>
          </w:tcPr>
          <w:p w14:paraId="0D2652C8" w14:textId="77777777" w:rsidR="00935207" w:rsidRPr="00B95CB7" w:rsidRDefault="00935207" w:rsidP="007654EA">
            <w:pPr>
              <w:rPr>
                <w:b/>
                <w:sz w:val="20"/>
              </w:rPr>
            </w:pPr>
            <w:r>
              <w:rPr>
                <w:b/>
                <w:sz w:val="20"/>
              </w:rPr>
              <w:t xml:space="preserve">PY1 Data </w:t>
            </w:r>
          </w:p>
        </w:tc>
        <w:tc>
          <w:tcPr>
            <w:tcW w:w="1530" w:type="dxa"/>
            <w:tcBorders>
              <w:bottom w:val="double" w:sz="4" w:space="0" w:color="auto"/>
              <w:right w:val="double" w:sz="4" w:space="0" w:color="auto"/>
            </w:tcBorders>
            <w:shd w:val="clear" w:color="auto" w:fill="auto"/>
            <w:vAlign w:val="center"/>
          </w:tcPr>
          <w:p w14:paraId="12428CFD" w14:textId="77777777" w:rsidR="00935207" w:rsidRPr="00B95CB7" w:rsidRDefault="00935207" w:rsidP="007654EA">
            <w:pPr>
              <w:jc w:val="center"/>
              <w:rPr>
                <w:b/>
                <w:sz w:val="20"/>
              </w:rPr>
            </w:pPr>
            <w:proofErr w:type="spellStart"/>
            <w:r>
              <w:rPr>
                <w:b/>
                <w:sz w:val="20"/>
              </w:rPr>
              <w:t>HPwES</w:t>
            </w:r>
            <w:proofErr w:type="spellEnd"/>
            <w:r>
              <w:rPr>
                <w:b/>
                <w:sz w:val="20"/>
              </w:rPr>
              <w:t xml:space="preserve"> Plan</w:t>
            </w:r>
          </w:p>
        </w:tc>
        <w:tc>
          <w:tcPr>
            <w:tcW w:w="1260" w:type="dxa"/>
            <w:tcBorders>
              <w:top w:val="double" w:sz="4" w:space="0" w:color="auto"/>
              <w:left w:val="double" w:sz="4" w:space="0" w:color="auto"/>
              <w:bottom w:val="double" w:sz="4" w:space="0" w:color="auto"/>
              <w:right w:val="double" w:sz="4" w:space="0" w:color="auto"/>
            </w:tcBorders>
            <w:shd w:val="clear" w:color="auto" w:fill="auto"/>
            <w:vAlign w:val="center"/>
          </w:tcPr>
          <w:p w14:paraId="1E278095" w14:textId="77777777" w:rsidR="00935207" w:rsidRPr="00B95CB7" w:rsidRDefault="00935207" w:rsidP="007654EA">
            <w:pPr>
              <w:jc w:val="center"/>
              <w:rPr>
                <w:b/>
                <w:sz w:val="20"/>
              </w:rPr>
            </w:pPr>
            <w:proofErr w:type="spellStart"/>
            <w:r>
              <w:rPr>
                <w:b/>
                <w:sz w:val="20"/>
              </w:rPr>
              <w:t>SnuggPro</w:t>
            </w:r>
            <w:proofErr w:type="spellEnd"/>
          </w:p>
        </w:tc>
        <w:tc>
          <w:tcPr>
            <w:tcW w:w="1322" w:type="dxa"/>
            <w:tcBorders>
              <w:top w:val="double" w:sz="4" w:space="0" w:color="auto"/>
              <w:left w:val="single" w:sz="4" w:space="0" w:color="auto"/>
              <w:bottom w:val="double" w:sz="4" w:space="0" w:color="auto"/>
              <w:right w:val="double" w:sz="4" w:space="0" w:color="auto"/>
            </w:tcBorders>
            <w:shd w:val="clear" w:color="auto" w:fill="auto"/>
            <w:vAlign w:val="center"/>
          </w:tcPr>
          <w:p w14:paraId="6C7C9038" w14:textId="77777777" w:rsidR="00935207" w:rsidRPr="00B95CB7" w:rsidRDefault="00935207" w:rsidP="007654EA">
            <w:pPr>
              <w:jc w:val="center"/>
              <w:rPr>
                <w:b/>
                <w:sz w:val="20"/>
              </w:rPr>
            </w:pPr>
            <w:r>
              <w:rPr>
                <w:b/>
                <w:sz w:val="20"/>
              </w:rPr>
              <w:t>Realization</w:t>
            </w:r>
          </w:p>
        </w:tc>
      </w:tr>
      <w:tr w:rsidR="00935207" w:rsidRPr="00B95CB7" w14:paraId="79155C05" w14:textId="77777777" w:rsidTr="007654EA">
        <w:trPr>
          <w:trHeight w:val="317"/>
          <w:jc w:val="center"/>
        </w:trPr>
        <w:tc>
          <w:tcPr>
            <w:tcW w:w="4112" w:type="dxa"/>
            <w:tcBorders>
              <w:top w:val="double" w:sz="4" w:space="0" w:color="auto"/>
              <w:bottom w:val="single" w:sz="4" w:space="0" w:color="auto"/>
              <w:right w:val="double" w:sz="4" w:space="0" w:color="auto"/>
            </w:tcBorders>
            <w:shd w:val="clear" w:color="auto" w:fill="auto"/>
            <w:vAlign w:val="center"/>
          </w:tcPr>
          <w:p w14:paraId="30FF0613" w14:textId="77777777" w:rsidR="00935207" w:rsidRPr="00B95CB7" w:rsidRDefault="00935207" w:rsidP="007654EA">
            <w:pPr>
              <w:rPr>
                <w:bCs/>
                <w:sz w:val="20"/>
              </w:rPr>
            </w:pPr>
            <w:r>
              <w:rPr>
                <w:bCs/>
                <w:sz w:val="20"/>
              </w:rPr>
              <w:t>Participants</w:t>
            </w:r>
          </w:p>
        </w:tc>
        <w:tc>
          <w:tcPr>
            <w:tcW w:w="1530" w:type="dxa"/>
            <w:tcBorders>
              <w:top w:val="double" w:sz="4" w:space="0" w:color="auto"/>
              <w:bottom w:val="single" w:sz="4" w:space="0" w:color="auto"/>
              <w:right w:val="double" w:sz="4" w:space="0" w:color="auto"/>
            </w:tcBorders>
            <w:shd w:val="clear" w:color="auto" w:fill="auto"/>
            <w:vAlign w:val="center"/>
          </w:tcPr>
          <w:p w14:paraId="4298E0D2" w14:textId="77777777" w:rsidR="00935207" w:rsidRPr="00B95CB7" w:rsidRDefault="00935207" w:rsidP="007654EA">
            <w:pPr>
              <w:jc w:val="center"/>
              <w:rPr>
                <w:bCs/>
                <w:sz w:val="20"/>
              </w:rPr>
            </w:pPr>
            <w:r>
              <w:rPr>
                <w:bCs/>
                <w:sz w:val="20"/>
              </w:rPr>
              <w:t>670</w:t>
            </w:r>
          </w:p>
        </w:tc>
        <w:tc>
          <w:tcPr>
            <w:tcW w:w="1260" w:type="dxa"/>
            <w:tcBorders>
              <w:top w:val="double" w:sz="4" w:space="0" w:color="auto"/>
              <w:left w:val="double" w:sz="4" w:space="0" w:color="auto"/>
              <w:bottom w:val="single" w:sz="4" w:space="0" w:color="auto"/>
              <w:right w:val="double" w:sz="4" w:space="0" w:color="auto"/>
            </w:tcBorders>
            <w:shd w:val="clear" w:color="auto" w:fill="auto"/>
            <w:vAlign w:val="center"/>
          </w:tcPr>
          <w:p w14:paraId="7DF5A191" w14:textId="77777777" w:rsidR="00935207" w:rsidRPr="00B95CB7" w:rsidRDefault="00935207" w:rsidP="007654EA">
            <w:pPr>
              <w:jc w:val="center"/>
              <w:rPr>
                <w:bCs/>
                <w:sz w:val="20"/>
              </w:rPr>
            </w:pPr>
            <w:r>
              <w:rPr>
                <w:bCs/>
                <w:sz w:val="20"/>
              </w:rPr>
              <w:t>425</w:t>
            </w:r>
          </w:p>
        </w:tc>
        <w:tc>
          <w:tcPr>
            <w:tcW w:w="1322" w:type="dxa"/>
            <w:tcBorders>
              <w:top w:val="double" w:sz="4" w:space="0" w:color="auto"/>
              <w:left w:val="single" w:sz="4" w:space="0" w:color="auto"/>
              <w:bottom w:val="single" w:sz="4" w:space="0" w:color="auto"/>
              <w:right w:val="double" w:sz="4" w:space="0" w:color="auto"/>
            </w:tcBorders>
            <w:shd w:val="clear" w:color="auto" w:fill="auto"/>
            <w:vAlign w:val="center"/>
          </w:tcPr>
          <w:p w14:paraId="53442A3E" w14:textId="77777777" w:rsidR="00935207" w:rsidRPr="009A63B7" w:rsidRDefault="00935207" w:rsidP="007654EA">
            <w:pPr>
              <w:jc w:val="center"/>
              <w:rPr>
                <w:bCs/>
                <w:sz w:val="20"/>
              </w:rPr>
            </w:pPr>
            <w:r w:rsidRPr="009A63B7">
              <w:rPr>
                <w:color w:val="000000"/>
                <w:sz w:val="20"/>
              </w:rPr>
              <w:t>63%</w:t>
            </w:r>
          </w:p>
        </w:tc>
      </w:tr>
      <w:tr w:rsidR="00935207" w:rsidRPr="00B95CB7" w14:paraId="5673B3C1" w14:textId="77777777" w:rsidTr="007654EA">
        <w:trPr>
          <w:trHeight w:val="317"/>
          <w:jc w:val="center"/>
        </w:trPr>
        <w:tc>
          <w:tcPr>
            <w:tcW w:w="4112" w:type="dxa"/>
            <w:tcBorders>
              <w:top w:val="single" w:sz="4" w:space="0" w:color="auto"/>
              <w:bottom w:val="single" w:sz="4" w:space="0" w:color="auto"/>
              <w:right w:val="double" w:sz="4" w:space="0" w:color="auto"/>
            </w:tcBorders>
            <w:shd w:val="clear" w:color="auto" w:fill="auto"/>
            <w:vAlign w:val="center"/>
          </w:tcPr>
          <w:p w14:paraId="4378214E" w14:textId="77777777" w:rsidR="00935207" w:rsidRPr="00B95CB7" w:rsidRDefault="00935207" w:rsidP="007654EA">
            <w:pPr>
              <w:rPr>
                <w:bCs/>
                <w:sz w:val="20"/>
              </w:rPr>
            </w:pPr>
            <w:r>
              <w:rPr>
                <w:bCs/>
                <w:sz w:val="20"/>
              </w:rPr>
              <w:t>Annual Natural Gas Savings (</w:t>
            </w:r>
            <w:proofErr w:type="spellStart"/>
            <w:r>
              <w:rPr>
                <w:bCs/>
                <w:sz w:val="20"/>
              </w:rPr>
              <w:t>Therms</w:t>
            </w:r>
            <w:proofErr w:type="spellEnd"/>
            <w:r>
              <w:rPr>
                <w:bCs/>
                <w:sz w:val="20"/>
              </w:rPr>
              <w:t>)</w:t>
            </w:r>
          </w:p>
        </w:tc>
        <w:tc>
          <w:tcPr>
            <w:tcW w:w="1530" w:type="dxa"/>
            <w:tcBorders>
              <w:top w:val="single" w:sz="4" w:space="0" w:color="auto"/>
              <w:bottom w:val="single" w:sz="4" w:space="0" w:color="auto"/>
              <w:right w:val="double" w:sz="4" w:space="0" w:color="auto"/>
            </w:tcBorders>
            <w:shd w:val="clear" w:color="auto" w:fill="auto"/>
            <w:vAlign w:val="center"/>
          </w:tcPr>
          <w:p w14:paraId="72A27FFB" w14:textId="77777777" w:rsidR="00935207" w:rsidRPr="00B95CB7" w:rsidRDefault="00935207" w:rsidP="007654EA">
            <w:pPr>
              <w:jc w:val="center"/>
              <w:rPr>
                <w:bCs/>
                <w:sz w:val="20"/>
              </w:rPr>
            </w:pPr>
            <w:r>
              <w:rPr>
                <w:bCs/>
                <w:sz w:val="20"/>
              </w:rPr>
              <w:t>206,938</w:t>
            </w:r>
          </w:p>
        </w:tc>
        <w:tc>
          <w:tcPr>
            <w:tcW w:w="1260" w:type="dxa"/>
            <w:tcBorders>
              <w:top w:val="single" w:sz="4" w:space="0" w:color="auto"/>
              <w:left w:val="double" w:sz="4" w:space="0" w:color="auto"/>
              <w:bottom w:val="single" w:sz="4" w:space="0" w:color="auto"/>
              <w:right w:val="double" w:sz="4" w:space="0" w:color="auto"/>
            </w:tcBorders>
            <w:shd w:val="clear" w:color="auto" w:fill="auto"/>
            <w:vAlign w:val="center"/>
          </w:tcPr>
          <w:p w14:paraId="5F14A76F" w14:textId="77777777" w:rsidR="00935207" w:rsidRPr="00B95CB7" w:rsidRDefault="00935207" w:rsidP="007654EA">
            <w:pPr>
              <w:jc w:val="center"/>
              <w:rPr>
                <w:bCs/>
                <w:sz w:val="20"/>
              </w:rPr>
            </w:pPr>
            <w:r>
              <w:rPr>
                <w:bCs/>
                <w:sz w:val="20"/>
              </w:rPr>
              <w:t>89,250</w:t>
            </w:r>
          </w:p>
        </w:tc>
        <w:tc>
          <w:tcPr>
            <w:tcW w:w="1322" w:type="dxa"/>
            <w:tcBorders>
              <w:top w:val="single" w:sz="4" w:space="0" w:color="auto"/>
              <w:left w:val="single" w:sz="4" w:space="0" w:color="auto"/>
              <w:bottom w:val="single" w:sz="4" w:space="0" w:color="auto"/>
              <w:right w:val="double" w:sz="4" w:space="0" w:color="auto"/>
            </w:tcBorders>
            <w:shd w:val="clear" w:color="auto" w:fill="auto"/>
            <w:vAlign w:val="center"/>
          </w:tcPr>
          <w:p w14:paraId="366832DA" w14:textId="77777777" w:rsidR="00935207" w:rsidRPr="009A63B7" w:rsidRDefault="00935207" w:rsidP="007654EA">
            <w:pPr>
              <w:jc w:val="center"/>
              <w:rPr>
                <w:bCs/>
                <w:sz w:val="20"/>
              </w:rPr>
            </w:pPr>
            <w:r w:rsidRPr="009A63B7">
              <w:rPr>
                <w:color w:val="000000"/>
                <w:sz w:val="20"/>
              </w:rPr>
              <w:t>43%</w:t>
            </w:r>
          </w:p>
        </w:tc>
      </w:tr>
      <w:tr w:rsidR="00935207" w:rsidRPr="00B95CB7" w14:paraId="6D481371" w14:textId="77777777" w:rsidTr="007654EA">
        <w:trPr>
          <w:trHeight w:val="317"/>
          <w:jc w:val="center"/>
        </w:trPr>
        <w:tc>
          <w:tcPr>
            <w:tcW w:w="4112" w:type="dxa"/>
            <w:tcBorders>
              <w:top w:val="single" w:sz="4" w:space="0" w:color="auto"/>
              <w:bottom w:val="single" w:sz="4" w:space="0" w:color="auto"/>
              <w:right w:val="double" w:sz="4" w:space="0" w:color="auto"/>
            </w:tcBorders>
            <w:shd w:val="clear" w:color="auto" w:fill="auto"/>
            <w:vAlign w:val="center"/>
          </w:tcPr>
          <w:p w14:paraId="2FC3D5CC" w14:textId="77777777" w:rsidR="00935207" w:rsidRDefault="00935207" w:rsidP="007654EA">
            <w:pPr>
              <w:rPr>
                <w:bCs/>
                <w:sz w:val="20"/>
              </w:rPr>
            </w:pPr>
            <w:r>
              <w:rPr>
                <w:bCs/>
                <w:sz w:val="20"/>
              </w:rPr>
              <w:t>Participant Annual Gas Savings (</w:t>
            </w:r>
            <w:proofErr w:type="spellStart"/>
            <w:r>
              <w:rPr>
                <w:bCs/>
                <w:sz w:val="20"/>
              </w:rPr>
              <w:t>Therms</w:t>
            </w:r>
            <w:proofErr w:type="spellEnd"/>
            <w:r>
              <w:rPr>
                <w:bCs/>
                <w:sz w:val="20"/>
              </w:rPr>
              <w:t>)</w:t>
            </w:r>
          </w:p>
        </w:tc>
        <w:tc>
          <w:tcPr>
            <w:tcW w:w="1530" w:type="dxa"/>
            <w:tcBorders>
              <w:top w:val="single" w:sz="4" w:space="0" w:color="auto"/>
              <w:bottom w:val="single" w:sz="4" w:space="0" w:color="auto"/>
              <w:right w:val="double" w:sz="4" w:space="0" w:color="auto"/>
            </w:tcBorders>
            <w:shd w:val="clear" w:color="auto" w:fill="auto"/>
            <w:vAlign w:val="center"/>
          </w:tcPr>
          <w:p w14:paraId="06EDAF0E" w14:textId="77777777" w:rsidR="00935207" w:rsidRPr="00B95CB7" w:rsidRDefault="00935207" w:rsidP="007654EA">
            <w:pPr>
              <w:jc w:val="center"/>
              <w:rPr>
                <w:bCs/>
                <w:sz w:val="20"/>
              </w:rPr>
            </w:pPr>
            <w:r>
              <w:rPr>
                <w:bCs/>
                <w:sz w:val="20"/>
              </w:rPr>
              <w:t>309</w:t>
            </w:r>
          </w:p>
        </w:tc>
        <w:tc>
          <w:tcPr>
            <w:tcW w:w="1260" w:type="dxa"/>
            <w:tcBorders>
              <w:top w:val="single" w:sz="4" w:space="0" w:color="auto"/>
              <w:left w:val="double" w:sz="4" w:space="0" w:color="auto"/>
              <w:bottom w:val="single" w:sz="4" w:space="0" w:color="auto"/>
              <w:right w:val="double" w:sz="4" w:space="0" w:color="auto"/>
            </w:tcBorders>
            <w:shd w:val="clear" w:color="auto" w:fill="auto"/>
            <w:vAlign w:val="center"/>
          </w:tcPr>
          <w:p w14:paraId="67616B8C" w14:textId="77777777" w:rsidR="00935207" w:rsidRPr="00B95CB7" w:rsidRDefault="00935207" w:rsidP="007654EA">
            <w:pPr>
              <w:jc w:val="center"/>
              <w:rPr>
                <w:bCs/>
                <w:sz w:val="20"/>
              </w:rPr>
            </w:pPr>
            <w:r>
              <w:rPr>
                <w:bCs/>
                <w:sz w:val="20"/>
              </w:rPr>
              <w:t>210</w:t>
            </w:r>
          </w:p>
        </w:tc>
        <w:tc>
          <w:tcPr>
            <w:tcW w:w="1322" w:type="dxa"/>
            <w:tcBorders>
              <w:top w:val="single" w:sz="4" w:space="0" w:color="auto"/>
              <w:left w:val="single" w:sz="4" w:space="0" w:color="auto"/>
              <w:bottom w:val="single" w:sz="4" w:space="0" w:color="auto"/>
              <w:right w:val="double" w:sz="4" w:space="0" w:color="auto"/>
            </w:tcBorders>
            <w:shd w:val="clear" w:color="auto" w:fill="auto"/>
            <w:vAlign w:val="center"/>
          </w:tcPr>
          <w:p w14:paraId="1F67D44B" w14:textId="77777777" w:rsidR="00935207" w:rsidRPr="009A63B7" w:rsidRDefault="00935207" w:rsidP="007654EA">
            <w:pPr>
              <w:jc w:val="center"/>
              <w:rPr>
                <w:bCs/>
                <w:sz w:val="20"/>
              </w:rPr>
            </w:pPr>
            <w:r w:rsidRPr="009A63B7">
              <w:rPr>
                <w:color w:val="000000"/>
                <w:sz w:val="20"/>
              </w:rPr>
              <w:t>68%</w:t>
            </w:r>
          </w:p>
        </w:tc>
      </w:tr>
      <w:tr w:rsidR="00935207" w:rsidRPr="00B95CB7" w14:paraId="24EFC41A" w14:textId="77777777" w:rsidTr="007654EA">
        <w:trPr>
          <w:trHeight w:val="317"/>
          <w:jc w:val="center"/>
        </w:trPr>
        <w:tc>
          <w:tcPr>
            <w:tcW w:w="4112" w:type="dxa"/>
            <w:tcBorders>
              <w:top w:val="single" w:sz="4" w:space="0" w:color="auto"/>
              <w:bottom w:val="single" w:sz="4" w:space="0" w:color="auto"/>
              <w:right w:val="double" w:sz="4" w:space="0" w:color="auto"/>
            </w:tcBorders>
            <w:shd w:val="clear" w:color="auto" w:fill="auto"/>
            <w:vAlign w:val="center"/>
          </w:tcPr>
          <w:p w14:paraId="011EB9DC" w14:textId="77777777" w:rsidR="00935207" w:rsidRDefault="00935207" w:rsidP="007654EA">
            <w:pPr>
              <w:rPr>
                <w:bCs/>
                <w:sz w:val="20"/>
              </w:rPr>
            </w:pPr>
            <w:r>
              <w:rPr>
                <w:bCs/>
                <w:sz w:val="20"/>
              </w:rPr>
              <w:t>Lifetime Annual Gas Savings (</w:t>
            </w:r>
            <w:proofErr w:type="spellStart"/>
            <w:r>
              <w:rPr>
                <w:bCs/>
                <w:sz w:val="20"/>
              </w:rPr>
              <w:t>Therms</w:t>
            </w:r>
            <w:proofErr w:type="spellEnd"/>
            <w:r>
              <w:rPr>
                <w:bCs/>
                <w:sz w:val="20"/>
              </w:rPr>
              <w:t>)</w:t>
            </w:r>
          </w:p>
        </w:tc>
        <w:tc>
          <w:tcPr>
            <w:tcW w:w="1530" w:type="dxa"/>
            <w:tcBorders>
              <w:top w:val="single" w:sz="4" w:space="0" w:color="auto"/>
              <w:bottom w:val="single" w:sz="4" w:space="0" w:color="auto"/>
              <w:right w:val="double" w:sz="4" w:space="0" w:color="auto"/>
            </w:tcBorders>
            <w:shd w:val="clear" w:color="auto" w:fill="auto"/>
            <w:vAlign w:val="center"/>
          </w:tcPr>
          <w:p w14:paraId="12CCDE4D" w14:textId="77777777" w:rsidR="00935207" w:rsidRPr="00B95CB7" w:rsidRDefault="00935207" w:rsidP="007654EA">
            <w:pPr>
              <w:jc w:val="center"/>
              <w:rPr>
                <w:bCs/>
                <w:sz w:val="20"/>
              </w:rPr>
            </w:pPr>
            <w:r>
              <w:rPr>
                <w:bCs/>
                <w:sz w:val="20"/>
              </w:rPr>
              <w:t>3,517,940</w:t>
            </w:r>
          </w:p>
        </w:tc>
        <w:tc>
          <w:tcPr>
            <w:tcW w:w="1260" w:type="dxa"/>
            <w:tcBorders>
              <w:top w:val="single" w:sz="4" w:space="0" w:color="auto"/>
              <w:left w:val="double" w:sz="4" w:space="0" w:color="auto"/>
              <w:bottom w:val="single" w:sz="4" w:space="0" w:color="auto"/>
              <w:right w:val="double" w:sz="4" w:space="0" w:color="auto"/>
            </w:tcBorders>
            <w:shd w:val="clear" w:color="auto" w:fill="auto"/>
            <w:vAlign w:val="center"/>
          </w:tcPr>
          <w:p w14:paraId="5878FE59" w14:textId="77777777" w:rsidR="00935207" w:rsidRPr="00B95CB7" w:rsidRDefault="00935207" w:rsidP="007654EA">
            <w:pPr>
              <w:jc w:val="center"/>
              <w:rPr>
                <w:bCs/>
                <w:sz w:val="20"/>
              </w:rPr>
            </w:pPr>
            <w:r>
              <w:rPr>
                <w:bCs/>
                <w:sz w:val="20"/>
              </w:rPr>
              <w:t>1,334,925</w:t>
            </w:r>
          </w:p>
        </w:tc>
        <w:tc>
          <w:tcPr>
            <w:tcW w:w="1322" w:type="dxa"/>
            <w:tcBorders>
              <w:top w:val="single" w:sz="4" w:space="0" w:color="auto"/>
              <w:left w:val="single" w:sz="4" w:space="0" w:color="auto"/>
              <w:bottom w:val="single" w:sz="4" w:space="0" w:color="auto"/>
              <w:right w:val="double" w:sz="4" w:space="0" w:color="auto"/>
            </w:tcBorders>
            <w:shd w:val="clear" w:color="auto" w:fill="auto"/>
            <w:vAlign w:val="center"/>
          </w:tcPr>
          <w:p w14:paraId="34C28186" w14:textId="77777777" w:rsidR="00935207" w:rsidRPr="009A63B7" w:rsidRDefault="00935207" w:rsidP="007654EA">
            <w:pPr>
              <w:jc w:val="center"/>
              <w:rPr>
                <w:bCs/>
                <w:sz w:val="20"/>
              </w:rPr>
            </w:pPr>
            <w:r w:rsidRPr="009A63B7">
              <w:rPr>
                <w:color w:val="000000"/>
                <w:sz w:val="20"/>
              </w:rPr>
              <w:t>38%</w:t>
            </w:r>
          </w:p>
        </w:tc>
      </w:tr>
      <w:tr w:rsidR="00935207" w:rsidRPr="00B95CB7" w14:paraId="42AB2B65" w14:textId="77777777" w:rsidTr="007654EA">
        <w:trPr>
          <w:trHeight w:val="317"/>
          <w:jc w:val="center"/>
        </w:trPr>
        <w:tc>
          <w:tcPr>
            <w:tcW w:w="4112" w:type="dxa"/>
            <w:tcBorders>
              <w:top w:val="single" w:sz="4" w:space="0" w:color="auto"/>
              <w:bottom w:val="double" w:sz="4" w:space="0" w:color="auto"/>
              <w:right w:val="double" w:sz="4" w:space="0" w:color="auto"/>
            </w:tcBorders>
            <w:shd w:val="clear" w:color="auto" w:fill="auto"/>
            <w:vAlign w:val="center"/>
          </w:tcPr>
          <w:p w14:paraId="1D42EBCB" w14:textId="77777777" w:rsidR="00935207" w:rsidRDefault="00935207" w:rsidP="007654EA">
            <w:pPr>
              <w:rPr>
                <w:bCs/>
                <w:sz w:val="20"/>
              </w:rPr>
            </w:pPr>
            <w:r>
              <w:rPr>
                <w:bCs/>
                <w:sz w:val="20"/>
              </w:rPr>
              <w:t>Participant Lifetime Gas Savings (</w:t>
            </w:r>
            <w:proofErr w:type="spellStart"/>
            <w:r>
              <w:rPr>
                <w:bCs/>
                <w:sz w:val="20"/>
              </w:rPr>
              <w:t>Therms</w:t>
            </w:r>
            <w:proofErr w:type="spellEnd"/>
            <w:r>
              <w:rPr>
                <w:bCs/>
                <w:sz w:val="20"/>
              </w:rPr>
              <w:t>)</w:t>
            </w:r>
          </w:p>
        </w:tc>
        <w:tc>
          <w:tcPr>
            <w:tcW w:w="1530" w:type="dxa"/>
            <w:tcBorders>
              <w:top w:val="single" w:sz="4" w:space="0" w:color="auto"/>
              <w:bottom w:val="double" w:sz="4" w:space="0" w:color="auto"/>
              <w:right w:val="double" w:sz="4" w:space="0" w:color="auto"/>
            </w:tcBorders>
            <w:shd w:val="clear" w:color="auto" w:fill="auto"/>
            <w:vAlign w:val="center"/>
          </w:tcPr>
          <w:p w14:paraId="2B5C9620" w14:textId="77777777" w:rsidR="00935207" w:rsidRDefault="00935207" w:rsidP="007654EA">
            <w:pPr>
              <w:jc w:val="center"/>
              <w:rPr>
                <w:bCs/>
                <w:sz w:val="20"/>
              </w:rPr>
            </w:pPr>
            <w:r>
              <w:rPr>
                <w:bCs/>
                <w:sz w:val="20"/>
              </w:rPr>
              <w:t>5,251</w:t>
            </w:r>
          </w:p>
        </w:tc>
        <w:tc>
          <w:tcPr>
            <w:tcW w:w="1260" w:type="dxa"/>
            <w:tcBorders>
              <w:top w:val="single" w:sz="4" w:space="0" w:color="auto"/>
              <w:left w:val="double" w:sz="4" w:space="0" w:color="auto"/>
              <w:bottom w:val="double" w:sz="4" w:space="0" w:color="auto"/>
              <w:right w:val="double" w:sz="4" w:space="0" w:color="auto"/>
            </w:tcBorders>
            <w:shd w:val="clear" w:color="auto" w:fill="auto"/>
            <w:vAlign w:val="center"/>
          </w:tcPr>
          <w:p w14:paraId="19F81920" w14:textId="77777777" w:rsidR="00935207" w:rsidRPr="00B95CB7" w:rsidRDefault="00935207" w:rsidP="007654EA">
            <w:pPr>
              <w:jc w:val="center"/>
              <w:rPr>
                <w:bCs/>
                <w:sz w:val="20"/>
              </w:rPr>
            </w:pPr>
            <w:r w:rsidRPr="00B95CB7">
              <w:rPr>
                <w:bCs/>
                <w:sz w:val="20"/>
              </w:rPr>
              <w:t>3,141</w:t>
            </w:r>
          </w:p>
        </w:tc>
        <w:tc>
          <w:tcPr>
            <w:tcW w:w="1322" w:type="dxa"/>
            <w:tcBorders>
              <w:top w:val="single" w:sz="4" w:space="0" w:color="auto"/>
              <w:left w:val="single" w:sz="4" w:space="0" w:color="auto"/>
              <w:bottom w:val="double" w:sz="4" w:space="0" w:color="auto"/>
              <w:right w:val="double" w:sz="4" w:space="0" w:color="auto"/>
            </w:tcBorders>
            <w:shd w:val="clear" w:color="auto" w:fill="auto"/>
            <w:vAlign w:val="center"/>
          </w:tcPr>
          <w:p w14:paraId="5DE8AFBF" w14:textId="77777777" w:rsidR="00935207" w:rsidRPr="009A63B7" w:rsidRDefault="00935207" w:rsidP="007654EA">
            <w:pPr>
              <w:jc w:val="center"/>
              <w:rPr>
                <w:bCs/>
                <w:sz w:val="20"/>
              </w:rPr>
            </w:pPr>
            <w:r w:rsidRPr="009A63B7">
              <w:rPr>
                <w:color w:val="000000"/>
                <w:sz w:val="20"/>
              </w:rPr>
              <w:t>60%</w:t>
            </w:r>
          </w:p>
        </w:tc>
      </w:tr>
      <w:tr w:rsidR="00935207" w:rsidRPr="00B95CB7" w14:paraId="624997DA" w14:textId="77777777" w:rsidTr="007654EA">
        <w:trPr>
          <w:trHeight w:val="317"/>
          <w:jc w:val="center"/>
        </w:trPr>
        <w:tc>
          <w:tcPr>
            <w:tcW w:w="4112" w:type="dxa"/>
            <w:tcBorders>
              <w:top w:val="double" w:sz="4" w:space="0" w:color="auto"/>
              <w:bottom w:val="single" w:sz="4" w:space="0" w:color="auto"/>
              <w:right w:val="double" w:sz="4" w:space="0" w:color="auto"/>
            </w:tcBorders>
            <w:shd w:val="clear" w:color="auto" w:fill="auto"/>
            <w:vAlign w:val="center"/>
          </w:tcPr>
          <w:p w14:paraId="3BACA8F1" w14:textId="77777777" w:rsidR="00935207" w:rsidRDefault="00935207" w:rsidP="007654EA">
            <w:pPr>
              <w:rPr>
                <w:bCs/>
                <w:sz w:val="20"/>
              </w:rPr>
            </w:pPr>
            <w:r>
              <w:rPr>
                <w:bCs/>
                <w:sz w:val="20"/>
              </w:rPr>
              <w:t>Annual Electric Savings (kWh)</w:t>
            </w:r>
          </w:p>
        </w:tc>
        <w:tc>
          <w:tcPr>
            <w:tcW w:w="1530" w:type="dxa"/>
            <w:tcBorders>
              <w:top w:val="double" w:sz="4" w:space="0" w:color="auto"/>
              <w:bottom w:val="single" w:sz="4" w:space="0" w:color="auto"/>
              <w:right w:val="double" w:sz="4" w:space="0" w:color="auto"/>
            </w:tcBorders>
            <w:shd w:val="clear" w:color="auto" w:fill="auto"/>
            <w:vAlign w:val="center"/>
          </w:tcPr>
          <w:p w14:paraId="69DA0AED" w14:textId="77777777" w:rsidR="00935207" w:rsidRDefault="00935207" w:rsidP="007654EA">
            <w:pPr>
              <w:jc w:val="center"/>
              <w:rPr>
                <w:bCs/>
                <w:sz w:val="20"/>
              </w:rPr>
            </w:pPr>
            <w:r>
              <w:rPr>
                <w:bCs/>
                <w:sz w:val="20"/>
              </w:rPr>
              <w:t>647,013</w:t>
            </w:r>
          </w:p>
        </w:tc>
        <w:tc>
          <w:tcPr>
            <w:tcW w:w="1260" w:type="dxa"/>
            <w:tcBorders>
              <w:top w:val="double" w:sz="4" w:space="0" w:color="auto"/>
              <w:left w:val="double" w:sz="4" w:space="0" w:color="auto"/>
              <w:bottom w:val="single" w:sz="4" w:space="0" w:color="auto"/>
              <w:right w:val="double" w:sz="4" w:space="0" w:color="auto"/>
            </w:tcBorders>
            <w:shd w:val="clear" w:color="auto" w:fill="auto"/>
            <w:vAlign w:val="center"/>
          </w:tcPr>
          <w:p w14:paraId="6CE21D15" w14:textId="77777777" w:rsidR="00935207" w:rsidRPr="00B95CB7" w:rsidRDefault="00935207" w:rsidP="007654EA">
            <w:pPr>
              <w:jc w:val="center"/>
              <w:rPr>
                <w:bCs/>
                <w:sz w:val="20"/>
              </w:rPr>
            </w:pPr>
            <w:r>
              <w:rPr>
                <w:bCs/>
                <w:sz w:val="20"/>
              </w:rPr>
              <w:t>172,550</w:t>
            </w:r>
          </w:p>
        </w:tc>
        <w:tc>
          <w:tcPr>
            <w:tcW w:w="1322" w:type="dxa"/>
            <w:tcBorders>
              <w:top w:val="double" w:sz="4" w:space="0" w:color="auto"/>
              <w:left w:val="single" w:sz="4" w:space="0" w:color="auto"/>
              <w:bottom w:val="single" w:sz="4" w:space="0" w:color="auto"/>
              <w:right w:val="double" w:sz="4" w:space="0" w:color="auto"/>
            </w:tcBorders>
            <w:shd w:val="clear" w:color="auto" w:fill="auto"/>
            <w:vAlign w:val="center"/>
          </w:tcPr>
          <w:p w14:paraId="3982998D" w14:textId="77777777" w:rsidR="00935207" w:rsidRPr="00792CB5" w:rsidRDefault="00935207" w:rsidP="007654EA">
            <w:pPr>
              <w:jc w:val="center"/>
              <w:rPr>
                <w:color w:val="000000"/>
                <w:sz w:val="20"/>
              </w:rPr>
            </w:pPr>
            <w:r w:rsidRPr="00792CB5">
              <w:rPr>
                <w:color w:val="000000"/>
                <w:sz w:val="20"/>
              </w:rPr>
              <w:t>27%</w:t>
            </w:r>
          </w:p>
        </w:tc>
      </w:tr>
      <w:tr w:rsidR="00935207" w:rsidRPr="00B95CB7" w14:paraId="45AD4216" w14:textId="77777777" w:rsidTr="007654EA">
        <w:trPr>
          <w:trHeight w:val="317"/>
          <w:jc w:val="center"/>
        </w:trPr>
        <w:tc>
          <w:tcPr>
            <w:tcW w:w="4112" w:type="dxa"/>
            <w:tcBorders>
              <w:top w:val="single" w:sz="4" w:space="0" w:color="auto"/>
              <w:bottom w:val="single" w:sz="4" w:space="0" w:color="auto"/>
              <w:right w:val="double" w:sz="4" w:space="0" w:color="auto"/>
            </w:tcBorders>
            <w:shd w:val="clear" w:color="auto" w:fill="auto"/>
            <w:vAlign w:val="center"/>
          </w:tcPr>
          <w:p w14:paraId="3C537A09" w14:textId="77777777" w:rsidR="00935207" w:rsidRDefault="00935207" w:rsidP="007654EA">
            <w:pPr>
              <w:rPr>
                <w:bCs/>
                <w:sz w:val="20"/>
              </w:rPr>
            </w:pPr>
            <w:r>
              <w:rPr>
                <w:bCs/>
                <w:sz w:val="20"/>
              </w:rPr>
              <w:t>Participant Annual Electric Savings (kWh)</w:t>
            </w:r>
          </w:p>
        </w:tc>
        <w:tc>
          <w:tcPr>
            <w:tcW w:w="1530" w:type="dxa"/>
            <w:tcBorders>
              <w:top w:val="single" w:sz="4" w:space="0" w:color="auto"/>
              <w:bottom w:val="single" w:sz="4" w:space="0" w:color="auto"/>
              <w:right w:val="double" w:sz="4" w:space="0" w:color="auto"/>
            </w:tcBorders>
            <w:shd w:val="clear" w:color="auto" w:fill="auto"/>
            <w:vAlign w:val="center"/>
          </w:tcPr>
          <w:p w14:paraId="697D7E10" w14:textId="77777777" w:rsidR="00935207" w:rsidRDefault="00935207" w:rsidP="007654EA">
            <w:pPr>
              <w:jc w:val="center"/>
              <w:rPr>
                <w:bCs/>
                <w:sz w:val="20"/>
              </w:rPr>
            </w:pPr>
            <w:r>
              <w:rPr>
                <w:bCs/>
                <w:sz w:val="20"/>
              </w:rPr>
              <w:t>966</w:t>
            </w:r>
          </w:p>
        </w:tc>
        <w:tc>
          <w:tcPr>
            <w:tcW w:w="1260" w:type="dxa"/>
            <w:tcBorders>
              <w:top w:val="single" w:sz="4" w:space="0" w:color="auto"/>
              <w:left w:val="double" w:sz="4" w:space="0" w:color="auto"/>
              <w:bottom w:val="single" w:sz="4" w:space="0" w:color="auto"/>
              <w:right w:val="double" w:sz="4" w:space="0" w:color="auto"/>
            </w:tcBorders>
            <w:shd w:val="clear" w:color="auto" w:fill="auto"/>
            <w:vAlign w:val="center"/>
          </w:tcPr>
          <w:p w14:paraId="0E5A2101" w14:textId="77777777" w:rsidR="00935207" w:rsidRPr="00B95CB7" w:rsidRDefault="00935207" w:rsidP="007654EA">
            <w:pPr>
              <w:jc w:val="center"/>
              <w:rPr>
                <w:bCs/>
                <w:sz w:val="20"/>
              </w:rPr>
            </w:pPr>
            <w:r w:rsidRPr="00B95CB7">
              <w:rPr>
                <w:bCs/>
                <w:sz w:val="20"/>
              </w:rPr>
              <w:t>406</w:t>
            </w:r>
          </w:p>
        </w:tc>
        <w:tc>
          <w:tcPr>
            <w:tcW w:w="1322" w:type="dxa"/>
            <w:tcBorders>
              <w:top w:val="single" w:sz="4" w:space="0" w:color="auto"/>
              <w:left w:val="single" w:sz="4" w:space="0" w:color="auto"/>
              <w:bottom w:val="single" w:sz="4" w:space="0" w:color="auto"/>
              <w:right w:val="double" w:sz="4" w:space="0" w:color="auto"/>
            </w:tcBorders>
            <w:shd w:val="clear" w:color="auto" w:fill="auto"/>
            <w:vAlign w:val="center"/>
          </w:tcPr>
          <w:p w14:paraId="32B0DA23" w14:textId="77777777" w:rsidR="00935207" w:rsidRPr="00792CB5" w:rsidRDefault="00935207" w:rsidP="007654EA">
            <w:pPr>
              <w:jc w:val="center"/>
              <w:rPr>
                <w:color w:val="000000"/>
                <w:sz w:val="20"/>
              </w:rPr>
            </w:pPr>
            <w:r w:rsidRPr="00792CB5">
              <w:rPr>
                <w:color w:val="000000"/>
                <w:sz w:val="20"/>
              </w:rPr>
              <w:t>42%</w:t>
            </w:r>
          </w:p>
        </w:tc>
      </w:tr>
      <w:tr w:rsidR="00935207" w:rsidRPr="00B95CB7" w14:paraId="66EABA09" w14:textId="77777777" w:rsidTr="007654EA">
        <w:trPr>
          <w:trHeight w:val="317"/>
          <w:jc w:val="center"/>
        </w:trPr>
        <w:tc>
          <w:tcPr>
            <w:tcW w:w="4112" w:type="dxa"/>
            <w:tcBorders>
              <w:top w:val="single" w:sz="4" w:space="0" w:color="auto"/>
              <w:bottom w:val="single" w:sz="4" w:space="0" w:color="auto"/>
              <w:right w:val="double" w:sz="4" w:space="0" w:color="auto"/>
            </w:tcBorders>
            <w:shd w:val="clear" w:color="auto" w:fill="auto"/>
            <w:vAlign w:val="center"/>
          </w:tcPr>
          <w:p w14:paraId="22CD29E0" w14:textId="77777777" w:rsidR="00935207" w:rsidRDefault="00935207" w:rsidP="007654EA">
            <w:pPr>
              <w:rPr>
                <w:bCs/>
                <w:sz w:val="20"/>
              </w:rPr>
            </w:pPr>
            <w:r>
              <w:rPr>
                <w:bCs/>
                <w:sz w:val="20"/>
              </w:rPr>
              <w:t>Lifetime Annual Electric Savings (kWh)</w:t>
            </w:r>
          </w:p>
        </w:tc>
        <w:tc>
          <w:tcPr>
            <w:tcW w:w="1530" w:type="dxa"/>
            <w:tcBorders>
              <w:top w:val="single" w:sz="4" w:space="0" w:color="auto"/>
              <w:bottom w:val="single" w:sz="4" w:space="0" w:color="auto"/>
              <w:right w:val="double" w:sz="4" w:space="0" w:color="auto"/>
            </w:tcBorders>
            <w:shd w:val="clear" w:color="auto" w:fill="auto"/>
            <w:vAlign w:val="center"/>
          </w:tcPr>
          <w:p w14:paraId="33CC2EB9" w14:textId="77777777" w:rsidR="00935207" w:rsidRDefault="00935207" w:rsidP="007654EA">
            <w:pPr>
              <w:jc w:val="center"/>
              <w:rPr>
                <w:bCs/>
                <w:sz w:val="20"/>
              </w:rPr>
            </w:pPr>
            <w:r>
              <w:rPr>
                <w:bCs/>
                <w:sz w:val="20"/>
              </w:rPr>
              <w:t>10,999,220</w:t>
            </w:r>
          </w:p>
        </w:tc>
        <w:tc>
          <w:tcPr>
            <w:tcW w:w="1260" w:type="dxa"/>
            <w:tcBorders>
              <w:top w:val="single" w:sz="4" w:space="0" w:color="auto"/>
              <w:left w:val="double" w:sz="4" w:space="0" w:color="auto"/>
              <w:bottom w:val="single" w:sz="4" w:space="0" w:color="auto"/>
              <w:right w:val="double" w:sz="4" w:space="0" w:color="auto"/>
            </w:tcBorders>
            <w:shd w:val="clear" w:color="auto" w:fill="auto"/>
            <w:vAlign w:val="center"/>
          </w:tcPr>
          <w:p w14:paraId="3B293976" w14:textId="77777777" w:rsidR="00935207" w:rsidRPr="00B95CB7" w:rsidRDefault="00935207" w:rsidP="007654EA">
            <w:pPr>
              <w:jc w:val="center"/>
              <w:rPr>
                <w:bCs/>
                <w:sz w:val="20"/>
              </w:rPr>
            </w:pPr>
            <w:r>
              <w:rPr>
                <w:bCs/>
                <w:sz w:val="20"/>
              </w:rPr>
              <w:t>2,555,100</w:t>
            </w:r>
          </w:p>
        </w:tc>
        <w:tc>
          <w:tcPr>
            <w:tcW w:w="1322" w:type="dxa"/>
            <w:tcBorders>
              <w:top w:val="single" w:sz="4" w:space="0" w:color="auto"/>
              <w:left w:val="single" w:sz="4" w:space="0" w:color="auto"/>
              <w:bottom w:val="single" w:sz="4" w:space="0" w:color="auto"/>
              <w:right w:val="double" w:sz="4" w:space="0" w:color="auto"/>
            </w:tcBorders>
            <w:shd w:val="clear" w:color="auto" w:fill="auto"/>
            <w:vAlign w:val="center"/>
          </w:tcPr>
          <w:p w14:paraId="378E3DEF" w14:textId="77777777" w:rsidR="00935207" w:rsidRPr="00792CB5" w:rsidRDefault="00935207" w:rsidP="007654EA">
            <w:pPr>
              <w:jc w:val="center"/>
              <w:rPr>
                <w:color w:val="000000"/>
                <w:sz w:val="20"/>
              </w:rPr>
            </w:pPr>
            <w:r w:rsidRPr="00792CB5">
              <w:rPr>
                <w:color w:val="000000"/>
                <w:sz w:val="20"/>
              </w:rPr>
              <w:t>23%</w:t>
            </w:r>
          </w:p>
        </w:tc>
      </w:tr>
      <w:tr w:rsidR="00935207" w:rsidRPr="00B95CB7" w14:paraId="67271F20" w14:textId="77777777" w:rsidTr="007654EA">
        <w:trPr>
          <w:trHeight w:val="317"/>
          <w:jc w:val="center"/>
        </w:trPr>
        <w:tc>
          <w:tcPr>
            <w:tcW w:w="4112" w:type="dxa"/>
            <w:tcBorders>
              <w:top w:val="single" w:sz="4" w:space="0" w:color="auto"/>
              <w:bottom w:val="double" w:sz="4" w:space="0" w:color="auto"/>
              <w:right w:val="double" w:sz="4" w:space="0" w:color="auto"/>
            </w:tcBorders>
            <w:shd w:val="clear" w:color="auto" w:fill="auto"/>
            <w:vAlign w:val="center"/>
          </w:tcPr>
          <w:p w14:paraId="55EFDEA8" w14:textId="77777777" w:rsidR="00935207" w:rsidRDefault="00935207" w:rsidP="007654EA">
            <w:pPr>
              <w:rPr>
                <w:bCs/>
                <w:sz w:val="20"/>
              </w:rPr>
            </w:pPr>
            <w:r>
              <w:rPr>
                <w:bCs/>
                <w:sz w:val="20"/>
              </w:rPr>
              <w:t>Participant Lifetime Electric Savings (kWh)</w:t>
            </w:r>
          </w:p>
        </w:tc>
        <w:tc>
          <w:tcPr>
            <w:tcW w:w="1530" w:type="dxa"/>
            <w:tcBorders>
              <w:top w:val="single" w:sz="4" w:space="0" w:color="auto"/>
              <w:bottom w:val="double" w:sz="4" w:space="0" w:color="auto"/>
              <w:right w:val="double" w:sz="4" w:space="0" w:color="auto"/>
            </w:tcBorders>
            <w:shd w:val="clear" w:color="auto" w:fill="auto"/>
            <w:vAlign w:val="center"/>
          </w:tcPr>
          <w:p w14:paraId="6E3DC8BE" w14:textId="77777777" w:rsidR="00935207" w:rsidRDefault="00935207" w:rsidP="007654EA">
            <w:pPr>
              <w:jc w:val="center"/>
              <w:rPr>
                <w:bCs/>
                <w:sz w:val="20"/>
              </w:rPr>
            </w:pPr>
            <w:r>
              <w:rPr>
                <w:bCs/>
                <w:sz w:val="20"/>
              </w:rPr>
              <w:t>16,417</w:t>
            </w:r>
          </w:p>
        </w:tc>
        <w:tc>
          <w:tcPr>
            <w:tcW w:w="1260" w:type="dxa"/>
            <w:tcBorders>
              <w:top w:val="single" w:sz="4" w:space="0" w:color="auto"/>
              <w:left w:val="double" w:sz="4" w:space="0" w:color="auto"/>
              <w:bottom w:val="double" w:sz="4" w:space="0" w:color="auto"/>
              <w:right w:val="double" w:sz="4" w:space="0" w:color="auto"/>
            </w:tcBorders>
            <w:shd w:val="clear" w:color="auto" w:fill="auto"/>
            <w:vAlign w:val="center"/>
          </w:tcPr>
          <w:p w14:paraId="534B0893" w14:textId="77777777" w:rsidR="00935207" w:rsidRPr="00B95CB7" w:rsidRDefault="00935207" w:rsidP="007654EA">
            <w:pPr>
              <w:jc w:val="center"/>
              <w:rPr>
                <w:bCs/>
                <w:sz w:val="20"/>
              </w:rPr>
            </w:pPr>
            <w:r w:rsidRPr="00B95CB7">
              <w:rPr>
                <w:bCs/>
                <w:sz w:val="20"/>
              </w:rPr>
              <w:t>6,012</w:t>
            </w:r>
          </w:p>
        </w:tc>
        <w:tc>
          <w:tcPr>
            <w:tcW w:w="1322" w:type="dxa"/>
            <w:tcBorders>
              <w:top w:val="single" w:sz="4" w:space="0" w:color="auto"/>
              <w:left w:val="single" w:sz="4" w:space="0" w:color="auto"/>
              <w:bottom w:val="double" w:sz="4" w:space="0" w:color="auto"/>
              <w:right w:val="double" w:sz="4" w:space="0" w:color="auto"/>
            </w:tcBorders>
            <w:shd w:val="clear" w:color="auto" w:fill="auto"/>
            <w:vAlign w:val="center"/>
          </w:tcPr>
          <w:p w14:paraId="0094CA72" w14:textId="77777777" w:rsidR="00935207" w:rsidRPr="00792CB5" w:rsidRDefault="00935207" w:rsidP="007654EA">
            <w:pPr>
              <w:jc w:val="center"/>
              <w:rPr>
                <w:color w:val="000000"/>
                <w:sz w:val="20"/>
              </w:rPr>
            </w:pPr>
            <w:r w:rsidRPr="00792CB5">
              <w:rPr>
                <w:color w:val="000000"/>
                <w:sz w:val="20"/>
              </w:rPr>
              <w:t>37%</w:t>
            </w:r>
          </w:p>
        </w:tc>
      </w:tr>
    </w:tbl>
    <w:p w14:paraId="62E1F2CE" w14:textId="77777777" w:rsidR="00935207" w:rsidRDefault="00935207" w:rsidP="00935207">
      <w:pPr>
        <w:pStyle w:val="BodyText2"/>
        <w:spacing w:after="0"/>
      </w:pPr>
    </w:p>
    <w:p w14:paraId="03361F1D" w14:textId="6D040AEE" w:rsidR="00BB6FA1" w:rsidRDefault="00B44A27" w:rsidP="00BB6FA1">
      <w:pPr>
        <w:pStyle w:val="BodyText1"/>
      </w:pPr>
      <w:r>
        <w:t xml:space="preserve">We analyzed pre-treatment energy usage for the </w:t>
      </w:r>
      <w:proofErr w:type="spellStart"/>
      <w:r>
        <w:t>HPwES</w:t>
      </w:r>
      <w:proofErr w:type="spellEnd"/>
      <w:r>
        <w:t xml:space="preserve"> program participants and found that the </w:t>
      </w:r>
      <w:r w:rsidR="00BB6FA1">
        <w:t>gas savings</w:t>
      </w:r>
      <w:r>
        <w:t xml:space="preserve"> that were modeled in </w:t>
      </w:r>
      <w:proofErr w:type="spellStart"/>
      <w:r>
        <w:t>SnuggPro</w:t>
      </w:r>
      <w:proofErr w:type="spellEnd"/>
      <w:r w:rsidR="00BB6FA1">
        <w:t xml:space="preserve"> averaged 19 percent of </w:t>
      </w:r>
      <w:r>
        <w:t xml:space="preserve">the </w:t>
      </w:r>
      <w:r w:rsidR="00BB6FA1">
        <w:t xml:space="preserve">actual pre-treatment usage (based on a weather-normalized billing analysis). This compares to the 21 percent savings estimated using billing data for NJNG’s 2013 </w:t>
      </w:r>
      <w:proofErr w:type="spellStart"/>
      <w:r w:rsidR="00BB6FA1">
        <w:t>HPwES</w:t>
      </w:r>
      <w:proofErr w:type="spellEnd"/>
      <w:r w:rsidR="00BB6FA1">
        <w:t xml:space="preserve"> participants with somewhat lower average pre-treatment usage than the PY1 NJNG participants. Therefore, a future billing analysis may show higher average natural gas savings</w:t>
      </w:r>
      <w:r w:rsidR="00C7242E">
        <w:t xml:space="preserve"> than what was modeled</w:t>
      </w:r>
      <w:r>
        <w:t xml:space="preserve"> in </w:t>
      </w:r>
      <w:proofErr w:type="spellStart"/>
      <w:r>
        <w:t>SnuggPro</w:t>
      </w:r>
      <w:proofErr w:type="spellEnd"/>
      <w:r w:rsidR="00C7242E">
        <w:t>.</w:t>
      </w:r>
    </w:p>
    <w:p w14:paraId="593CBDF6" w14:textId="0A6948CE" w:rsidR="00935207" w:rsidRPr="00F739D0" w:rsidRDefault="00935207" w:rsidP="00935207">
      <w:pPr>
        <w:keepNext/>
        <w:jc w:val="center"/>
        <w:rPr>
          <w:b/>
        </w:rPr>
      </w:pPr>
      <w:r w:rsidRPr="00F739D0">
        <w:rPr>
          <w:b/>
        </w:rPr>
        <w:lastRenderedPageBreak/>
        <w:t>Table</w:t>
      </w:r>
      <w:r>
        <w:rPr>
          <w:b/>
        </w:rPr>
        <w:t xml:space="preserve"> A-3</w:t>
      </w:r>
    </w:p>
    <w:p w14:paraId="0A506109" w14:textId="77777777" w:rsidR="00935207" w:rsidRDefault="00935207" w:rsidP="00935207">
      <w:pPr>
        <w:keepNext/>
        <w:jc w:val="center"/>
        <w:rPr>
          <w:b/>
        </w:rPr>
      </w:pPr>
      <w:r>
        <w:rPr>
          <w:b/>
        </w:rPr>
        <w:t xml:space="preserve">Distribution of </w:t>
      </w:r>
      <w:proofErr w:type="spellStart"/>
      <w:r>
        <w:rPr>
          <w:b/>
        </w:rPr>
        <w:t>SnuggPro</w:t>
      </w:r>
      <w:proofErr w:type="spellEnd"/>
      <w:r>
        <w:rPr>
          <w:b/>
        </w:rPr>
        <w:t xml:space="preserve"> Savings as a Percentage of Pre-Treatment Usage</w:t>
      </w:r>
    </w:p>
    <w:p w14:paraId="48A74181" w14:textId="77777777" w:rsidR="00935207" w:rsidRDefault="00935207" w:rsidP="00935207">
      <w:pPr>
        <w:pStyle w:val="BodyText2"/>
        <w:spacing w:after="0"/>
        <w:rPr>
          <w:lang w:val="en-US"/>
        </w:rPr>
      </w:pPr>
    </w:p>
    <w:tbl>
      <w:tblPr>
        <w:tblW w:w="891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880"/>
        <w:gridCol w:w="1665"/>
        <w:gridCol w:w="990"/>
        <w:gridCol w:w="1152"/>
        <w:gridCol w:w="1188"/>
        <w:gridCol w:w="1035"/>
      </w:tblGrid>
      <w:tr w:rsidR="00935207" w:rsidRPr="00B95CB7" w14:paraId="7D44BF1E" w14:textId="77777777" w:rsidTr="007654EA">
        <w:trPr>
          <w:trHeight w:val="317"/>
          <w:tblHeader/>
          <w:jc w:val="center"/>
        </w:trPr>
        <w:tc>
          <w:tcPr>
            <w:tcW w:w="2880" w:type="dxa"/>
            <w:vMerge w:val="restart"/>
            <w:tcBorders>
              <w:right w:val="double" w:sz="4" w:space="0" w:color="auto"/>
            </w:tcBorders>
            <w:shd w:val="clear" w:color="auto" w:fill="auto"/>
            <w:vAlign w:val="center"/>
          </w:tcPr>
          <w:p w14:paraId="5388C449" w14:textId="77777777" w:rsidR="00935207" w:rsidRPr="00B95CB7" w:rsidRDefault="00935207" w:rsidP="007654EA">
            <w:pPr>
              <w:rPr>
                <w:b/>
                <w:sz w:val="20"/>
              </w:rPr>
            </w:pPr>
            <w:r w:rsidRPr="00B95CB7">
              <w:rPr>
                <w:b/>
                <w:sz w:val="20"/>
              </w:rPr>
              <w:t>Variable</w:t>
            </w:r>
          </w:p>
        </w:tc>
        <w:tc>
          <w:tcPr>
            <w:tcW w:w="1665" w:type="dxa"/>
            <w:vMerge w:val="restart"/>
            <w:tcBorders>
              <w:right w:val="double" w:sz="4" w:space="0" w:color="auto"/>
            </w:tcBorders>
            <w:shd w:val="clear" w:color="auto" w:fill="auto"/>
            <w:vAlign w:val="center"/>
          </w:tcPr>
          <w:p w14:paraId="40DEF6DE" w14:textId="77777777" w:rsidR="00935207" w:rsidRPr="00B95CB7" w:rsidRDefault="00935207" w:rsidP="007654EA">
            <w:pPr>
              <w:jc w:val="center"/>
              <w:rPr>
                <w:b/>
                <w:sz w:val="20"/>
              </w:rPr>
            </w:pPr>
            <w:r w:rsidRPr="00B95CB7">
              <w:rPr>
                <w:b/>
                <w:sz w:val="20"/>
              </w:rPr>
              <w:t>Number of Jobs</w:t>
            </w:r>
          </w:p>
        </w:tc>
        <w:tc>
          <w:tcPr>
            <w:tcW w:w="990" w:type="dxa"/>
            <w:vMerge w:val="restart"/>
            <w:tcBorders>
              <w:top w:val="double" w:sz="4" w:space="0" w:color="auto"/>
              <w:left w:val="double" w:sz="4" w:space="0" w:color="auto"/>
              <w:right w:val="double" w:sz="4" w:space="0" w:color="auto"/>
            </w:tcBorders>
            <w:shd w:val="clear" w:color="auto" w:fill="auto"/>
            <w:vAlign w:val="center"/>
          </w:tcPr>
          <w:p w14:paraId="44B16E07" w14:textId="77777777" w:rsidR="00935207" w:rsidRPr="00B95CB7" w:rsidRDefault="00935207" w:rsidP="007654EA">
            <w:pPr>
              <w:jc w:val="center"/>
              <w:rPr>
                <w:b/>
                <w:sz w:val="20"/>
              </w:rPr>
            </w:pPr>
            <w:r w:rsidRPr="00B95CB7">
              <w:rPr>
                <w:b/>
                <w:sz w:val="20"/>
              </w:rPr>
              <w:t>Mean</w:t>
            </w:r>
          </w:p>
        </w:tc>
        <w:tc>
          <w:tcPr>
            <w:tcW w:w="3375" w:type="dxa"/>
            <w:gridSpan w:val="3"/>
            <w:tcBorders>
              <w:top w:val="double" w:sz="4" w:space="0" w:color="auto"/>
              <w:left w:val="double" w:sz="4" w:space="0" w:color="auto"/>
              <w:bottom w:val="single" w:sz="4" w:space="0" w:color="auto"/>
              <w:right w:val="double" w:sz="4" w:space="0" w:color="auto"/>
            </w:tcBorders>
            <w:shd w:val="clear" w:color="auto" w:fill="auto"/>
            <w:vAlign w:val="center"/>
          </w:tcPr>
          <w:p w14:paraId="65D6D20A" w14:textId="77777777" w:rsidR="00935207" w:rsidRPr="00B95CB7" w:rsidRDefault="00935207" w:rsidP="007654EA">
            <w:pPr>
              <w:jc w:val="center"/>
              <w:rPr>
                <w:b/>
                <w:sz w:val="20"/>
              </w:rPr>
            </w:pPr>
            <w:r>
              <w:rPr>
                <w:b/>
                <w:sz w:val="20"/>
              </w:rPr>
              <w:t>Percentile</w:t>
            </w:r>
          </w:p>
        </w:tc>
      </w:tr>
      <w:tr w:rsidR="00935207" w:rsidRPr="00B95CB7" w14:paraId="668287DD" w14:textId="77777777" w:rsidTr="007654EA">
        <w:trPr>
          <w:trHeight w:val="317"/>
          <w:tblHeader/>
          <w:jc w:val="center"/>
        </w:trPr>
        <w:tc>
          <w:tcPr>
            <w:tcW w:w="2880" w:type="dxa"/>
            <w:vMerge/>
            <w:tcBorders>
              <w:bottom w:val="double" w:sz="4" w:space="0" w:color="auto"/>
              <w:right w:val="double" w:sz="4" w:space="0" w:color="auto"/>
            </w:tcBorders>
            <w:shd w:val="clear" w:color="auto" w:fill="auto"/>
            <w:vAlign w:val="center"/>
          </w:tcPr>
          <w:p w14:paraId="5164DAE8" w14:textId="77777777" w:rsidR="00935207" w:rsidRPr="00B95CB7" w:rsidRDefault="00935207" w:rsidP="007654EA">
            <w:pPr>
              <w:rPr>
                <w:b/>
                <w:sz w:val="20"/>
              </w:rPr>
            </w:pPr>
          </w:p>
        </w:tc>
        <w:tc>
          <w:tcPr>
            <w:tcW w:w="1665" w:type="dxa"/>
            <w:vMerge/>
            <w:tcBorders>
              <w:bottom w:val="double" w:sz="4" w:space="0" w:color="auto"/>
              <w:right w:val="double" w:sz="4" w:space="0" w:color="auto"/>
            </w:tcBorders>
            <w:shd w:val="clear" w:color="auto" w:fill="auto"/>
            <w:vAlign w:val="center"/>
          </w:tcPr>
          <w:p w14:paraId="252EDD9C" w14:textId="77777777" w:rsidR="00935207" w:rsidRPr="00B95CB7" w:rsidRDefault="00935207" w:rsidP="007654EA">
            <w:pPr>
              <w:jc w:val="center"/>
              <w:rPr>
                <w:b/>
                <w:sz w:val="20"/>
              </w:rPr>
            </w:pPr>
          </w:p>
        </w:tc>
        <w:tc>
          <w:tcPr>
            <w:tcW w:w="990" w:type="dxa"/>
            <w:vMerge/>
            <w:tcBorders>
              <w:left w:val="double" w:sz="4" w:space="0" w:color="auto"/>
              <w:bottom w:val="double" w:sz="4" w:space="0" w:color="auto"/>
              <w:right w:val="double" w:sz="4" w:space="0" w:color="auto"/>
            </w:tcBorders>
            <w:shd w:val="clear" w:color="auto" w:fill="auto"/>
            <w:vAlign w:val="center"/>
          </w:tcPr>
          <w:p w14:paraId="11F86FA8" w14:textId="77777777" w:rsidR="00935207" w:rsidRPr="00B95CB7" w:rsidRDefault="00935207" w:rsidP="007654EA">
            <w:pPr>
              <w:jc w:val="center"/>
              <w:rPr>
                <w:b/>
                <w:sz w:val="20"/>
              </w:rPr>
            </w:pPr>
          </w:p>
        </w:tc>
        <w:tc>
          <w:tcPr>
            <w:tcW w:w="1152" w:type="dxa"/>
            <w:tcBorders>
              <w:top w:val="single" w:sz="4" w:space="0" w:color="auto"/>
              <w:left w:val="double" w:sz="4" w:space="0" w:color="auto"/>
              <w:bottom w:val="double" w:sz="4" w:space="0" w:color="auto"/>
              <w:right w:val="single" w:sz="4" w:space="0" w:color="auto"/>
            </w:tcBorders>
            <w:shd w:val="clear" w:color="auto" w:fill="auto"/>
            <w:vAlign w:val="center"/>
          </w:tcPr>
          <w:p w14:paraId="02E04C89" w14:textId="77777777" w:rsidR="00935207" w:rsidRPr="00B95CB7" w:rsidRDefault="00935207" w:rsidP="007654EA">
            <w:pPr>
              <w:jc w:val="center"/>
              <w:rPr>
                <w:b/>
                <w:sz w:val="20"/>
              </w:rPr>
            </w:pPr>
            <w:r>
              <w:rPr>
                <w:b/>
                <w:sz w:val="20"/>
              </w:rPr>
              <w:t>25</w:t>
            </w:r>
          </w:p>
        </w:tc>
        <w:tc>
          <w:tcPr>
            <w:tcW w:w="1188" w:type="dxa"/>
            <w:tcBorders>
              <w:top w:val="single" w:sz="4" w:space="0" w:color="auto"/>
              <w:left w:val="single" w:sz="4" w:space="0" w:color="auto"/>
              <w:bottom w:val="double" w:sz="4" w:space="0" w:color="auto"/>
              <w:right w:val="single" w:sz="4" w:space="0" w:color="auto"/>
            </w:tcBorders>
            <w:shd w:val="clear" w:color="auto" w:fill="auto"/>
            <w:vAlign w:val="center"/>
          </w:tcPr>
          <w:p w14:paraId="71E4E8B3" w14:textId="77777777" w:rsidR="00935207" w:rsidRPr="00B95CB7" w:rsidRDefault="00935207" w:rsidP="007654EA">
            <w:pPr>
              <w:jc w:val="center"/>
              <w:rPr>
                <w:b/>
                <w:sz w:val="20"/>
              </w:rPr>
            </w:pPr>
            <w:r>
              <w:rPr>
                <w:b/>
                <w:sz w:val="20"/>
              </w:rPr>
              <w:t>50</w:t>
            </w:r>
          </w:p>
        </w:tc>
        <w:tc>
          <w:tcPr>
            <w:tcW w:w="1035" w:type="dxa"/>
            <w:tcBorders>
              <w:top w:val="single" w:sz="4" w:space="0" w:color="auto"/>
              <w:left w:val="single" w:sz="4" w:space="0" w:color="auto"/>
              <w:bottom w:val="double" w:sz="4" w:space="0" w:color="auto"/>
              <w:right w:val="double" w:sz="4" w:space="0" w:color="auto"/>
            </w:tcBorders>
            <w:shd w:val="clear" w:color="auto" w:fill="auto"/>
            <w:vAlign w:val="center"/>
          </w:tcPr>
          <w:p w14:paraId="75C01F6D" w14:textId="77777777" w:rsidR="00935207" w:rsidRPr="00B95CB7" w:rsidRDefault="00935207" w:rsidP="007654EA">
            <w:pPr>
              <w:jc w:val="center"/>
              <w:rPr>
                <w:b/>
                <w:sz w:val="20"/>
              </w:rPr>
            </w:pPr>
            <w:r>
              <w:rPr>
                <w:b/>
                <w:sz w:val="20"/>
              </w:rPr>
              <w:t>75</w:t>
            </w:r>
          </w:p>
        </w:tc>
      </w:tr>
      <w:tr w:rsidR="00935207" w:rsidRPr="00B95CB7" w14:paraId="5F18E489" w14:textId="77777777" w:rsidTr="007654EA">
        <w:trPr>
          <w:trHeight w:val="317"/>
          <w:jc w:val="center"/>
        </w:trPr>
        <w:tc>
          <w:tcPr>
            <w:tcW w:w="2880" w:type="dxa"/>
            <w:tcBorders>
              <w:top w:val="double" w:sz="4" w:space="0" w:color="auto"/>
              <w:bottom w:val="single" w:sz="4" w:space="0" w:color="auto"/>
              <w:right w:val="double" w:sz="4" w:space="0" w:color="auto"/>
            </w:tcBorders>
            <w:shd w:val="clear" w:color="auto" w:fill="auto"/>
            <w:vAlign w:val="center"/>
          </w:tcPr>
          <w:p w14:paraId="38A31F73" w14:textId="77777777" w:rsidR="00935207" w:rsidRPr="00B95CB7" w:rsidRDefault="00935207" w:rsidP="007654EA">
            <w:pPr>
              <w:rPr>
                <w:bCs/>
                <w:sz w:val="20"/>
              </w:rPr>
            </w:pPr>
            <w:r w:rsidRPr="00B95CB7">
              <w:rPr>
                <w:bCs/>
                <w:sz w:val="20"/>
              </w:rPr>
              <w:t xml:space="preserve">Annual </w:t>
            </w:r>
            <w:proofErr w:type="spellStart"/>
            <w:r w:rsidRPr="00B95CB7">
              <w:rPr>
                <w:bCs/>
                <w:sz w:val="20"/>
              </w:rPr>
              <w:t>Therm</w:t>
            </w:r>
            <w:proofErr w:type="spellEnd"/>
            <w:r w:rsidRPr="00B95CB7">
              <w:rPr>
                <w:bCs/>
                <w:sz w:val="20"/>
              </w:rPr>
              <w:t xml:space="preserve"> Use Pre-Program</w:t>
            </w:r>
          </w:p>
        </w:tc>
        <w:tc>
          <w:tcPr>
            <w:tcW w:w="1665" w:type="dxa"/>
            <w:tcBorders>
              <w:top w:val="double" w:sz="4" w:space="0" w:color="auto"/>
              <w:bottom w:val="single" w:sz="4" w:space="0" w:color="auto"/>
              <w:right w:val="double" w:sz="4" w:space="0" w:color="auto"/>
            </w:tcBorders>
            <w:shd w:val="clear" w:color="auto" w:fill="auto"/>
            <w:vAlign w:val="center"/>
          </w:tcPr>
          <w:p w14:paraId="64FA4369" w14:textId="77777777" w:rsidR="00935207" w:rsidRPr="00B95CB7" w:rsidRDefault="00935207" w:rsidP="007654EA">
            <w:pPr>
              <w:jc w:val="center"/>
              <w:rPr>
                <w:bCs/>
                <w:sz w:val="20"/>
              </w:rPr>
            </w:pPr>
            <w:r w:rsidRPr="00B95CB7">
              <w:rPr>
                <w:bCs/>
                <w:sz w:val="20"/>
              </w:rPr>
              <w:t>347</w:t>
            </w:r>
          </w:p>
        </w:tc>
        <w:tc>
          <w:tcPr>
            <w:tcW w:w="990" w:type="dxa"/>
            <w:tcBorders>
              <w:top w:val="double" w:sz="4" w:space="0" w:color="auto"/>
              <w:left w:val="double" w:sz="4" w:space="0" w:color="auto"/>
              <w:bottom w:val="single" w:sz="4" w:space="0" w:color="auto"/>
              <w:right w:val="double" w:sz="4" w:space="0" w:color="auto"/>
            </w:tcBorders>
            <w:shd w:val="clear" w:color="auto" w:fill="auto"/>
            <w:vAlign w:val="center"/>
          </w:tcPr>
          <w:p w14:paraId="6FF8FBAB" w14:textId="77777777" w:rsidR="00935207" w:rsidRPr="00B95CB7" w:rsidRDefault="00935207" w:rsidP="007654EA">
            <w:pPr>
              <w:jc w:val="center"/>
              <w:rPr>
                <w:bCs/>
                <w:sz w:val="20"/>
              </w:rPr>
            </w:pPr>
            <w:r w:rsidRPr="00B95CB7">
              <w:rPr>
                <w:bCs/>
                <w:sz w:val="20"/>
              </w:rPr>
              <w:t>1,217</w:t>
            </w:r>
          </w:p>
        </w:tc>
        <w:tc>
          <w:tcPr>
            <w:tcW w:w="1152" w:type="dxa"/>
            <w:tcBorders>
              <w:top w:val="double" w:sz="4" w:space="0" w:color="auto"/>
              <w:left w:val="double" w:sz="4" w:space="0" w:color="auto"/>
              <w:bottom w:val="single" w:sz="4" w:space="0" w:color="auto"/>
              <w:right w:val="single" w:sz="4" w:space="0" w:color="auto"/>
            </w:tcBorders>
            <w:shd w:val="clear" w:color="auto" w:fill="auto"/>
            <w:vAlign w:val="center"/>
          </w:tcPr>
          <w:p w14:paraId="3DDBB7DF" w14:textId="77777777" w:rsidR="00935207" w:rsidRPr="00B95CB7" w:rsidRDefault="00935207" w:rsidP="007654EA">
            <w:pPr>
              <w:jc w:val="center"/>
              <w:rPr>
                <w:bCs/>
                <w:sz w:val="20"/>
              </w:rPr>
            </w:pPr>
            <w:r w:rsidRPr="00B95CB7">
              <w:rPr>
                <w:bCs/>
                <w:sz w:val="20"/>
              </w:rPr>
              <w:t>854</w:t>
            </w:r>
          </w:p>
        </w:tc>
        <w:tc>
          <w:tcPr>
            <w:tcW w:w="1188" w:type="dxa"/>
            <w:tcBorders>
              <w:top w:val="double" w:sz="4" w:space="0" w:color="auto"/>
              <w:left w:val="single" w:sz="4" w:space="0" w:color="auto"/>
              <w:bottom w:val="single" w:sz="4" w:space="0" w:color="auto"/>
              <w:right w:val="single" w:sz="4" w:space="0" w:color="auto"/>
            </w:tcBorders>
            <w:shd w:val="clear" w:color="auto" w:fill="auto"/>
            <w:vAlign w:val="center"/>
          </w:tcPr>
          <w:p w14:paraId="3129BD74" w14:textId="77777777" w:rsidR="00935207" w:rsidRPr="00B95CB7" w:rsidRDefault="00935207" w:rsidP="007654EA">
            <w:pPr>
              <w:jc w:val="center"/>
              <w:rPr>
                <w:bCs/>
                <w:sz w:val="20"/>
              </w:rPr>
            </w:pPr>
            <w:r w:rsidRPr="00B95CB7">
              <w:rPr>
                <w:bCs/>
                <w:sz w:val="20"/>
              </w:rPr>
              <w:t>1,114</w:t>
            </w:r>
          </w:p>
        </w:tc>
        <w:tc>
          <w:tcPr>
            <w:tcW w:w="1035" w:type="dxa"/>
            <w:tcBorders>
              <w:top w:val="double" w:sz="4" w:space="0" w:color="auto"/>
              <w:left w:val="single" w:sz="4" w:space="0" w:color="auto"/>
              <w:bottom w:val="single" w:sz="4" w:space="0" w:color="auto"/>
              <w:right w:val="double" w:sz="4" w:space="0" w:color="auto"/>
            </w:tcBorders>
            <w:shd w:val="clear" w:color="auto" w:fill="auto"/>
            <w:vAlign w:val="center"/>
          </w:tcPr>
          <w:p w14:paraId="2955E402" w14:textId="77777777" w:rsidR="00935207" w:rsidRPr="00B95CB7" w:rsidRDefault="00935207" w:rsidP="007654EA">
            <w:pPr>
              <w:jc w:val="center"/>
              <w:rPr>
                <w:bCs/>
                <w:sz w:val="20"/>
              </w:rPr>
            </w:pPr>
            <w:r w:rsidRPr="00B95CB7">
              <w:rPr>
                <w:bCs/>
                <w:sz w:val="20"/>
              </w:rPr>
              <w:t>1,434</w:t>
            </w:r>
          </w:p>
        </w:tc>
      </w:tr>
      <w:tr w:rsidR="00935207" w:rsidRPr="00B95CB7" w14:paraId="29CEE2E9" w14:textId="77777777" w:rsidTr="007654EA">
        <w:trPr>
          <w:trHeight w:val="317"/>
          <w:jc w:val="center"/>
        </w:trPr>
        <w:tc>
          <w:tcPr>
            <w:tcW w:w="2880" w:type="dxa"/>
            <w:tcBorders>
              <w:top w:val="single" w:sz="4" w:space="0" w:color="auto"/>
              <w:bottom w:val="double" w:sz="4" w:space="0" w:color="auto"/>
              <w:right w:val="double" w:sz="4" w:space="0" w:color="auto"/>
            </w:tcBorders>
            <w:shd w:val="clear" w:color="auto" w:fill="auto"/>
            <w:vAlign w:val="center"/>
          </w:tcPr>
          <w:p w14:paraId="5904445E" w14:textId="77777777" w:rsidR="00935207" w:rsidRPr="00B95CB7" w:rsidRDefault="00935207" w:rsidP="007654EA">
            <w:pPr>
              <w:rPr>
                <w:bCs/>
                <w:sz w:val="20"/>
              </w:rPr>
            </w:pPr>
            <w:r w:rsidRPr="00B95CB7">
              <w:rPr>
                <w:bCs/>
                <w:sz w:val="20"/>
              </w:rPr>
              <w:t>Annual Percent Gas Savings</w:t>
            </w:r>
          </w:p>
        </w:tc>
        <w:tc>
          <w:tcPr>
            <w:tcW w:w="1665" w:type="dxa"/>
            <w:tcBorders>
              <w:top w:val="single" w:sz="4" w:space="0" w:color="auto"/>
              <w:bottom w:val="double" w:sz="4" w:space="0" w:color="auto"/>
              <w:right w:val="double" w:sz="4" w:space="0" w:color="auto"/>
            </w:tcBorders>
            <w:shd w:val="clear" w:color="auto" w:fill="auto"/>
            <w:vAlign w:val="center"/>
          </w:tcPr>
          <w:p w14:paraId="13BFB9DF" w14:textId="77777777" w:rsidR="00935207" w:rsidRPr="00B95CB7" w:rsidRDefault="00935207" w:rsidP="007654EA">
            <w:pPr>
              <w:jc w:val="center"/>
              <w:rPr>
                <w:bCs/>
                <w:sz w:val="20"/>
              </w:rPr>
            </w:pPr>
            <w:r w:rsidRPr="00B95CB7">
              <w:rPr>
                <w:bCs/>
                <w:sz w:val="20"/>
              </w:rPr>
              <w:t>347</w:t>
            </w:r>
          </w:p>
        </w:tc>
        <w:tc>
          <w:tcPr>
            <w:tcW w:w="990" w:type="dxa"/>
            <w:tcBorders>
              <w:top w:val="single" w:sz="4" w:space="0" w:color="auto"/>
              <w:left w:val="double" w:sz="4" w:space="0" w:color="auto"/>
              <w:bottom w:val="double" w:sz="4" w:space="0" w:color="auto"/>
              <w:right w:val="double" w:sz="4" w:space="0" w:color="auto"/>
            </w:tcBorders>
            <w:shd w:val="clear" w:color="auto" w:fill="auto"/>
            <w:vAlign w:val="center"/>
          </w:tcPr>
          <w:p w14:paraId="3D4A4CD2" w14:textId="77777777" w:rsidR="00935207" w:rsidRPr="00B95CB7" w:rsidRDefault="00935207" w:rsidP="007654EA">
            <w:pPr>
              <w:jc w:val="center"/>
              <w:rPr>
                <w:bCs/>
                <w:sz w:val="20"/>
              </w:rPr>
            </w:pPr>
            <w:r w:rsidRPr="00B95CB7">
              <w:rPr>
                <w:bCs/>
                <w:sz w:val="20"/>
              </w:rPr>
              <w:t>19%</w:t>
            </w:r>
          </w:p>
        </w:tc>
        <w:tc>
          <w:tcPr>
            <w:tcW w:w="1152" w:type="dxa"/>
            <w:tcBorders>
              <w:top w:val="single" w:sz="4" w:space="0" w:color="auto"/>
              <w:left w:val="double" w:sz="4" w:space="0" w:color="auto"/>
              <w:bottom w:val="double" w:sz="4" w:space="0" w:color="auto"/>
              <w:right w:val="single" w:sz="4" w:space="0" w:color="auto"/>
            </w:tcBorders>
            <w:shd w:val="clear" w:color="auto" w:fill="auto"/>
            <w:vAlign w:val="center"/>
          </w:tcPr>
          <w:p w14:paraId="6671DF97" w14:textId="77777777" w:rsidR="00935207" w:rsidRPr="00B95CB7" w:rsidRDefault="00935207" w:rsidP="007654EA">
            <w:pPr>
              <w:jc w:val="center"/>
              <w:rPr>
                <w:bCs/>
                <w:sz w:val="20"/>
              </w:rPr>
            </w:pPr>
            <w:r w:rsidRPr="00B95CB7">
              <w:rPr>
                <w:bCs/>
                <w:sz w:val="20"/>
              </w:rPr>
              <w:t>8%</w:t>
            </w:r>
          </w:p>
        </w:tc>
        <w:tc>
          <w:tcPr>
            <w:tcW w:w="1188" w:type="dxa"/>
            <w:tcBorders>
              <w:top w:val="single" w:sz="4" w:space="0" w:color="auto"/>
              <w:left w:val="single" w:sz="4" w:space="0" w:color="auto"/>
              <w:bottom w:val="double" w:sz="4" w:space="0" w:color="auto"/>
              <w:right w:val="single" w:sz="4" w:space="0" w:color="auto"/>
            </w:tcBorders>
            <w:shd w:val="clear" w:color="auto" w:fill="auto"/>
            <w:vAlign w:val="center"/>
          </w:tcPr>
          <w:p w14:paraId="399B92C0" w14:textId="77777777" w:rsidR="00935207" w:rsidRPr="00B95CB7" w:rsidRDefault="00935207" w:rsidP="007654EA">
            <w:pPr>
              <w:jc w:val="center"/>
              <w:rPr>
                <w:bCs/>
                <w:sz w:val="20"/>
              </w:rPr>
            </w:pPr>
            <w:r w:rsidRPr="00B95CB7">
              <w:rPr>
                <w:bCs/>
                <w:sz w:val="20"/>
              </w:rPr>
              <w:t>14%</w:t>
            </w:r>
          </w:p>
        </w:tc>
        <w:tc>
          <w:tcPr>
            <w:tcW w:w="1035" w:type="dxa"/>
            <w:tcBorders>
              <w:top w:val="single" w:sz="4" w:space="0" w:color="auto"/>
              <w:left w:val="single" w:sz="4" w:space="0" w:color="auto"/>
              <w:bottom w:val="double" w:sz="4" w:space="0" w:color="auto"/>
              <w:right w:val="double" w:sz="4" w:space="0" w:color="auto"/>
            </w:tcBorders>
            <w:shd w:val="clear" w:color="auto" w:fill="auto"/>
            <w:vAlign w:val="center"/>
          </w:tcPr>
          <w:p w14:paraId="2059A2FF" w14:textId="77777777" w:rsidR="00935207" w:rsidRPr="00B95CB7" w:rsidRDefault="00935207" w:rsidP="007654EA">
            <w:pPr>
              <w:jc w:val="center"/>
              <w:rPr>
                <w:bCs/>
                <w:sz w:val="20"/>
              </w:rPr>
            </w:pPr>
            <w:r w:rsidRPr="00B95CB7">
              <w:rPr>
                <w:bCs/>
                <w:sz w:val="20"/>
              </w:rPr>
              <w:t>27%</w:t>
            </w:r>
          </w:p>
        </w:tc>
      </w:tr>
    </w:tbl>
    <w:p w14:paraId="00E3C90F" w14:textId="77777777" w:rsidR="00935207" w:rsidRPr="00AD703C" w:rsidRDefault="00935207" w:rsidP="00935207">
      <w:pPr>
        <w:pStyle w:val="BodyText2"/>
        <w:spacing w:after="0"/>
        <w:rPr>
          <w:lang w:val="en-US"/>
        </w:rPr>
      </w:pPr>
    </w:p>
    <w:p w14:paraId="4E543C94" w14:textId="77777777" w:rsidR="00532EC5" w:rsidRPr="00BB6FA1" w:rsidRDefault="00532EC5" w:rsidP="00BB6FA1">
      <w:pPr>
        <w:pStyle w:val="BodyText1"/>
        <w:spacing w:after="0"/>
        <w:rPr>
          <w:b/>
          <w:bCs/>
        </w:rPr>
      </w:pPr>
      <w:r w:rsidRPr="00BB6FA1">
        <w:rPr>
          <w:b/>
          <w:bCs/>
        </w:rPr>
        <w:t>TRM Update Values</w:t>
      </w:r>
    </w:p>
    <w:p w14:paraId="10A4D795" w14:textId="77777777" w:rsidR="00BB6FA1" w:rsidRPr="00A662A4" w:rsidRDefault="00BB6FA1" w:rsidP="00BB6FA1">
      <w:pPr>
        <w:pStyle w:val="BodyText1"/>
      </w:pPr>
      <w:proofErr w:type="spellStart"/>
      <w:r w:rsidRPr="00A662A4">
        <w:t>SnuggPro</w:t>
      </w:r>
      <w:proofErr w:type="spellEnd"/>
      <w:r>
        <w:t>, the energy modelling software,</w:t>
      </w:r>
      <w:r w:rsidRPr="00A662A4">
        <w:t xml:space="preserve"> calculates the </w:t>
      </w:r>
      <w:proofErr w:type="spellStart"/>
      <w:r w:rsidRPr="00A662A4">
        <w:t>HPwES</w:t>
      </w:r>
      <w:proofErr w:type="spellEnd"/>
      <w:r w:rsidRPr="00A662A4">
        <w:t xml:space="preserve"> energy savings using a proprietary algorithm,</w:t>
      </w:r>
      <w:r w:rsidR="00EC25F5">
        <w:t xml:space="preserve"> so</w:t>
      </w:r>
      <w:r w:rsidRPr="00A662A4">
        <w:t xml:space="preserve"> it is not possible to assess specifically how those estimates </w:t>
      </w:r>
      <w:r w:rsidR="00EC25F5">
        <w:t>were</w:t>
      </w:r>
      <w:r w:rsidRPr="00A662A4">
        <w:t xml:space="preserve"> calculated and should be adjusted.</w:t>
      </w:r>
      <w:r>
        <w:t xml:space="preserve"> Initial analysis of the savings calculations suggests that the savings may be understated based on a comparison to previous billing analysis of NJNG’s 2013 </w:t>
      </w:r>
      <w:proofErr w:type="spellStart"/>
      <w:r>
        <w:t>HPwES</w:t>
      </w:r>
      <w:proofErr w:type="spellEnd"/>
      <w:r>
        <w:t xml:space="preserve"> program participants.</w:t>
      </w:r>
    </w:p>
    <w:p w14:paraId="1EEF2322" w14:textId="77777777" w:rsidR="00BB6FA1" w:rsidRDefault="00BB6FA1" w:rsidP="00BB6FA1">
      <w:pPr>
        <w:pStyle w:val="BodyText1"/>
        <w:spacing w:after="0"/>
      </w:pPr>
      <w:r>
        <w:t xml:space="preserve">Future evaluation will further assess the </w:t>
      </w:r>
      <w:r w:rsidR="00C65571">
        <w:t>modeled</w:t>
      </w:r>
      <w:r>
        <w:t xml:space="preserve"> savings using the following approaches.</w:t>
      </w:r>
    </w:p>
    <w:p w14:paraId="57238513" w14:textId="77777777" w:rsidR="00BB6FA1" w:rsidRDefault="00BB6FA1" w:rsidP="00236A6C">
      <w:pPr>
        <w:pStyle w:val="BodyText2"/>
        <w:numPr>
          <w:ilvl w:val="0"/>
          <w:numId w:val="186"/>
        </w:numPr>
        <w:tabs>
          <w:tab w:val="left" w:pos="360"/>
        </w:tabs>
        <w:spacing w:after="0"/>
        <w:ind w:left="360"/>
        <w:rPr>
          <w:lang w:val="en-US"/>
        </w:rPr>
      </w:pPr>
      <w:r>
        <w:rPr>
          <w:lang w:val="en-US"/>
        </w:rPr>
        <w:t xml:space="preserve">Comparison to </w:t>
      </w:r>
      <w:r w:rsidR="00C82B2F">
        <w:rPr>
          <w:lang w:val="en-US"/>
        </w:rPr>
        <w:t>measure specific</w:t>
      </w:r>
      <w:r>
        <w:rPr>
          <w:lang w:val="en-US"/>
        </w:rPr>
        <w:t xml:space="preserve"> TRM estimates.</w:t>
      </w:r>
      <w:r w:rsidR="00FB7B67">
        <w:rPr>
          <w:rStyle w:val="FootnoteReference"/>
          <w:lang w:val="en-US"/>
        </w:rPr>
        <w:footnoteReference w:id="4"/>
      </w:r>
    </w:p>
    <w:p w14:paraId="08B50CD0" w14:textId="77777777" w:rsidR="00BB6FA1" w:rsidRDefault="00BB6FA1" w:rsidP="00236A6C">
      <w:pPr>
        <w:pStyle w:val="BodyText2"/>
        <w:numPr>
          <w:ilvl w:val="0"/>
          <w:numId w:val="186"/>
        </w:numPr>
        <w:tabs>
          <w:tab w:val="left" w:pos="360"/>
        </w:tabs>
        <w:spacing w:after="0"/>
        <w:ind w:left="360"/>
        <w:rPr>
          <w:lang w:val="en-US"/>
        </w:rPr>
      </w:pPr>
      <w:r>
        <w:rPr>
          <w:lang w:val="en-US"/>
        </w:rPr>
        <w:t>Comparison to pre/post weather</w:t>
      </w:r>
      <w:r w:rsidR="001C385C">
        <w:rPr>
          <w:lang w:val="en-US"/>
        </w:rPr>
        <w:t>-</w:t>
      </w:r>
      <w:r>
        <w:rPr>
          <w:lang w:val="en-US"/>
        </w:rPr>
        <w:t>normalized, comparison group</w:t>
      </w:r>
      <w:r w:rsidR="001C385C">
        <w:rPr>
          <w:lang w:val="en-US"/>
        </w:rPr>
        <w:t>-</w:t>
      </w:r>
      <w:r>
        <w:rPr>
          <w:lang w:val="en-US"/>
        </w:rPr>
        <w:t>adjusted billing estimates.</w:t>
      </w:r>
    </w:p>
    <w:p w14:paraId="24B9320D" w14:textId="77777777" w:rsidR="00BB6FA1" w:rsidRDefault="00BB6FA1" w:rsidP="00BB6FA1">
      <w:pPr>
        <w:pStyle w:val="BodyText1"/>
        <w:spacing w:after="0"/>
        <w:rPr>
          <w:b/>
          <w:bCs/>
          <w:highlight w:val="yellow"/>
        </w:rPr>
      </w:pPr>
    </w:p>
    <w:p w14:paraId="6FC1CFD2" w14:textId="77777777" w:rsidR="00532EC5" w:rsidRPr="00C57A58" w:rsidRDefault="00532EC5" w:rsidP="006145F2">
      <w:pPr>
        <w:pStyle w:val="BodyText1"/>
        <w:spacing w:after="0"/>
        <w:rPr>
          <w:b/>
          <w:bCs/>
        </w:rPr>
      </w:pPr>
      <w:r w:rsidRPr="00C57A58">
        <w:rPr>
          <w:b/>
          <w:bCs/>
        </w:rPr>
        <w:t>Recommendations</w:t>
      </w:r>
    </w:p>
    <w:p w14:paraId="794EA6D8" w14:textId="77777777" w:rsidR="006145F2" w:rsidRDefault="006145F2" w:rsidP="00C57A58">
      <w:pPr>
        <w:pStyle w:val="BodyText1"/>
        <w:spacing w:after="0"/>
      </w:pPr>
      <w:r>
        <w:t xml:space="preserve">Recommendations based on the </w:t>
      </w:r>
      <w:r w:rsidR="0022442B">
        <w:t>research presented in this report</w:t>
      </w:r>
      <w:r>
        <w:t xml:space="preserve"> are detailed below.</w:t>
      </w:r>
    </w:p>
    <w:p w14:paraId="59639A8A" w14:textId="77777777" w:rsidR="00561E90" w:rsidRPr="00561E90" w:rsidRDefault="00561E90" w:rsidP="00561E90">
      <w:pPr>
        <w:pStyle w:val="BodyText2"/>
        <w:numPr>
          <w:ilvl w:val="0"/>
          <w:numId w:val="186"/>
        </w:numPr>
        <w:tabs>
          <w:tab w:val="left" w:pos="360"/>
        </w:tabs>
        <w:spacing w:after="0"/>
        <w:ind w:left="360"/>
        <w:rPr>
          <w:lang w:val="en-US"/>
        </w:rPr>
      </w:pPr>
      <w:r w:rsidRPr="00561E90">
        <w:rPr>
          <w:lang w:val="en-US"/>
        </w:rPr>
        <w:t>Budgeting: Coordinate with electric utilities on expected jobs and costs prior to the next triennial to better align funding.</w:t>
      </w:r>
    </w:p>
    <w:p w14:paraId="5D2C7387" w14:textId="6E5C5028" w:rsidR="006145F2" w:rsidRPr="00561E90" w:rsidRDefault="006145F2" w:rsidP="00236A6C">
      <w:pPr>
        <w:pStyle w:val="BodyText2"/>
        <w:numPr>
          <w:ilvl w:val="0"/>
          <w:numId w:val="186"/>
        </w:numPr>
        <w:tabs>
          <w:tab w:val="left" w:pos="360"/>
        </w:tabs>
        <w:spacing w:after="0"/>
        <w:ind w:left="360"/>
      </w:pPr>
      <w:r w:rsidRPr="00561E90">
        <w:rPr>
          <w:lang w:val="en-US"/>
        </w:rPr>
        <w:t xml:space="preserve">Data Availability: </w:t>
      </w:r>
      <w:r w:rsidR="006732C3">
        <w:rPr>
          <w:lang w:val="en-US"/>
        </w:rPr>
        <w:t>Develop a method to obtain information on recommended measures that were not installed.</w:t>
      </w:r>
    </w:p>
    <w:p w14:paraId="0D58E241" w14:textId="77777777" w:rsidR="00C57A58" w:rsidRPr="00561E90" w:rsidRDefault="006145F2" w:rsidP="00236A6C">
      <w:pPr>
        <w:pStyle w:val="BodyText2"/>
        <w:numPr>
          <w:ilvl w:val="0"/>
          <w:numId w:val="12"/>
        </w:numPr>
        <w:tabs>
          <w:tab w:val="left" w:pos="360"/>
        </w:tabs>
        <w:spacing w:after="0"/>
        <w:ind w:left="360"/>
      </w:pPr>
      <w:r w:rsidRPr="00561E90">
        <w:rPr>
          <w:lang w:val="en-US"/>
        </w:rPr>
        <w:t xml:space="preserve">Program Eligibility: </w:t>
      </w:r>
      <w:r w:rsidRPr="00561E90">
        <w:t xml:space="preserve">Contact customers who were partial participants and assess eligibility for NJ Comfort Partners and </w:t>
      </w:r>
      <w:r w:rsidR="00EC25F5" w:rsidRPr="00561E90">
        <w:rPr>
          <w:lang w:val="en-US"/>
        </w:rPr>
        <w:t>Moderate-Income Weatherization (</w:t>
      </w:r>
      <w:r w:rsidRPr="00561E90">
        <w:t>MIW</w:t>
      </w:r>
      <w:r w:rsidR="00EC25F5" w:rsidRPr="00561E90">
        <w:rPr>
          <w:lang w:val="en-US"/>
        </w:rPr>
        <w:t>)</w:t>
      </w:r>
      <w:r w:rsidRPr="00561E90">
        <w:t xml:space="preserve">. </w:t>
      </w:r>
    </w:p>
    <w:p w14:paraId="25EC93C8" w14:textId="77777777" w:rsidR="006145F2" w:rsidRPr="00561E90" w:rsidRDefault="006145F2" w:rsidP="00236A6C">
      <w:pPr>
        <w:pStyle w:val="BodyText2"/>
        <w:numPr>
          <w:ilvl w:val="0"/>
          <w:numId w:val="12"/>
        </w:numPr>
        <w:tabs>
          <w:tab w:val="left" w:pos="360"/>
        </w:tabs>
        <w:spacing w:after="0"/>
        <w:ind w:left="360"/>
      </w:pPr>
      <w:r w:rsidRPr="00561E90">
        <w:rPr>
          <w:lang w:val="en-US"/>
        </w:rPr>
        <w:t xml:space="preserve">Contractor Recruitment: </w:t>
      </w:r>
      <w:r w:rsidR="00C57A58" w:rsidRPr="00561E90">
        <w:t>W</w:t>
      </w:r>
      <w:r w:rsidRPr="00561E90">
        <w:t>hen recruiting contractors</w:t>
      </w:r>
      <w:r w:rsidR="00EC25F5" w:rsidRPr="00561E90">
        <w:rPr>
          <w:lang w:val="en-US"/>
        </w:rPr>
        <w:t>,</w:t>
      </w:r>
      <w:r w:rsidR="00C57A58" w:rsidRPr="00561E90">
        <w:t xml:space="preserve"> highlight </w:t>
      </w:r>
      <w:proofErr w:type="spellStart"/>
      <w:r w:rsidR="00C57A58" w:rsidRPr="00561E90">
        <w:t>HPwES</w:t>
      </w:r>
      <w:proofErr w:type="spellEnd"/>
      <w:r w:rsidR="00C57A58" w:rsidRPr="00561E90">
        <w:t xml:space="preserve"> participation benefits including increased business, </w:t>
      </w:r>
      <w:r w:rsidR="007225E3">
        <w:rPr>
          <w:lang w:val="en-US"/>
        </w:rPr>
        <w:t>credibility</w:t>
      </w:r>
      <w:r w:rsidR="00C57A58" w:rsidRPr="00561E90">
        <w:t xml:space="preserve">, </w:t>
      </w:r>
      <w:r w:rsidR="00571DB0" w:rsidRPr="00561E90">
        <w:t>education,</w:t>
      </w:r>
      <w:r w:rsidR="00C57A58" w:rsidRPr="00561E90">
        <w:t xml:space="preserve"> and training.</w:t>
      </w:r>
    </w:p>
    <w:p w14:paraId="7FEE3406" w14:textId="77777777" w:rsidR="006145F2" w:rsidRPr="00561E90" w:rsidRDefault="006145F2" w:rsidP="00236A6C">
      <w:pPr>
        <w:pStyle w:val="BodyText2"/>
        <w:numPr>
          <w:ilvl w:val="0"/>
          <w:numId w:val="12"/>
        </w:numPr>
        <w:tabs>
          <w:tab w:val="left" w:pos="360"/>
        </w:tabs>
        <w:spacing w:after="0"/>
        <w:ind w:left="360"/>
      </w:pPr>
      <w:r w:rsidRPr="00561E90">
        <w:t xml:space="preserve">Contractor </w:t>
      </w:r>
      <w:proofErr w:type="spellStart"/>
      <w:r w:rsidRPr="00561E90">
        <w:t>HPwES</w:t>
      </w:r>
      <w:proofErr w:type="spellEnd"/>
      <w:r w:rsidRPr="00561E90">
        <w:t xml:space="preserve"> Entry Challenges: If NJNG is not successful when they begin recruiting additional contractors, assess how </w:t>
      </w:r>
      <w:r w:rsidR="00EC25F5" w:rsidRPr="00561E90">
        <w:rPr>
          <w:lang w:val="en-US"/>
        </w:rPr>
        <w:t>to</w:t>
      </w:r>
      <w:r w:rsidRPr="00561E90">
        <w:t xml:space="preserve"> help contractors with paperwork and </w:t>
      </w:r>
      <w:r w:rsidR="002817C2">
        <w:rPr>
          <w:lang w:val="en-US"/>
        </w:rPr>
        <w:t>explore potential options for</w:t>
      </w:r>
      <w:r w:rsidRPr="00561E90">
        <w:t xml:space="preserve"> gap financing assistance.</w:t>
      </w:r>
    </w:p>
    <w:p w14:paraId="704EB83F" w14:textId="77777777" w:rsidR="006145F2" w:rsidRPr="00561E90" w:rsidRDefault="006145F2" w:rsidP="00236A6C">
      <w:pPr>
        <w:pStyle w:val="BodyText2"/>
        <w:numPr>
          <w:ilvl w:val="0"/>
          <w:numId w:val="12"/>
        </w:numPr>
        <w:tabs>
          <w:tab w:val="left" w:pos="360"/>
        </w:tabs>
        <w:spacing w:after="0"/>
        <w:ind w:left="360"/>
      </w:pPr>
      <w:r w:rsidRPr="00561E90">
        <w:t xml:space="preserve">Contractor Training: </w:t>
      </w:r>
      <w:r w:rsidR="00561E90">
        <w:rPr>
          <w:lang w:val="en-US"/>
        </w:rPr>
        <w:t>Provide</w:t>
      </w:r>
      <w:r w:rsidRPr="00561E90">
        <w:t xml:space="preserve"> </w:t>
      </w:r>
      <w:r w:rsidR="00E129B7" w:rsidRPr="00561E90">
        <w:t xml:space="preserve">training on </w:t>
      </w:r>
      <w:r w:rsidRPr="00561E90">
        <w:t xml:space="preserve"> </w:t>
      </w:r>
      <w:proofErr w:type="spellStart"/>
      <w:r w:rsidR="00E129B7" w:rsidRPr="00561E90">
        <w:t>SnuggPro</w:t>
      </w:r>
      <w:proofErr w:type="spellEnd"/>
      <w:r w:rsidR="00E129B7" w:rsidRPr="00561E90">
        <w:t xml:space="preserve"> saving calculations, building science, customer service and sales, mechanical equipment, and combustion appliances</w:t>
      </w:r>
      <w:r w:rsidRPr="00561E90">
        <w:t>.</w:t>
      </w:r>
      <w:r w:rsidR="00F52FC2">
        <w:rPr>
          <w:rStyle w:val="FootnoteReference"/>
        </w:rPr>
        <w:footnoteReference w:id="5"/>
      </w:r>
    </w:p>
    <w:p w14:paraId="16FF42A6" w14:textId="77777777" w:rsidR="006145F2" w:rsidRPr="00561E90" w:rsidRDefault="006145F2" w:rsidP="00236A6C">
      <w:pPr>
        <w:pStyle w:val="BodyText2"/>
        <w:numPr>
          <w:ilvl w:val="0"/>
          <w:numId w:val="12"/>
        </w:numPr>
        <w:tabs>
          <w:tab w:val="left" w:pos="360"/>
        </w:tabs>
        <w:spacing w:after="0"/>
        <w:ind w:left="360"/>
      </w:pPr>
      <w:proofErr w:type="spellStart"/>
      <w:r w:rsidRPr="00561E90">
        <w:t>HPwES</w:t>
      </w:r>
      <w:proofErr w:type="spellEnd"/>
      <w:r w:rsidRPr="00561E90">
        <w:t xml:space="preserve"> Marketing:</w:t>
      </w:r>
      <w:r w:rsidR="00E129B7" w:rsidRPr="00561E90">
        <w:rPr>
          <w:lang w:val="en-US"/>
        </w:rPr>
        <w:t xml:space="preserve"> </w:t>
      </w:r>
      <w:r w:rsidRPr="00561E90">
        <w:t xml:space="preserve">Make sure contractors are aware of </w:t>
      </w:r>
      <w:r w:rsidR="00E129B7" w:rsidRPr="00561E90">
        <w:t>NJNG’s</w:t>
      </w:r>
      <w:r w:rsidRPr="00561E90">
        <w:t xml:space="preserve"> portal and consider increasing contractor marketing support to previous levels.</w:t>
      </w:r>
      <w:r w:rsidR="00F52FC2">
        <w:rPr>
          <w:rStyle w:val="FootnoteReference"/>
        </w:rPr>
        <w:footnoteReference w:id="6"/>
      </w:r>
    </w:p>
    <w:p w14:paraId="59AC9439" w14:textId="77777777" w:rsidR="006145F2" w:rsidRPr="00561E90" w:rsidRDefault="006145F2" w:rsidP="00236A6C">
      <w:pPr>
        <w:pStyle w:val="BodyText2"/>
        <w:numPr>
          <w:ilvl w:val="0"/>
          <w:numId w:val="12"/>
        </w:numPr>
        <w:tabs>
          <w:tab w:val="left" w:pos="360"/>
        </w:tabs>
        <w:spacing w:after="0"/>
        <w:ind w:left="360"/>
      </w:pPr>
      <w:r w:rsidRPr="00561E90">
        <w:t xml:space="preserve">Marketing Messages: Highlight </w:t>
      </w:r>
      <w:r w:rsidR="00E129B7" w:rsidRPr="00561E90">
        <w:t>energy bill savings, improved home comfort, new equipment, reduced carbon footprint, and improved air quality</w:t>
      </w:r>
      <w:r w:rsidRPr="00561E90">
        <w:t xml:space="preserve"> when promoting </w:t>
      </w:r>
      <w:proofErr w:type="spellStart"/>
      <w:r w:rsidRPr="00561E90">
        <w:t>HPwES</w:t>
      </w:r>
      <w:proofErr w:type="spellEnd"/>
      <w:r w:rsidRPr="00561E90">
        <w:t xml:space="preserve"> to customers.</w:t>
      </w:r>
    </w:p>
    <w:p w14:paraId="4CBF3835" w14:textId="77777777" w:rsidR="006145F2" w:rsidRPr="00561E90" w:rsidRDefault="006145F2" w:rsidP="00236A6C">
      <w:pPr>
        <w:pStyle w:val="BodyText2"/>
        <w:numPr>
          <w:ilvl w:val="0"/>
          <w:numId w:val="12"/>
        </w:numPr>
        <w:tabs>
          <w:tab w:val="left" w:pos="360"/>
        </w:tabs>
        <w:spacing w:after="0"/>
        <w:ind w:left="360"/>
      </w:pPr>
      <w:r w:rsidRPr="00561E90">
        <w:rPr>
          <w:lang w:val="en-US"/>
        </w:rPr>
        <w:lastRenderedPageBreak/>
        <w:t xml:space="preserve">On-Bill </w:t>
      </w:r>
      <w:r w:rsidRPr="00561E90">
        <w:t>Repayment</w:t>
      </w:r>
      <w:r w:rsidR="00F52FC2">
        <w:rPr>
          <w:lang w:val="en-US"/>
        </w:rPr>
        <w:t xml:space="preserve"> (OBRP)</w:t>
      </w:r>
      <w:r w:rsidRPr="00561E90">
        <w:rPr>
          <w:lang w:val="en-US"/>
        </w:rPr>
        <w:t xml:space="preserve"> Application: </w:t>
      </w:r>
      <w:r w:rsidRPr="00561E90">
        <w:t xml:space="preserve">Include additional information </w:t>
      </w:r>
      <w:r w:rsidR="00EC25F5" w:rsidRPr="00561E90">
        <w:rPr>
          <w:lang w:val="en-US"/>
        </w:rPr>
        <w:t>on</w:t>
      </w:r>
      <w:r w:rsidRPr="00561E90">
        <w:t xml:space="preserve"> the OBRP application</w:t>
      </w:r>
      <w:r w:rsidR="00FE7B3A">
        <w:rPr>
          <w:lang w:val="en-US"/>
        </w:rPr>
        <w:t xml:space="preserve"> that clarifies the type of project</w:t>
      </w:r>
      <w:r w:rsidRPr="00561E90">
        <w:t>. Also provide a checklist with the offerings and qualifications.</w:t>
      </w:r>
    </w:p>
    <w:p w14:paraId="5EDC1980" w14:textId="77777777" w:rsidR="00B25A87" w:rsidRPr="00561E90" w:rsidRDefault="006145F2" w:rsidP="00236A6C">
      <w:pPr>
        <w:pStyle w:val="BodyText2"/>
        <w:numPr>
          <w:ilvl w:val="0"/>
          <w:numId w:val="12"/>
        </w:numPr>
        <w:tabs>
          <w:tab w:val="left" w:pos="360"/>
        </w:tabs>
        <w:spacing w:after="0"/>
        <w:ind w:left="360"/>
      </w:pPr>
      <w:r w:rsidRPr="00561E90">
        <w:rPr>
          <w:lang w:val="en-US"/>
        </w:rPr>
        <w:t xml:space="preserve">Customer Education: </w:t>
      </w:r>
      <w:r w:rsidR="00EC25F5" w:rsidRPr="00561E90">
        <w:rPr>
          <w:lang w:val="en-US"/>
        </w:rPr>
        <w:t>Provide</w:t>
      </w:r>
      <w:r w:rsidRPr="00561E90">
        <w:t xml:space="preserve"> a document that clearly explains the rebate calculation and the on-bill repayment plan.</w:t>
      </w:r>
      <w:r w:rsidR="00B25A87" w:rsidRPr="00561E90">
        <w:rPr>
          <w:lang w:val="en-US"/>
        </w:rPr>
        <w:t xml:space="preserve"> </w:t>
      </w:r>
      <w:r w:rsidR="00B25A87" w:rsidRPr="00561E90">
        <w:t>Train contractors to educate customers and provide a one-page summary of installed measures.</w:t>
      </w:r>
    </w:p>
    <w:p w14:paraId="3CCB31F2" w14:textId="77777777" w:rsidR="006145F2" w:rsidRPr="00561E90" w:rsidRDefault="006145F2" w:rsidP="00236A6C">
      <w:pPr>
        <w:pStyle w:val="BodyText2"/>
        <w:numPr>
          <w:ilvl w:val="0"/>
          <w:numId w:val="12"/>
        </w:numPr>
        <w:tabs>
          <w:tab w:val="left" w:pos="360"/>
        </w:tabs>
        <w:spacing w:after="0"/>
        <w:ind w:left="360"/>
      </w:pPr>
      <w:r w:rsidRPr="00561E90">
        <w:rPr>
          <w:lang w:val="en-US"/>
        </w:rPr>
        <w:t xml:space="preserve">Quality Control Inspections: </w:t>
      </w:r>
      <w:r w:rsidR="00E129B7" w:rsidRPr="00561E90">
        <w:rPr>
          <w:lang w:val="en-US"/>
        </w:rPr>
        <w:t>Increase</w:t>
      </w:r>
      <w:r w:rsidRPr="00561E90">
        <w:t xml:space="preserve"> the frequency of </w:t>
      </w:r>
      <w:r w:rsidR="00E129B7" w:rsidRPr="00561E90">
        <w:rPr>
          <w:lang w:val="en-US"/>
        </w:rPr>
        <w:t>quality control</w:t>
      </w:r>
      <w:r w:rsidRPr="00561E90">
        <w:t xml:space="preserve"> inspections as soon as possible.</w:t>
      </w:r>
      <w:r w:rsidR="00E129B7" w:rsidRPr="00561E90">
        <w:rPr>
          <w:lang w:val="en-US"/>
        </w:rPr>
        <w:t xml:space="preserve"> Provide</w:t>
      </w:r>
      <w:r w:rsidR="00E129B7" w:rsidRPr="00561E90">
        <w:t xml:space="preserve"> warnings to contractors</w:t>
      </w:r>
      <w:r w:rsidR="00660ABA">
        <w:rPr>
          <w:lang w:val="en-US"/>
        </w:rPr>
        <w:t xml:space="preserve"> </w:t>
      </w:r>
      <w:bookmarkStart w:id="4" w:name="_Hlk115172619"/>
      <w:r w:rsidR="00660ABA">
        <w:rPr>
          <w:lang w:val="en-US"/>
        </w:rPr>
        <w:t>about program participation consequences</w:t>
      </w:r>
      <w:r w:rsidR="00E129B7" w:rsidRPr="00561E90">
        <w:t xml:space="preserve"> </w:t>
      </w:r>
      <w:bookmarkEnd w:id="4"/>
      <w:r w:rsidR="00E129B7" w:rsidRPr="00561E90">
        <w:t>when gas leaks are found.</w:t>
      </w:r>
    </w:p>
    <w:p w14:paraId="5A47E0B6" w14:textId="77777777" w:rsidR="006145F2" w:rsidRPr="00561E90" w:rsidRDefault="006145F2" w:rsidP="00236A6C">
      <w:pPr>
        <w:pStyle w:val="BodyText2"/>
        <w:numPr>
          <w:ilvl w:val="0"/>
          <w:numId w:val="12"/>
        </w:numPr>
        <w:tabs>
          <w:tab w:val="left" w:pos="360"/>
        </w:tabs>
        <w:spacing w:after="0"/>
        <w:ind w:left="360"/>
      </w:pPr>
      <w:r w:rsidRPr="00561E90">
        <w:rPr>
          <w:lang w:val="en-US"/>
        </w:rPr>
        <w:t xml:space="preserve">Quality Control Report: </w:t>
      </w:r>
      <w:r w:rsidRPr="00561E90">
        <w:t xml:space="preserve">Require the QC checklist to be submitted for all completed </w:t>
      </w:r>
      <w:r w:rsidR="00E129B7" w:rsidRPr="00561E90">
        <w:rPr>
          <w:lang w:val="en-US"/>
        </w:rPr>
        <w:t xml:space="preserve">quality control </w:t>
      </w:r>
      <w:r w:rsidRPr="00561E90">
        <w:t>inspections.</w:t>
      </w:r>
      <w:r w:rsidR="00A808BB">
        <w:rPr>
          <w:lang w:val="en-US"/>
        </w:rPr>
        <w:t xml:space="preserve"> (Note that this change has been made.)</w:t>
      </w:r>
    </w:p>
    <w:p w14:paraId="1284911E" w14:textId="77777777" w:rsidR="00B25A87" w:rsidRPr="00561E90" w:rsidRDefault="00B25A87" w:rsidP="00236A6C">
      <w:pPr>
        <w:pStyle w:val="BodyText2"/>
        <w:numPr>
          <w:ilvl w:val="0"/>
          <w:numId w:val="12"/>
        </w:numPr>
        <w:tabs>
          <w:tab w:val="left" w:pos="360"/>
        </w:tabs>
        <w:spacing w:after="0"/>
        <w:ind w:left="360"/>
      </w:pPr>
      <w:r w:rsidRPr="00561E90">
        <w:rPr>
          <w:lang w:val="en-US"/>
        </w:rPr>
        <w:t xml:space="preserve">Net-to-Gross Calculation: </w:t>
      </w:r>
      <w:r w:rsidRPr="00561E90">
        <w:t>Consider adjustment to</w:t>
      </w:r>
      <w:r w:rsidR="00F47B9F">
        <w:rPr>
          <w:lang w:val="en-US"/>
        </w:rPr>
        <w:t xml:space="preserve"> the</w:t>
      </w:r>
      <w:r w:rsidRPr="00561E90">
        <w:t xml:space="preserve"> NTG score for customers who do not recall measure installation.</w:t>
      </w:r>
    </w:p>
    <w:p w14:paraId="02BFEE10" w14:textId="77777777" w:rsidR="00105ACF" w:rsidRDefault="00C65571" w:rsidP="009934F3">
      <w:pPr>
        <w:pStyle w:val="BodyText2"/>
        <w:numPr>
          <w:ilvl w:val="0"/>
          <w:numId w:val="12"/>
        </w:numPr>
        <w:tabs>
          <w:tab w:val="left" w:pos="360"/>
        </w:tabs>
        <w:spacing w:after="0"/>
        <w:ind w:left="360"/>
      </w:pPr>
      <w:r>
        <w:rPr>
          <w:lang w:val="en-US"/>
        </w:rPr>
        <w:t>Modeled</w:t>
      </w:r>
      <w:r w:rsidR="00503732" w:rsidRPr="00561E90">
        <w:rPr>
          <w:lang w:val="en-US"/>
        </w:rPr>
        <w:t xml:space="preserve"> Savings: </w:t>
      </w:r>
      <w:r w:rsidR="00B25A87" w:rsidRPr="00561E90">
        <w:t xml:space="preserve">Compare pre and post blower door readings to the 20 percent value and assess whether </w:t>
      </w:r>
      <w:r w:rsidR="00561E90">
        <w:rPr>
          <w:lang w:val="en-US"/>
        </w:rPr>
        <w:t>the</w:t>
      </w:r>
      <w:r w:rsidR="00B25A87" w:rsidRPr="00561E90">
        <w:t xml:space="preserve"> air leakage reduction </w:t>
      </w:r>
      <w:r w:rsidR="002A1172">
        <w:rPr>
          <w:lang w:val="en-US"/>
        </w:rPr>
        <w:t xml:space="preserve">value or </w:t>
      </w:r>
      <w:r w:rsidR="00B25A87" w:rsidRPr="00561E90">
        <w:t>calculation methodology should be changed.</w:t>
      </w:r>
    </w:p>
    <w:p w14:paraId="181C9E34" w14:textId="77777777" w:rsidR="00105ACF" w:rsidRDefault="00105ACF" w:rsidP="00E837C6">
      <w:pPr>
        <w:pStyle w:val="BodyText1"/>
        <w:spacing w:after="0"/>
      </w:pPr>
    </w:p>
    <w:p w14:paraId="1CEDE1D3" w14:textId="77777777" w:rsidR="002A1EC1" w:rsidRDefault="002A1EC1" w:rsidP="002A1EC1">
      <w:pPr>
        <w:pStyle w:val="BodyText1"/>
      </w:pPr>
      <w:r>
        <w:t xml:space="preserve">It is important to note that some recommendations must be considered and explored in consultation with the other NJ utilities since this is a core program and the BPU has directed the utilities strive for consistency in the delivery of core programs.  </w:t>
      </w:r>
    </w:p>
    <w:p w14:paraId="6CFD1738" w14:textId="77777777" w:rsidR="002A1EC1" w:rsidRDefault="002A1EC1" w:rsidP="002A1EC1">
      <w:pPr>
        <w:pStyle w:val="BodyText1"/>
        <w:sectPr w:rsidR="002A1EC1" w:rsidSect="00D647C0">
          <w:headerReference w:type="default" r:id="rId12"/>
          <w:footerReference w:type="default" r:id="rId13"/>
          <w:pgSz w:w="12240" w:h="15840" w:code="1"/>
          <w:pgMar w:top="1800" w:right="1440" w:bottom="1440" w:left="1440" w:header="1080" w:footer="720" w:gutter="0"/>
          <w:pgNumType w:fmt="lowerRoman" w:start="1"/>
          <w:cols w:space="720"/>
        </w:sectPr>
      </w:pPr>
    </w:p>
    <w:p w14:paraId="4470A8B1" w14:textId="77777777" w:rsidR="00BD706D" w:rsidRDefault="00BD706D" w:rsidP="004B476B">
      <w:pPr>
        <w:pStyle w:val="Heading1NoNumber"/>
        <w:spacing w:before="120" w:after="240"/>
      </w:pPr>
      <w:bookmarkStart w:id="5" w:name="_Toc120626733"/>
      <w:r>
        <w:lastRenderedPageBreak/>
        <w:t>Executive Summary</w:t>
      </w:r>
      <w:bookmarkEnd w:id="5"/>
    </w:p>
    <w:p w14:paraId="31047720" w14:textId="77777777" w:rsidR="00A42CA7" w:rsidRPr="00464ECB" w:rsidRDefault="00D90F96" w:rsidP="00A42CA7">
      <w:pPr>
        <w:jc w:val="both"/>
        <w:rPr>
          <w:szCs w:val="24"/>
        </w:rPr>
      </w:pPr>
      <w:r w:rsidRPr="00464ECB">
        <w:rPr>
          <w:szCs w:val="24"/>
        </w:rPr>
        <w:t>The Clean Energy Act of 2018 (CEA</w:t>
      </w:r>
      <w:r>
        <w:rPr>
          <w:szCs w:val="24"/>
        </w:rPr>
        <w:t>)</w:t>
      </w:r>
      <w:r w:rsidRPr="00464ECB">
        <w:rPr>
          <w:szCs w:val="24"/>
        </w:rPr>
        <w:t xml:space="preserve"> called for a significant overhaul of New Jersey’s energy systems while growing the economy, building sustainable infrastructure, creating well-paying local jobs, reducing carbon emissions, and improving public health. The CEA required each New Jersey investor-owned gas and electric utility (IOU) to develop </w:t>
      </w:r>
      <w:r>
        <w:rPr>
          <w:szCs w:val="24"/>
        </w:rPr>
        <w:t>energy efficiency (</w:t>
      </w:r>
      <w:r w:rsidRPr="00464ECB">
        <w:rPr>
          <w:szCs w:val="24"/>
        </w:rPr>
        <w:t>EE</w:t>
      </w:r>
      <w:r>
        <w:rPr>
          <w:szCs w:val="24"/>
        </w:rPr>
        <w:t>)</w:t>
      </w:r>
      <w:r w:rsidRPr="00464ECB">
        <w:rPr>
          <w:szCs w:val="24"/>
        </w:rPr>
        <w:t xml:space="preserve"> programs in their service territories. In response to the passage of this Act, administration of most EE programs was transitioned from the </w:t>
      </w:r>
      <w:r w:rsidR="002251B9">
        <w:rPr>
          <w:szCs w:val="24"/>
        </w:rPr>
        <w:t>New Jersey Board of Public Utilities (</w:t>
      </w:r>
      <w:r w:rsidRPr="00464ECB">
        <w:rPr>
          <w:szCs w:val="24"/>
        </w:rPr>
        <w:t>BPU</w:t>
      </w:r>
      <w:r w:rsidR="002251B9">
        <w:rPr>
          <w:szCs w:val="24"/>
        </w:rPr>
        <w:t>)</w:t>
      </w:r>
      <w:r w:rsidRPr="00464ECB">
        <w:rPr>
          <w:szCs w:val="24"/>
        </w:rPr>
        <w:t xml:space="preserve"> to the IOUs</w:t>
      </w:r>
      <w:r>
        <w:rPr>
          <w:szCs w:val="24"/>
        </w:rPr>
        <w:t xml:space="preserve">, </w:t>
      </w:r>
      <w:r w:rsidR="00A42CA7">
        <w:rPr>
          <w:szCs w:val="24"/>
        </w:rPr>
        <w:t>and additional new EE programs were designed and implemented, beginning in July 2021.</w:t>
      </w:r>
    </w:p>
    <w:p w14:paraId="135AE4E3" w14:textId="77777777" w:rsidR="00D90F96" w:rsidRDefault="00D90F96" w:rsidP="00A42CA7">
      <w:pPr>
        <w:jc w:val="both"/>
      </w:pPr>
    </w:p>
    <w:p w14:paraId="210B9F46" w14:textId="77777777" w:rsidR="00D90F96" w:rsidRPr="00464ECB" w:rsidRDefault="00D90F96" w:rsidP="00D90F96">
      <w:pPr>
        <w:jc w:val="both"/>
        <w:rPr>
          <w:szCs w:val="24"/>
        </w:rPr>
      </w:pPr>
      <w:r w:rsidRPr="00464ECB">
        <w:rPr>
          <w:szCs w:val="24"/>
        </w:rPr>
        <w:t xml:space="preserve">The Home Performance with </w:t>
      </w:r>
      <w:r>
        <w:rPr>
          <w:szCs w:val="24"/>
        </w:rPr>
        <w:t>Energy Star</w:t>
      </w:r>
      <w:r w:rsidRPr="00464ECB">
        <w:rPr>
          <w:szCs w:val="24"/>
        </w:rPr>
        <w:t xml:space="preserve"> (</w:t>
      </w:r>
      <w:proofErr w:type="spellStart"/>
      <w:r w:rsidRPr="00464ECB">
        <w:rPr>
          <w:szCs w:val="24"/>
        </w:rPr>
        <w:t>HPwES</w:t>
      </w:r>
      <w:proofErr w:type="spellEnd"/>
      <w:r w:rsidRPr="00464ECB">
        <w:rPr>
          <w:szCs w:val="24"/>
        </w:rPr>
        <w:t>) program is one of the programs that</w:t>
      </w:r>
      <w:r w:rsidR="00823F25">
        <w:rPr>
          <w:szCs w:val="24"/>
        </w:rPr>
        <w:t xml:space="preserve"> New Jersey Natural Gas</w:t>
      </w:r>
      <w:r w:rsidRPr="00464ECB">
        <w:rPr>
          <w:szCs w:val="24"/>
        </w:rPr>
        <w:t xml:space="preserve"> </w:t>
      </w:r>
      <w:r w:rsidR="00823F25">
        <w:rPr>
          <w:szCs w:val="24"/>
        </w:rPr>
        <w:t>(</w:t>
      </w:r>
      <w:r w:rsidRPr="00464ECB">
        <w:rPr>
          <w:szCs w:val="24"/>
        </w:rPr>
        <w:t>NJNG</w:t>
      </w:r>
      <w:r w:rsidR="00823F25">
        <w:rPr>
          <w:szCs w:val="24"/>
        </w:rPr>
        <w:t>)</w:t>
      </w:r>
      <w:r w:rsidRPr="00464ECB">
        <w:rPr>
          <w:szCs w:val="24"/>
        </w:rPr>
        <w:t xml:space="preserve"> began administering in July 2021. </w:t>
      </w:r>
      <w:proofErr w:type="spellStart"/>
      <w:r w:rsidRPr="00464ECB">
        <w:rPr>
          <w:szCs w:val="24"/>
        </w:rPr>
        <w:t>HPwES</w:t>
      </w:r>
      <w:proofErr w:type="spellEnd"/>
      <w:r w:rsidRPr="00464ECB">
        <w:rPr>
          <w:szCs w:val="24"/>
        </w:rPr>
        <w:t xml:space="preserve"> provide</w:t>
      </w:r>
      <w:r w:rsidR="007225E3">
        <w:rPr>
          <w:szCs w:val="24"/>
        </w:rPr>
        <w:t>s</w:t>
      </w:r>
      <w:r w:rsidRPr="00464ECB">
        <w:rPr>
          <w:szCs w:val="24"/>
        </w:rPr>
        <w:t xml:space="preserve"> rebates and on-bill financing</w:t>
      </w:r>
      <w:r w:rsidR="00F5150C">
        <w:rPr>
          <w:szCs w:val="24"/>
        </w:rPr>
        <w:t xml:space="preserve"> (OBRP)</w:t>
      </w:r>
      <w:r w:rsidRPr="00464ECB">
        <w:rPr>
          <w:szCs w:val="24"/>
        </w:rPr>
        <w:t xml:space="preserve"> for customers to pursue energy-efficient upgrades in their homes. Upgrades are recommended based on the findings of a comprehensive home audit. Measures include air sealing,</w:t>
      </w:r>
      <w:r w:rsidR="00B37FE4">
        <w:rPr>
          <w:szCs w:val="24"/>
        </w:rPr>
        <w:t xml:space="preserve"> duct sealing,</w:t>
      </w:r>
      <w:r w:rsidRPr="00464ECB">
        <w:rPr>
          <w:szCs w:val="24"/>
        </w:rPr>
        <w:t xml:space="preserve"> insulation, high-efficiency heating and air conditioning, and water heating.</w:t>
      </w:r>
    </w:p>
    <w:p w14:paraId="55EA0CDB" w14:textId="77777777" w:rsidR="000B043E" w:rsidRDefault="000B043E" w:rsidP="00BA31B3">
      <w:pPr>
        <w:pStyle w:val="BodyText1"/>
        <w:spacing w:after="0"/>
      </w:pPr>
    </w:p>
    <w:p w14:paraId="0EFC11E4" w14:textId="77777777" w:rsidR="00B37FE4" w:rsidRDefault="00B37FE4" w:rsidP="00B37FE4">
      <w:pPr>
        <w:pStyle w:val="BodyText1"/>
      </w:pPr>
      <w:r>
        <w:t>This report presents the findings from the Program Year 1 (PY1) Process and Impact Evaluation of NJNG</w:t>
      </w:r>
      <w:r w:rsidR="00823F25">
        <w:t>’s</w:t>
      </w:r>
      <w:r>
        <w:t xml:space="preserve"> </w:t>
      </w:r>
      <w:proofErr w:type="spellStart"/>
      <w:r w:rsidR="00823F25">
        <w:t>HPwES</w:t>
      </w:r>
      <w:proofErr w:type="spellEnd"/>
      <w:r>
        <w:t xml:space="preserve"> Program. The evaluation aims to provide program impacts on energy usage, realization rates, updates needed to the Technical Reference Manual (TRM)</w:t>
      </w:r>
      <w:r w:rsidR="00534707">
        <w:rPr>
          <w:rStyle w:val="FootnoteReference"/>
        </w:rPr>
        <w:footnoteReference w:id="7"/>
      </w:r>
      <w:r>
        <w:t xml:space="preserve">, cost-effectiveness, challenges faced, and opportunities to improve program performance. </w:t>
      </w:r>
    </w:p>
    <w:p w14:paraId="7747139E" w14:textId="77777777" w:rsidR="002B7D58" w:rsidRDefault="002B7D58" w:rsidP="007B4590">
      <w:pPr>
        <w:pStyle w:val="Heading2NoNumber"/>
        <w:spacing w:before="0" w:after="0"/>
        <w:ind w:left="446"/>
      </w:pPr>
      <w:bookmarkStart w:id="6" w:name="_Toc120626734"/>
      <w:r>
        <w:t>Research Methods</w:t>
      </w:r>
      <w:bookmarkEnd w:id="6"/>
    </w:p>
    <w:p w14:paraId="7CC892A6" w14:textId="77777777" w:rsidR="00967357" w:rsidRDefault="00967357" w:rsidP="00967357">
      <w:pPr>
        <w:pStyle w:val="BodyText1"/>
        <w:spacing w:after="0"/>
        <w:ind w:left="450"/>
      </w:pPr>
      <w:r>
        <w:t xml:space="preserve">The NJNG PY1 </w:t>
      </w:r>
      <w:proofErr w:type="spellStart"/>
      <w:r>
        <w:t>HPwES</w:t>
      </w:r>
      <w:proofErr w:type="spellEnd"/>
      <w:r>
        <w:t xml:space="preserve"> Process and Impact Evaluation included the following research.</w:t>
      </w:r>
    </w:p>
    <w:p w14:paraId="35AEED0E" w14:textId="77777777" w:rsidR="00967357" w:rsidRDefault="00967357" w:rsidP="00236A6C">
      <w:pPr>
        <w:pStyle w:val="BodyText1"/>
        <w:numPr>
          <w:ilvl w:val="0"/>
          <w:numId w:val="8"/>
        </w:numPr>
        <w:tabs>
          <w:tab w:val="left" w:pos="810"/>
        </w:tabs>
        <w:spacing w:after="0"/>
        <w:ind w:left="810"/>
      </w:pPr>
      <w:r>
        <w:t xml:space="preserve">Document Review: Review and analysis of all available program documentation including the </w:t>
      </w:r>
      <w:proofErr w:type="spellStart"/>
      <w:r>
        <w:t>HPwES</w:t>
      </w:r>
      <w:proofErr w:type="spellEnd"/>
      <w:r>
        <w:t xml:space="preserve"> plan, contractor agreement, </w:t>
      </w:r>
      <w:proofErr w:type="spellStart"/>
      <w:r>
        <w:t>HPwES</w:t>
      </w:r>
      <w:proofErr w:type="spellEnd"/>
      <w:r>
        <w:t xml:space="preserve"> measures and testing procedures, program marketing, and the customer participation application and agreement.</w:t>
      </w:r>
    </w:p>
    <w:p w14:paraId="12C90A94" w14:textId="77777777" w:rsidR="00967357" w:rsidRDefault="00967357" w:rsidP="00236A6C">
      <w:pPr>
        <w:pStyle w:val="BodyText1"/>
        <w:numPr>
          <w:ilvl w:val="0"/>
          <w:numId w:val="8"/>
        </w:numPr>
        <w:tabs>
          <w:tab w:val="left" w:pos="810"/>
        </w:tabs>
        <w:spacing w:after="0"/>
        <w:ind w:left="810"/>
      </w:pPr>
      <w:r>
        <w:t>Interviews: In-depth telephone interviews were conducted with NJNG managers and staff, the third-party quality control inspector, and a sample of installation contractors.</w:t>
      </w:r>
    </w:p>
    <w:p w14:paraId="45A79719" w14:textId="77777777" w:rsidR="00967357" w:rsidRDefault="00967357" w:rsidP="00236A6C">
      <w:pPr>
        <w:pStyle w:val="BodyText1"/>
        <w:numPr>
          <w:ilvl w:val="0"/>
          <w:numId w:val="8"/>
        </w:numPr>
        <w:tabs>
          <w:tab w:val="left" w:pos="810"/>
        </w:tabs>
        <w:spacing w:after="0"/>
        <w:ind w:left="810"/>
      </w:pPr>
      <w:r>
        <w:t>Quality Control Report Review: All of the third-party quality control inspection reports were reviewed.</w:t>
      </w:r>
    </w:p>
    <w:p w14:paraId="495C70EC" w14:textId="77777777" w:rsidR="00967357" w:rsidRDefault="00967357" w:rsidP="00236A6C">
      <w:pPr>
        <w:pStyle w:val="BodyText1"/>
        <w:numPr>
          <w:ilvl w:val="0"/>
          <w:numId w:val="8"/>
        </w:numPr>
        <w:tabs>
          <w:tab w:val="left" w:pos="810"/>
        </w:tabs>
        <w:spacing w:after="0"/>
        <w:ind w:left="810"/>
      </w:pPr>
      <w:r>
        <w:t>Participant Surveys and Interviews: A quantitative survey was conducted with program participants</w:t>
      </w:r>
      <w:r w:rsidR="007225E3">
        <w:t>,</w:t>
      </w:r>
      <w:r>
        <w:t xml:space="preserve"> and in-depth interviews were conducted with customers who undertook a home assessment but did not move forward with program participation.</w:t>
      </w:r>
    </w:p>
    <w:p w14:paraId="7A64FB93" w14:textId="77777777" w:rsidR="00967357" w:rsidRDefault="00967357" w:rsidP="00236A6C">
      <w:pPr>
        <w:pStyle w:val="BodyText1"/>
        <w:numPr>
          <w:ilvl w:val="0"/>
          <w:numId w:val="8"/>
        </w:numPr>
        <w:tabs>
          <w:tab w:val="left" w:pos="810"/>
        </w:tabs>
        <w:spacing w:after="0"/>
        <w:ind w:left="810"/>
      </w:pPr>
      <w:r>
        <w:t xml:space="preserve">Program Data Analysis: The </w:t>
      </w:r>
      <w:proofErr w:type="spellStart"/>
      <w:r>
        <w:t>HPwES</w:t>
      </w:r>
      <w:proofErr w:type="spellEnd"/>
      <w:r>
        <w:t xml:space="preserve"> program database was reviewed</w:t>
      </w:r>
      <w:r w:rsidR="00F5150C">
        <w:t>,</w:t>
      </w:r>
      <w:r>
        <w:t xml:space="preserve"> and key program statistics were generated.</w:t>
      </w:r>
    </w:p>
    <w:p w14:paraId="0F14418C" w14:textId="77777777" w:rsidR="00967357" w:rsidRDefault="00967357" w:rsidP="00236A6C">
      <w:pPr>
        <w:pStyle w:val="BodyText1"/>
        <w:numPr>
          <w:ilvl w:val="0"/>
          <w:numId w:val="8"/>
        </w:numPr>
        <w:tabs>
          <w:tab w:val="left" w:pos="810"/>
        </w:tabs>
        <w:spacing w:after="0"/>
        <w:ind w:left="810"/>
      </w:pPr>
      <w:r>
        <w:t xml:space="preserve">Evaluability Assessment: </w:t>
      </w:r>
      <w:r w:rsidR="00F5150C">
        <w:t>T</w:t>
      </w:r>
      <w:r>
        <w:t>he level of data available and additional data needed for an Enhanced Rigor Evaluation</w:t>
      </w:r>
      <w:r w:rsidR="00F5150C">
        <w:t xml:space="preserve"> were assessed</w:t>
      </w:r>
      <w:r>
        <w:t>.</w:t>
      </w:r>
      <w:r>
        <w:rPr>
          <w:rStyle w:val="FootnoteReference"/>
        </w:rPr>
        <w:footnoteReference w:id="8"/>
      </w:r>
    </w:p>
    <w:p w14:paraId="1723572D" w14:textId="77777777" w:rsidR="00967357" w:rsidRDefault="00967357" w:rsidP="00236A6C">
      <w:pPr>
        <w:pStyle w:val="BodyText1"/>
        <w:numPr>
          <w:ilvl w:val="0"/>
          <w:numId w:val="8"/>
        </w:numPr>
        <w:tabs>
          <w:tab w:val="left" w:pos="810"/>
        </w:tabs>
        <w:spacing w:after="0"/>
        <w:ind w:left="810"/>
      </w:pPr>
      <w:r>
        <w:t>Net to Gross Analysis: Data from the participant survey were analyzed to develop the Net-to-Gross (NTG) estimate.</w:t>
      </w:r>
    </w:p>
    <w:p w14:paraId="41D41F7B" w14:textId="77777777" w:rsidR="00967357" w:rsidRDefault="00967357" w:rsidP="00236A6C">
      <w:pPr>
        <w:pStyle w:val="BodyText1"/>
        <w:numPr>
          <w:ilvl w:val="0"/>
          <w:numId w:val="8"/>
        </w:numPr>
        <w:tabs>
          <w:tab w:val="left" w:pos="810"/>
        </w:tabs>
        <w:spacing w:after="0"/>
        <w:ind w:left="810"/>
      </w:pPr>
      <w:r>
        <w:lastRenderedPageBreak/>
        <w:t xml:space="preserve">Realization Rate Analysis: </w:t>
      </w:r>
      <w:r w:rsidR="00F5150C">
        <w:t>T</w:t>
      </w:r>
      <w:r>
        <w:t xml:space="preserve">he initial program savings estimate from the </w:t>
      </w:r>
      <w:proofErr w:type="spellStart"/>
      <w:r>
        <w:t>HPwES</w:t>
      </w:r>
      <w:proofErr w:type="spellEnd"/>
      <w:r>
        <w:t xml:space="preserve"> plan, the </w:t>
      </w:r>
      <w:r w:rsidR="00C65571">
        <w:t>modeled</w:t>
      </w:r>
      <w:r w:rsidR="00F5150C">
        <w:t xml:space="preserve"> savings</w:t>
      </w:r>
      <w:r>
        <w:t xml:space="preserve"> in the program database, and the percent of actual pre-treatment natural gas usage that was </w:t>
      </w:r>
      <w:r w:rsidR="00C65571">
        <w:t>modeled</w:t>
      </w:r>
      <w:r w:rsidR="00F5150C">
        <w:t xml:space="preserve"> were compared</w:t>
      </w:r>
      <w:r>
        <w:t>.</w:t>
      </w:r>
    </w:p>
    <w:p w14:paraId="01C88C20" w14:textId="77777777" w:rsidR="002B6866" w:rsidRDefault="00967357" w:rsidP="00236A6C">
      <w:pPr>
        <w:pStyle w:val="BodyText1"/>
        <w:numPr>
          <w:ilvl w:val="0"/>
          <w:numId w:val="8"/>
        </w:numPr>
        <w:tabs>
          <w:tab w:val="left" w:pos="810"/>
        </w:tabs>
        <w:spacing w:after="0"/>
        <w:ind w:left="810"/>
      </w:pPr>
      <w:r>
        <w:t>Program Comparisons: We provide a comparison of these findings to other Home Performance programs offered in New Jersey and in other jurisdictions across the country.</w:t>
      </w:r>
    </w:p>
    <w:p w14:paraId="05B46452" w14:textId="77777777" w:rsidR="00967357" w:rsidRDefault="00967357" w:rsidP="00236A6C">
      <w:pPr>
        <w:pStyle w:val="BodyText1"/>
        <w:numPr>
          <w:ilvl w:val="0"/>
          <w:numId w:val="8"/>
        </w:numPr>
        <w:tabs>
          <w:tab w:val="left" w:pos="810"/>
        </w:tabs>
        <w:spacing w:after="0"/>
        <w:ind w:left="810"/>
      </w:pPr>
      <w:r>
        <w:t>Recommendations for Refinement: We make recommendations for program refinement based upon all the research conducted.</w:t>
      </w:r>
    </w:p>
    <w:p w14:paraId="74795636" w14:textId="77777777" w:rsidR="00D90F96" w:rsidRDefault="00D90F96" w:rsidP="00D90F96">
      <w:pPr>
        <w:pStyle w:val="BodyText1"/>
        <w:tabs>
          <w:tab w:val="left" w:pos="810"/>
        </w:tabs>
        <w:spacing w:after="0"/>
        <w:ind w:left="810"/>
      </w:pPr>
    </w:p>
    <w:p w14:paraId="6DED3DD5" w14:textId="77777777" w:rsidR="00C573E7" w:rsidRDefault="00C573E7" w:rsidP="00C573E7">
      <w:pPr>
        <w:pStyle w:val="BodyText1"/>
        <w:spacing w:after="0"/>
        <w:ind w:left="450"/>
      </w:pPr>
      <w:r>
        <w:t>The following additional research is planned.</w:t>
      </w:r>
    </w:p>
    <w:p w14:paraId="4169F869" w14:textId="77777777" w:rsidR="00C573E7" w:rsidRDefault="00C573E7" w:rsidP="00C573E7">
      <w:pPr>
        <w:pStyle w:val="BodyText1"/>
        <w:numPr>
          <w:ilvl w:val="0"/>
          <w:numId w:val="8"/>
        </w:numPr>
        <w:tabs>
          <w:tab w:val="left" w:pos="810"/>
        </w:tabs>
        <w:spacing w:after="0"/>
        <w:ind w:left="810"/>
      </w:pPr>
      <w:r>
        <w:t xml:space="preserve">Technical Reference Manual Updates: We will compare the </w:t>
      </w:r>
      <w:proofErr w:type="spellStart"/>
      <w:r>
        <w:t>SnuggPro</w:t>
      </w:r>
      <w:proofErr w:type="spellEnd"/>
      <w:r>
        <w:t xml:space="preserve"> estimates to individual measure savings calculated through the NJ Technical Reference Manual (TRM) and recommend updates to the TRM in a separate memo prior to the TRM updates in early 2023.</w:t>
      </w:r>
      <w:r w:rsidRPr="00C573E7">
        <w:rPr>
          <w:vertAlign w:val="superscript"/>
        </w:rPr>
        <w:footnoteReference w:id="9"/>
      </w:r>
    </w:p>
    <w:p w14:paraId="196B9A81" w14:textId="77777777" w:rsidR="00C573E7" w:rsidRDefault="00C573E7" w:rsidP="00C573E7">
      <w:pPr>
        <w:pStyle w:val="BodyText1"/>
        <w:numPr>
          <w:ilvl w:val="0"/>
          <w:numId w:val="8"/>
        </w:numPr>
        <w:tabs>
          <w:tab w:val="left" w:pos="810"/>
        </w:tabs>
        <w:spacing w:after="0"/>
        <w:ind w:left="810"/>
      </w:pPr>
      <w:r>
        <w:t>Cost-Effectiveness Analysis: We will use the projected savings and NJNG’s reported avoided costs to verify NJNG’s calculation of the NJ Cost Test and the other cost tests. This analysis will be conducted in PY2.</w:t>
      </w:r>
    </w:p>
    <w:p w14:paraId="50130FD8" w14:textId="77777777" w:rsidR="00C573E7" w:rsidRDefault="00C573E7" w:rsidP="00D90F96">
      <w:pPr>
        <w:pStyle w:val="BodyText1"/>
        <w:tabs>
          <w:tab w:val="left" w:pos="810"/>
        </w:tabs>
        <w:spacing w:after="0"/>
        <w:ind w:left="810"/>
      </w:pPr>
    </w:p>
    <w:p w14:paraId="0653A82A" w14:textId="77777777" w:rsidR="00D90F96" w:rsidRPr="006D518A" w:rsidRDefault="00D90F96" w:rsidP="00D90F96">
      <w:pPr>
        <w:pStyle w:val="Heading2NoNumber"/>
        <w:spacing w:before="0" w:after="0"/>
        <w:ind w:left="446"/>
      </w:pPr>
      <w:bookmarkStart w:id="7" w:name="_Toc120626735"/>
      <w:r w:rsidRPr="006D518A">
        <w:t>Program Design</w:t>
      </w:r>
      <w:bookmarkEnd w:id="7"/>
    </w:p>
    <w:p w14:paraId="52670CCD" w14:textId="77777777" w:rsidR="009D4574" w:rsidRDefault="009D4574" w:rsidP="009D4574">
      <w:pPr>
        <w:pStyle w:val="BodyText2"/>
        <w:spacing w:after="0"/>
        <w:rPr>
          <w:lang w:val="en-US"/>
        </w:rPr>
      </w:pPr>
      <w:r w:rsidRPr="00F56F36">
        <w:rPr>
          <w:lang w:val="en-US"/>
        </w:rPr>
        <w:t xml:space="preserve">Home Performance with </w:t>
      </w:r>
      <w:r>
        <w:rPr>
          <w:lang w:val="en-US"/>
        </w:rPr>
        <w:t>Energy Star</w:t>
      </w:r>
      <w:r w:rsidRPr="00F56F36">
        <w:rPr>
          <w:lang w:val="en-US"/>
        </w:rPr>
        <w:t xml:space="preserve"> (</w:t>
      </w:r>
      <w:proofErr w:type="spellStart"/>
      <w:r w:rsidRPr="00F56F36">
        <w:rPr>
          <w:lang w:val="en-US"/>
        </w:rPr>
        <w:t>HPwES</w:t>
      </w:r>
      <w:proofErr w:type="spellEnd"/>
      <w:r w:rsidRPr="00F56F36">
        <w:rPr>
          <w:lang w:val="en-US"/>
        </w:rPr>
        <w:t>) provides a holistic approach for customers to reduce energy usage and improve the comfort and safety of their homes. Upgrades are recommended based on the findings of a comprehensive home audit. Measures include air sealing,</w:t>
      </w:r>
      <w:r>
        <w:rPr>
          <w:lang w:val="en-US"/>
        </w:rPr>
        <w:t xml:space="preserve"> duct sealing,</w:t>
      </w:r>
      <w:r w:rsidRPr="00F56F36">
        <w:rPr>
          <w:lang w:val="en-US"/>
        </w:rPr>
        <w:t xml:space="preserve"> insulation, high-efficiency heating and air conditioning, and water heating. All </w:t>
      </w:r>
      <w:proofErr w:type="spellStart"/>
      <w:r w:rsidRPr="00F56F36">
        <w:rPr>
          <w:lang w:val="en-US"/>
        </w:rPr>
        <w:t>HPwES</w:t>
      </w:r>
      <w:proofErr w:type="spellEnd"/>
      <w:r w:rsidRPr="00F56F36">
        <w:rPr>
          <w:lang w:val="en-US"/>
        </w:rPr>
        <w:t xml:space="preserve"> projects must include air sealing and insulation. Customers receive rebates and</w:t>
      </w:r>
      <w:r w:rsidR="00177CCE">
        <w:rPr>
          <w:lang w:val="en-US"/>
        </w:rPr>
        <w:t xml:space="preserve"> may also use NJNG’s On-Bill Repayment Program (</w:t>
      </w:r>
      <w:r w:rsidR="006D20E3">
        <w:rPr>
          <w:lang w:val="en-US"/>
        </w:rPr>
        <w:t>OBRP</w:t>
      </w:r>
      <w:r w:rsidR="00177CCE">
        <w:rPr>
          <w:lang w:val="en-US"/>
        </w:rPr>
        <w:t>)</w:t>
      </w:r>
      <w:r w:rsidRPr="00F56F36">
        <w:rPr>
          <w:lang w:val="en-US"/>
        </w:rPr>
        <w:t xml:space="preserve"> to assist with the costs of these services.</w:t>
      </w:r>
    </w:p>
    <w:p w14:paraId="5663017E" w14:textId="77777777" w:rsidR="009D4574" w:rsidRDefault="009D4574" w:rsidP="009D4574">
      <w:pPr>
        <w:pStyle w:val="BodyText2"/>
        <w:spacing w:after="0"/>
        <w:rPr>
          <w:lang w:val="en-US"/>
        </w:rPr>
      </w:pPr>
    </w:p>
    <w:p w14:paraId="2F3D23A1" w14:textId="77777777" w:rsidR="009D4574" w:rsidRDefault="009D4574" w:rsidP="009D4574">
      <w:pPr>
        <w:pStyle w:val="BodyText2"/>
        <w:spacing w:after="0"/>
        <w:rPr>
          <w:lang w:val="en-US"/>
        </w:rPr>
      </w:pPr>
      <w:r>
        <w:rPr>
          <w:lang w:val="en-US"/>
        </w:rPr>
        <w:t xml:space="preserve">NJNG had been implementing </w:t>
      </w:r>
      <w:proofErr w:type="spellStart"/>
      <w:r>
        <w:rPr>
          <w:lang w:val="en-US"/>
        </w:rPr>
        <w:t>HPwES</w:t>
      </w:r>
      <w:proofErr w:type="spellEnd"/>
      <w:r>
        <w:rPr>
          <w:lang w:val="en-US"/>
        </w:rPr>
        <w:t xml:space="preserve"> incentives and </w:t>
      </w:r>
      <w:r w:rsidR="006D20E3">
        <w:rPr>
          <w:lang w:val="en-US"/>
        </w:rPr>
        <w:t>OBRP</w:t>
      </w:r>
      <w:r>
        <w:rPr>
          <w:lang w:val="en-US"/>
        </w:rPr>
        <w:t xml:space="preserve"> in coordination with the </w:t>
      </w:r>
      <w:r w:rsidR="006D20E3">
        <w:rPr>
          <w:lang w:val="en-US"/>
        </w:rPr>
        <w:t>BPU</w:t>
      </w:r>
      <w:r>
        <w:rPr>
          <w:lang w:val="en-US"/>
        </w:rPr>
        <w:t xml:space="preserve"> incentives for several years, but many changes were made when the program management was transitioned to the utilities.  Key changes related to program incentives,</w:t>
      </w:r>
      <w:r w:rsidR="009A0AA7">
        <w:rPr>
          <w:lang w:val="en-US"/>
        </w:rPr>
        <w:t xml:space="preserve"> </w:t>
      </w:r>
      <w:r>
        <w:rPr>
          <w:lang w:val="en-US"/>
        </w:rPr>
        <w:t>utility coordination, and reporting.</w:t>
      </w:r>
    </w:p>
    <w:p w14:paraId="578C9DB2" w14:textId="77777777" w:rsidR="00D90F96" w:rsidRPr="00581598" w:rsidRDefault="00D90F96" w:rsidP="002B7D58">
      <w:pPr>
        <w:pStyle w:val="Heading2NoNumber"/>
        <w:spacing w:before="0" w:after="0"/>
        <w:ind w:left="446"/>
        <w:rPr>
          <w:highlight w:val="yellow"/>
        </w:rPr>
      </w:pPr>
    </w:p>
    <w:p w14:paraId="488A9712" w14:textId="77777777" w:rsidR="000E410B" w:rsidRDefault="000E410B" w:rsidP="000E410B">
      <w:pPr>
        <w:pStyle w:val="BodyText2"/>
        <w:spacing w:after="0"/>
        <w:rPr>
          <w:lang w:val="en-US"/>
        </w:rPr>
      </w:pPr>
      <w:r w:rsidRPr="00977632">
        <w:rPr>
          <w:lang w:val="en-US"/>
        </w:rPr>
        <w:t xml:space="preserve">Table </w:t>
      </w:r>
      <w:r w:rsidR="00DB1CBA">
        <w:rPr>
          <w:lang w:val="en-US"/>
        </w:rPr>
        <w:t>ES</w:t>
      </w:r>
      <w:r w:rsidRPr="00977632">
        <w:rPr>
          <w:lang w:val="en-US"/>
        </w:rPr>
        <w:t xml:space="preserve">-1 </w:t>
      </w:r>
      <w:r>
        <w:rPr>
          <w:lang w:val="en-US"/>
        </w:rPr>
        <w:t>displays the participation and savings goals, as well as the projected expenditures based on NJNG’s program plan. NJNG was required to develop their plan in a short timeframe, and before details were agreed upon across the utilities, so it is expected that the actual program implementation will differ from these initial projections.</w:t>
      </w:r>
    </w:p>
    <w:p w14:paraId="07D26C7A" w14:textId="77777777" w:rsidR="000E410B" w:rsidRDefault="000E410B" w:rsidP="000E410B">
      <w:pPr>
        <w:pStyle w:val="BodyText2"/>
        <w:spacing w:after="0"/>
        <w:rPr>
          <w:lang w:val="en-US"/>
        </w:rPr>
      </w:pPr>
    </w:p>
    <w:p w14:paraId="2E983D1E" w14:textId="77777777" w:rsidR="000E410B" w:rsidRPr="00977632" w:rsidRDefault="000E410B" w:rsidP="0056347F">
      <w:pPr>
        <w:pStyle w:val="BodyText2"/>
        <w:keepNext/>
        <w:spacing w:after="0"/>
        <w:jc w:val="center"/>
        <w:rPr>
          <w:b/>
          <w:bCs/>
          <w:lang w:val="en-US"/>
        </w:rPr>
      </w:pPr>
      <w:r w:rsidRPr="00977632">
        <w:rPr>
          <w:b/>
          <w:bCs/>
          <w:lang w:val="en-US"/>
        </w:rPr>
        <w:t xml:space="preserve">Table </w:t>
      </w:r>
      <w:r>
        <w:rPr>
          <w:b/>
          <w:bCs/>
          <w:lang w:val="en-US"/>
        </w:rPr>
        <w:t>ES</w:t>
      </w:r>
      <w:r w:rsidRPr="00977632">
        <w:rPr>
          <w:b/>
          <w:bCs/>
          <w:lang w:val="en-US"/>
        </w:rPr>
        <w:t>-1</w:t>
      </w:r>
    </w:p>
    <w:p w14:paraId="216D759A" w14:textId="77777777" w:rsidR="000E410B" w:rsidRPr="00977632" w:rsidRDefault="000E410B" w:rsidP="0056347F">
      <w:pPr>
        <w:pStyle w:val="BodyText2"/>
        <w:keepNext/>
        <w:spacing w:after="0"/>
        <w:jc w:val="center"/>
        <w:rPr>
          <w:b/>
          <w:bCs/>
          <w:lang w:val="en-US"/>
        </w:rPr>
      </w:pPr>
      <w:proofErr w:type="spellStart"/>
      <w:r w:rsidRPr="00977632">
        <w:rPr>
          <w:b/>
          <w:bCs/>
          <w:lang w:val="en-US"/>
        </w:rPr>
        <w:t>HPwES</w:t>
      </w:r>
      <w:proofErr w:type="spellEnd"/>
      <w:r w:rsidRPr="00977632">
        <w:rPr>
          <w:b/>
          <w:bCs/>
          <w:lang w:val="en-US"/>
        </w:rPr>
        <w:t xml:space="preserve"> Goals and Resources</w:t>
      </w:r>
    </w:p>
    <w:p w14:paraId="7F455647" w14:textId="77777777" w:rsidR="000E410B" w:rsidRDefault="000E410B" w:rsidP="0056347F">
      <w:pPr>
        <w:pStyle w:val="BodyText2"/>
        <w:keepNext/>
        <w:spacing w:after="0"/>
        <w:rPr>
          <w:lang w:val="en-US"/>
        </w:rPr>
      </w:pPr>
    </w:p>
    <w:tbl>
      <w:tblPr>
        <w:tblW w:w="0" w:type="auto"/>
        <w:tblInd w:w="648"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firstRow="1" w:lastRow="0" w:firstColumn="1" w:lastColumn="0" w:noHBand="0" w:noVBand="1"/>
      </w:tblPr>
      <w:tblGrid>
        <w:gridCol w:w="3883"/>
        <w:gridCol w:w="1606"/>
        <w:gridCol w:w="1441"/>
        <w:gridCol w:w="1530"/>
      </w:tblGrid>
      <w:tr w:rsidR="000E410B" w:rsidRPr="00464ECB" w14:paraId="0C49FAE3" w14:textId="77777777" w:rsidTr="00E66F91">
        <w:trPr>
          <w:cantSplit/>
          <w:trHeight w:val="317"/>
          <w:tblHeader/>
        </w:trPr>
        <w:tc>
          <w:tcPr>
            <w:tcW w:w="3883" w:type="dxa"/>
            <w:tcBorders>
              <w:top w:val="double" w:sz="4" w:space="0" w:color="auto"/>
              <w:bottom w:val="double" w:sz="4" w:space="0" w:color="auto"/>
            </w:tcBorders>
            <w:shd w:val="clear" w:color="auto" w:fill="auto"/>
            <w:vAlign w:val="center"/>
          </w:tcPr>
          <w:p w14:paraId="220BF0FC" w14:textId="77777777" w:rsidR="000E410B" w:rsidRPr="00826103" w:rsidRDefault="000E410B" w:rsidP="0056347F">
            <w:pPr>
              <w:keepNext/>
              <w:contextualSpacing/>
              <w:rPr>
                <w:b/>
                <w:bCs/>
                <w:sz w:val="20"/>
              </w:rPr>
            </w:pPr>
            <w:r w:rsidRPr="00826103">
              <w:rPr>
                <w:b/>
                <w:bCs/>
                <w:sz w:val="20"/>
              </w:rPr>
              <w:t>Metric</w:t>
            </w:r>
          </w:p>
        </w:tc>
        <w:tc>
          <w:tcPr>
            <w:tcW w:w="1606" w:type="dxa"/>
            <w:tcBorders>
              <w:top w:val="double" w:sz="4" w:space="0" w:color="auto"/>
              <w:bottom w:val="double" w:sz="4" w:space="0" w:color="auto"/>
            </w:tcBorders>
            <w:shd w:val="clear" w:color="auto" w:fill="auto"/>
            <w:vAlign w:val="center"/>
          </w:tcPr>
          <w:p w14:paraId="3F28AB85" w14:textId="77777777" w:rsidR="000E410B" w:rsidRPr="00826103" w:rsidRDefault="000E410B" w:rsidP="0056347F">
            <w:pPr>
              <w:keepNext/>
              <w:contextualSpacing/>
              <w:jc w:val="center"/>
              <w:rPr>
                <w:b/>
                <w:bCs/>
                <w:sz w:val="20"/>
              </w:rPr>
            </w:pPr>
            <w:r w:rsidRPr="00826103">
              <w:rPr>
                <w:b/>
                <w:bCs/>
                <w:sz w:val="20"/>
              </w:rPr>
              <w:t>PY1</w:t>
            </w:r>
          </w:p>
        </w:tc>
        <w:tc>
          <w:tcPr>
            <w:tcW w:w="1441" w:type="dxa"/>
            <w:tcBorders>
              <w:top w:val="double" w:sz="4" w:space="0" w:color="auto"/>
              <w:bottom w:val="double" w:sz="4" w:space="0" w:color="auto"/>
            </w:tcBorders>
            <w:shd w:val="clear" w:color="auto" w:fill="auto"/>
            <w:vAlign w:val="center"/>
          </w:tcPr>
          <w:p w14:paraId="1648DB18" w14:textId="77777777" w:rsidR="000E410B" w:rsidRPr="00826103" w:rsidRDefault="000E410B" w:rsidP="0056347F">
            <w:pPr>
              <w:keepNext/>
              <w:contextualSpacing/>
              <w:jc w:val="center"/>
              <w:rPr>
                <w:b/>
                <w:bCs/>
                <w:sz w:val="20"/>
              </w:rPr>
            </w:pPr>
            <w:r w:rsidRPr="00826103">
              <w:rPr>
                <w:b/>
                <w:bCs/>
                <w:sz w:val="20"/>
              </w:rPr>
              <w:t>PY2</w:t>
            </w:r>
          </w:p>
        </w:tc>
        <w:tc>
          <w:tcPr>
            <w:tcW w:w="1530" w:type="dxa"/>
            <w:tcBorders>
              <w:top w:val="double" w:sz="4" w:space="0" w:color="auto"/>
              <w:bottom w:val="double" w:sz="4" w:space="0" w:color="auto"/>
            </w:tcBorders>
            <w:shd w:val="clear" w:color="auto" w:fill="auto"/>
            <w:vAlign w:val="center"/>
          </w:tcPr>
          <w:p w14:paraId="0409F007" w14:textId="77777777" w:rsidR="000E410B" w:rsidRPr="00826103" w:rsidRDefault="000E410B" w:rsidP="0056347F">
            <w:pPr>
              <w:keepNext/>
              <w:contextualSpacing/>
              <w:jc w:val="center"/>
              <w:rPr>
                <w:b/>
                <w:bCs/>
                <w:sz w:val="20"/>
              </w:rPr>
            </w:pPr>
            <w:r w:rsidRPr="00826103">
              <w:rPr>
                <w:b/>
                <w:bCs/>
                <w:sz w:val="20"/>
              </w:rPr>
              <w:t>PY3</w:t>
            </w:r>
          </w:p>
        </w:tc>
      </w:tr>
      <w:tr w:rsidR="000E410B" w:rsidRPr="00464ECB" w14:paraId="7464BB11" w14:textId="77777777" w:rsidTr="00E66F91">
        <w:trPr>
          <w:trHeight w:val="317"/>
        </w:trPr>
        <w:tc>
          <w:tcPr>
            <w:tcW w:w="3883" w:type="dxa"/>
            <w:tcBorders>
              <w:top w:val="double" w:sz="4" w:space="0" w:color="auto"/>
            </w:tcBorders>
            <w:shd w:val="clear" w:color="auto" w:fill="auto"/>
            <w:vAlign w:val="center"/>
          </w:tcPr>
          <w:p w14:paraId="0D2A8EBD" w14:textId="77777777" w:rsidR="000E410B" w:rsidRPr="00826103" w:rsidRDefault="000E410B" w:rsidP="00E66F91">
            <w:pPr>
              <w:contextualSpacing/>
              <w:rPr>
                <w:sz w:val="20"/>
              </w:rPr>
            </w:pPr>
            <w:r w:rsidRPr="00826103">
              <w:rPr>
                <w:sz w:val="20"/>
              </w:rPr>
              <w:t>Participants</w:t>
            </w:r>
          </w:p>
        </w:tc>
        <w:tc>
          <w:tcPr>
            <w:tcW w:w="1606" w:type="dxa"/>
            <w:tcBorders>
              <w:top w:val="double" w:sz="4" w:space="0" w:color="auto"/>
            </w:tcBorders>
            <w:shd w:val="clear" w:color="auto" w:fill="auto"/>
            <w:vAlign w:val="center"/>
          </w:tcPr>
          <w:p w14:paraId="34B2ABF2" w14:textId="77777777" w:rsidR="000E410B" w:rsidRPr="00826103" w:rsidRDefault="000E410B" w:rsidP="00E66F91">
            <w:pPr>
              <w:contextualSpacing/>
              <w:jc w:val="center"/>
              <w:rPr>
                <w:sz w:val="20"/>
              </w:rPr>
            </w:pPr>
            <w:r w:rsidRPr="00826103">
              <w:rPr>
                <w:sz w:val="20"/>
              </w:rPr>
              <w:t>670</w:t>
            </w:r>
          </w:p>
        </w:tc>
        <w:tc>
          <w:tcPr>
            <w:tcW w:w="1441" w:type="dxa"/>
            <w:tcBorders>
              <w:top w:val="double" w:sz="4" w:space="0" w:color="auto"/>
            </w:tcBorders>
            <w:shd w:val="clear" w:color="auto" w:fill="auto"/>
            <w:vAlign w:val="center"/>
          </w:tcPr>
          <w:p w14:paraId="457B4119" w14:textId="77777777" w:rsidR="000E410B" w:rsidRPr="00826103" w:rsidRDefault="000E410B" w:rsidP="00E66F91">
            <w:pPr>
              <w:contextualSpacing/>
              <w:jc w:val="center"/>
              <w:rPr>
                <w:sz w:val="20"/>
              </w:rPr>
            </w:pPr>
            <w:r w:rsidRPr="00826103">
              <w:rPr>
                <w:sz w:val="20"/>
              </w:rPr>
              <w:t>737</w:t>
            </w:r>
          </w:p>
        </w:tc>
        <w:tc>
          <w:tcPr>
            <w:tcW w:w="1530" w:type="dxa"/>
            <w:tcBorders>
              <w:top w:val="double" w:sz="4" w:space="0" w:color="auto"/>
            </w:tcBorders>
            <w:shd w:val="clear" w:color="auto" w:fill="auto"/>
            <w:vAlign w:val="center"/>
          </w:tcPr>
          <w:p w14:paraId="247D4249" w14:textId="77777777" w:rsidR="000E410B" w:rsidRPr="00826103" w:rsidRDefault="000E410B" w:rsidP="00E66F91">
            <w:pPr>
              <w:contextualSpacing/>
              <w:jc w:val="center"/>
              <w:rPr>
                <w:sz w:val="20"/>
              </w:rPr>
            </w:pPr>
            <w:r w:rsidRPr="00826103">
              <w:rPr>
                <w:sz w:val="20"/>
              </w:rPr>
              <w:t>774</w:t>
            </w:r>
          </w:p>
        </w:tc>
      </w:tr>
      <w:tr w:rsidR="000E410B" w:rsidRPr="00464ECB" w14:paraId="667191A5" w14:textId="77777777" w:rsidTr="00E66F91">
        <w:trPr>
          <w:trHeight w:val="317"/>
        </w:trPr>
        <w:tc>
          <w:tcPr>
            <w:tcW w:w="3883" w:type="dxa"/>
            <w:shd w:val="clear" w:color="auto" w:fill="auto"/>
            <w:vAlign w:val="center"/>
          </w:tcPr>
          <w:p w14:paraId="57695F21" w14:textId="77777777" w:rsidR="000E410B" w:rsidRPr="00826103" w:rsidRDefault="000E410B" w:rsidP="00E66F91">
            <w:pPr>
              <w:contextualSpacing/>
              <w:rPr>
                <w:sz w:val="20"/>
              </w:rPr>
            </w:pPr>
            <w:r w:rsidRPr="00826103">
              <w:rPr>
                <w:sz w:val="20"/>
              </w:rPr>
              <w:lastRenderedPageBreak/>
              <w:t>Net Annual Natural Gas Savings (</w:t>
            </w:r>
            <w:proofErr w:type="spellStart"/>
            <w:r w:rsidRPr="00826103">
              <w:rPr>
                <w:sz w:val="20"/>
              </w:rPr>
              <w:t>Therms</w:t>
            </w:r>
            <w:proofErr w:type="spellEnd"/>
            <w:r w:rsidRPr="00826103">
              <w:rPr>
                <w:sz w:val="20"/>
              </w:rPr>
              <w:t>)</w:t>
            </w:r>
          </w:p>
        </w:tc>
        <w:tc>
          <w:tcPr>
            <w:tcW w:w="1606" w:type="dxa"/>
            <w:shd w:val="clear" w:color="auto" w:fill="auto"/>
            <w:vAlign w:val="center"/>
          </w:tcPr>
          <w:p w14:paraId="00735AD2" w14:textId="77777777" w:rsidR="000E410B" w:rsidRPr="00826103" w:rsidRDefault="000E410B" w:rsidP="00E66F91">
            <w:pPr>
              <w:contextualSpacing/>
              <w:jc w:val="center"/>
              <w:rPr>
                <w:sz w:val="20"/>
              </w:rPr>
            </w:pPr>
            <w:r w:rsidRPr="00826103">
              <w:rPr>
                <w:sz w:val="20"/>
              </w:rPr>
              <w:t>206,938</w:t>
            </w:r>
          </w:p>
        </w:tc>
        <w:tc>
          <w:tcPr>
            <w:tcW w:w="1441" w:type="dxa"/>
            <w:shd w:val="clear" w:color="auto" w:fill="auto"/>
            <w:vAlign w:val="center"/>
          </w:tcPr>
          <w:p w14:paraId="646FD7FE" w14:textId="77777777" w:rsidR="000E410B" w:rsidRPr="00826103" w:rsidRDefault="000E410B" w:rsidP="00E66F91">
            <w:pPr>
              <w:contextualSpacing/>
              <w:jc w:val="center"/>
              <w:rPr>
                <w:sz w:val="20"/>
              </w:rPr>
            </w:pPr>
            <w:r w:rsidRPr="00826103">
              <w:rPr>
                <w:sz w:val="20"/>
              </w:rPr>
              <w:t>227,631</w:t>
            </w:r>
          </w:p>
        </w:tc>
        <w:tc>
          <w:tcPr>
            <w:tcW w:w="1530" w:type="dxa"/>
            <w:shd w:val="clear" w:color="auto" w:fill="auto"/>
            <w:vAlign w:val="center"/>
          </w:tcPr>
          <w:p w14:paraId="31BE23D6" w14:textId="77777777" w:rsidR="000E410B" w:rsidRPr="00826103" w:rsidRDefault="000E410B" w:rsidP="00E66F91">
            <w:pPr>
              <w:contextualSpacing/>
              <w:jc w:val="center"/>
              <w:rPr>
                <w:sz w:val="20"/>
              </w:rPr>
            </w:pPr>
            <w:r w:rsidRPr="00826103">
              <w:rPr>
                <w:sz w:val="20"/>
              </w:rPr>
              <w:t>239,013</w:t>
            </w:r>
          </w:p>
        </w:tc>
      </w:tr>
      <w:tr w:rsidR="000E410B" w:rsidRPr="00464ECB" w14:paraId="13F3D418" w14:textId="77777777" w:rsidTr="00E66F91">
        <w:trPr>
          <w:trHeight w:val="317"/>
        </w:trPr>
        <w:tc>
          <w:tcPr>
            <w:tcW w:w="3883" w:type="dxa"/>
            <w:shd w:val="clear" w:color="auto" w:fill="auto"/>
            <w:vAlign w:val="center"/>
          </w:tcPr>
          <w:p w14:paraId="2DED5D08" w14:textId="77777777" w:rsidR="000E410B" w:rsidRPr="00826103" w:rsidRDefault="000E410B" w:rsidP="00E66F91">
            <w:pPr>
              <w:contextualSpacing/>
              <w:rPr>
                <w:sz w:val="20"/>
              </w:rPr>
            </w:pPr>
            <w:r w:rsidRPr="00826103">
              <w:rPr>
                <w:sz w:val="20"/>
              </w:rPr>
              <w:t>Net Lifetime Natural Gas Savings (</w:t>
            </w:r>
            <w:proofErr w:type="spellStart"/>
            <w:r w:rsidRPr="00826103">
              <w:rPr>
                <w:sz w:val="20"/>
              </w:rPr>
              <w:t>Therms</w:t>
            </w:r>
            <w:proofErr w:type="spellEnd"/>
            <w:r w:rsidRPr="00826103">
              <w:rPr>
                <w:sz w:val="20"/>
              </w:rPr>
              <w:t>)</w:t>
            </w:r>
          </w:p>
        </w:tc>
        <w:tc>
          <w:tcPr>
            <w:tcW w:w="1606" w:type="dxa"/>
            <w:shd w:val="clear" w:color="auto" w:fill="auto"/>
            <w:vAlign w:val="center"/>
          </w:tcPr>
          <w:p w14:paraId="0616B993" w14:textId="77777777" w:rsidR="000E410B" w:rsidRPr="00826103" w:rsidRDefault="000E410B" w:rsidP="00E66F91">
            <w:pPr>
              <w:contextualSpacing/>
              <w:jc w:val="center"/>
              <w:rPr>
                <w:sz w:val="20"/>
              </w:rPr>
            </w:pPr>
            <w:r w:rsidRPr="00826103">
              <w:rPr>
                <w:sz w:val="20"/>
              </w:rPr>
              <w:t>3,517,940</w:t>
            </w:r>
          </w:p>
        </w:tc>
        <w:tc>
          <w:tcPr>
            <w:tcW w:w="1441" w:type="dxa"/>
            <w:shd w:val="clear" w:color="auto" w:fill="auto"/>
            <w:vAlign w:val="center"/>
          </w:tcPr>
          <w:p w14:paraId="30DA02B0" w14:textId="77777777" w:rsidR="000E410B" w:rsidRPr="00826103" w:rsidRDefault="000E410B" w:rsidP="00E66F91">
            <w:pPr>
              <w:contextualSpacing/>
              <w:jc w:val="center"/>
              <w:rPr>
                <w:sz w:val="20"/>
              </w:rPr>
            </w:pPr>
            <w:r w:rsidRPr="00826103">
              <w:rPr>
                <w:sz w:val="20"/>
              </w:rPr>
              <w:t>3,869,734</w:t>
            </w:r>
          </w:p>
        </w:tc>
        <w:tc>
          <w:tcPr>
            <w:tcW w:w="1530" w:type="dxa"/>
            <w:shd w:val="clear" w:color="auto" w:fill="auto"/>
            <w:vAlign w:val="center"/>
          </w:tcPr>
          <w:p w14:paraId="36A5DBF3" w14:textId="77777777" w:rsidR="000E410B" w:rsidRPr="00826103" w:rsidRDefault="000E410B" w:rsidP="00E66F91">
            <w:pPr>
              <w:contextualSpacing/>
              <w:jc w:val="center"/>
              <w:rPr>
                <w:sz w:val="20"/>
              </w:rPr>
            </w:pPr>
            <w:r w:rsidRPr="00826103">
              <w:rPr>
                <w:sz w:val="20"/>
              </w:rPr>
              <w:t>4,063,220</w:t>
            </w:r>
          </w:p>
        </w:tc>
      </w:tr>
      <w:tr w:rsidR="000E410B" w:rsidRPr="00464ECB" w14:paraId="2EB5D590" w14:textId="77777777" w:rsidTr="00E66F91">
        <w:trPr>
          <w:trHeight w:val="317"/>
        </w:trPr>
        <w:tc>
          <w:tcPr>
            <w:tcW w:w="3883" w:type="dxa"/>
            <w:shd w:val="clear" w:color="auto" w:fill="auto"/>
            <w:vAlign w:val="center"/>
          </w:tcPr>
          <w:p w14:paraId="0C1C55E4" w14:textId="77777777" w:rsidR="000E410B" w:rsidRPr="00826103" w:rsidRDefault="000E410B" w:rsidP="00E66F91">
            <w:pPr>
              <w:contextualSpacing/>
              <w:rPr>
                <w:sz w:val="20"/>
              </w:rPr>
            </w:pPr>
            <w:r w:rsidRPr="00826103">
              <w:rPr>
                <w:sz w:val="20"/>
              </w:rPr>
              <w:t>Net Annual Electric Savings (kWh)</w:t>
            </w:r>
          </w:p>
        </w:tc>
        <w:tc>
          <w:tcPr>
            <w:tcW w:w="1606" w:type="dxa"/>
            <w:shd w:val="clear" w:color="auto" w:fill="auto"/>
            <w:vAlign w:val="center"/>
          </w:tcPr>
          <w:p w14:paraId="3617D602" w14:textId="77777777" w:rsidR="000E410B" w:rsidRPr="00826103" w:rsidRDefault="000E410B" w:rsidP="00E66F91">
            <w:pPr>
              <w:contextualSpacing/>
              <w:jc w:val="center"/>
              <w:rPr>
                <w:sz w:val="20"/>
              </w:rPr>
            </w:pPr>
            <w:r w:rsidRPr="00826103">
              <w:rPr>
                <w:sz w:val="20"/>
              </w:rPr>
              <w:t>647,013</w:t>
            </w:r>
          </w:p>
        </w:tc>
        <w:tc>
          <w:tcPr>
            <w:tcW w:w="1441" w:type="dxa"/>
            <w:shd w:val="clear" w:color="auto" w:fill="auto"/>
            <w:vAlign w:val="center"/>
          </w:tcPr>
          <w:p w14:paraId="4B79DDD2" w14:textId="77777777" w:rsidR="000E410B" w:rsidRPr="00826103" w:rsidRDefault="000E410B" w:rsidP="00E66F91">
            <w:pPr>
              <w:contextualSpacing/>
              <w:jc w:val="center"/>
              <w:rPr>
                <w:sz w:val="20"/>
              </w:rPr>
            </w:pPr>
            <w:r w:rsidRPr="00826103">
              <w:rPr>
                <w:sz w:val="20"/>
              </w:rPr>
              <w:t>711,714</w:t>
            </w:r>
          </w:p>
        </w:tc>
        <w:tc>
          <w:tcPr>
            <w:tcW w:w="1530" w:type="dxa"/>
            <w:shd w:val="clear" w:color="auto" w:fill="auto"/>
            <w:vAlign w:val="center"/>
          </w:tcPr>
          <w:p w14:paraId="1D3FABFD" w14:textId="77777777" w:rsidR="000E410B" w:rsidRPr="00826103" w:rsidRDefault="000E410B" w:rsidP="00E66F91">
            <w:pPr>
              <w:contextualSpacing/>
              <w:jc w:val="center"/>
              <w:rPr>
                <w:sz w:val="20"/>
              </w:rPr>
            </w:pPr>
            <w:r w:rsidRPr="00826103">
              <w:rPr>
                <w:sz w:val="20"/>
              </w:rPr>
              <w:t>747,300</w:t>
            </w:r>
          </w:p>
        </w:tc>
      </w:tr>
      <w:tr w:rsidR="000E410B" w:rsidRPr="00464ECB" w14:paraId="4675E14C" w14:textId="77777777" w:rsidTr="00E66F91">
        <w:trPr>
          <w:trHeight w:val="317"/>
        </w:trPr>
        <w:tc>
          <w:tcPr>
            <w:tcW w:w="3883" w:type="dxa"/>
            <w:shd w:val="clear" w:color="auto" w:fill="auto"/>
            <w:vAlign w:val="center"/>
          </w:tcPr>
          <w:p w14:paraId="10CEC830" w14:textId="77777777" w:rsidR="000E410B" w:rsidRPr="00826103" w:rsidRDefault="000E410B" w:rsidP="00E66F91">
            <w:pPr>
              <w:contextualSpacing/>
              <w:rPr>
                <w:sz w:val="20"/>
              </w:rPr>
            </w:pPr>
            <w:r w:rsidRPr="00826103">
              <w:rPr>
                <w:sz w:val="20"/>
              </w:rPr>
              <w:t>Net Lifetime Electric Savings (kWh)</w:t>
            </w:r>
          </w:p>
        </w:tc>
        <w:tc>
          <w:tcPr>
            <w:tcW w:w="1606" w:type="dxa"/>
            <w:shd w:val="clear" w:color="auto" w:fill="auto"/>
            <w:vAlign w:val="center"/>
          </w:tcPr>
          <w:p w14:paraId="67E288DD" w14:textId="77777777" w:rsidR="000E410B" w:rsidRPr="00826103" w:rsidRDefault="000E410B" w:rsidP="00E66F91">
            <w:pPr>
              <w:contextualSpacing/>
              <w:jc w:val="center"/>
              <w:rPr>
                <w:sz w:val="20"/>
              </w:rPr>
            </w:pPr>
            <w:r w:rsidRPr="00826103">
              <w:rPr>
                <w:sz w:val="20"/>
              </w:rPr>
              <w:t>10,999,220</w:t>
            </w:r>
          </w:p>
        </w:tc>
        <w:tc>
          <w:tcPr>
            <w:tcW w:w="1441" w:type="dxa"/>
            <w:shd w:val="clear" w:color="auto" w:fill="auto"/>
            <w:vAlign w:val="center"/>
          </w:tcPr>
          <w:p w14:paraId="78A985A9" w14:textId="77777777" w:rsidR="000E410B" w:rsidRPr="00826103" w:rsidRDefault="000E410B" w:rsidP="00E66F91">
            <w:pPr>
              <w:contextualSpacing/>
              <w:jc w:val="center"/>
              <w:rPr>
                <w:sz w:val="20"/>
              </w:rPr>
            </w:pPr>
            <w:r w:rsidRPr="00826103">
              <w:rPr>
                <w:sz w:val="20"/>
              </w:rPr>
              <w:t>12,099,142</w:t>
            </w:r>
          </w:p>
        </w:tc>
        <w:tc>
          <w:tcPr>
            <w:tcW w:w="1530" w:type="dxa"/>
            <w:shd w:val="clear" w:color="auto" w:fill="auto"/>
            <w:vAlign w:val="center"/>
          </w:tcPr>
          <w:p w14:paraId="1A799C82" w14:textId="77777777" w:rsidR="000E410B" w:rsidRPr="00826103" w:rsidRDefault="000E410B" w:rsidP="00E66F91">
            <w:pPr>
              <w:contextualSpacing/>
              <w:jc w:val="center"/>
              <w:rPr>
                <w:sz w:val="20"/>
              </w:rPr>
            </w:pPr>
            <w:r w:rsidRPr="00826103">
              <w:rPr>
                <w:sz w:val="20"/>
              </w:rPr>
              <w:t>12,704,099</w:t>
            </w:r>
          </w:p>
        </w:tc>
      </w:tr>
      <w:tr w:rsidR="000E410B" w:rsidRPr="00464ECB" w14:paraId="62929D69" w14:textId="77777777" w:rsidTr="00E66F91">
        <w:trPr>
          <w:trHeight w:val="317"/>
        </w:trPr>
        <w:tc>
          <w:tcPr>
            <w:tcW w:w="3883" w:type="dxa"/>
            <w:shd w:val="clear" w:color="auto" w:fill="auto"/>
            <w:vAlign w:val="center"/>
          </w:tcPr>
          <w:p w14:paraId="3350F1AF" w14:textId="77777777" w:rsidR="000E410B" w:rsidRPr="00826103" w:rsidRDefault="000E410B" w:rsidP="00E66F91">
            <w:pPr>
              <w:contextualSpacing/>
              <w:rPr>
                <w:sz w:val="20"/>
              </w:rPr>
            </w:pPr>
            <w:r w:rsidRPr="00826103">
              <w:rPr>
                <w:sz w:val="20"/>
              </w:rPr>
              <w:t>Net Annual Peak Demand Savings (kW)</w:t>
            </w:r>
          </w:p>
        </w:tc>
        <w:tc>
          <w:tcPr>
            <w:tcW w:w="1606" w:type="dxa"/>
            <w:shd w:val="clear" w:color="auto" w:fill="auto"/>
            <w:vAlign w:val="center"/>
          </w:tcPr>
          <w:p w14:paraId="43548E95" w14:textId="77777777" w:rsidR="000E410B" w:rsidRPr="00826103" w:rsidRDefault="000E410B" w:rsidP="00E66F91">
            <w:pPr>
              <w:contextualSpacing/>
              <w:jc w:val="center"/>
              <w:rPr>
                <w:sz w:val="20"/>
              </w:rPr>
            </w:pPr>
            <w:r w:rsidRPr="00826103">
              <w:rPr>
                <w:sz w:val="20"/>
              </w:rPr>
              <w:t>22</w:t>
            </w:r>
          </w:p>
        </w:tc>
        <w:tc>
          <w:tcPr>
            <w:tcW w:w="1441" w:type="dxa"/>
            <w:shd w:val="clear" w:color="auto" w:fill="auto"/>
            <w:vAlign w:val="center"/>
          </w:tcPr>
          <w:p w14:paraId="1DEEB2F6" w14:textId="77777777" w:rsidR="000E410B" w:rsidRPr="00826103" w:rsidRDefault="000E410B" w:rsidP="00E66F91">
            <w:pPr>
              <w:contextualSpacing/>
              <w:jc w:val="center"/>
              <w:rPr>
                <w:sz w:val="20"/>
              </w:rPr>
            </w:pPr>
            <w:r w:rsidRPr="00826103">
              <w:rPr>
                <w:sz w:val="20"/>
              </w:rPr>
              <w:t>24</w:t>
            </w:r>
          </w:p>
        </w:tc>
        <w:tc>
          <w:tcPr>
            <w:tcW w:w="1530" w:type="dxa"/>
            <w:shd w:val="clear" w:color="auto" w:fill="auto"/>
            <w:vAlign w:val="center"/>
          </w:tcPr>
          <w:p w14:paraId="6954501F" w14:textId="77777777" w:rsidR="000E410B" w:rsidRPr="00826103" w:rsidRDefault="000E410B" w:rsidP="00E66F91">
            <w:pPr>
              <w:contextualSpacing/>
              <w:jc w:val="center"/>
              <w:rPr>
                <w:sz w:val="20"/>
              </w:rPr>
            </w:pPr>
            <w:r w:rsidRPr="00826103">
              <w:rPr>
                <w:sz w:val="20"/>
              </w:rPr>
              <w:t>25</w:t>
            </w:r>
          </w:p>
        </w:tc>
      </w:tr>
      <w:tr w:rsidR="000E410B" w:rsidRPr="00464ECB" w14:paraId="221C5314" w14:textId="77777777" w:rsidTr="00E66F91">
        <w:trPr>
          <w:trHeight w:val="317"/>
        </w:trPr>
        <w:tc>
          <w:tcPr>
            <w:tcW w:w="3883" w:type="dxa"/>
            <w:shd w:val="clear" w:color="auto" w:fill="auto"/>
            <w:vAlign w:val="center"/>
          </w:tcPr>
          <w:p w14:paraId="2DADB16B" w14:textId="77777777" w:rsidR="000E410B" w:rsidRPr="00826103" w:rsidRDefault="000E410B" w:rsidP="00E66F91">
            <w:pPr>
              <w:contextualSpacing/>
              <w:rPr>
                <w:sz w:val="20"/>
              </w:rPr>
            </w:pPr>
            <w:r w:rsidRPr="00826103">
              <w:rPr>
                <w:sz w:val="20"/>
              </w:rPr>
              <w:t>Net Lifetime Peak Demand Savings (kW)</w:t>
            </w:r>
          </w:p>
        </w:tc>
        <w:tc>
          <w:tcPr>
            <w:tcW w:w="1606" w:type="dxa"/>
            <w:shd w:val="clear" w:color="auto" w:fill="auto"/>
            <w:vAlign w:val="center"/>
          </w:tcPr>
          <w:p w14:paraId="7B7C1B67" w14:textId="77777777" w:rsidR="000E410B" w:rsidRPr="00826103" w:rsidRDefault="000E410B" w:rsidP="00E66F91">
            <w:pPr>
              <w:contextualSpacing/>
              <w:jc w:val="center"/>
              <w:rPr>
                <w:sz w:val="20"/>
              </w:rPr>
            </w:pPr>
            <w:r w:rsidRPr="00826103">
              <w:rPr>
                <w:sz w:val="20"/>
              </w:rPr>
              <w:t>373</w:t>
            </w:r>
          </w:p>
        </w:tc>
        <w:tc>
          <w:tcPr>
            <w:tcW w:w="1441" w:type="dxa"/>
            <w:shd w:val="clear" w:color="auto" w:fill="auto"/>
            <w:vAlign w:val="center"/>
          </w:tcPr>
          <w:p w14:paraId="63342DD6" w14:textId="77777777" w:rsidR="000E410B" w:rsidRPr="00826103" w:rsidRDefault="000E410B" w:rsidP="00E66F91">
            <w:pPr>
              <w:contextualSpacing/>
              <w:jc w:val="center"/>
              <w:rPr>
                <w:sz w:val="20"/>
              </w:rPr>
            </w:pPr>
            <w:r w:rsidRPr="00826103">
              <w:rPr>
                <w:sz w:val="20"/>
              </w:rPr>
              <w:t>411</w:t>
            </w:r>
          </w:p>
        </w:tc>
        <w:tc>
          <w:tcPr>
            <w:tcW w:w="1530" w:type="dxa"/>
            <w:shd w:val="clear" w:color="auto" w:fill="auto"/>
            <w:vAlign w:val="center"/>
          </w:tcPr>
          <w:p w14:paraId="63CF487A" w14:textId="77777777" w:rsidR="000E410B" w:rsidRPr="00826103" w:rsidRDefault="000E410B" w:rsidP="00E66F91">
            <w:pPr>
              <w:contextualSpacing/>
              <w:jc w:val="center"/>
              <w:rPr>
                <w:sz w:val="20"/>
              </w:rPr>
            </w:pPr>
            <w:r w:rsidRPr="00826103">
              <w:rPr>
                <w:sz w:val="20"/>
              </w:rPr>
              <w:t>431</w:t>
            </w:r>
          </w:p>
        </w:tc>
      </w:tr>
      <w:tr w:rsidR="000E410B" w:rsidRPr="00826103" w14:paraId="3069D2D4" w14:textId="77777777" w:rsidTr="00E66F91">
        <w:trPr>
          <w:trHeight w:val="317"/>
        </w:trPr>
        <w:tc>
          <w:tcPr>
            <w:tcW w:w="3883" w:type="dxa"/>
            <w:shd w:val="clear" w:color="auto" w:fill="auto"/>
            <w:vAlign w:val="center"/>
          </w:tcPr>
          <w:p w14:paraId="33ABE92D" w14:textId="77777777" w:rsidR="000E410B" w:rsidRPr="00826103" w:rsidRDefault="000E410B" w:rsidP="00E66F91">
            <w:pPr>
              <w:contextualSpacing/>
              <w:rPr>
                <w:sz w:val="20"/>
              </w:rPr>
            </w:pPr>
            <w:r w:rsidRPr="00826103">
              <w:rPr>
                <w:sz w:val="20"/>
              </w:rPr>
              <w:t>Projected Expenditures</w:t>
            </w:r>
          </w:p>
        </w:tc>
        <w:tc>
          <w:tcPr>
            <w:tcW w:w="1606" w:type="dxa"/>
            <w:shd w:val="clear" w:color="auto" w:fill="auto"/>
            <w:vAlign w:val="center"/>
          </w:tcPr>
          <w:p w14:paraId="651D450D" w14:textId="77777777" w:rsidR="000E410B" w:rsidRPr="00826103" w:rsidRDefault="000E410B" w:rsidP="00E66F91">
            <w:pPr>
              <w:contextualSpacing/>
              <w:jc w:val="center"/>
              <w:rPr>
                <w:sz w:val="20"/>
              </w:rPr>
            </w:pPr>
            <w:r w:rsidRPr="00826103">
              <w:rPr>
                <w:sz w:val="20"/>
              </w:rPr>
              <w:t>$9,455,211</w:t>
            </w:r>
          </w:p>
        </w:tc>
        <w:tc>
          <w:tcPr>
            <w:tcW w:w="1441" w:type="dxa"/>
            <w:shd w:val="clear" w:color="auto" w:fill="auto"/>
            <w:vAlign w:val="center"/>
          </w:tcPr>
          <w:p w14:paraId="2EEEFE88" w14:textId="77777777" w:rsidR="000E410B" w:rsidRPr="00826103" w:rsidRDefault="000E410B" w:rsidP="00E66F91">
            <w:pPr>
              <w:contextualSpacing/>
              <w:jc w:val="center"/>
              <w:rPr>
                <w:sz w:val="20"/>
              </w:rPr>
            </w:pPr>
            <w:r w:rsidRPr="00826103">
              <w:rPr>
                <w:sz w:val="20"/>
              </w:rPr>
              <w:t>$10,088,142</w:t>
            </w:r>
          </w:p>
        </w:tc>
        <w:tc>
          <w:tcPr>
            <w:tcW w:w="1530" w:type="dxa"/>
            <w:shd w:val="clear" w:color="auto" w:fill="auto"/>
            <w:vAlign w:val="center"/>
          </w:tcPr>
          <w:p w14:paraId="21A77615" w14:textId="77777777" w:rsidR="000E410B" w:rsidRPr="00826103" w:rsidRDefault="000E410B" w:rsidP="00E66F91">
            <w:pPr>
              <w:contextualSpacing/>
              <w:jc w:val="center"/>
              <w:rPr>
                <w:sz w:val="20"/>
              </w:rPr>
            </w:pPr>
            <w:r w:rsidRPr="00826103">
              <w:rPr>
                <w:sz w:val="20"/>
              </w:rPr>
              <w:t>$10,550,060</w:t>
            </w:r>
          </w:p>
        </w:tc>
      </w:tr>
    </w:tbl>
    <w:p w14:paraId="66C9E8A1" w14:textId="77777777" w:rsidR="000E410B" w:rsidRPr="00BA744C" w:rsidRDefault="000E410B" w:rsidP="00493655">
      <w:pPr>
        <w:ind w:left="540" w:right="360"/>
        <w:jc w:val="both"/>
        <w:rPr>
          <w:sz w:val="20"/>
        </w:rPr>
      </w:pPr>
      <w:r w:rsidRPr="00BA744C">
        <w:rPr>
          <w:sz w:val="20"/>
        </w:rPr>
        <w:t>“The SAVEGREEN Project Program Plan,” New Jersey Natural Gas, Published: December 21, 2020</w:t>
      </w:r>
      <w:r w:rsidR="00493655">
        <w:rPr>
          <w:sz w:val="20"/>
        </w:rPr>
        <w:t xml:space="preserve"> and approved by the BPU on March 3, 2021</w:t>
      </w:r>
      <w:r w:rsidRPr="00BA744C">
        <w:rPr>
          <w:sz w:val="20"/>
        </w:rPr>
        <w:t>.</w:t>
      </w:r>
    </w:p>
    <w:p w14:paraId="6AEE4B9E" w14:textId="77777777" w:rsidR="000E410B" w:rsidRDefault="000E410B" w:rsidP="000E410B">
      <w:pPr>
        <w:pStyle w:val="BodyText2"/>
        <w:spacing w:after="0"/>
        <w:rPr>
          <w:lang w:val="en-US"/>
        </w:rPr>
      </w:pPr>
    </w:p>
    <w:p w14:paraId="52D7D226" w14:textId="77777777" w:rsidR="000E410B" w:rsidRPr="00802831" w:rsidRDefault="000E410B" w:rsidP="000E410B">
      <w:pPr>
        <w:pStyle w:val="BodyText2"/>
        <w:spacing w:after="0"/>
        <w:rPr>
          <w:lang w:val="en-US"/>
        </w:rPr>
      </w:pPr>
      <w:r>
        <w:rPr>
          <w:lang w:val="en-US"/>
        </w:rPr>
        <w:t xml:space="preserve">The </w:t>
      </w:r>
      <w:proofErr w:type="spellStart"/>
      <w:r>
        <w:rPr>
          <w:lang w:val="en-US"/>
        </w:rPr>
        <w:t>HPwES</w:t>
      </w:r>
      <w:proofErr w:type="spellEnd"/>
      <w:r>
        <w:rPr>
          <w:lang w:val="en-US"/>
        </w:rPr>
        <w:t xml:space="preserve"> program</w:t>
      </w:r>
      <w:r w:rsidRPr="00802831">
        <w:rPr>
          <w:lang w:val="en-US"/>
        </w:rPr>
        <w:t xml:space="preserve"> has the following objectives.</w:t>
      </w:r>
    </w:p>
    <w:p w14:paraId="3CA5EF6B" w14:textId="77777777" w:rsidR="000E410B" w:rsidRPr="00802831" w:rsidRDefault="000E410B" w:rsidP="00236A6C">
      <w:pPr>
        <w:pStyle w:val="BodyText2"/>
        <w:numPr>
          <w:ilvl w:val="0"/>
          <w:numId w:val="10"/>
        </w:numPr>
        <w:tabs>
          <w:tab w:val="left" w:pos="810"/>
        </w:tabs>
        <w:spacing w:after="0"/>
        <w:ind w:left="810"/>
        <w:rPr>
          <w:u w:val="single"/>
          <w:lang w:val="en-US"/>
        </w:rPr>
      </w:pPr>
      <w:r>
        <w:rPr>
          <w:lang w:val="en-US"/>
        </w:rPr>
        <w:t>Achieve deep energy savings by reviewing opportunities for both the building envelope and equipment replacement.</w:t>
      </w:r>
    </w:p>
    <w:p w14:paraId="44DEC020" w14:textId="77777777" w:rsidR="000E410B" w:rsidRPr="00802831" w:rsidRDefault="000E410B" w:rsidP="00236A6C">
      <w:pPr>
        <w:pStyle w:val="BodyText2"/>
        <w:numPr>
          <w:ilvl w:val="0"/>
          <w:numId w:val="10"/>
        </w:numPr>
        <w:tabs>
          <w:tab w:val="left" w:pos="810"/>
        </w:tabs>
        <w:spacing w:after="0"/>
        <w:ind w:left="810"/>
        <w:rPr>
          <w:u w:val="single"/>
          <w:lang w:val="en-US"/>
        </w:rPr>
      </w:pPr>
      <w:r>
        <w:rPr>
          <w:lang w:val="en-US"/>
        </w:rPr>
        <w:t xml:space="preserve">Increase customer awareness of how </w:t>
      </w:r>
      <w:proofErr w:type="spellStart"/>
      <w:r>
        <w:rPr>
          <w:lang w:val="en-US"/>
        </w:rPr>
        <w:t>HPwES</w:t>
      </w:r>
      <w:proofErr w:type="spellEnd"/>
      <w:r>
        <w:rPr>
          <w:lang w:val="en-US"/>
        </w:rPr>
        <w:t xml:space="preserve"> can improve home efficiency and comfort.</w:t>
      </w:r>
    </w:p>
    <w:p w14:paraId="307D66D0" w14:textId="77777777" w:rsidR="000E410B" w:rsidRDefault="000E410B" w:rsidP="00236A6C">
      <w:pPr>
        <w:pStyle w:val="BodyText2"/>
        <w:numPr>
          <w:ilvl w:val="0"/>
          <w:numId w:val="10"/>
        </w:numPr>
        <w:tabs>
          <w:tab w:val="left" w:pos="810"/>
        </w:tabs>
        <w:spacing w:after="0"/>
        <w:ind w:left="810"/>
        <w:rPr>
          <w:u w:val="single"/>
          <w:lang w:val="en-US"/>
        </w:rPr>
      </w:pPr>
      <w:r>
        <w:rPr>
          <w:lang w:val="en-US"/>
        </w:rPr>
        <w:t>Develop a trade ally network with Building Performance Institute (BPI) certified contractors.</w:t>
      </w:r>
    </w:p>
    <w:p w14:paraId="55DE1593" w14:textId="77777777" w:rsidR="000E410B" w:rsidRDefault="000E410B" w:rsidP="000E410B">
      <w:pPr>
        <w:pStyle w:val="BodyText2"/>
        <w:spacing w:after="0"/>
        <w:rPr>
          <w:u w:val="single"/>
          <w:lang w:val="en-US"/>
        </w:rPr>
      </w:pPr>
    </w:p>
    <w:p w14:paraId="43EE8457" w14:textId="77777777" w:rsidR="000E410B" w:rsidRDefault="000E410B" w:rsidP="000E410B">
      <w:pPr>
        <w:pStyle w:val="BodyText2"/>
        <w:spacing w:after="0"/>
        <w:rPr>
          <w:lang w:val="en-US"/>
        </w:rPr>
      </w:pPr>
      <w:proofErr w:type="spellStart"/>
      <w:r w:rsidRPr="00A24724">
        <w:rPr>
          <w:lang w:val="en-US"/>
        </w:rPr>
        <w:t>HPwES</w:t>
      </w:r>
      <w:proofErr w:type="spellEnd"/>
      <w:r w:rsidRPr="00A24724">
        <w:rPr>
          <w:lang w:val="en-US"/>
        </w:rPr>
        <w:t xml:space="preserve"> is one of the “Core” </w:t>
      </w:r>
      <w:r>
        <w:rPr>
          <w:lang w:val="en-US"/>
        </w:rPr>
        <w:t xml:space="preserve">residential </w:t>
      </w:r>
      <w:r w:rsidRPr="00A24724">
        <w:rPr>
          <w:lang w:val="en-US"/>
        </w:rPr>
        <w:t>energy efficiency programs</w:t>
      </w:r>
      <w:r>
        <w:rPr>
          <w:lang w:val="en-US"/>
        </w:rPr>
        <w:t xml:space="preserve"> which means that eligibility and incentives are aligned across the utilities and customers seamlessly receive both gas and electric measures and incentives from one contractor even if they are served by two different utilities. The primary utility is the utility that the customer</w:t>
      </w:r>
      <w:r w:rsidR="007E433C">
        <w:rPr>
          <w:lang w:val="en-US"/>
        </w:rPr>
        <w:t xml:space="preserve"> or contractor</w:t>
      </w:r>
      <w:r>
        <w:rPr>
          <w:lang w:val="en-US"/>
        </w:rPr>
        <w:t xml:space="preserve"> applies to for program incentives.</w:t>
      </w:r>
    </w:p>
    <w:p w14:paraId="3057D293" w14:textId="77777777" w:rsidR="000E410B" w:rsidRDefault="000E410B" w:rsidP="000E410B">
      <w:pPr>
        <w:pStyle w:val="BodyText2"/>
        <w:spacing w:after="0"/>
        <w:rPr>
          <w:u w:val="single"/>
          <w:lang w:val="en-US"/>
        </w:rPr>
      </w:pPr>
    </w:p>
    <w:p w14:paraId="34362A7E" w14:textId="77777777" w:rsidR="000E410B" w:rsidRPr="00977632" w:rsidRDefault="000E410B" w:rsidP="000E410B">
      <w:pPr>
        <w:pStyle w:val="BodyText2"/>
        <w:spacing w:after="0"/>
        <w:rPr>
          <w:u w:val="single"/>
          <w:lang w:val="en-US"/>
        </w:rPr>
      </w:pPr>
      <w:r w:rsidRPr="00977632">
        <w:rPr>
          <w:u w:val="single"/>
          <w:lang w:val="en-US"/>
        </w:rPr>
        <w:t>Eligibility</w:t>
      </w:r>
    </w:p>
    <w:p w14:paraId="1D08FC7E" w14:textId="77777777" w:rsidR="000E410B" w:rsidRDefault="000E410B" w:rsidP="000E410B">
      <w:pPr>
        <w:pStyle w:val="BodyText2"/>
        <w:spacing w:after="0"/>
        <w:rPr>
          <w:lang w:val="en-US"/>
        </w:rPr>
      </w:pPr>
      <w:r>
        <w:rPr>
          <w:lang w:val="en-US"/>
        </w:rPr>
        <w:t>A</w:t>
      </w:r>
      <w:r w:rsidRPr="00F56F36">
        <w:rPr>
          <w:lang w:val="en-US"/>
        </w:rPr>
        <w:t xml:space="preserve">ll </w:t>
      </w:r>
      <w:r>
        <w:rPr>
          <w:lang w:val="en-US"/>
        </w:rPr>
        <w:t xml:space="preserve">NJNG </w:t>
      </w:r>
      <w:r w:rsidRPr="00F56F36">
        <w:rPr>
          <w:lang w:val="en-US"/>
        </w:rPr>
        <w:t>natural gas customers</w:t>
      </w:r>
      <w:r>
        <w:rPr>
          <w:lang w:val="en-US"/>
        </w:rPr>
        <w:t xml:space="preserve"> who live in </w:t>
      </w:r>
      <w:r w:rsidRPr="00F56F36">
        <w:rPr>
          <w:lang w:val="en-US"/>
        </w:rPr>
        <w:t>single-family</w:t>
      </w:r>
      <w:r w:rsidR="007225E3">
        <w:rPr>
          <w:lang w:val="en-US"/>
        </w:rPr>
        <w:t xml:space="preserve"> detached</w:t>
      </w:r>
      <w:r w:rsidRPr="00F56F36">
        <w:rPr>
          <w:lang w:val="en-US"/>
        </w:rPr>
        <w:t xml:space="preserve"> and single-family attached (1- to 4-unit buildings) </w:t>
      </w:r>
      <w:r>
        <w:rPr>
          <w:lang w:val="en-US"/>
        </w:rPr>
        <w:t xml:space="preserve">are eligible for </w:t>
      </w:r>
      <w:proofErr w:type="spellStart"/>
      <w:r>
        <w:rPr>
          <w:lang w:val="en-US"/>
        </w:rPr>
        <w:t>HPwES</w:t>
      </w:r>
      <w:proofErr w:type="spellEnd"/>
      <w:r w:rsidRPr="00F56F36">
        <w:rPr>
          <w:lang w:val="en-US"/>
        </w:rPr>
        <w:t xml:space="preserve">. The program </w:t>
      </w:r>
      <w:r>
        <w:rPr>
          <w:lang w:val="en-US"/>
        </w:rPr>
        <w:t>is</w:t>
      </w:r>
      <w:r w:rsidRPr="00F56F36">
        <w:rPr>
          <w:lang w:val="en-US"/>
        </w:rPr>
        <w:t xml:space="preserve"> coordinated with the electric utility that serves the participating household.</w:t>
      </w:r>
    </w:p>
    <w:p w14:paraId="7CCB23A5" w14:textId="77777777" w:rsidR="000E410B" w:rsidRDefault="000E410B" w:rsidP="000E410B">
      <w:pPr>
        <w:pStyle w:val="BodyText2"/>
        <w:spacing w:after="0"/>
        <w:rPr>
          <w:u w:val="single"/>
          <w:lang w:val="en-US"/>
        </w:rPr>
      </w:pPr>
    </w:p>
    <w:p w14:paraId="182361C9" w14:textId="77777777" w:rsidR="000E410B" w:rsidRDefault="000E410B" w:rsidP="000E410B">
      <w:pPr>
        <w:pStyle w:val="BodyText2"/>
        <w:spacing w:after="0"/>
        <w:rPr>
          <w:u w:val="single"/>
          <w:lang w:val="en-US"/>
        </w:rPr>
      </w:pPr>
      <w:r>
        <w:rPr>
          <w:u w:val="single"/>
          <w:lang w:val="en-US"/>
        </w:rPr>
        <w:t>Incentives</w:t>
      </w:r>
    </w:p>
    <w:p w14:paraId="206B24C7" w14:textId="77777777" w:rsidR="000E410B" w:rsidRDefault="000E410B" w:rsidP="000E410B">
      <w:pPr>
        <w:pStyle w:val="BodyText2"/>
        <w:spacing w:after="0"/>
        <w:rPr>
          <w:lang w:val="en-US"/>
        </w:rPr>
      </w:pPr>
      <w:r w:rsidRPr="002107D2">
        <w:rPr>
          <w:lang w:val="en-US"/>
        </w:rPr>
        <w:t>NJNG provides rebates and</w:t>
      </w:r>
      <w:r w:rsidR="007E433C">
        <w:rPr>
          <w:lang w:val="en-US"/>
        </w:rPr>
        <w:t xml:space="preserve"> OBRP</w:t>
      </w:r>
      <w:r w:rsidRPr="002107D2">
        <w:rPr>
          <w:lang w:val="en-US"/>
        </w:rPr>
        <w:t xml:space="preserve"> financing to eligible participants</w:t>
      </w:r>
      <w:r>
        <w:rPr>
          <w:lang w:val="en-US"/>
        </w:rPr>
        <w:t xml:space="preserve"> with</w:t>
      </w:r>
      <w:r w:rsidRPr="002107D2">
        <w:rPr>
          <w:lang w:val="en-US"/>
        </w:rPr>
        <w:t xml:space="preserve"> </w:t>
      </w:r>
      <w:r w:rsidR="00C65571">
        <w:rPr>
          <w:lang w:val="en-US"/>
        </w:rPr>
        <w:t>modeled</w:t>
      </w:r>
      <w:r>
        <w:rPr>
          <w:lang w:val="en-US"/>
        </w:rPr>
        <w:t xml:space="preserve"> energy savings of at least f</w:t>
      </w:r>
      <w:r w:rsidRPr="002107D2">
        <w:rPr>
          <w:lang w:val="en-US"/>
        </w:rPr>
        <w:t>ive percent</w:t>
      </w:r>
      <w:r>
        <w:rPr>
          <w:lang w:val="en-US"/>
        </w:rPr>
        <w:t xml:space="preserve"> who install qualified measures</w:t>
      </w:r>
      <w:r w:rsidRPr="002107D2">
        <w:rPr>
          <w:lang w:val="en-US"/>
        </w:rPr>
        <w:t xml:space="preserve">. </w:t>
      </w:r>
      <w:r>
        <w:rPr>
          <w:lang w:val="en-US"/>
        </w:rPr>
        <w:t xml:space="preserve">Energy efficiency improvements must be installed by a BPI-certified contractor who completed the NJNG contractor </w:t>
      </w:r>
      <w:r w:rsidR="007E433C">
        <w:rPr>
          <w:lang w:val="en-US"/>
        </w:rPr>
        <w:t>participation agreement</w:t>
      </w:r>
      <w:r>
        <w:rPr>
          <w:lang w:val="en-US"/>
        </w:rPr>
        <w:t xml:space="preserve"> process.</w:t>
      </w:r>
      <w:r w:rsidR="006D518A">
        <w:rPr>
          <w:lang w:val="en-US"/>
        </w:rPr>
        <w:t xml:space="preserve"> </w:t>
      </w:r>
      <w:r w:rsidR="006D518A" w:rsidRPr="002107D2">
        <w:rPr>
          <w:lang w:val="en-US"/>
        </w:rPr>
        <w:t xml:space="preserve">All </w:t>
      </w:r>
      <w:proofErr w:type="spellStart"/>
      <w:r w:rsidR="006D518A" w:rsidRPr="002107D2">
        <w:rPr>
          <w:lang w:val="en-US"/>
        </w:rPr>
        <w:t>HPwES</w:t>
      </w:r>
      <w:proofErr w:type="spellEnd"/>
      <w:r w:rsidR="006D518A" w:rsidRPr="002107D2">
        <w:rPr>
          <w:lang w:val="en-US"/>
        </w:rPr>
        <w:t xml:space="preserve"> projects are required to include air sealing and insulation with pre and post blower door testing.</w:t>
      </w:r>
    </w:p>
    <w:p w14:paraId="496EA814" w14:textId="77777777" w:rsidR="000E410B" w:rsidRDefault="000E410B" w:rsidP="000E410B">
      <w:pPr>
        <w:pStyle w:val="BodyText2"/>
        <w:spacing w:after="0"/>
        <w:rPr>
          <w:lang w:val="en-US"/>
        </w:rPr>
      </w:pPr>
    </w:p>
    <w:p w14:paraId="3532F38A" w14:textId="77777777" w:rsidR="000E410B" w:rsidRDefault="000E410B" w:rsidP="000E410B">
      <w:pPr>
        <w:pStyle w:val="BodyText2"/>
        <w:spacing w:after="0"/>
        <w:rPr>
          <w:lang w:val="en-US"/>
        </w:rPr>
      </w:pPr>
      <w:r>
        <w:rPr>
          <w:lang w:val="en-US"/>
        </w:rPr>
        <w:t>Rebates are $2,000 plus $150 for each percentage point of</w:t>
      </w:r>
      <w:r w:rsidR="007225E3">
        <w:rPr>
          <w:lang w:val="en-US"/>
        </w:rPr>
        <w:t xml:space="preserve"> </w:t>
      </w:r>
      <w:r w:rsidR="00C65571">
        <w:rPr>
          <w:lang w:val="en-US"/>
        </w:rPr>
        <w:t>modeled</w:t>
      </w:r>
      <w:r>
        <w:rPr>
          <w:lang w:val="en-US"/>
        </w:rPr>
        <w:t xml:space="preserve"> savings above five percent, with a cap of $5,000</w:t>
      </w:r>
      <w:r w:rsidR="006D20E3">
        <w:rPr>
          <w:lang w:val="en-US"/>
        </w:rPr>
        <w:t xml:space="preserve"> and </w:t>
      </w:r>
      <w:r>
        <w:rPr>
          <w:lang w:val="en-US"/>
        </w:rPr>
        <w:t xml:space="preserve">50 percent of </w:t>
      </w:r>
      <w:r w:rsidR="006D20E3">
        <w:rPr>
          <w:lang w:val="en-US"/>
        </w:rPr>
        <w:t xml:space="preserve">project </w:t>
      </w:r>
      <w:r>
        <w:rPr>
          <w:lang w:val="en-US"/>
        </w:rPr>
        <w:t>costs.  The contractor receives an incentive of $500 per completed job.</w:t>
      </w:r>
      <w:r w:rsidR="00E96EB1">
        <w:rPr>
          <w:rStyle w:val="FootnoteReference"/>
          <w:lang w:val="en-US"/>
        </w:rPr>
        <w:footnoteReference w:id="10"/>
      </w:r>
      <w:r w:rsidR="007E433C">
        <w:rPr>
          <w:lang w:val="en-US"/>
        </w:rPr>
        <w:t xml:space="preserve"> These incentives are consistent across the utilities.</w:t>
      </w:r>
    </w:p>
    <w:p w14:paraId="7EB5BAAA" w14:textId="77777777" w:rsidR="000E410B" w:rsidRDefault="000E410B" w:rsidP="000E410B">
      <w:pPr>
        <w:pStyle w:val="BodyText2"/>
        <w:spacing w:after="0"/>
        <w:rPr>
          <w:lang w:val="en-US"/>
        </w:rPr>
      </w:pPr>
    </w:p>
    <w:p w14:paraId="1CC6FB2E" w14:textId="77777777" w:rsidR="000E410B" w:rsidRDefault="000E410B" w:rsidP="000E410B">
      <w:pPr>
        <w:pStyle w:val="BodyText2"/>
        <w:spacing w:after="0"/>
        <w:rPr>
          <w:lang w:val="en-US"/>
        </w:rPr>
      </w:pPr>
      <w:r>
        <w:rPr>
          <w:lang w:val="en-US"/>
        </w:rPr>
        <w:lastRenderedPageBreak/>
        <w:t xml:space="preserve">Loans are offered at </w:t>
      </w:r>
      <w:r w:rsidR="006D20E3">
        <w:rPr>
          <w:lang w:val="en-US"/>
        </w:rPr>
        <w:t>zero</w:t>
      </w:r>
      <w:r>
        <w:rPr>
          <w:lang w:val="en-US"/>
        </w:rPr>
        <w:t xml:space="preserve"> percent APR, with a seven-year term for loans up to $10,000 and a ten-year term for loans greater than or equal to $10,000. NJNG reports that most customers take as much financing as is available. </w:t>
      </w:r>
    </w:p>
    <w:p w14:paraId="189ECB16" w14:textId="77777777" w:rsidR="00A741F3" w:rsidRDefault="00A741F3" w:rsidP="000E410B">
      <w:pPr>
        <w:pStyle w:val="BodyText2"/>
        <w:spacing w:after="0"/>
        <w:rPr>
          <w:lang w:val="en-US"/>
        </w:rPr>
      </w:pPr>
    </w:p>
    <w:p w14:paraId="1EE1C763" w14:textId="77777777" w:rsidR="006D518A" w:rsidRDefault="006D518A" w:rsidP="006D518A">
      <w:pPr>
        <w:pStyle w:val="Heading2NoNumber"/>
        <w:spacing w:before="0" w:after="0"/>
        <w:ind w:left="446"/>
      </w:pPr>
      <w:bookmarkStart w:id="8" w:name="_Toc120626736"/>
      <w:r w:rsidRPr="006D518A">
        <w:t xml:space="preserve">Program </w:t>
      </w:r>
      <w:r>
        <w:t>Implementation</w:t>
      </w:r>
      <w:bookmarkEnd w:id="8"/>
    </w:p>
    <w:p w14:paraId="56AAE3E0" w14:textId="77777777" w:rsidR="00C9737D" w:rsidRDefault="00C9737D" w:rsidP="00C9737D">
      <w:pPr>
        <w:pStyle w:val="BodyText2"/>
        <w:rPr>
          <w:lang w:val="en-US"/>
        </w:rPr>
      </w:pPr>
      <w:r>
        <w:rPr>
          <w:lang w:val="en-US"/>
        </w:rPr>
        <w:t xml:space="preserve">NJNG serves as the </w:t>
      </w:r>
      <w:proofErr w:type="spellStart"/>
      <w:r>
        <w:rPr>
          <w:lang w:val="en-US"/>
        </w:rPr>
        <w:t>HPwES</w:t>
      </w:r>
      <w:proofErr w:type="spellEnd"/>
      <w:r>
        <w:rPr>
          <w:lang w:val="en-US"/>
        </w:rPr>
        <w:t xml:space="preserve"> program administrator and takes responsibility for data system development, marketing and outreach, contractor recruitment and training, review of applications for rebates and financing, review of paperwork for completed jobs, and approval for rebate and financing payments.</w:t>
      </w:r>
    </w:p>
    <w:p w14:paraId="74F4EA14" w14:textId="77777777" w:rsidR="00C9737D" w:rsidRDefault="00C9737D" w:rsidP="00C9737D">
      <w:pPr>
        <w:pStyle w:val="BodyText2"/>
        <w:rPr>
          <w:lang w:val="en-US"/>
        </w:rPr>
      </w:pPr>
      <w:r>
        <w:rPr>
          <w:lang w:val="en-US"/>
        </w:rPr>
        <w:t xml:space="preserve">NJNG </w:t>
      </w:r>
      <w:r w:rsidR="006D20E3">
        <w:rPr>
          <w:lang w:val="en-US"/>
        </w:rPr>
        <w:t>approve</w:t>
      </w:r>
      <w:r w:rsidR="007225E3">
        <w:rPr>
          <w:lang w:val="en-US"/>
        </w:rPr>
        <w:t>s</w:t>
      </w:r>
      <w:r w:rsidR="006D20E3">
        <w:rPr>
          <w:lang w:val="en-US"/>
        </w:rPr>
        <w:t xml:space="preserve"> </w:t>
      </w:r>
      <w:r>
        <w:rPr>
          <w:lang w:val="en-US"/>
        </w:rPr>
        <w:t>installation contractors who assess the homes and install or subcontract the measures</w:t>
      </w:r>
      <w:r w:rsidR="006D20E3">
        <w:rPr>
          <w:lang w:val="en-US"/>
        </w:rPr>
        <w:t xml:space="preserve">. Contractors are required to sign an agreement with NJNG and meet several requirements relating to BPI certification and insurance. NJNG currently has 24 participating </w:t>
      </w:r>
      <w:proofErr w:type="spellStart"/>
      <w:r w:rsidR="006D20E3">
        <w:rPr>
          <w:lang w:val="en-US"/>
        </w:rPr>
        <w:t>HPwES</w:t>
      </w:r>
      <w:proofErr w:type="spellEnd"/>
      <w:r w:rsidR="006D20E3">
        <w:rPr>
          <w:lang w:val="en-US"/>
        </w:rPr>
        <w:t xml:space="preserve"> contractors. </w:t>
      </w:r>
      <w:r w:rsidR="006D20E3" w:rsidRPr="00464ECB">
        <w:rPr>
          <w:szCs w:val="24"/>
        </w:rPr>
        <w:t xml:space="preserve">However, five of them perform the majority of all </w:t>
      </w:r>
      <w:proofErr w:type="spellStart"/>
      <w:r w:rsidR="006D20E3" w:rsidRPr="00464ECB">
        <w:rPr>
          <w:szCs w:val="24"/>
        </w:rPr>
        <w:t>HPwES</w:t>
      </w:r>
      <w:proofErr w:type="spellEnd"/>
      <w:r w:rsidR="006D20E3" w:rsidRPr="00464ECB">
        <w:rPr>
          <w:szCs w:val="24"/>
        </w:rPr>
        <w:t xml:space="preserve"> jobs.</w:t>
      </w:r>
      <w:r w:rsidR="00FB4BB6">
        <w:rPr>
          <w:szCs w:val="24"/>
          <w:lang w:val="en-US"/>
        </w:rPr>
        <w:t xml:space="preserve"> NJNG also </w:t>
      </w:r>
      <w:r w:rsidR="006D20E3">
        <w:rPr>
          <w:lang w:val="en-US"/>
        </w:rPr>
        <w:t>contracted with a third-party contractor for quality control inspections</w:t>
      </w:r>
      <w:r>
        <w:rPr>
          <w:lang w:val="en-US"/>
        </w:rPr>
        <w:t>.</w:t>
      </w:r>
    </w:p>
    <w:p w14:paraId="72C4FC12" w14:textId="77777777" w:rsidR="006D518A" w:rsidRDefault="009A09F8" w:rsidP="006D518A">
      <w:pPr>
        <w:pStyle w:val="BodyText2"/>
        <w:rPr>
          <w:lang w:val="en-US" w:eastAsia="en-US"/>
        </w:rPr>
      </w:pPr>
      <w:r>
        <w:rPr>
          <w:lang w:val="en-US" w:eastAsia="en-US"/>
        </w:rPr>
        <w:t>NJNG has used several marketing methods</w:t>
      </w:r>
      <w:r w:rsidR="006D20E3">
        <w:rPr>
          <w:lang w:val="en-US" w:eastAsia="en-US"/>
        </w:rPr>
        <w:t xml:space="preserve"> to recruit customers,</w:t>
      </w:r>
      <w:r>
        <w:rPr>
          <w:lang w:val="en-US" w:eastAsia="en-US"/>
        </w:rPr>
        <w:t xml:space="preserve"> including their website, social media, newsletters, print advertisements, partnerships with municipalities, and direct customer outreach.</w:t>
      </w:r>
    </w:p>
    <w:p w14:paraId="0A0733A8" w14:textId="77777777" w:rsidR="000C181C" w:rsidRDefault="000C181C" w:rsidP="00F53EEB">
      <w:pPr>
        <w:pStyle w:val="Heading2NoNumber"/>
        <w:spacing w:before="0" w:after="0"/>
        <w:ind w:left="446"/>
      </w:pPr>
      <w:bookmarkStart w:id="9" w:name="_Toc120626737"/>
      <w:r>
        <w:t>Impact Evaluation</w:t>
      </w:r>
      <w:bookmarkEnd w:id="9"/>
    </w:p>
    <w:p w14:paraId="515563E9" w14:textId="77777777" w:rsidR="00367C1D" w:rsidRDefault="00FB4BB6" w:rsidP="004E42E7">
      <w:pPr>
        <w:pStyle w:val="BodyText2"/>
        <w:spacing w:after="0"/>
        <w:rPr>
          <w:lang w:val="en-US" w:eastAsia="en-US"/>
        </w:rPr>
      </w:pPr>
      <w:r>
        <w:rPr>
          <w:lang w:val="en-US" w:eastAsia="en-US"/>
        </w:rPr>
        <w:t xml:space="preserve">Analysis of the </w:t>
      </w:r>
      <w:r w:rsidRPr="00367C1D">
        <w:rPr>
          <w:b/>
          <w:bCs/>
          <w:lang w:val="en-US" w:eastAsia="en-US"/>
        </w:rPr>
        <w:t>425 PY1 participants</w:t>
      </w:r>
      <w:r>
        <w:rPr>
          <w:lang w:val="en-US" w:eastAsia="en-US"/>
        </w:rPr>
        <w:t xml:space="preserve"> in the </w:t>
      </w:r>
      <w:proofErr w:type="spellStart"/>
      <w:r>
        <w:rPr>
          <w:lang w:val="en-US" w:eastAsia="en-US"/>
        </w:rPr>
        <w:t>HPwES</w:t>
      </w:r>
      <w:proofErr w:type="spellEnd"/>
      <w:r>
        <w:rPr>
          <w:lang w:val="en-US" w:eastAsia="en-US"/>
        </w:rPr>
        <w:t xml:space="preserve"> database showed that</w:t>
      </w:r>
      <w:r w:rsidR="00367C1D">
        <w:rPr>
          <w:lang w:val="en-US" w:eastAsia="en-US"/>
        </w:rPr>
        <w:t xml:space="preserve"> the following measures were installed.</w:t>
      </w:r>
    </w:p>
    <w:p w14:paraId="53E6BE1B" w14:textId="77777777" w:rsidR="00367C1D" w:rsidRDefault="00367C1D" w:rsidP="00367C1D">
      <w:pPr>
        <w:pStyle w:val="BodyText2"/>
        <w:numPr>
          <w:ilvl w:val="0"/>
          <w:numId w:val="238"/>
        </w:numPr>
        <w:tabs>
          <w:tab w:val="left" w:pos="810"/>
        </w:tabs>
        <w:spacing w:after="0"/>
        <w:ind w:left="806"/>
        <w:rPr>
          <w:lang w:val="en-US" w:eastAsia="en-US"/>
        </w:rPr>
      </w:pPr>
      <w:r>
        <w:rPr>
          <w:lang w:val="en-US" w:eastAsia="en-US"/>
        </w:rPr>
        <w:t>A</w:t>
      </w:r>
      <w:r w:rsidR="000C181C">
        <w:rPr>
          <w:lang w:val="en-US" w:eastAsia="en-US"/>
        </w:rPr>
        <w:t xml:space="preserve">ir </w:t>
      </w:r>
      <w:r>
        <w:rPr>
          <w:lang w:val="en-US" w:eastAsia="en-US"/>
        </w:rPr>
        <w:t>S</w:t>
      </w:r>
      <w:r w:rsidR="000C181C">
        <w:rPr>
          <w:lang w:val="en-US" w:eastAsia="en-US"/>
        </w:rPr>
        <w:t xml:space="preserve">ealing and </w:t>
      </w:r>
      <w:r>
        <w:rPr>
          <w:lang w:val="en-US" w:eastAsia="en-US"/>
        </w:rPr>
        <w:t>I</w:t>
      </w:r>
      <w:r w:rsidR="000C181C">
        <w:rPr>
          <w:lang w:val="en-US" w:eastAsia="en-US"/>
        </w:rPr>
        <w:t>nsulation</w:t>
      </w:r>
      <w:r>
        <w:rPr>
          <w:lang w:val="en-US" w:eastAsia="en-US"/>
        </w:rPr>
        <w:t>: 100 percent</w:t>
      </w:r>
    </w:p>
    <w:p w14:paraId="5617F131" w14:textId="77777777" w:rsidR="00367C1D" w:rsidRDefault="00367C1D" w:rsidP="00367C1D">
      <w:pPr>
        <w:pStyle w:val="BodyText2"/>
        <w:numPr>
          <w:ilvl w:val="0"/>
          <w:numId w:val="238"/>
        </w:numPr>
        <w:tabs>
          <w:tab w:val="left" w:pos="810"/>
        </w:tabs>
        <w:spacing w:after="0"/>
        <w:ind w:left="806"/>
        <w:rPr>
          <w:lang w:val="en-US" w:eastAsia="en-US"/>
        </w:rPr>
      </w:pPr>
      <w:r>
        <w:rPr>
          <w:lang w:val="en-US" w:eastAsia="en-US"/>
        </w:rPr>
        <w:t xml:space="preserve">Duct Sealing: </w:t>
      </w:r>
      <w:r w:rsidR="000C181C">
        <w:rPr>
          <w:lang w:val="en-US" w:eastAsia="en-US"/>
        </w:rPr>
        <w:t xml:space="preserve">44 percent </w:t>
      </w:r>
    </w:p>
    <w:p w14:paraId="6F8CC767" w14:textId="77777777" w:rsidR="00367C1D" w:rsidRDefault="00367C1D" w:rsidP="00367C1D">
      <w:pPr>
        <w:pStyle w:val="BodyText2"/>
        <w:numPr>
          <w:ilvl w:val="0"/>
          <w:numId w:val="238"/>
        </w:numPr>
        <w:tabs>
          <w:tab w:val="left" w:pos="810"/>
        </w:tabs>
        <w:spacing w:after="0"/>
        <w:ind w:left="806"/>
        <w:rPr>
          <w:lang w:val="en-US" w:eastAsia="en-US"/>
        </w:rPr>
      </w:pPr>
      <w:r>
        <w:rPr>
          <w:lang w:val="en-US" w:eastAsia="en-US"/>
        </w:rPr>
        <w:t xml:space="preserve">Heating System Replacement: </w:t>
      </w:r>
      <w:r w:rsidR="00745FBF">
        <w:rPr>
          <w:lang w:val="en-US" w:eastAsia="en-US"/>
        </w:rPr>
        <w:t xml:space="preserve">32 percent </w:t>
      </w:r>
    </w:p>
    <w:p w14:paraId="06CABC1F" w14:textId="77777777" w:rsidR="00367C1D" w:rsidRDefault="00367C1D" w:rsidP="00367C1D">
      <w:pPr>
        <w:pStyle w:val="BodyText2"/>
        <w:numPr>
          <w:ilvl w:val="0"/>
          <w:numId w:val="238"/>
        </w:numPr>
        <w:tabs>
          <w:tab w:val="left" w:pos="810"/>
        </w:tabs>
        <w:spacing w:after="0"/>
        <w:ind w:left="806"/>
        <w:rPr>
          <w:lang w:val="en-US" w:eastAsia="en-US"/>
        </w:rPr>
      </w:pPr>
      <w:r>
        <w:rPr>
          <w:lang w:val="en-US" w:eastAsia="en-US"/>
        </w:rPr>
        <w:t xml:space="preserve">Water Heater Replacement: </w:t>
      </w:r>
      <w:r w:rsidR="00745FBF">
        <w:rPr>
          <w:lang w:val="en-US" w:eastAsia="en-US"/>
        </w:rPr>
        <w:t>29 percent</w:t>
      </w:r>
    </w:p>
    <w:p w14:paraId="2A9FB4EC" w14:textId="77777777" w:rsidR="000C181C" w:rsidRDefault="00745FBF" w:rsidP="00367C1D">
      <w:pPr>
        <w:pStyle w:val="BodyText2"/>
        <w:numPr>
          <w:ilvl w:val="0"/>
          <w:numId w:val="238"/>
        </w:numPr>
        <w:tabs>
          <w:tab w:val="left" w:pos="810"/>
        </w:tabs>
        <w:spacing w:after="0"/>
        <w:ind w:left="806"/>
        <w:rPr>
          <w:lang w:val="en-US" w:eastAsia="en-US"/>
        </w:rPr>
      </w:pPr>
      <w:r>
        <w:rPr>
          <w:lang w:val="en-US" w:eastAsia="en-US"/>
        </w:rPr>
        <w:t xml:space="preserve"> </w:t>
      </w:r>
      <w:r w:rsidR="00367C1D">
        <w:rPr>
          <w:lang w:val="en-US" w:eastAsia="en-US"/>
        </w:rPr>
        <w:t xml:space="preserve">Cooling System Replacement: </w:t>
      </w:r>
      <w:r>
        <w:rPr>
          <w:lang w:val="en-US" w:eastAsia="en-US"/>
        </w:rPr>
        <w:t>27 percent</w:t>
      </w:r>
    </w:p>
    <w:p w14:paraId="4BEC9C66" w14:textId="77777777" w:rsidR="00367C1D" w:rsidRDefault="00367C1D" w:rsidP="00367C1D">
      <w:pPr>
        <w:pStyle w:val="BodyText2"/>
        <w:tabs>
          <w:tab w:val="left" w:pos="810"/>
        </w:tabs>
        <w:spacing w:after="0"/>
        <w:ind w:left="806"/>
        <w:rPr>
          <w:lang w:val="en-US" w:eastAsia="en-US"/>
        </w:rPr>
      </w:pPr>
    </w:p>
    <w:p w14:paraId="4F38C6A7" w14:textId="77777777" w:rsidR="00745FBF" w:rsidRDefault="00745FBF" w:rsidP="000C181C">
      <w:pPr>
        <w:pStyle w:val="BodyText2"/>
        <w:rPr>
          <w:lang w:val="en-US"/>
        </w:rPr>
      </w:pPr>
      <w:r>
        <w:rPr>
          <w:lang w:val="en-US"/>
        </w:rPr>
        <w:t xml:space="preserve">The </w:t>
      </w:r>
      <w:proofErr w:type="spellStart"/>
      <w:r>
        <w:rPr>
          <w:lang w:val="en-US"/>
        </w:rPr>
        <w:t>HPwES</w:t>
      </w:r>
      <w:proofErr w:type="spellEnd"/>
      <w:r>
        <w:rPr>
          <w:lang w:val="en-US"/>
        </w:rPr>
        <w:t xml:space="preserve"> database does not include measures that were recommended b</w:t>
      </w:r>
      <w:r w:rsidR="007225E3">
        <w:rPr>
          <w:lang w:val="en-US"/>
        </w:rPr>
        <w:t>ut</w:t>
      </w:r>
      <w:r>
        <w:rPr>
          <w:lang w:val="en-US"/>
        </w:rPr>
        <w:t xml:space="preserve"> not installed. In the participant survey</w:t>
      </w:r>
      <w:r w:rsidR="007225E3">
        <w:rPr>
          <w:lang w:val="en-US"/>
        </w:rPr>
        <w:t>,</w:t>
      </w:r>
      <w:r>
        <w:rPr>
          <w:lang w:val="en-US"/>
        </w:rPr>
        <w:t xml:space="preserve"> </w:t>
      </w:r>
      <w:r w:rsidRPr="004E42E7">
        <w:rPr>
          <w:b/>
          <w:bCs/>
          <w:lang w:val="en-US"/>
        </w:rPr>
        <w:t>79 percent reported that they installed all recommended measures</w:t>
      </w:r>
      <w:r>
        <w:rPr>
          <w:lang w:val="en-US"/>
        </w:rPr>
        <w:t>. Of those who did not install measures, they were most likely to not install a new heating system or hot water heater, either because it was too expensive or not needed because of current equipment that worked well or was recently replaced.</w:t>
      </w:r>
    </w:p>
    <w:p w14:paraId="5029C717" w14:textId="77777777" w:rsidR="00745FBF" w:rsidRDefault="00745FBF" w:rsidP="00745FBF">
      <w:pPr>
        <w:pStyle w:val="BodyText2"/>
        <w:rPr>
          <w:lang w:val="en-US"/>
        </w:rPr>
      </w:pPr>
      <w:r>
        <w:rPr>
          <w:lang w:val="en-US"/>
        </w:rPr>
        <w:t xml:space="preserve">Respondents to the participant survey were asked to confirm installation of up to three major program measures. Between </w:t>
      </w:r>
      <w:r w:rsidRPr="004E42E7">
        <w:rPr>
          <w:b/>
          <w:bCs/>
          <w:lang w:val="en-US"/>
        </w:rPr>
        <w:t>96 and 100 percent of respondents confirmed air sealing and insulation, heating system, cooling system, and water heater installations</w:t>
      </w:r>
      <w:r>
        <w:rPr>
          <w:lang w:val="en-US"/>
        </w:rPr>
        <w:t xml:space="preserve">. While 23 percent confirmed duct sealing and 47 percent said they did not know if the work was done, 27 percent said it was not done. This may be because contractors provided </w:t>
      </w:r>
      <w:r w:rsidR="00FB4BB6">
        <w:rPr>
          <w:lang w:val="en-US"/>
        </w:rPr>
        <w:t>duct sealing</w:t>
      </w:r>
      <w:r>
        <w:rPr>
          <w:lang w:val="en-US"/>
        </w:rPr>
        <w:t xml:space="preserve"> in coordination with HVAC work or because the participant did not focus on this less tangible aspect of the project.</w:t>
      </w:r>
    </w:p>
    <w:p w14:paraId="6DC78FB3" w14:textId="77777777" w:rsidR="00745FBF" w:rsidRDefault="00745FBF" w:rsidP="00337060">
      <w:pPr>
        <w:pStyle w:val="BodyText2"/>
        <w:keepNext/>
        <w:spacing w:after="0"/>
        <w:rPr>
          <w:u w:val="single"/>
          <w:lang w:val="en-US"/>
        </w:rPr>
      </w:pPr>
      <w:r w:rsidRPr="00745FBF">
        <w:rPr>
          <w:u w:val="single"/>
          <w:lang w:val="en-US"/>
        </w:rPr>
        <w:lastRenderedPageBreak/>
        <w:t>Net</w:t>
      </w:r>
      <w:r w:rsidR="00FB4BB6">
        <w:rPr>
          <w:u w:val="single"/>
          <w:lang w:val="en-US"/>
        </w:rPr>
        <w:t>-</w:t>
      </w:r>
      <w:r w:rsidRPr="00745FBF">
        <w:rPr>
          <w:u w:val="single"/>
          <w:lang w:val="en-US"/>
        </w:rPr>
        <w:t>to</w:t>
      </w:r>
      <w:r w:rsidR="00FB4BB6">
        <w:rPr>
          <w:u w:val="single"/>
          <w:lang w:val="en-US"/>
        </w:rPr>
        <w:t>-</w:t>
      </w:r>
      <w:r w:rsidRPr="00745FBF">
        <w:rPr>
          <w:u w:val="single"/>
          <w:lang w:val="en-US"/>
        </w:rPr>
        <w:t>Gross</w:t>
      </w:r>
    </w:p>
    <w:p w14:paraId="1BE0B7C5" w14:textId="2EEA1FF0" w:rsidR="00063917" w:rsidRDefault="00063917" w:rsidP="00745FBF">
      <w:pPr>
        <w:pStyle w:val="BodyText2"/>
        <w:rPr>
          <w:lang w:val="en-US"/>
        </w:rPr>
      </w:pPr>
      <w:r>
        <w:rPr>
          <w:lang w:val="en-US"/>
        </w:rPr>
        <w:t xml:space="preserve">The </w:t>
      </w:r>
      <w:proofErr w:type="spellStart"/>
      <w:r>
        <w:rPr>
          <w:lang w:val="en-US"/>
        </w:rPr>
        <w:t>HPwES</w:t>
      </w:r>
      <w:proofErr w:type="spellEnd"/>
      <w:r>
        <w:rPr>
          <w:lang w:val="en-US"/>
        </w:rPr>
        <w:t xml:space="preserve"> participant survey included a battery of questions to assess free ridership and spillover. Except for the new cooling system, the majority of respondents stated that they had not planned to have the work done before they heard about the </w:t>
      </w:r>
      <w:proofErr w:type="spellStart"/>
      <w:r>
        <w:rPr>
          <w:lang w:val="en-US"/>
        </w:rPr>
        <w:t>HPwES</w:t>
      </w:r>
      <w:proofErr w:type="spellEnd"/>
      <w:r>
        <w:rPr>
          <w:lang w:val="en-US"/>
        </w:rPr>
        <w:t xml:space="preserve"> program.</w:t>
      </w:r>
    </w:p>
    <w:p w14:paraId="19E9FDE6" w14:textId="5FDEC378" w:rsidR="00B13A72" w:rsidRDefault="00B13A72" w:rsidP="00745FBF">
      <w:pPr>
        <w:pStyle w:val="BodyText2"/>
        <w:rPr>
          <w:lang w:val="en-US"/>
        </w:rPr>
      </w:pPr>
      <w:r>
        <w:rPr>
          <w:lang w:val="en-US"/>
        </w:rPr>
        <w:t>Table ES-</w:t>
      </w:r>
      <w:r w:rsidR="008C5133">
        <w:rPr>
          <w:lang w:val="en-US"/>
        </w:rPr>
        <w:t>2</w:t>
      </w:r>
      <w:r>
        <w:rPr>
          <w:lang w:val="en-US"/>
        </w:rPr>
        <w:t xml:space="preserve"> shows that the free ridership calculation for the program overall was 87 percent (Method 1). An additional calculation was performed where customers who did not confirm installation of the measure (except a “refused” response) were assigned a free ridership score of zero (Method 2). Since these customers did not recall the measure being installed, it is very unlikely that they would have undertaken the measure in the absence of </w:t>
      </w:r>
      <w:proofErr w:type="spellStart"/>
      <w:r>
        <w:rPr>
          <w:lang w:val="en-US"/>
        </w:rPr>
        <w:t>HPwES</w:t>
      </w:r>
      <w:proofErr w:type="spellEnd"/>
      <w:r>
        <w:rPr>
          <w:lang w:val="en-US"/>
        </w:rPr>
        <w:t>. This change increased the duct sealing NTG to 94 percent and the program NTG to 89 percent.</w:t>
      </w:r>
    </w:p>
    <w:p w14:paraId="16F6D038" w14:textId="345562B9" w:rsidR="005403A7" w:rsidRDefault="005403A7" w:rsidP="005403A7">
      <w:pPr>
        <w:pStyle w:val="BodyText2"/>
        <w:rPr>
          <w:lang w:val="en-US"/>
        </w:rPr>
      </w:pPr>
      <w:r>
        <w:rPr>
          <w:lang w:val="en-US"/>
        </w:rPr>
        <w:t xml:space="preserve">While 20 percent of respondents said that they installed other energy efficiency improvements or products that they did not receive rebates for, </w:t>
      </w:r>
      <w:r w:rsidR="005E6B7D">
        <w:rPr>
          <w:lang w:val="en-US"/>
        </w:rPr>
        <w:t>many</w:t>
      </w:r>
      <w:r>
        <w:rPr>
          <w:lang w:val="en-US"/>
        </w:rPr>
        <w:t xml:space="preserve"> of these</w:t>
      </w:r>
      <w:r w:rsidR="005E6B7D">
        <w:rPr>
          <w:lang w:val="en-US"/>
        </w:rPr>
        <w:t xml:space="preserve"> measures</w:t>
      </w:r>
      <w:r>
        <w:rPr>
          <w:lang w:val="en-US"/>
        </w:rPr>
        <w:t xml:space="preserve"> did appear to be included in the </w:t>
      </w:r>
      <w:proofErr w:type="spellStart"/>
      <w:r>
        <w:rPr>
          <w:lang w:val="en-US"/>
        </w:rPr>
        <w:t>HPwES</w:t>
      </w:r>
      <w:proofErr w:type="spellEnd"/>
      <w:r>
        <w:rPr>
          <w:lang w:val="en-US"/>
        </w:rPr>
        <w:t xml:space="preserve"> project based on additional</w:t>
      </w:r>
      <w:r w:rsidR="00FB4BB6">
        <w:rPr>
          <w:lang w:val="en-US"/>
        </w:rPr>
        <w:t xml:space="preserve"> survey</w:t>
      </w:r>
      <w:r>
        <w:rPr>
          <w:lang w:val="en-US"/>
        </w:rPr>
        <w:t xml:space="preserve"> responses, and only five percent said that the </w:t>
      </w:r>
      <w:proofErr w:type="spellStart"/>
      <w:r>
        <w:rPr>
          <w:lang w:val="en-US"/>
        </w:rPr>
        <w:t>HPwES</w:t>
      </w:r>
      <w:proofErr w:type="spellEnd"/>
      <w:r>
        <w:rPr>
          <w:lang w:val="en-US"/>
        </w:rPr>
        <w:t xml:space="preserve"> program was extremely important in their decision to install these measures</w:t>
      </w:r>
      <w:r w:rsidR="00A741F3">
        <w:rPr>
          <w:lang w:val="en-US"/>
        </w:rPr>
        <w:t xml:space="preserve"> that were not covered by the program</w:t>
      </w:r>
      <w:r>
        <w:rPr>
          <w:lang w:val="en-US"/>
        </w:rPr>
        <w:t xml:space="preserve">. Contractors also reported that the program covered </w:t>
      </w:r>
      <w:r w:rsidR="00FB4BB6">
        <w:rPr>
          <w:lang w:val="en-US"/>
        </w:rPr>
        <w:t>all</w:t>
      </w:r>
      <w:r>
        <w:rPr>
          <w:lang w:val="en-US"/>
        </w:rPr>
        <w:t xml:space="preserve"> measures or that there were rarely some related measures that usually did not have energy savings associated with them. </w:t>
      </w:r>
    </w:p>
    <w:p w14:paraId="20FE86EB" w14:textId="2BC11CBF" w:rsidR="00B13A72" w:rsidRPr="00F739D0" w:rsidRDefault="00B13A72" w:rsidP="00B13A72">
      <w:pPr>
        <w:keepNext/>
        <w:jc w:val="center"/>
        <w:rPr>
          <w:b/>
        </w:rPr>
      </w:pPr>
      <w:r w:rsidRPr="00F739D0">
        <w:rPr>
          <w:b/>
        </w:rPr>
        <w:t>Table</w:t>
      </w:r>
      <w:r>
        <w:rPr>
          <w:b/>
        </w:rPr>
        <w:t xml:space="preserve"> ES-</w:t>
      </w:r>
      <w:r w:rsidR="008C5133">
        <w:rPr>
          <w:b/>
        </w:rPr>
        <w:t>2</w:t>
      </w:r>
    </w:p>
    <w:p w14:paraId="5F8AB59E" w14:textId="77777777" w:rsidR="00B13A72" w:rsidRPr="009E1E64" w:rsidRDefault="00B13A72" w:rsidP="00B13A72">
      <w:pPr>
        <w:pStyle w:val="Paragraph"/>
        <w:keepNext/>
        <w:keepLines/>
        <w:ind w:left="0"/>
        <w:jc w:val="center"/>
        <w:rPr>
          <w:b/>
          <w:szCs w:val="20"/>
        </w:rPr>
      </w:pPr>
      <w:r>
        <w:rPr>
          <w:b/>
          <w:szCs w:val="20"/>
        </w:rPr>
        <w:t>Net to Gross Analysis</w:t>
      </w:r>
    </w:p>
    <w:p w14:paraId="67665CD7" w14:textId="77777777" w:rsidR="00B13A72" w:rsidRPr="009E1E64" w:rsidRDefault="00B13A72" w:rsidP="00B13A72">
      <w:pPr>
        <w:pStyle w:val="Paragraph"/>
        <w:keepLines/>
        <w:ind w:left="0"/>
        <w:jc w:val="center"/>
        <w:rPr>
          <w:b/>
          <w:szCs w:val="20"/>
        </w:rPr>
      </w:pPr>
    </w:p>
    <w:tbl>
      <w:tblPr>
        <w:tblW w:w="3970" w:type="pct"/>
        <w:jc w:val="center"/>
        <w:tblCellMar>
          <w:left w:w="0" w:type="dxa"/>
          <w:right w:w="0" w:type="dxa"/>
        </w:tblCellMar>
        <w:tblLook w:val="04A0" w:firstRow="1" w:lastRow="0" w:firstColumn="1" w:lastColumn="0" w:noHBand="0" w:noVBand="1"/>
      </w:tblPr>
      <w:tblGrid>
        <w:gridCol w:w="2819"/>
        <w:gridCol w:w="1306"/>
        <w:gridCol w:w="910"/>
        <w:gridCol w:w="1280"/>
        <w:gridCol w:w="1093"/>
      </w:tblGrid>
      <w:tr w:rsidR="00B13A72" w:rsidRPr="00653209" w14:paraId="149F0DB4" w14:textId="77777777" w:rsidTr="00E00122">
        <w:trPr>
          <w:trHeight w:val="317"/>
          <w:tblHeader/>
          <w:jc w:val="center"/>
        </w:trPr>
        <w:tc>
          <w:tcPr>
            <w:tcW w:w="5000" w:type="pct"/>
            <w:gridSpan w:val="5"/>
            <w:tcBorders>
              <w:top w:val="double" w:sz="4" w:space="0" w:color="auto"/>
              <w:left w:val="double" w:sz="4" w:space="0" w:color="auto"/>
              <w:right w:val="double" w:sz="4" w:space="0" w:color="auto"/>
            </w:tcBorders>
            <w:tcMar>
              <w:top w:w="0" w:type="dxa"/>
              <w:left w:w="108" w:type="dxa"/>
              <w:bottom w:w="0" w:type="dxa"/>
              <w:right w:w="108" w:type="dxa"/>
            </w:tcMar>
            <w:vAlign w:val="center"/>
          </w:tcPr>
          <w:p w14:paraId="5D049A44" w14:textId="77777777" w:rsidR="00B13A72" w:rsidRDefault="00B13A72" w:rsidP="00E00122">
            <w:pPr>
              <w:keepLines/>
              <w:spacing w:line="252" w:lineRule="auto"/>
              <w:jc w:val="center"/>
              <w:rPr>
                <w:b/>
                <w:bCs/>
                <w:sz w:val="20"/>
                <w:lang w:eastAsia="x-none"/>
              </w:rPr>
            </w:pPr>
            <w:r>
              <w:rPr>
                <w:b/>
                <w:bCs/>
                <w:sz w:val="20"/>
                <w:lang w:eastAsia="x-none"/>
              </w:rPr>
              <w:t>Free Rider Adjustment</w:t>
            </w:r>
          </w:p>
        </w:tc>
      </w:tr>
      <w:tr w:rsidR="00B13A72" w:rsidRPr="00653209" w14:paraId="3A7D10AE" w14:textId="77777777" w:rsidTr="00E00122">
        <w:trPr>
          <w:trHeight w:val="317"/>
          <w:tblHeader/>
          <w:jc w:val="center"/>
        </w:trPr>
        <w:tc>
          <w:tcPr>
            <w:tcW w:w="1909" w:type="pct"/>
            <w:vMerge w:val="restart"/>
            <w:tcBorders>
              <w:top w:val="double" w:sz="4" w:space="0" w:color="auto"/>
              <w:left w:val="double" w:sz="4" w:space="0" w:color="auto"/>
              <w:right w:val="double" w:sz="4" w:space="0" w:color="auto"/>
            </w:tcBorders>
            <w:tcMar>
              <w:top w:w="0" w:type="dxa"/>
              <w:left w:w="108" w:type="dxa"/>
              <w:bottom w:w="0" w:type="dxa"/>
              <w:right w:w="108" w:type="dxa"/>
            </w:tcMar>
            <w:vAlign w:val="center"/>
          </w:tcPr>
          <w:p w14:paraId="34DD748E" w14:textId="77777777" w:rsidR="00B13A72" w:rsidRPr="00653209" w:rsidRDefault="00B13A72" w:rsidP="00E00122">
            <w:pPr>
              <w:keepLines/>
              <w:spacing w:line="252" w:lineRule="auto"/>
              <w:rPr>
                <w:b/>
                <w:bCs/>
                <w:sz w:val="20"/>
              </w:rPr>
            </w:pPr>
          </w:p>
        </w:tc>
        <w:tc>
          <w:tcPr>
            <w:tcW w:w="1479" w:type="pct"/>
            <w:gridSpan w:val="2"/>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2ECD2DF9" w14:textId="77777777" w:rsidR="00B13A72" w:rsidRDefault="00B13A72" w:rsidP="00E00122">
            <w:pPr>
              <w:keepLines/>
              <w:spacing w:line="252" w:lineRule="auto"/>
              <w:jc w:val="center"/>
              <w:rPr>
                <w:b/>
                <w:bCs/>
                <w:sz w:val="20"/>
                <w:lang w:eastAsia="x-none"/>
              </w:rPr>
            </w:pPr>
            <w:r>
              <w:rPr>
                <w:b/>
                <w:bCs/>
                <w:sz w:val="20"/>
                <w:lang w:eastAsia="x-none"/>
              </w:rPr>
              <w:t>Method 1</w:t>
            </w:r>
          </w:p>
        </w:tc>
        <w:tc>
          <w:tcPr>
            <w:tcW w:w="1612" w:type="pct"/>
            <w:gridSpan w:val="2"/>
            <w:tcBorders>
              <w:top w:val="double" w:sz="4" w:space="0" w:color="auto"/>
              <w:left w:val="single" w:sz="4" w:space="0" w:color="auto"/>
              <w:bottom w:val="double" w:sz="4" w:space="0" w:color="auto"/>
              <w:right w:val="double" w:sz="4" w:space="0" w:color="auto"/>
            </w:tcBorders>
            <w:vAlign w:val="center"/>
          </w:tcPr>
          <w:p w14:paraId="106980C0" w14:textId="77777777" w:rsidR="00B13A72" w:rsidRDefault="00B13A72" w:rsidP="00E00122">
            <w:pPr>
              <w:keepLines/>
              <w:spacing w:line="252" w:lineRule="auto"/>
              <w:jc w:val="center"/>
              <w:rPr>
                <w:b/>
                <w:bCs/>
                <w:sz w:val="20"/>
                <w:lang w:eastAsia="x-none"/>
              </w:rPr>
            </w:pPr>
            <w:r>
              <w:rPr>
                <w:b/>
                <w:bCs/>
                <w:sz w:val="20"/>
                <w:lang w:eastAsia="x-none"/>
              </w:rPr>
              <w:t>Method 2</w:t>
            </w:r>
          </w:p>
        </w:tc>
      </w:tr>
      <w:tr w:rsidR="00B13A72" w:rsidRPr="00653209" w14:paraId="10E679B4" w14:textId="77777777" w:rsidTr="00E00122">
        <w:trPr>
          <w:trHeight w:val="317"/>
          <w:tblHeader/>
          <w:jc w:val="center"/>
        </w:trPr>
        <w:tc>
          <w:tcPr>
            <w:tcW w:w="1909" w:type="pct"/>
            <w:vMerge/>
            <w:tcBorders>
              <w:left w:val="double" w:sz="4" w:space="0" w:color="auto"/>
              <w:bottom w:val="double" w:sz="4" w:space="0" w:color="auto"/>
              <w:right w:val="double" w:sz="4" w:space="0" w:color="auto"/>
            </w:tcBorders>
            <w:tcMar>
              <w:top w:w="0" w:type="dxa"/>
              <w:left w:w="108" w:type="dxa"/>
              <w:bottom w:w="0" w:type="dxa"/>
              <w:right w:w="108" w:type="dxa"/>
            </w:tcMar>
            <w:vAlign w:val="center"/>
          </w:tcPr>
          <w:p w14:paraId="6AF5AF43" w14:textId="77777777" w:rsidR="00B13A72" w:rsidRPr="00653209" w:rsidRDefault="00B13A72" w:rsidP="00E00122">
            <w:pPr>
              <w:keepLines/>
              <w:spacing w:line="252" w:lineRule="auto"/>
              <w:rPr>
                <w:b/>
                <w:bCs/>
                <w:sz w:val="20"/>
              </w:rPr>
            </w:pPr>
          </w:p>
        </w:tc>
        <w:tc>
          <w:tcPr>
            <w:tcW w:w="859" w:type="pct"/>
            <w:tcBorders>
              <w:top w:val="double" w:sz="4" w:space="0" w:color="auto"/>
              <w:left w:val="nil"/>
              <w:bottom w:val="double" w:sz="4" w:space="0" w:color="auto"/>
              <w:right w:val="single" w:sz="4" w:space="0" w:color="auto"/>
            </w:tcBorders>
            <w:tcMar>
              <w:top w:w="0" w:type="dxa"/>
              <w:left w:w="108" w:type="dxa"/>
              <w:bottom w:w="0" w:type="dxa"/>
              <w:right w:w="108" w:type="dxa"/>
            </w:tcMar>
            <w:vAlign w:val="center"/>
          </w:tcPr>
          <w:p w14:paraId="6E518530" w14:textId="77777777" w:rsidR="00B13A72" w:rsidRPr="00653209" w:rsidRDefault="00B13A72" w:rsidP="00E00122">
            <w:pPr>
              <w:keepLines/>
              <w:spacing w:line="256" w:lineRule="auto"/>
              <w:jc w:val="center"/>
              <w:rPr>
                <w:b/>
                <w:bCs/>
                <w:sz w:val="20"/>
                <w:lang w:eastAsia="x-none"/>
              </w:rPr>
            </w:pPr>
            <w:r>
              <w:rPr>
                <w:b/>
                <w:bCs/>
                <w:sz w:val="20"/>
                <w:lang w:eastAsia="x-none"/>
              </w:rPr>
              <w:t>Respondents</w:t>
            </w:r>
          </w:p>
        </w:tc>
        <w:tc>
          <w:tcPr>
            <w:tcW w:w="620" w:type="pct"/>
            <w:tcBorders>
              <w:top w:val="double" w:sz="4" w:space="0" w:color="auto"/>
              <w:left w:val="single" w:sz="4" w:space="0" w:color="auto"/>
              <w:bottom w:val="double" w:sz="4" w:space="0" w:color="auto"/>
              <w:right w:val="double" w:sz="4" w:space="0" w:color="auto"/>
            </w:tcBorders>
            <w:vAlign w:val="center"/>
          </w:tcPr>
          <w:p w14:paraId="486F7959" w14:textId="77777777" w:rsidR="00B13A72" w:rsidRPr="00653209" w:rsidRDefault="00B13A72" w:rsidP="00E00122">
            <w:pPr>
              <w:keepLines/>
              <w:spacing w:line="252" w:lineRule="auto"/>
              <w:jc w:val="center"/>
              <w:rPr>
                <w:b/>
                <w:bCs/>
                <w:sz w:val="20"/>
                <w:lang w:eastAsia="x-none"/>
              </w:rPr>
            </w:pPr>
            <w:r>
              <w:rPr>
                <w:b/>
                <w:bCs/>
                <w:sz w:val="20"/>
                <w:lang w:eastAsia="x-none"/>
              </w:rPr>
              <w:t>NTG</w:t>
            </w:r>
          </w:p>
        </w:tc>
        <w:tc>
          <w:tcPr>
            <w:tcW w:w="869" w:type="pct"/>
            <w:tcBorders>
              <w:top w:val="double" w:sz="4" w:space="0" w:color="auto"/>
              <w:left w:val="single" w:sz="4" w:space="0" w:color="auto"/>
              <w:bottom w:val="double" w:sz="4" w:space="0" w:color="auto"/>
              <w:right w:val="single" w:sz="4" w:space="0" w:color="auto"/>
            </w:tcBorders>
            <w:vAlign w:val="center"/>
          </w:tcPr>
          <w:p w14:paraId="778F2F5C" w14:textId="77777777" w:rsidR="00B13A72" w:rsidRDefault="00B13A72" w:rsidP="00E00122">
            <w:pPr>
              <w:keepLines/>
              <w:spacing w:line="252" w:lineRule="auto"/>
              <w:jc w:val="center"/>
              <w:rPr>
                <w:b/>
                <w:bCs/>
                <w:sz w:val="20"/>
                <w:lang w:eastAsia="x-none"/>
              </w:rPr>
            </w:pPr>
            <w:r>
              <w:rPr>
                <w:b/>
                <w:bCs/>
                <w:sz w:val="20"/>
                <w:lang w:eastAsia="x-none"/>
              </w:rPr>
              <w:t>Respondents</w:t>
            </w:r>
          </w:p>
        </w:tc>
        <w:tc>
          <w:tcPr>
            <w:tcW w:w="743" w:type="pct"/>
            <w:tcBorders>
              <w:top w:val="double" w:sz="4" w:space="0" w:color="auto"/>
              <w:left w:val="single" w:sz="4" w:space="0" w:color="auto"/>
              <w:bottom w:val="double" w:sz="4" w:space="0" w:color="auto"/>
              <w:right w:val="double" w:sz="4" w:space="0" w:color="auto"/>
            </w:tcBorders>
            <w:vAlign w:val="center"/>
          </w:tcPr>
          <w:p w14:paraId="4B18C911" w14:textId="77777777" w:rsidR="00B13A72" w:rsidRDefault="00B13A72" w:rsidP="00E00122">
            <w:pPr>
              <w:keepLines/>
              <w:spacing w:line="252" w:lineRule="auto"/>
              <w:jc w:val="center"/>
              <w:rPr>
                <w:b/>
                <w:bCs/>
                <w:sz w:val="20"/>
                <w:lang w:eastAsia="x-none"/>
              </w:rPr>
            </w:pPr>
            <w:r>
              <w:rPr>
                <w:b/>
                <w:bCs/>
                <w:sz w:val="20"/>
                <w:lang w:eastAsia="x-none"/>
              </w:rPr>
              <w:t>NTG</w:t>
            </w:r>
          </w:p>
        </w:tc>
      </w:tr>
      <w:tr w:rsidR="00B13A72" w:rsidRPr="00653209" w14:paraId="118A2A31" w14:textId="77777777" w:rsidTr="00E00122">
        <w:trPr>
          <w:trHeight w:val="317"/>
          <w:jc w:val="center"/>
        </w:trPr>
        <w:tc>
          <w:tcPr>
            <w:tcW w:w="1909" w:type="pct"/>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74D7B0C6" w14:textId="77777777" w:rsidR="00B13A72" w:rsidRPr="00653209" w:rsidRDefault="00B13A72" w:rsidP="00E00122">
            <w:pPr>
              <w:keepLines/>
              <w:spacing w:line="252" w:lineRule="auto"/>
              <w:rPr>
                <w:sz w:val="20"/>
              </w:rPr>
            </w:pPr>
            <w:r>
              <w:rPr>
                <w:sz w:val="20"/>
              </w:rPr>
              <w:t>Weighted Program Level</w:t>
            </w:r>
          </w:p>
        </w:tc>
        <w:tc>
          <w:tcPr>
            <w:tcW w:w="859" w:type="pct"/>
            <w:tcBorders>
              <w:top w:val="double" w:sz="4" w:space="0" w:color="auto"/>
              <w:left w:val="nil"/>
              <w:bottom w:val="double" w:sz="4" w:space="0" w:color="auto"/>
              <w:right w:val="single" w:sz="4" w:space="0" w:color="auto"/>
            </w:tcBorders>
            <w:tcMar>
              <w:top w:w="0" w:type="dxa"/>
              <w:left w:w="108" w:type="dxa"/>
              <w:bottom w:w="0" w:type="dxa"/>
              <w:right w:w="108" w:type="dxa"/>
            </w:tcMar>
            <w:vAlign w:val="center"/>
          </w:tcPr>
          <w:p w14:paraId="11A59996" w14:textId="77777777" w:rsidR="00B13A72" w:rsidRPr="00D7348F" w:rsidRDefault="00B13A72" w:rsidP="00E00122">
            <w:pPr>
              <w:keepLines/>
              <w:spacing w:line="256" w:lineRule="auto"/>
              <w:jc w:val="center"/>
              <w:rPr>
                <w:sz w:val="20"/>
                <w:lang w:eastAsia="x-none"/>
              </w:rPr>
            </w:pPr>
            <w:r>
              <w:rPr>
                <w:sz w:val="20"/>
                <w:lang w:eastAsia="x-none"/>
              </w:rPr>
              <w:t>89</w:t>
            </w:r>
          </w:p>
        </w:tc>
        <w:tc>
          <w:tcPr>
            <w:tcW w:w="620" w:type="pct"/>
            <w:tcBorders>
              <w:top w:val="doub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1901DA80" w14:textId="77777777" w:rsidR="00B13A72" w:rsidRPr="00D7348F" w:rsidRDefault="00B13A72" w:rsidP="00E00122">
            <w:pPr>
              <w:keepLines/>
              <w:spacing w:line="252" w:lineRule="auto"/>
              <w:jc w:val="center"/>
              <w:rPr>
                <w:sz w:val="20"/>
                <w:lang w:eastAsia="x-none"/>
              </w:rPr>
            </w:pPr>
            <w:r>
              <w:rPr>
                <w:sz w:val="20"/>
                <w:lang w:eastAsia="x-none"/>
              </w:rPr>
              <w:t>87%</w:t>
            </w:r>
          </w:p>
        </w:tc>
        <w:tc>
          <w:tcPr>
            <w:tcW w:w="869" w:type="pct"/>
            <w:tcBorders>
              <w:top w:val="double" w:sz="4" w:space="0" w:color="auto"/>
              <w:left w:val="single" w:sz="4" w:space="0" w:color="auto"/>
              <w:bottom w:val="double" w:sz="4" w:space="0" w:color="auto"/>
              <w:right w:val="single" w:sz="4" w:space="0" w:color="auto"/>
            </w:tcBorders>
            <w:vAlign w:val="center"/>
          </w:tcPr>
          <w:p w14:paraId="77280D27" w14:textId="77777777" w:rsidR="00B13A72" w:rsidRDefault="00B13A72" w:rsidP="00E00122">
            <w:pPr>
              <w:keepLines/>
              <w:spacing w:line="252" w:lineRule="auto"/>
              <w:jc w:val="center"/>
              <w:rPr>
                <w:sz w:val="20"/>
                <w:lang w:eastAsia="x-none"/>
              </w:rPr>
            </w:pPr>
            <w:r>
              <w:rPr>
                <w:sz w:val="20"/>
                <w:lang w:eastAsia="x-none"/>
              </w:rPr>
              <w:t>91</w:t>
            </w:r>
          </w:p>
        </w:tc>
        <w:tc>
          <w:tcPr>
            <w:tcW w:w="743" w:type="pct"/>
            <w:tcBorders>
              <w:top w:val="double" w:sz="4" w:space="0" w:color="auto"/>
              <w:left w:val="single" w:sz="4" w:space="0" w:color="auto"/>
              <w:bottom w:val="double" w:sz="4" w:space="0" w:color="auto"/>
              <w:right w:val="double" w:sz="4" w:space="0" w:color="auto"/>
            </w:tcBorders>
            <w:vAlign w:val="center"/>
          </w:tcPr>
          <w:p w14:paraId="568D9B42" w14:textId="77777777" w:rsidR="00B13A72" w:rsidRDefault="00B13A72" w:rsidP="00E00122">
            <w:pPr>
              <w:keepLines/>
              <w:spacing w:line="252" w:lineRule="auto"/>
              <w:jc w:val="center"/>
              <w:rPr>
                <w:sz w:val="20"/>
                <w:lang w:eastAsia="x-none"/>
              </w:rPr>
            </w:pPr>
            <w:r>
              <w:rPr>
                <w:sz w:val="20"/>
                <w:lang w:eastAsia="x-none"/>
              </w:rPr>
              <w:t>89%</w:t>
            </w:r>
          </w:p>
        </w:tc>
      </w:tr>
      <w:tr w:rsidR="00B13A72" w:rsidRPr="00653209" w14:paraId="3C5FA568" w14:textId="77777777" w:rsidTr="00E00122">
        <w:trPr>
          <w:trHeight w:val="317"/>
          <w:jc w:val="center"/>
        </w:trPr>
        <w:tc>
          <w:tcPr>
            <w:tcW w:w="1909" w:type="pct"/>
            <w:tcBorders>
              <w:top w:val="doub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7C814CE6" w14:textId="77777777" w:rsidR="00B13A72" w:rsidRPr="00653209" w:rsidRDefault="00B13A72" w:rsidP="00E00122">
            <w:pPr>
              <w:keepLines/>
              <w:spacing w:line="252" w:lineRule="auto"/>
              <w:rPr>
                <w:sz w:val="20"/>
              </w:rPr>
            </w:pPr>
            <w:r>
              <w:rPr>
                <w:sz w:val="20"/>
              </w:rPr>
              <w:t>Air Sealing &amp; Insulation</w:t>
            </w:r>
          </w:p>
        </w:tc>
        <w:tc>
          <w:tcPr>
            <w:tcW w:w="859" w:type="pct"/>
            <w:tcBorders>
              <w:top w:val="double" w:sz="4" w:space="0" w:color="auto"/>
              <w:left w:val="nil"/>
              <w:bottom w:val="single" w:sz="4" w:space="0" w:color="auto"/>
              <w:right w:val="single" w:sz="4" w:space="0" w:color="auto"/>
            </w:tcBorders>
            <w:tcMar>
              <w:top w:w="0" w:type="dxa"/>
              <w:left w:w="108" w:type="dxa"/>
              <w:bottom w:w="0" w:type="dxa"/>
              <w:right w:w="108" w:type="dxa"/>
            </w:tcMar>
            <w:vAlign w:val="center"/>
          </w:tcPr>
          <w:p w14:paraId="07700F1D" w14:textId="77777777" w:rsidR="00B13A72" w:rsidRPr="00D7348F" w:rsidRDefault="00B13A72" w:rsidP="00E00122">
            <w:pPr>
              <w:keepLines/>
              <w:spacing w:line="256" w:lineRule="auto"/>
              <w:jc w:val="center"/>
              <w:rPr>
                <w:sz w:val="20"/>
                <w:lang w:eastAsia="x-none"/>
              </w:rPr>
            </w:pPr>
            <w:r>
              <w:rPr>
                <w:sz w:val="20"/>
                <w:lang w:eastAsia="x-none"/>
              </w:rPr>
              <w:t>89</w:t>
            </w:r>
          </w:p>
        </w:tc>
        <w:tc>
          <w:tcPr>
            <w:tcW w:w="620" w:type="pct"/>
            <w:tcBorders>
              <w:top w:val="doub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7100933D" w14:textId="77777777" w:rsidR="00B13A72" w:rsidRPr="00D7348F" w:rsidRDefault="00B13A72" w:rsidP="00E00122">
            <w:pPr>
              <w:keepLines/>
              <w:spacing w:line="252" w:lineRule="auto"/>
              <w:jc w:val="center"/>
              <w:rPr>
                <w:sz w:val="20"/>
                <w:lang w:eastAsia="x-none"/>
              </w:rPr>
            </w:pPr>
            <w:r>
              <w:rPr>
                <w:sz w:val="20"/>
                <w:lang w:eastAsia="x-none"/>
              </w:rPr>
              <w:t>89%</w:t>
            </w:r>
          </w:p>
        </w:tc>
        <w:tc>
          <w:tcPr>
            <w:tcW w:w="869" w:type="pct"/>
            <w:tcBorders>
              <w:top w:val="double" w:sz="4" w:space="0" w:color="auto"/>
              <w:left w:val="single" w:sz="4" w:space="0" w:color="auto"/>
              <w:bottom w:val="single" w:sz="4" w:space="0" w:color="auto"/>
              <w:right w:val="single" w:sz="4" w:space="0" w:color="auto"/>
            </w:tcBorders>
            <w:vAlign w:val="center"/>
          </w:tcPr>
          <w:p w14:paraId="3E1D84D8" w14:textId="77777777" w:rsidR="00B13A72" w:rsidRDefault="00B13A72" w:rsidP="00E00122">
            <w:pPr>
              <w:keepLines/>
              <w:spacing w:line="252" w:lineRule="auto"/>
              <w:jc w:val="center"/>
              <w:rPr>
                <w:sz w:val="20"/>
                <w:lang w:eastAsia="x-none"/>
              </w:rPr>
            </w:pPr>
            <w:r>
              <w:rPr>
                <w:sz w:val="20"/>
                <w:lang w:eastAsia="x-none"/>
              </w:rPr>
              <w:t>91</w:t>
            </w:r>
          </w:p>
        </w:tc>
        <w:tc>
          <w:tcPr>
            <w:tcW w:w="743" w:type="pct"/>
            <w:tcBorders>
              <w:top w:val="double" w:sz="4" w:space="0" w:color="auto"/>
              <w:left w:val="single" w:sz="4" w:space="0" w:color="auto"/>
              <w:bottom w:val="single" w:sz="4" w:space="0" w:color="auto"/>
              <w:right w:val="double" w:sz="4" w:space="0" w:color="auto"/>
            </w:tcBorders>
            <w:vAlign w:val="center"/>
          </w:tcPr>
          <w:p w14:paraId="0D7E2BB6" w14:textId="77777777" w:rsidR="00B13A72" w:rsidRDefault="00B13A72" w:rsidP="00E00122">
            <w:pPr>
              <w:keepLines/>
              <w:spacing w:line="252" w:lineRule="auto"/>
              <w:jc w:val="center"/>
              <w:rPr>
                <w:sz w:val="20"/>
                <w:lang w:eastAsia="x-none"/>
              </w:rPr>
            </w:pPr>
            <w:r>
              <w:rPr>
                <w:sz w:val="20"/>
                <w:lang w:eastAsia="x-none"/>
              </w:rPr>
              <w:t>89%</w:t>
            </w:r>
          </w:p>
        </w:tc>
      </w:tr>
      <w:tr w:rsidR="00B13A72" w:rsidRPr="00653209" w14:paraId="5AF8C993" w14:textId="77777777" w:rsidTr="00E00122">
        <w:trPr>
          <w:trHeight w:val="317"/>
          <w:jc w:val="center"/>
        </w:trPr>
        <w:tc>
          <w:tcPr>
            <w:tcW w:w="1909"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3C595AC7" w14:textId="77777777" w:rsidR="00B13A72" w:rsidRPr="00653209" w:rsidRDefault="00B13A72" w:rsidP="00E00122">
            <w:pPr>
              <w:keepLines/>
              <w:spacing w:line="252" w:lineRule="auto"/>
              <w:rPr>
                <w:sz w:val="20"/>
              </w:rPr>
            </w:pPr>
            <w:r>
              <w:rPr>
                <w:sz w:val="20"/>
              </w:rPr>
              <w:t>Heating System</w:t>
            </w:r>
          </w:p>
        </w:tc>
        <w:tc>
          <w:tcPr>
            <w:tcW w:w="859"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4AFC4F85" w14:textId="77777777" w:rsidR="00B13A72" w:rsidRPr="00D7348F" w:rsidRDefault="00B13A72" w:rsidP="00E00122">
            <w:pPr>
              <w:keepLines/>
              <w:spacing w:line="256" w:lineRule="auto"/>
              <w:jc w:val="center"/>
              <w:rPr>
                <w:sz w:val="20"/>
                <w:lang w:eastAsia="x-none"/>
              </w:rPr>
            </w:pPr>
            <w:r>
              <w:rPr>
                <w:sz w:val="20"/>
                <w:lang w:eastAsia="x-none"/>
              </w:rPr>
              <w:t>28</w:t>
            </w:r>
          </w:p>
        </w:tc>
        <w:tc>
          <w:tcPr>
            <w:tcW w:w="620"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4C83893E" w14:textId="77777777" w:rsidR="00B13A72" w:rsidRPr="00D7348F" w:rsidRDefault="00B13A72" w:rsidP="00E00122">
            <w:pPr>
              <w:keepLines/>
              <w:spacing w:line="252" w:lineRule="auto"/>
              <w:jc w:val="center"/>
              <w:rPr>
                <w:sz w:val="20"/>
                <w:lang w:eastAsia="x-none"/>
              </w:rPr>
            </w:pPr>
            <w:r>
              <w:rPr>
                <w:sz w:val="20"/>
                <w:lang w:eastAsia="x-none"/>
              </w:rPr>
              <w:t>87%</w:t>
            </w:r>
          </w:p>
        </w:tc>
        <w:tc>
          <w:tcPr>
            <w:tcW w:w="869" w:type="pct"/>
            <w:tcBorders>
              <w:top w:val="single" w:sz="4" w:space="0" w:color="auto"/>
              <w:left w:val="single" w:sz="4" w:space="0" w:color="auto"/>
              <w:bottom w:val="single" w:sz="4" w:space="0" w:color="auto"/>
              <w:right w:val="single" w:sz="4" w:space="0" w:color="auto"/>
            </w:tcBorders>
            <w:vAlign w:val="center"/>
          </w:tcPr>
          <w:p w14:paraId="6D34E6E3" w14:textId="77777777" w:rsidR="00B13A72" w:rsidRDefault="00B13A72" w:rsidP="00E00122">
            <w:pPr>
              <w:keepLines/>
              <w:spacing w:line="252" w:lineRule="auto"/>
              <w:jc w:val="center"/>
              <w:rPr>
                <w:sz w:val="20"/>
                <w:lang w:eastAsia="x-none"/>
              </w:rPr>
            </w:pPr>
            <w:r>
              <w:rPr>
                <w:sz w:val="20"/>
                <w:lang w:eastAsia="x-none"/>
              </w:rPr>
              <w:t>29</w:t>
            </w:r>
          </w:p>
        </w:tc>
        <w:tc>
          <w:tcPr>
            <w:tcW w:w="743" w:type="pct"/>
            <w:tcBorders>
              <w:top w:val="single" w:sz="4" w:space="0" w:color="auto"/>
              <w:left w:val="single" w:sz="4" w:space="0" w:color="auto"/>
              <w:bottom w:val="single" w:sz="4" w:space="0" w:color="auto"/>
              <w:right w:val="double" w:sz="4" w:space="0" w:color="auto"/>
            </w:tcBorders>
            <w:vAlign w:val="center"/>
          </w:tcPr>
          <w:p w14:paraId="218A8ABA" w14:textId="77777777" w:rsidR="00B13A72" w:rsidRDefault="00B13A72" w:rsidP="00E00122">
            <w:pPr>
              <w:keepLines/>
              <w:spacing w:line="252" w:lineRule="auto"/>
              <w:jc w:val="center"/>
              <w:rPr>
                <w:sz w:val="20"/>
                <w:lang w:eastAsia="x-none"/>
              </w:rPr>
            </w:pPr>
            <w:r>
              <w:rPr>
                <w:sz w:val="20"/>
                <w:lang w:eastAsia="x-none"/>
              </w:rPr>
              <w:t>88%</w:t>
            </w:r>
          </w:p>
        </w:tc>
      </w:tr>
      <w:tr w:rsidR="00B13A72" w:rsidRPr="00653209" w14:paraId="7CA820BC" w14:textId="77777777" w:rsidTr="00E00122">
        <w:trPr>
          <w:trHeight w:val="317"/>
          <w:jc w:val="center"/>
        </w:trPr>
        <w:tc>
          <w:tcPr>
            <w:tcW w:w="1909"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1559FB99" w14:textId="77777777" w:rsidR="00B13A72" w:rsidRDefault="00B13A72" w:rsidP="00E00122">
            <w:pPr>
              <w:keepLines/>
              <w:spacing w:line="252" w:lineRule="auto"/>
              <w:rPr>
                <w:sz w:val="20"/>
              </w:rPr>
            </w:pPr>
            <w:r>
              <w:rPr>
                <w:sz w:val="20"/>
              </w:rPr>
              <w:t>Cooling System</w:t>
            </w:r>
          </w:p>
        </w:tc>
        <w:tc>
          <w:tcPr>
            <w:tcW w:w="859"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3815E557" w14:textId="77777777" w:rsidR="00B13A72" w:rsidRPr="00D7348F" w:rsidRDefault="00B13A72" w:rsidP="00E00122">
            <w:pPr>
              <w:keepLines/>
              <w:spacing w:line="256" w:lineRule="auto"/>
              <w:jc w:val="center"/>
              <w:rPr>
                <w:sz w:val="20"/>
              </w:rPr>
            </w:pPr>
            <w:r>
              <w:rPr>
                <w:sz w:val="20"/>
              </w:rPr>
              <w:t>21</w:t>
            </w:r>
          </w:p>
        </w:tc>
        <w:tc>
          <w:tcPr>
            <w:tcW w:w="620"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3B0BFC65" w14:textId="77777777" w:rsidR="00B13A72" w:rsidRPr="00D7348F" w:rsidRDefault="00B13A72" w:rsidP="00E00122">
            <w:pPr>
              <w:keepLines/>
              <w:spacing w:line="252" w:lineRule="auto"/>
              <w:jc w:val="center"/>
              <w:rPr>
                <w:sz w:val="20"/>
              </w:rPr>
            </w:pPr>
            <w:r>
              <w:rPr>
                <w:sz w:val="20"/>
              </w:rPr>
              <w:t>81%</w:t>
            </w:r>
          </w:p>
        </w:tc>
        <w:tc>
          <w:tcPr>
            <w:tcW w:w="869" w:type="pct"/>
            <w:tcBorders>
              <w:top w:val="single" w:sz="4" w:space="0" w:color="auto"/>
              <w:left w:val="single" w:sz="4" w:space="0" w:color="auto"/>
              <w:bottom w:val="single" w:sz="4" w:space="0" w:color="auto"/>
              <w:right w:val="single" w:sz="4" w:space="0" w:color="auto"/>
            </w:tcBorders>
            <w:vAlign w:val="center"/>
          </w:tcPr>
          <w:p w14:paraId="55DE7499" w14:textId="77777777" w:rsidR="00B13A72" w:rsidRDefault="00B13A72" w:rsidP="00E00122">
            <w:pPr>
              <w:keepLines/>
              <w:spacing w:line="252" w:lineRule="auto"/>
              <w:jc w:val="center"/>
              <w:rPr>
                <w:sz w:val="20"/>
              </w:rPr>
            </w:pPr>
            <w:r>
              <w:rPr>
                <w:sz w:val="20"/>
              </w:rPr>
              <w:t>21</w:t>
            </w:r>
          </w:p>
        </w:tc>
        <w:tc>
          <w:tcPr>
            <w:tcW w:w="743" w:type="pct"/>
            <w:tcBorders>
              <w:top w:val="single" w:sz="4" w:space="0" w:color="auto"/>
              <w:left w:val="single" w:sz="4" w:space="0" w:color="auto"/>
              <w:bottom w:val="single" w:sz="4" w:space="0" w:color="auto"/>
              <w:right w:val="double" w:sz="4" w:space="0" w:color="auto"/>
            </w:tcBorders>
            <w:vAlign w:val="center"/>
          </w:tcPr>
          <w:p w14:paraId="522BFD7A" w14:textId="77777777" w:rsidR="00B13A72" w:rsidRDefault="00B13A72" w:rsidP="00E00122">
            <w:pPr>
              <w:keepLines/>
              <w:spacing w:line="252" w:lineRule="auto"/>
              <w:jc w:val="center"/>
              <w:rPr>
                <w:sz w:val="20"/>
              </w:rPr>
            </w:pPr>
            <w:r>
              <w:rPr>
                <w:sz w:val="20"/>
              </w:rPr>
              <w:t>81%</w:t>
            </w:r>
          </w:p>
        </w:tc>
      </w:tr>
      <w:tr w:rsidR="00B13A72" w:rsidRPr="00653209" w14:paraId="3AC11E41" w14:textId="77777777" w:rsidTr="007F75E1">
        <w:trPr>
          <w:trHeight w:val="317"/>
          <w:jc w:val="center"/>
        </w:trPr>
        <w:tc>
          <w:tcPr>
            <w:tcW w:w="1909"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58FCD052" w14:textId="77777777" w:rsidR="00B13A72" w:rsidRDefault="00B13A72" w:rsidP="00E00122">
            <w:pPr>
              <w:keepLines/>
              <w:spacing w:line="252" w:lineRule="auto"/>
              <w:rPr>
                <w:sz w:val="20"/>
              </w:rPr>
            </w:pPr>
            <w:r>
              <w:rPr>
                <w:sz w:val="20"/>
              </w:rPr>
              <w:t>Duct Sealing</w:t>
            </w:r>
          </w:p>
        </w:tc>
        <w:tc>
          <w:tcPr>
            <w:tcW w:w="859"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75D0B5B9" w14:textId="77777777" w:rsidR="00B13A72" w:rsidRPr="00D7348F" w:rsidRDefault="00B13A72" w:rsidP="00E00122">
            <w:pPr>
              <w:keepLines/>
              <w:spacing w:line="256" w:lineRule="auto"/>
              <w:jc w:val="center"/>
              <w:rPr>
                <w:sz w:val="20"/>
              </w:rPr>
            </w:pPr>
            <w:r>
              <w:rPr>
                <w:sz w:val="20"/>
              </w:rPr>
              <w:t>8</w:t>
            </w:r>
          </w:p>
        </w:tc>
        <w:tc>
          <w:tcPr>
            <w:tcW w:w="620"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62D8758A" w14:textId="77777777" w:rsidR="00B13A72" w:rsidRPr="00D7348F" w:rsidRDefault="00B13A72" w:rsidP="00E00122">
            <w:pPr>
              <w:keepLines/>
              <w:spacing w:line="252" w:lineRule="auto"/>
              <w:jc w:val="center"/>
              <w:rPr>
                <w:sz w:val="20"/>
              </w:rPr>
            </w:pPr>
            <w:r>
              <w:rPr>
                <w:sz w:val="20"/>
              </w:rPr>
              <w:t>77%</w:t>
            </w:r>
          </w:p>
        </w:tc>
        <w:tc>
          <w:tcPr>
            <w:tcW w:w="869" w:type="pct"/>
            <w:tcBorders>
              <w:top w:val="single" w:sz="4" w:space="0" w:color="auto"/>
              <w:left w:val="single" w:sz="4" w:space="0" w:color="auto"/>
              <w:bottom w:val="single" w:sz="4" w:space="0" w:color="auto"/>
              <w:right w:val="single" w:sz="4" w:space="0" w:color="auto"/>
            </w:tcBorders>
            <w:vAlign w:val="center"/>
          </w:tcPr>
          <w:p w14:paraId="25220860" w14:textId="77777777" w:rsidR="00B13A72" w:rsidRDefault="00B13A72" w:rsidP="00E00122">
            <w:pPr>
              <w:keepLines/>
              <w:spacing w:line="252" w:lineRule="auto"/>
              <w:jc w:val="center"/>
              <w:rPr>
                <w:sz w:val="20"/>
              </w:rPr>
            </w:pPr>
            <w:r>
              <w:rPr>
                <w:sz w:val="20"/>
              </w:rPr>
              <w:t>33</w:t>
            </w:r>
          </w:p>
        </w:tc>
        <w:tc>
          <w:tcPr>
            <w:tcW w:w="743" w:type="pct"/>
            <w:tcBorders>
              <w:top w:val="single" w:sz="4" w:space="0" w:color="auto"/>
              <w:left w:val="single" w:sz="4" w:space="0" w:color="auto"/>
              <w:bottom w:val="single" w:sz="4" w:space="0" w:color="auto"/>
              <w:right w:val="double" w:sz="4" w:space="0" w:color="auto"/>
            </w:tcBorders>
            <w:vAlign w:val="center"/>
          </w:tcPr>
          <w:p w14:paraId="25A80B2A" w14:textId="77777777" w:rsidR="00B13A72" w:rsidRDefault="00B13A72" w:rsidP="00E00122">
            <w:pPr>
              <w:keepLines/>
              <w:spacing w:line="252" w:lineRule="auto"/>
              <w:jc w:val="center"/>
              <w:rPr>
                <w:sz w:val="20"/>
              </w:rPr>
            </w:pPr>
            <w:r>
              <w:rPr>
                <w:sz w:val="20"/>
              </w:rPr>
              <w:t>94%</w:t>
            </w:r>
          </w:p>
        </w:tc>
      </w:tr>
      <w:tr w:rsidR="00B13A72" w:rsidRPr="00653209" w14:paraId="02AE52A5" w14:textId="77777777" w:rsidTr="007F75E1">
        <w:trPr>
          <w:trHeight w:val="317"/>
          <w:jc w:val="center"/>
        </w:trPr>
        <w:tc>
          <w:tcPr>
            <w:tcW w:w="1909" w:type="pct"/>
            <w:tcBorders>
              <w:top w:val="sing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1DB26ED8" w14:textId="77777777" w:rsidR="00B13A72" w:rsidRDefault="00B13A72" w:rsidP="00E00122">
            <w:pPr>
              <w:keepLines/>
              <w:spacing w:line="252" w:lineRule="auto"/>
              <w:rPr>
                <w:sz w:val="20"/>
              </w:rPr>
            </w:pPr>
            <w:r>
              <w:rPr>
                <w:sz w:val="20"/>
              </w:rPr>
              <w:t>Water Heating</w:t>
            </w:r>
          </w:p>
        </w:tc>
        <w:tc>
          <w:tcPr>
            <w:tcW w:w="859" w:type="pct"/>
            <w:tcBorders>
              <w:top w:val="single" w:sz="4" w:space="0" w:color="auto"/>
              <w:left w:val="nil"/>
              <w:bottom w:val="double" w:sz="4" w:space="0" w:color="auto"/>
              <w:right w:val="single" w:sz="4" w:space="0" w:color="auto"/>
            </w:tcBorders>
            <w:tcMar>
              <w:top w:w="0" w:type="dxa"/>
              <w:left w:w="108" w:type="dxa"/>
              <w:bottom w:w="0" w:type="dxa"/>
              <w:right w:w="108" w:type="dxa"/>
            </w:tcMar>
            <w:vAlign w:val="center"/>
          </w:tcPr>
          <w:p w14:paraId="61531608" w14:textId="77777777" w:rsidR="00B13A72" w:rsidRPr="00D7348F" w:rsidRDefault="00B13A72" w:rsidP="00E00122">
            <w:pPr>
              <w:keepLines/>
              <w:spacing w:line="256" w:lineRule="auto"/>
              <w:jc w:val="center"/>
              <w:rPr>
                <w:sz w:val="20"/>
              </w:rPr>
            </w:pPr>
            <w:r>
              <w:rPr>
                <w:sz w:val="20"/>
              </w:rPr>
              <w:t>7</w:t>
            </w:r>
          </w:p>
        </w:tc>
        <w:tc>
          <w:tcPr>
            <w:tcW w:w="620" w:type="pct"/>
            <w:tcBorders>
              <w:top w:val="sing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4B810846" w14:textId="77777777" w:rsidR="00B13A72" w:rsidRPr="00D7348F" w:rsidRDefault="00B13A72" w:rsidP="00E00122">
            <w:pPr>
              <w:keepLines/>
              <w:spacing w:line="252" w:lineRule="auto"/>
              <w:jc w:val="center"/>
              <w:rPr>
                <w:sz w:val="20"/>
              </w:rPr>
            </w:pPr>
            <w:r>
              <w:rPr>
                <w:sz w:val="20"/>
              </w:rPr>
              <w:t>87%</w:t>
            </w:r>
          </w:p>
        </w:tc>
        <w:tc>
          <w:tcPr>
            <w:tcW w:w="869" w:type="pct"/>
            <w:tcBorders>
              <w:top w:val="single" w:sz="4" w:space="0" w:color="auto"/>
              <w:left w:val="single" w:sz="4" w:space="0" w:color="auto"/>
              <w:bottom w:val="double" w:sz="4" w:space="0" w:color="auto"/>
              <w:right w:val="single" w:sz="4" w:space="0" w:color="auto"/>
            </w:tcBorders>
            <w:vAlign w:val="center"/>
          </w:tcPr>
          <w:p w14:paraId="30273754" w14:textId="77777777" w:rsidR="00B13A72" w:rsidRDefault="00B13A72" w:rsidP="00E00122">
            <w:pPr>
              <w:keepLines/>
              <w:spacing w:line="252" w:lineRule="auto"/>
              <w:jc w:val="center"/>
              <w:rPr>
                <w:sz w:val="20"/>
              </w:rPr>
            </w:pPr>
            <w:r>
              <w:rPr>
                <w:sz w:val="20"/>
              </w:rPr>
              <w:t>7</w:t>
            </w:r>
          </w:p>
        </w:tc>
        <w:tc>
          <w:tcPr>
            <w:tcW w:w="743" w:type="pct"/>
            <w:tcBorders>
              <w:top w:val="single" w:sz="4" w:space="0" w:color="auto"/>
              <w:left w:val="single" w:sz="4" w:space="0" w:color="auto"/>
              <w:bottom w:val="double" w:sz="4" w:space="0" w:color="auto"/>
              <w:right w:val="double" w:sz="4" w:space="0" w:color="auto"/>
            </w:tcBorders>
            <w:vAlign w:val="center"/>
          </w:tcPr>
          <w:p w14:paraId="6B825972" w14:textId="77777777" w:rsidR="00B13A72" w:rsidRDefault="00B13A72" w:rsidP="00E00122">
            <w:pPr>
              <w:keepLines/>
              <w:spacing w:line="252" w:lineRule="auto"/>
              <w:jc w:val="center"/>
              <w:rPr>
                <w:sz w:val="20"/>
              </w:rPr>
            </w:pPr>
            <w:r>
              <w:rPr>
                <w:sz w:val="20"/>
              </w:rPr>
              <w:t>87%</w:t>
            </w:r>
          </w:p>
        </w:tc>
      </w:tr>
    </w:tbl>
    <w:p w14:paraId="74A52A87" w14:textId="77777777" w:rsidR="00B13A72" w:rsidRDefault="00B13A72" w:rsidP="00B13A72">
      <w:pPr>
        <w:pStyle w:val="Heading2"/>
        <w:numPr>
          <w:ilvl w:val="0"/>
          <w:numId w:val="0"/>
        </w:numPr>
        <w:spacing w:before="0" w:after="0"/>
        <w:ind w:left="432"/>
        <w:rPr>
          <w:lang w:val="en-US"/>
        </w:rPr>
      </w:pPr>
    </w:p>
    <w:p w14:paraId="159EAB0B" w14:textId="77777777" w:rsidR="00CD2760" w:rsidRPr="00A37309" w:rsidRDefault="00C05DB3" w:rsidP="00CD2760">
      <w:pPr>
        <w:pStyle w:val="BodyText2"/>
        <w:spacing w:after="0"/>
        <w:rPr>
          <w:u w:val="single"/>
          <w:lang w:val="en-US"/>
        </w:rPr>
      </w:pPr>
      <w:r>
        <w:rPr>
          <w:u w:val="single"/>
          <w:lang w:val="en-US"/>
        </w:rPr>
        <w:t xml:space="preserve">Energy Savings and </w:t>
      </w:r>
      <w:r w:rsidR="00CD2760" w:rsidRPr="00A37309">
        <w:rPr>
          <w:u w:val="single"/>
          <w:lang w:val="en-US"/>
        </w:rPr>
        <w:t>Realization</w:t>
      </w:r>
    </w:p>
    <w:p w14:paraId="03148F67" w14:textId="532C6196" w:rsidR="004E42E7" w:rsidRDefault="00BB6FA1" w:rsidP="00EF3196">
      <w:pPr>
        <w:pStyle w:val="BodyText2"/>
        <w:rPr>
          <w:lang w:val="en-US"/>
        </w:rPr>
      </w:pPr>
      <w:r>
        <w:rPr>
          <w:lang w:val="en-US"/>
        </w:rPr>
        <w:t>Table ES-</w:t>
      </w:r>
      <w:r w:rsidR="00B13A72">
        <w:rPr>
          <w:lang w:val="en-US"/>
        </w:rPr>
        <w:t>3</w:t>
      </w:r>
      <w:r>
        <w:rPr>
          <w:lang w:val="en-US"/>
        </w:rPr>
        <w:t xml:space="preserve"> compares the projections from the </w:t>
      </w:r>
      <w:proofErr w:type="spellStart"/>
      <w:r>
        <w:rPr>
          <w:lang w:val="en-US"/>
        </w:rPr>
        <w:t>HPwES</w:t>
      </w:r>
      <w:proofErr w:type="spellEnd"/>
      <w:r>
        <w:rPr>
          <w:lang w:val="en-US"/>
        </w:rPr>
        <w:t xml:space="preserve"> plan to the </w:t>
      </w:r>
      <w:r w:rsidR="00C65571">
        <w:rPr>
          <w:lang w:val="en-US"/>
        </w:rPr>
        <w:t>modeled</w:t>
      </w:r>
      <w:r>
        <w:rPr>
          <w:lang w:val="en-US"/>
        </w:rPr>
        <w:t xml:space="preserve"> PY1</w:t>
      </w:r>
      <w:r w:rsidR="003F1398">
        <w:rPr>
          <w:lang w:val="en-US"/>
        </w:rPr>
        <w:t xml:space="preserve"> results</w:t>
      </w:r>
      <w:r>
        <w:rPr>
          <w:lang w:val="en-US"/>
        </w:rPr>
        <w:t xml:space="preserve">. </w:t>
      </w:r>
      <w:r w:rsidR="00AD7ECF">
        <w:rPr>
          <w:lang w:val="en-US"/>
        </w:rPr>
        <w:t xml:space="preserve">NJNG’s modeled gas savings were higher than the other reviewed </w:t>
      </w:r>
      <w:proofErr w:type="spellStart"/>
      <w:r w:rsidR="00AD7ECF">
        <w:rPr>
          <w:lang w:val="en-US"/>
        </w:rPr>
        <w:t>HPwES</w:t>
      </w:r>
      <w:proofErr w:type="spellEnd"/>
      <w:r w:rsidR="00AD7ECF">
        <w:rPr>
          <w:lang w:val="en-US"/>
        </w:rPr>
        <w:t xml:space="preserve"> programs and their electric savings were lower</w:t>
      </w:r>
      <w:r w:rsidR="00833BCC">
        <w:rPr>
          <w:lang w:val="en-US"/>
        </w:rPr>
        <w:t xml:space="preserve"> (see Section V)</w:t>
      </w:r>
      <w:r w:rsidR="00AD7ECF">
        <w:rPr>
          <w:lang w:val="en-US"/>
        </w:rPr>
        <w:t>.</w:t>
      </w:r>
    </w:p>
    <w:p w14:paraId="46CE240E" w14:textId="77777777" w:rsidR="001C42B0" w:rsidRDefault="00CD2760" w:rsidP="00EF3196">
      <w:pPr>
        <w:pStyle w:val="BodyText2"/>
        <w:rPr>
          <w:lang w:val="en-US"/>
        </w:rPr>
      </w:pPr>
      <w:r>
        <w:rPr>
          <w:lang w:val="en-US"/>
        </w:rPr>
        <w:t xml:space="preserve">The program served 63 percent of the projected participants due to the short amount of time to ramp up following the </w:t>
      </w:r>
      <w:r w:rsidR="003F1398">
        <w:rPr>
          <w:lang w:val="en-US"/>
        </w:rPr>
        <w:t xml:space="preserve">program </w:t>
      </w:r>
      <w:r>
        <w:rPr>
          <w:lang w:val="en-US"/>
        </w:rPr>
        <w:t xml:space="preserve">filing. </w:t>
      </w:r>
      <w:r w:rsidR="001C42B0" w:rsidRPr="00EF3196">
        <w:rPr>
          <w:lang w:val="en-US"/>
        </w:rPr>
        <w:t>Average annual gas savings per home served were 68 percent of those projected in the plan. The total lifetime gas savings were 38 percent of the plan, due both to lower than projected savings in homes served and less than the expected number of customers treated in the first year.</w:t>
      </w:r>
    </w:p>
    <w:p w14:paraId="6D4A0B6C" w14:textId="3271D73A" w:rsidR="00D40B0F" w:rsidRPr="00F739D0" w:rsidRDefault="00D40B0F" w:rsidP="00D40B0F">
      <w:pPr>
        <w:keepNext/>
        <w:jc w:val="center"/>
        <w:rPr>
          <w:b/>
        </w:rPr>
      </w:pPr>
      <w:r w:rsidRPr="00F739D0">
        <w:rPr>
          <w:b/>
        </w:rPr>
        <w:lastRenderedPageBreak/>
        <w:t>Table</w:t>
      </w:r>
      <w:r>
        <w:rPr>
          <w:b/>
        </w:rPr>
        <w:t xml:space="preserve"> ES-</w:t>
      </w:r>
      <w:r w:rsidR="00B13A72">
        <w:rPr>
          <w:b/>
        </w:rPr>
        <w:t>3</w:t>
      </w:r>
    </w:p>
    <w:p w14:paraId="4CA51303" w14:textId="77777777" w:rsidR="00D40B0F" w:rsidRDefault="00D40B0F" w:rsidP="00D40B0F">
      <w:pPr>
        <w:keepNext/>
        <w:jc w:val="center"/>
        <w:rPr>
          <w:b/>
        </w:rPr>
      </w:pPr>
      <w:r>
        <w:rPr>
          <w:b/>
        </w:rPr>
        <w:t xml:space="preserve">Comparison of </w:t>
      </w:r>
      <w:proofErr w:type="spellStart"/>
      <w:r>
        <w:rPr>
          <w:b/>
        </w:rPr>
        <w:t>HPwES</w:t>
      </w:r>
      <w:proofErr w:type="spellEnd"/>
      <w:r>
        <w:rPr>
          <w:b/>
        </w:rPr>
        <w:t xml:space="preserve"> Plan Savings and PY1 Savings</w:t>
      </w:r>
    </w:p>
    <w:p w14:paraId="73D73FC4" w14:textId="77777777" w:rsidR="00D40B0F" w:rsidRPr="00F739D0" w:rsidRDefault="00D40B0F" w:rsidP="00D40B0F">
      <w:pPr>
        <w:keepNext/>
        <w:jc w:val="center"/>
        <w:rPr>
          <w:b/>
        </w:rPr>
      </w:pPr>
    </w:p>
    <w:tbl>
      <w:tblPr>
        <w:tblW w:w="82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112"/>
        <w:gridCol w:w="1530"/>
        <w:gridCol w:w="1260"/>
        <w:gridCol w:w="1322"/>
      </w:tblGrid>
      <w:tr w:rsidR="00D40B0F" w:rsidRPr="00B95CB7" w14:paraId="0E9B1B90" w14:textId="77777777" w:rsidTr="00E03D0C">
        <w:trPr>
          <w:trHeight w:val="317"/>
          <w:tblHeader/>
          <w:jc w:val="center"/>
        </w:trPr>
        <w:tc>
          <w:tcPr>
            <w:tcW w:w="4112" w:type="dxa"/>
            <w:tcBorders>
              <w:bottom w:val="double" w:sz="4" w:space="0" w:color="auto"/>
              <w:right w:val="double" w:sz="4" w:space="0" w:color="auto"/>
            </w:tcBorders>
            <w:shd w:val="clear" w:color="auto" w:fill="auto"/>
            <w:vAlign w:val="center"/>
          </w:tcPr>
          <w:p w14:paraId="23B62EB4" w14:textId="77777777" w:rsidR="00D40B0F" w:rsidRPr="00B95CB7" w:rsidRDefault="00D40B0F" w:rsidP="00E03D0C">
            <w:pPr>
              <w:rPr>
                <w:b/>
                <w:sz w:val="20"/>
              </w:rPr>
            </w:pPr>
            <w:r>
              <w:rPr>
                <w:b/>
                <w:sz w:val="20"/>
              </w:rPr>
              <w:t xml:space="preserve">PY1 Data </w:t>
            </w:r>
          </w:p>
        </w:tc>
        <w:tc>
          <w:tcPr>
            <w:tcW w:w="1530" w:type="dxa"/>
            <w:tcBorders>
              <w:bottom w:val="double" w:sz="4" w:space="0" w:color="auto"/>
              <w:right w:val="double" w:sz="4" w:space="0" w:color="auto"/>
            </w:tcBorders>
            <w:shd w:val="clear" w:color="auto" w:fill="auto"/>
            <w:vAlign w:val="center"/>
          </w:tcPr>
          <w:p w14:paraId="1F2A6378" w14:textId="77777777" w:rsidR="00D40B0F" w:rsidRPr="00B95CB7" w:rsidRDefault="00D40B0F" w:rsidP="00E03D0C">
            <w:pPr>
              <w:jc w:val="center"/>
              <w:rPr>
                <w:b/>
                <w:sz w:val="20"/>
              </w:rPr>
            </w:pPr>
            <w:proofErr w:type="spellStart"/>
            <w:r>
              <w:rPr>
                <w:b/>
                <w:sz w:val="20"/>
              </w:rPr>
              <w:t>HPwES</w:t>
            </w:r>
            <w:proofErr w:type="spellEnd"/>
            <w:r>
              <w:rPr>
                <w:b/>
                <w:sz w:val="20"/>
              </w:rPr>
              <w:t xml:space="preserve"> Plan</w:t>
            </w:r>
          </w:p>
        </w:tc>
        <w:tc>
          <w:tcPr>
            <w:tcW w:w="1260" w:type="dxa"/>
            <w:tcBorders>
              <w:top w:val="double" w:sz="4" w:space="0" w:color="auto"/>
              <w:left w:val="double" w:sz="4" w:space="0" w:color="auto"/>
              <w:bottom w:val="double" w:sz="4" w:space="0" w:color="auto"/>
              <w:right w:val="double" w:sz="4" w:space="0" w:color="auto"/>
            </w:tcBorders>
            <w:shd w:val="clear" w:color="auto" w:fill="auto"/>
            <w:vAlign w:val="center"/>
          </w:tcPr>
          <w:p w14:paraId="3836AF49" w14:textId="77777777" w:rsidR="00D40B0F" w:rsidRPr="00B95CB7" w:rsidRDefault="00D40B0F" w:rsidP="00E03D0C">
            <w:pPr>
              <w:jc w:val="center"/>
              <w:rPr>
                <w:b/>
                <w:sz w:val="20"/>
              </w:rPr>
            </w:pPr>
            <w:proofErr w:type="spellStart"/>
            <w:r>
              <w:rPr>
                <w:b/>
                <w:sz w:val="20"/>
              </w:rPr>
              <w:t>SnuggPro</w:t>
            </w:r>
            <w:proofErr w:type="spellEnd"/>
          </w:p>
        </w:tc>
        <w:tc>
          <w:tcPr>
            <w:tcW w:w="1322" w:type="dxa"/>
            <w:tcBorders>
              <w:top w:val="double" w:sz="4" w:space="0" w:color="auto"/>
              <w:left w:val="single" w:sz="4" w:space="0" w:color="auto"/>
              <w:bottom w:val="double" w:sz="4" w:space="0" w:color="auto"/>
              <w:right w:val="double" w:sz="4" w:space="0" w:color="auto"/>
            </w:tcBorders>
            <w:shd w:val="clear" w:color="auto" w:fill="auto"/>
            <w:vAlign w:val="center"/>
          </w:tcPr>
          <w:p w14:paraId="24EF624E" w14:textId="77777777" w:rsidR="00D40B0F" w:rsidRPr="00B95CB7" w:rsidRDefault="00D40B0F" w:rsidP="00E03D0C">
            <w:pPr>
              <w:jc w:val="center"/>
              <w:rPr>
                <w:b/>
                <w:sz w:val="20"/>
              </w:rPr>
            </w:pPr>
            <w:r>
              <w:rPr>
                <w:b/>
                <w:sz w:val="20"/>
              </w:rPr>
              <w:t>Realization</w:t>
            </w:r>
          </w:p>
        </w:tc>
      </w:tr>
      <w:tr w:rsidR="00D40B0F" w:rsidRPr="00B95CB7" w14:paraId="2BC04435" w14:textId="77777777" w:rsidTr="00E03D0C">
        <w:trPr>
          <w:trHeight w:val="317"/>
          <w:jc w:val="center"/>
        </w:trPr>
        <w:tc>
          <w:tcPr>
            <w:tcW w:w="4112" w:type="dxa"/>
            <w:tcBorders>
              <w:top w:val="double" w:sz="4" w:space="0" w:color="auto"/>
              <w:bottom w:val="single" w:sz="4" w:space="0" w:color="auto"/>
              <w:right w:val="double" w:sz="4" w:space="0" w:color="auto"/>
            </w:tcBorders>
            <w:shd w:val="clear" w:color="auto" w:fill="auto"/>
            <w:vAlign w:val="center"/>
          </w:tcPr>
          <w:p w14:paraId="6F7D12E4" w14:textId="77777777" w:rsidR="00D40B0F" w:rsidRPr="00B95CB7" w:rsidRDefault="00D40B0F" w:rsidP="00E03D0C">
            <w:pPr>
              <w:rPr>
                <w:bCs/>
                <w:sz w:val="20"/>
              </w:rPr>
            </w:pPr>
            <w:r>
              <w:rPr>
                <w:bCs/>
                <w:sz w:val="20"/>
              </w:rPr>
              <w:t>Participants</w:t>
            </w:r>
          </w:p>
        </w:tc>
        <w:tc>
          <w:tcPr>
            <w:tcW w:w="1530" w:type="dxa"/>
            <w:tcBorders>
              <w:top w:val="double" w:sz="4" w:space="0" w:color="auto"/>
              <w:bottom w:val="single" w:sz="4" w:space="0" w:color="auto"/>
              <w:right w:val="double" w:sz="4" w:space="0" w:color="auto"/>
            </w:tcBorders>
            <w:shd w:val="clear" w:color="auto" w:fill="auto"/>
            <w:vAlign w:val="center"/>
          </w:tcPr>
          <w:p w14:paraId="2C4A9BC8" w14:textId="77777777" w:rsidR="00D40B0F" w:rsidRPr="00B95CB7" w:rsidRDefault="00D40B0F" w:rsidP="00E03D0C">
            <w:pPr>
              <w:jc w:val="center"/>
              <w:rPr>
                <w:bCs/>
                <w:sz w:val="20"/>
              </w:rPr>
            </w:pPr>
            <w:r>
              <w:rPr>
                <w:bCs/>
                <w:sz w:val="20"/>
              </w:rPr>
              <w:t>670</w:t>
            </w:r>
          </w:p>
        </w:tc>
        <w:tc>
          <w:tcPr>
            <w:tcW w:w="1260" w:type="dxa"/>
            <w:tcBorders>
              <w:top w:val="double" w:sz="4" w:space="0" w:color="auto"/>
              <w:left w:val="double" w:sz="4" w:space="0" w:color="auto"/>
              <w:bottom w:val="single" w:sz="4" w:space="0" w:color="auto"/>
              <w:right w:val="double" w:sz="4" w:space="0" w:color="auto"/>
            </w:tcBorders>
            <w:shd w:val="clear" w:color="auto" w:fill="auto"/>
            <w:vAlign w:val="center"/>
          </w:tcPr>
          <w:p w14:paraId="45471150" w14:textId="77777777" w:rsidR="00D40B0F" w:rsidRPr="00B95CB7" w:rsidRDefault="00D40B0F" w:rsidP="00E03D0C">
            <w:pPr>
              <w:jc w:val="center"/>
              <w:rPr>
                <w:bCs/>
                <w:sz w:val="20"/>
              </w:rPr>
            </w:pPr>
            <w:r>
              <w:rPr>
                <w:bCs/>
                <w:sz w:val="20"/>
              </w:rPr>
              <w:t>425</w:t>
            </w:r>
          </w:p>
        </w:tc>
        <w:tc>
          <w:tcPr>
            <w:tcW w:w="1322" w:type="dxa"/>
            <w:tcBorders>
              <w:top w:val="double" w:sz="4" w:space="0" w:color="auto"/>
              <w:left w:val="single" w:sz="4" w:space="0" w:color="auto"/>
              <w:bottom w:val="single" w:sz="4" w:space="0" w:color="auto"/>
              <w:right w:val="double" w:sz="4" w:space="0" w:color="auto"/>
            </w:tcBorders>
            <w:shd w:val="clear" w:color="auto" w:fill="auto"/>
            <w:vAlign w:val="center"/>
          </w:tcPr>
          <w:p w14:paraId="526FF2BE" w14:textId="77777777" w:rsidR="00D40B0F" w:rsidRPr="009A63B7" w:rsidRDefault="00D40B0F" w:rsidP="00E03D0C">
            <w:pPr>
              <w:jc w:val="center"/>
              <w:rPr>
                <w:bCs/>
                <w:sz w:val="20"/>
              </w:rPr>
            </w:pPr>
            <w:r w:rsidRPr="009A63B7">
              <w:rPr>
                <w:color w:val="000000"/>
                <w:sz w:val="20"/>
              </w:rPr>
              <w:t>63%</w:t>
            </w:r>
          </w:p>
        </w:tc>
      </w:tr>
      <w:tr w:rsidR="00D40B0F" w:rsidRPr="00B95CB7" w14:paraId="3D62366F" w14:textId="77777777" w:rsidTr="00E03D0C">
        <w:trPr>
          <w:trHeight w:val="317"/>
          <w:jc w:val="center"/>
        </w:trPr>
        <w:tc>
          <w:tcPr>
            <w:tcW w:w="4112" w:type="dxa"/>
            <w:tcBorders>
              <w:top w:val="single" w:sz="4" w:space="0" w:color="auto"/>
              <w:bottom w:val="single" w:sz="4" w:space="0" w:color="auto"/>
              <w:right w:val="double" w:sz="4" w:space="0" w:color="auto"/>
            </w:tcBorders>
            <w:shd w:val="clear" w:color="auto" w:fill="auto"/>
            <w:vAlign w:val="center"/>
          </w:tcPr>
          <w:p w14:paraId="0A056F49" w14:textId="0547544E" w:rsidR="00D40B0F" w:rsidRPr="00B95CB7" w:rsidRDefault="00D40B0F" w:rsidP="00E03D0C">
            <w:pPr>
              <w:rPr>
                <w:bCs/>
                <w:sz w:val="20"/>
              </w:rPr>
            </w:pPr>
            <w:r>
              <w:rPr>
                <w:bCs/>
                <w:sz w:val="20"/>
              </w:rPr>
              <w:t>Annual Natural Gas Savings (</w:t>
            </w:r>
            <w:proofErr w:type="spellStart"/>
            <w:r>
              <w:rPr>
                <w:bCs/>
                <w:sz w:val="20"/>
              </w:rPr>
              <w:t>Therms</w:t>
            </w:r>
            <w:proofErr w:type="spellEnd"/>
            <w:r>
              <w:rPr>
                <w:bCs/>
                <w:sz w:val="20"/>
              </w:rPr>
              <w:t>)</w:t>
            </w:r>
          </w:p>
        </w:tc>
        <w:tc>
          <w:tcPr>
            <w:tcW w:w="1530" w:type="dxa"/>
            <w:tcBorders>
              <w:top w:val="single" w:sz="4" w:space="0" w:color="auto"/>
              <w:bottom w:val="single" w:sz="4" w:space="0" w:color="auto"/>
              <w:right w:val="double" w:sz="4" w:space="0" w:color="auto"/>
            </w:tcBorders>
            <w:shd w:val="clear" w:color="auto" w:fill="auto"/>
            <w:vAlign w:val="center"/>
          </w:tcPr>
          <w:p w14:paraId="0D8B08AF" w14:textId="77777777" w:rsidR="00D40B0F" w:rsidRPr="00B95CB7" w:rsidRDefault="00D40B0F" w:rsidP="00E03D0C">
            <w:pPr>
              <w:jc w:val="center"/>
              <w:rPr>
                <w:bCs/>
                <w:sz w:val="20"/>
              </w:rPr>
            </w:pPr>
            <w:r>
              <w:rPr>
                <w:bCs/>
                <w:sz w:val="20"/>
              </w:rPr>
              <w:t>206,938</w:t>
            </w:r>
          </w:p>
        </w:tc>
        <w:tc>
          <w:tcPr>
            <w:tcW w:w="1260" w:type="dxa"/>
            <w:tcBorders>
              <w:top w:val="single" w:sz="4" w:space="0" w:color="auto"/>
              <w:left w:val="double" w:sz="4" w:space="0" w:color="auto"/>
              <w:bottom w:val="single" w:sz="4" w:space="0" w:color="auto"/>
              <w:right w:val="double" w:sz="4" w:space="0" w:color="auto"/>
            </w:tcBorders>
            <w:shd w:val="clear" w:color="auto" w:fill="auto"/>
            <w:vAlign w:val="center"/>
          </w:tcPr>
          <w:p w14:paraId="29D8C7CA" w14:textId="77777777" w:rsidR="00D40B0F" w:rsidRPr="00B95CB7" w:rsidRDefault="00D40B0F" w:rsidP="00E03D0C">
            <w:pPr>
              <w:jc w:val="center"/>
              <w:rPr>
                <w:bCs/>
                <w:sz w:val="20"/>
              </w:rPr>
            </w:pPr>
            <w:r>
              <w:rPr>
                <w:bCs/>
                <w:sz w:val="20"/>
              </w:rPr>
              <w:t>89,250</w:t>
            </w:r>
          </w:p>
        </w:tc>
        <w:tc>
          <w:tcPr>
            <w:tcW w:w="1322" w:type="dxa"/>
            <w:tcBorders>
              <w:top w:val="single" w:sz="4" w:space="0" w:color="auto"/>
              <w:left w:val="single" w:sz="4" w:space="0" w:color="auto"/>
              <w:bottom w:val="single" w:sz="4" w:space="0" w:color="auto"/>
              <w:right w:val="double" w:sz="4" w:space="0" w:color="auto"/>
            </w:tcBorders>
            <w:shd w:val="clear" w:color="auto" w:fill="auto"/>
            <w:vAlign w:val="center"/>
          </w:tcPr>
          <w:p w14:paraId="7C755C48" w14:textId="77777777" w:rsidR="00D40B0F" w:rsidRPr="009A63B7" w:rsidRDefault="00D40B0F" w:rsidP="00E03D0C">
            <w:pPr>
              <w:jc w:val="center"/>
              <w:rPr>
                <w:bCs/>
                <w:sz w:val="20"/>
              </w:rPr>
            </w:pPr>
            <w:r w:rsidRPr="009A63B7">
              <w:rPr>
                <w:color w:val="000000"/>
                <w:sz w:val="20"/>
              </w:rPr>
              <w:t>43%</w:t>
            </w:r>
          </w:p>
        </w:tc>
      </w:tr>
      <w:tr w:rsidR="00D40B0F" w:rsidRPr="00B95CB7" w14:paraId="44AEEEDD" w14:textId="77777777" w:rsidTr="00E03D0C">
        <w:trPr>
          <w:trHeight w:val="317"/>
          <w:jc w:val="center"/>
        </w:trPr>
        <w:tc>
          <w:tcPr>
            <w:tcW w:w="4112" w:type="dxa"/>
            <w:tcBorders>
              <w:top w:val="single" w:sz="4" w:space="0" w:color="auto"/>
              <w:bottom w:val="single" w:sz="4" w:space="0" w:color="auto"/>
              <w:right w:val="double" w:sz="4" w:space="0" w:color="auto"/>
            </w:tcBorders>
            <w:shd w:val="clear" w:color="auto" w:fill="auto"/>
            <w:vAlign w:val="center"/>
          </w:tcPr>
          <w:p w14:paraId="7BCF18F6" w14:textId="6ED2A8F3" w:rsidR="00D40B0F" w:rsidRDefault="00D40B0F" w:rsidP="00E03D0C">
            <w:pPr>
              <w:rPr>
                <w:bCs/>
                <w:sz w:val="20"/>
              </w:rPr>
            </w:pPr>
            <w:r>
              <w:rPr>
                <w:bCs/>
                <w:sz w:val="20"/>
              </w:rPr>
              <w:t>Participant Annual Gas Savings (</w:t>
            </w:r>
            <w:proofErr w:type="spellStart"/>
            <w:r>
              <w:rPr>
                <w:bCs/>
                <w:sz w:val="20"/>
              </w:rPr>
              <w:t>Therms</w:t>
            </w:r>
            <w:proofErr w:type="spellEnd"/>
            <w:r>
              <w:rPr>
                <w:bCs/>
                <w:sz w:val="20"/>
              </w:rPr>
              <w:t>)</w:t>
            </w:r>
          </w:p>
        </w:tc>
        <w:tc>
          <w:tcPr>
            <w:tcW w:w="1530" w:type="dxa"/>
            <w:tcBorders>
              <w:top w:val="single" w:sz="4" w:space="0" w:color="auto"/>
              <w:bottom w:val="single" w:sz="4" w:space="0" w:color="auto"/>
              <w:right w:val="double" w:sz="4" w:space="0" w:color="auto"/>
            </w:tcBorders>
            <w:shd w:val="clear" w:color="auto" w:fill="auto"/>
            <w:vAlign w:val="center"/>
          </w:tcPr>
          <w:p w14:paraId="52FD9100" w14:textId="77777777" w:rsidR="00D40B0F" w:rsidRPr="00B95CB7" w:rsidRDefault="00D40B0F" w:rsidP="00E03D0C">
            <w:pPr>
              <w:jc w:val="center"/>
              <w:rPr>
                <w:bCs/>
                <w:sz w:val="20"/>
              </w:rPr>
            </w:pPr>
            <w:r>
              <w:rPr>
                <w:bCs/>
                <w:sz w:val="20"/>
              </w:rPr>
              <w:t>309</w:t>
            </w:r>
          </w:p>
        </w:tc>
        <w:tc>
          <w:tcPr>
            <w:tcW w:w="1260" w:type="dxa"/>
            <w:tcBorders>
              <w:top w:val="single" w:sz="4" w:space="0" w:color="auto"/>
              <w:left w:val="double" w:sz="4" w:space="0" w:color="auto"/>
              <w:bottom w:val="single" w:sz="4" w:space="0" w:color="auto"/>
              <w:right w:val="double" w:sz="4" w:space="0" w:color="auto"/>
            </w:tcBorders>
            <w:shd w:val="clear" w:color="auto" w:fill="auto"/>
            <w:vAlign w:val="center"/>
          </w:tcPr>
          <w:p w14:paraId="64B07BBF" w14:textId="77777777" w:rsidR="00D40B0F" w:rsidRPr="00B95CB7" w:rsidRDefault="00D40B0F" w:rsidP="00E03D0C">
            <w:pPr>
              <w:jc w:val="center"/>
              <w:rPr>
                <w:bCs/>
                <w:sz w:val="20"/>
              </w:rPr>
            </w:pPr>
            <w:r>
              <w:rPr>
                <w:bCs/>
                <w:sz w:val="20"/>
              </w:rPr>
              <w:t>210</w:t>
            </w:r>
          </w:p>
        </w:tc>
        <w:tc>
          <w:tcPr>
            <w:tcW w:w="1322" w:type="dxa"/>
            <w:tcBorders>
              <w:top w:val="single" w:sz="4" w:space="0" w:color="auto"/>
              <w:left w:val="single" w:sz="4" w:space="0" w:color="auto"/>
              <w:bottom w:val="single" w:sz="4" w:space="0" w:color="auto"/>
              <w:right w:val="double" w:sz="4" w:space="0" w:color="auto"/>
            </w:tcBorders>
            <w:shd w:val="clear" w:color="auto" w:fill="auto"/>
            <w:vAlign w:val="center"/>
          </w:tcPr>
          <w:p w14:paraId="61884AEA" w14:textId="77777777" w:rsidR="00D40B0F" w:rsidRPr="009A63B7" w:rsidRDefault="00D40B0F" w:rsidP="00E03D0C">
            <w:pPr>
              <w:jc w:val="center"/>
              <w:rPr>
                <w:bCs/>
                <w:sz w:val="20"/>
              </w:rPr>
            </w:pPr>
            <w:r w:rsidRPr="009A63B7">
              <w:rPr>
                <w:color w:val="000000"/>
                <w:sz w:val="20"/>
              </w:rPr>
              <w:t>68%</w:t>
            </w:r>
          </w:p>
        </w:tc>
      </w:tr>
      <w:tr w:rsidR="00D40B0F" w:rsidRPr="00B95CB7" w14:paraId="0B7D5D2B" w14:textId="77777777" w:rsidTr="00E03D0C">
        <w:trPr>
          <w:trHeight w:val="317"/>
          <w:jc w:val="center"/>
        </w:trPr>
        <w:tc>
          <w:tcPr>
            <w:tcW w:w="4112" w:type="dxa"/>
            <w:tcBorders>
              <w:top w:val="single" w:sz="4" w:space="0" w:color="auto"/>
              <w:bottom w:val="single" w:sz="4" w:space="0" w:color="auto"/>
              <w:right w:val="double" w:sz="4" w:space="0" w:color="auto"/>
            </w:tcBorders>
            <w:shd w:val="clear" w:color="auto" w:fill="auto"/>
            <w:vAlign w:val="center"/>
          </w:tcPr>
          <w:p w14:paraId="060E77CB" w14:textId="30030052" w:rsidR="00D40B0F" w:rsidRDefault="00D40B0F" w:rsidP="00E03D0C">
            <w:pPr>
              <w:rPr>
                <w:bCs/>
                <w:sz w:val="20"/>
              </w:rPr>
            </w:pPr>
            <w:r>
              <w:rPr>
                <w:bCs/>
                <w:sz w:val="20"/>
              </w:rPr>
              <w:t>Lifetime Annual Gas Savings (</w:t>
            </w:r>
            <w:proofErr w:type="spellStart"/>
            <w:r>
              <w:rPr>
                <w:bCs/>
                <w:sz w:val="20"/>
              </w:rPr>
              <w:t>Therms</w:t>
            </w:r>
            <w:proofErr w:type="spellEnd"/>
            <w:r>
              <w:rPr>
                <w:bCs/>
                <w:sz w:val="20"/>
              </w:rPr>
              <w:t>)</w:t>
            </w:r>
          </w:p>
        </w:tc>
        <w:tc>
          <w:tcPr>
            <w:tcW w:w="1530" w:type="dxa"/>
            <w:tcBorders>
              <w:top w:val="single" w:sz="4" w:space="0" w:color="auto"/>
              <w:bottom w:val="single" w:sz="4" w:space="0" w:color="auto"/>
              <w:right w:val="double" w:sz="4" w:space="0" w:color="auto"/>
            </w:tcBorders>
            <w:shd w:val="clear" w:color="auto" w:fill="auto"/>
            <w:vAlign w:val="center"/>
          </w:tcPr>
          <w:p w14:paraId="7416629C" w14:textId="77777777" w:rsidR="00D40B0F" w:rsidRPr="00B95CB7" w:rsidRDefault="00D40B0F" w:rsidP="00E03D0C">
            <w:pPr>
              <w:jc w:val="center"/>
              <w:rPr>
                <w:bCs/>
                <w:sz w:val="20"/>
              </w:rPr>
            </w:pPr>
            <w:r>
              <w:rPr>
                <w:bCs/>
                <w:sz w:val="20"/>
              </w:rPr>
              <w:t>3,517,940</w:t>
            </w:r>
          </w:p>
        </w:tc>
        <w:tc>
          <w:tcPr>
            <w:tcW w:w="1260" w:type="dxa"/>
            <w:tcBorders>
              <w:top w:val="single" w:sz="4" w:space="0" w:color="auto"/>
              <w:left w:val="double" w:sz="4" w:space="0" w:color="auto"/>
              <w:bottom w:val="single" w:sz="4" w:space="0" w:color="auto"/>
              <w:right w:val="double" w:sz="4" w:space="0" w:color="auto"/>
            </w:tcBorders>
            <w:shd w:val="clear" w:color="auto" w:fill="auto"/>
            <w:vAlign w:val="center"/>
          </w:tcPr>
          <w:p w14:paraId="19D1FFE6" w14:textId="77777777" w:rsidR="00D40B0F" w:rsidRPr="00B95CB7" w:rsidRDefault="00D40B0F" w:rsidP="00E03D0C">
            <w:pPr>
              <w:jc w:val="center"/>
              <w:rPr>
                <w:bCs/>
                <w:sz w:val="20"/>
              </w:rPr>
            </w:pPr>
            <w:r>
              <w:rPr>
                <w:bCs/>
                <w:sz w:val="20"/>
              </w:rPr>
              <w:t>1,334,925</w:t>
            </w:r>
          </w:p>
        </w:tc>
        <w:tc>
          <w:tcPr>
            <w:tcW w:w="1322" w:type="dxa"/>
            <w:tcBorders>
              <w:top w:val="single" w:sz="4" w:space="0" w:color="auto"/>
              <w:left w:val="single" w:sz="4" w:space="0" w:color="auto"/>
              <w:bottom w:val="single" w:sz="4" w:space="0" w:color="auto"/>
              <w:right w:val="double" w:sz="4" w:space="0" w:color="auto"/>
            </w:tcBorders>
            <w:shd w:val="clear" w:color="auto" w:fill="auto"/>
            <w:vAlign w:val="center"/>
          </w:tcPr>
          <w:p w14:paraId="2852CC89" w14:textId="77777777" w:rsidR="00D40B0F" w:rsidRPr="009A63B7" w:rsidRDefault="00D40B0F" w:rsidP="00E03D0C">
            <w:pPr>
              <w:jc w:val="center"/>
              <w:rPr>
                <w:bCs/>
                <w:sz w:val="20"/>
              </w:rPr>
            </w:pPr>
            <w:r w:rsidRPr="009A63B7">
              <w:rPr>
                <w:color w:val="000000"/>
                <w:sz w:val="20"/>
              </w:rPr>
              <w:t>38%</w:t>
            </w:r>
          </w:p>
        </w:tc>
      </w:tr>
      <w:tr w:rsidR="00D40B0F" w:rsidRPr="00B95CB7" w14:paraId="2FD8A3F0" w14:textId="77777777" w:rsidTr="00E03D0C">
        <w:trPr>
          <w:trHeight w:val="317"/>
          <w:jc w:val="center"/>
        </w:trPr>
        <w:tc>
          <w:tcPr>
            <w:tcW w:w="4112" w:type="dxa"/>
            <w:tcBorders>
              <w:top w:val="single" w:sz="4" w:space="0" w:color="auto"/>
              <w:bottom w:val="double" w:sz="4" w:space="0" w:color="auto"/>
              <w:right w:val="double" w:sz="4" w:space="0" w:color="auto"/>
            </w:tcBorders>
            <w:shd w:val="clear" w:color="auto" w:fill="auto"/>
            <w:vAlign w:val="center"/>
          </w:tcPr>
          <w:p w14:paraId="636BF357" w14:textId="2846F701" w:rsidR="00D40B0F" w:rsidRDefault="00D40B0F" w:rsidP="00E03D0C">
            <w:pPr>
              <w:rPr>
                <w:bCs/>
                <w:sz w:val="20"/>
              </w:rPr>
            </w:pPr>
            <w:r>
              <w:rPr>
                <w:bCs/>
                <w:sz w:val="20"/>
              </w:rPr>
              <w:t>Participant Lifetime Gas Savings (</w:t>
            </w:r>
            <w:proofErr w:type="spellStart"/>
            <w:r>
              <w:rPr>
                <w:bCs/>
                <w:sz w:val="20"/>
              </w:rPr>
              <w:t>Therms</w:t>
            </w:r>
            <w:proofErr w:type="spellEnd"/>
            <w:r>
              <w:rPr>
                <w:bCs/>
                <w:sz w:val="20"/>
              </w:rPr>
              <w:t>)</w:t>
            </w:r>
          </w:p>
        </w:tc>
        <w:tc>
          <w:tcPr>
            <w:tcW w:w="1530" w:type="dxa"/>
            <w:tcBorders>
              <w:top w:val="single" w:sz="4" w:space="0" w:color="auto"/>
              <w:bottom w:val="double" w:sz="4" w:space="0" w:color="auto"/>
              <w:right w:val="double" w:sz="4" w:space="0" w:color="auto"/>
            </w:tcBorders>
            <w:shd w:val="clear" w:color="auto" w:fill="auto"/>
            <w:vAlign w:val="center"/>
          </w:tcPr>
          <w:p w14:paraId="3F633DB4" w14:textId="77777777" w:rsidR="00D40B0F" w:rsidRDefault="00D40B0F" w:rsidP="00E03D0C">
            <w:pPr>
              <w:jc w:val="center"/>
              <w:rPr>
                <w:bCs/>
                <w:sz w:val="20"/>
              </w:rPr>
            </w:pPr>
            <w:r>
              <w:rPr>
                <w:bCs/>
                <w:sz w:val="20"/>
              </w:rPr>
              <w:t>5,251</w:t>
            </w:r>
          </w:p>
        </w:tc>
        <w:tc>
          <w:tcPr>
            <w:tcW w:w="1260" w:type="dxa"/>
            <w:tcBorders>
              <w:top w:val="single" w:sz="4" w:space="0" w:color="auto"/>
              <w:left w:val="double" w:sz="4" w:space="0" w:color="auto"/>
              <w:bottom w:val="double" w:sz="4" w:space="0" w:color="auto"/>
              <w:right w:val="double" w:sz="4" w:space="0" w:color="auto"/>
            </w:tcBorders>
            <w:shd w:val="clear" w:color="auto" w:fill="auto"/>
            <w:vAlign w:val="center"/>
          </w:tcPr>
          <w:p w14:paraId="5D42E7D9" w14:textId="77777777" w:rsidR="00D40B0F" w:rsidRPr="00B95CB7" w:rsidRDefault="00D40B0F" w:rsidP="00E03D0C">
            <w:pPr>
              <w:jc w:val="center"/>
              <w:rPr>
                <w:bCs/>
                <w:sz w:val="20"/>
              </w:rPr>
            </w:pPr>
            <w:r w:rsidRPr="00B95CB7">
              <w:rPr>
                <w:bCs/>
                <w:sz w:val="20"/>
              </w:rPr>
              <w:t>3,141</w:t>
            </w:r>
          </w:p>
        </w:tc>
        <w:tc>
          <w:tcPr>
            <w:tcW w:w="1322" w:type="dxa"/>
            <w:tcBorders>
              <w:top w:val="single" w:sz="4" w:space="0" w:color="auto"/>
              <w:left w:val="single" w:sz="4" w:space="0" w:color="auto"/>
              <w:bottom w:val="double" w:sz="4" w:space="0" w:color="auto"/>
              <w:right w:val="double" w:sz="4" w:space="0" w:color="auto"/>
            </w:tcBorders>
            <w:shd w:val="clear" w:color="auto" w:fill="auto"/>
            <w:vAlign w:val="center"/>
          </w:tcPr>
          <w:p w14:paraId="6AC55848" w14:textId="77777777" w:rsidR="00D40B0F" w:rsidRPr="009A63B7" w:rsidRDefault="00D40B0F" w:rsidP="00E03D0C">
            <w:pPr>
              <w:jc w:val="center"/>
              <w:rPr>
                <w:bCs/>
                <w:sz w:val="20"/>
              </w:rPr>
            </w:pPr>
            <w:r w:rsidRPr="009A63B7">
              <w:rPr>
                <w:color w:val="000000"/>
                <w:sz w:val="20"/>
              </w:rPr>
              <w:t>60%</w:t>
            </w:r>
          </w:p>
        </w:tc>
      </w:tr>
      <w:tr w:rsidR="00D40B0F" w:rsidRPr="00B95CB7" w14:paraId="02BE2F89" w14:textId="77777777" w:rsidTr="00E03D0C">
        <w:trPr>
          <w:trHeight w:val="317"/>
          <w:jc w:val="center"/>
        </w:trPr>
        <w:tc>
          <w:tcPr>
            <w:tcW w:w="4112" w:type="dxa"/>
            <w:tcBorders>
              <w:top w:val="double" w:sz="4" w:space="0" w:color="auto"/>
              <w:bottom w:val="single" w:sz="4" w:space="0" w:color="auto"/>
              <w:right w:val="double" w:sz="4" w:space="0" w:color="auto"/>
            </w:tcBorders>
            <w:shd w:val="clear" w:color="auto" w:fill="auto"/>
            <w:vAlign w:val="center"/>
          </w:tcPr>
          <w:p w14:paraId="251609AD" w14:textId="76D7AC3F" w:rsidR="00D40B0F" w:rsidRDefault="00D40B0F" w:rsidP="00E03D0C">
            <w:pPr>
              <w:rPr>
                <w:bCs/>
                <w:sz w:val="20"/>
              </w:rPr>
            </w:pPr>
            <w:r>
              <w:rPr>
                <w:bCs/>
                <w:sz w:val="20"/>
              </w:rPr>
              <w:t>Annual Electric Savings (kWh)</w:t>
            </w:r>
          </w:p>
        </w:tc>
        <w:tc>
          <w:tcPr>
            <w:tcW w:w="1530" w:type="dxa"/>
            <w:tcBorders>
              <w:top w:val="double" w:sz="4" w:space="0" w:color="auto"/>
              <w:bottom w:val="single" w:sz="4" w:space="0" w:color="auto"/>
              <w:right w:val="double" w:sz="4" w:space="0" w:color="auto"/>
            </w:tcBorders>
            <w:shd w:val="clear" w:color="auto" w:fill="auto"/>
            <w:vAlign w:val="center"/>
          </w:tcPr>
          <w:p w14:paraId="597E035E" w14:textId="77777777" w:rsidR="00D40B0F" w:rsidRDefault="00D40B0F" w:rsidP="00E03D0C">
            <w:pPr>
              <w:jc w:val="center"/>
              <w:rPr>
                <w:bCs/>
                <w:sz w:val="20"/>
              </w:rPr>
            </w:pPr>
            <w:r>
              <w:rPr>
                <w:bCs/>
                <w:sz w:val="20"/>
              </w:rPr>
              <w:t>647,013</w:t>
            </w:r>
          </w:p>
        </w:tc>
        <w:tc>
          <w:tcPr>
            <w:tcW w:w="1260" w:type="dxa"/>
            <w:tcBorders>
              <w:top w:val="double" w:sz="4" w:space="0" w:color="auto"/>
              <w:left w:val="double" w:sz="4" w:space="0" w:color="auto"/>
              <w:bottom w:val="single" w:sz="4" w:space="0" w:color="auto"/>
              <w:right w:val="double" w:sz="4" w:space="0" w:color="auto"/>
            </w:tcBorders>
            <w:shd w:val="clear" w:color="auto" w:fill="auto"/>
            <w:vAlign w:val="center"/>
          </w:tcPr>
          <w:p w14:paraId="52541EF7" w14:textId="77777777" w:rsidR="00D40B0F" w:rsidRPr="00B95CB7" w:rsidRDefault="00D40B0F" w:rsidP="00E03D0C">
            <w:pPr>
              <w:jc w:val="center"/>
              <w:rPr>
                <w:bCs/>
                <w:sz w:val="20"/>
              </w:rPr>
            </w:pPr>
            <w:r>
              <w:rPr>
                <w:bCs/>
                <w:sz w:val="20"/>
              </w:rPr>
              <w:t>172,550</w:t>
            </w:r>
          </w:p>
        </w:tc>
        <w:tc>
          <w:tcPr>
            <w:tcW w:w="1322" w:type="dxa"/>
            <w:tcBorders>
              <w:top w:val="double" w:sz="4" w:space="0" w:color="auto"/>
              <w:left w:val="single" w:sz="4" w:space="0" w:color="auto"/>
              <w:bottom w:val="single" w:sz="4" w:space="0" w:color="auto"/>
              <w:right w:val="double" w:sz="4" w:space="0" w:color="auto"/>
            </w:tcBorders>
            <w:shd w:val="clear" w:color="auto" w:fill="auto"/>
            <w:vAlign w:val="center"/>
          </w:tcPr>
          <w:p w14:paraId="0034C034" w14:textId="77777777" w:rsidR="00D40B0F" w:rsidRPr="00792CB5" w:rsidRDefault="00D40B0F" w:rsidP="00E03D0C">
            <w:pPr>
              <w:jc w:val="center"/>
              <w:rPr>
                <w:color w:val="000000"/>
                <w:sz w:val="20"/>
              </w:rPr>
            </w:pPr>
            <w:r w:rsidRPr="00792CB5">
              <w:rPr>
                <w:color w:val="000000"/>
                <w:sz w:val="20"/>
              </w:rPr>
              <w:t>27%</w:t>
            </w:r>
          </w:p>
        </w:tc>
      </w:tr>
      <w:tr w:rsidR="00D40B0F" w:rsidRPr="00B95CB7" w14:paraId="211C3351" w14:textId="77777777" w:rsidTr="00E03D0C">
        <w:trPr>
          <w:trHeight w:val="317"/>
          <w:jc w:val="center"/>
        </w:trPr>
        <w:tc>
          <w:tcPr>
            <w:tcW w:w="4112" w:type="dxa"/>
            <w:tcBorders>
              <w:top w:val="single" w:sz="4" w:space="0" w:color="auto"/>
              <w:bottom w:val="single" w:sz="4" w:space="0" w:color="auto"/>
              <w:right w:val="double" w:sz="4" w:space="0" w:color="auto"/>
            </w:tcBorders>
            <w:shd w:val="clear" w:color="auto" w:fill="auto"/>
            <w:vAlign w:val="center"/>
          </w:tcPr>
          <w:p w14:paraId="5532476D" w14:textId="0D0009CF" w:rsidR="00D40B0F" w:rsidRDefault="00D40B0F" w:rsidP="00E03D0C">
            <w:pPr>
              <w:rPr>
                <w:bCs/>
                <w:sz w:val="20"/>
              </w:rPr>
            </w:pPr>
            <w:r>
              <w:rPr>
                <w:bCs/>
                <w:sz w:val="20"/>
              </w:rPr>
              <w:t>Participant Annual Electric Savings (kWh)</w:t>
            </w:r>
          </w:p>
        </w:tc>
        <w:tc>
          <w:tcPr>
            <w:tcW w:w="1530" w:type="dxa"/>
            <w:tcBorders>
              <w:top w:val="single" w:sz="4" w:space="0" w:color="auto"/>
              <w:bottom w:val="single" w:sz="4" w:space="0" w:color="auto"/>
              <w:right w:val="double" w:sz="4" w:space="0" w:color="auto"/>
            </w:tcBorders>
            <w:shd w:val="clear" w:color="auto" w:fill="auto"/>
            <w:vAlign w:val="center"/>
          </w:tcPr>
          <w:p w14:paraId="04EB12B5" w14:textId="77777777" w:rsidR="00D40B0F" w:rsidRDefault="00D40B0F" w:rsidP="00E03D0C">
            <w:pPr>
              <w:jc w:val="center"/>
              <w:rPr>
                <w:bCs/>
                <w:sz w:val="20"/>
              </w:rPr>
            </w:pPr>
            <w:r>
              <w:rPr>
                <w:bCs/>
                <w:sz w:val="20"/>
              </w:rPr>
              <w:t>966</w:t>
            </w:r>
          </w:p>
        </w:tc>
        <w:tc>
          <w:tcPr>
            <w:tcW w:w="1260" w:type="dxa"/>
            <w:tcBorders>
              <w:top w:val="single" w:sz="4" w:space="0" w:color="auto"/>
              <w:left w:val="double" w:sz="4" w:space="0" w:color="auto"/>
              <w:bottom w:val="single" w:sz="4" w:space="0" w:color="auto"/>
              <w:right w:val="double" w:sz="4" w:space="0" w:color="auto"/>
            </w:tcBorders>
            <w:shd w:val="clear" w:color="auto" w:fill="auto"/>
            <w:vAlign w:val="center"/>
          </w:tcPr>
          <w:p w14:paraId="49394F71" w14:textId="77777777" w:rsidR="00D40B0F" w:rsidRPr="00B95CB7" w:rsidRDefault="00D40B0F" w:rsidP="00E03D0C">
            <w:pPr>
              <w:jc w:val="center"/>
              <w:rPr>
                <w:bCs/>
                <w:sz w:val="20"/>
              </w:rPr>
            </w:pPr>
            <w:r w:rsidRPr="00B95CB7">
              <w:rPr>
                <w:bCs/>
                <w:sz w:val="20"/>
              </w:rPr>
              <w:t>406</w:t>
            </w:r>
          </w:p>
        </w:tc>
        <w:tc>
          <w:tcPr>
            <w:tcW w:w="1322" w:type="dxa"/>
            <w:tcBorders>
              <w:top w:val="single" w:sz="4" w:space="0" w:color="auto"/>
              <w:left w:val="single" w:sz="4" w:space="0" w:color="auto"/>
              <w:bottom w:val="single" w:sz="4" w:space="0" w:color="auto"/>
              <w:right w:val="double" w:sz="4" w:space="0" w:color="auto"/>
            </w:tcBorders>
            <w:shd w:val="clear" w:color="auto" w:fill="auto"/>
            <w:vAlign w:val="center"/>
          </w:tcPr>
          <w:p w14:paraId="36A989E7" w14:textId="77777777" w:rsidR="00D40B0F" w:rsidRPr="00792CB5" w:rsidRDefault="00D40B0F" w:rsidP="00E03D0C">
            <w:pPr>
              <w:jc w:val="center"/>
              <w:rPr>
                <w:color w:val="000000"/>
                <w:sz w:val="20"/>
              </w:rPr>
            </w:pPr>
            <w:r w:rsidRPr="00792CB5">
              <w:rPr>
                <w:color w:val="000000"/>
                <w:sz w:val="20"/>
              </w:rPr>
              <w:t>42%</w:t>
            </w:r>
          </w:p>
        </w:tc>
      </w:tr>
      <w:tr w:rsidR="00D40B0F" w:rsidRPr="00B95CB7" w14:paraId="2CA5BE65" w14:textId="77777777" w:rsidTr="00E03D0C">
        <w:trPr>
          <w:trHeight w:val="317"/>
          <w:jc w:val="center"/>
        </w:trPr>
        <w:tc>
          <w:tcPr>
            <w:tcW w:w="4112" w:type="dxa"/>
            <w:tcBorders>
              <w:top w:val="single" w:sz="4" w:space="0" w:color="auto"/>
              <w:bottom w:val="single" w:sz="4" w:space="0" w:color="auto"/>
              <w:right w:val="double" w:sz="4" w:space="0" w:color="auto"/>
            </w:tcBorders>
            <w:shd w:val="clear" w:color="auto" w:fill="auto"/>
            <w:vAlign w:val="center"/>
          </w:tcPr>
          <w:p w14:paraId="51E98071" w14:textId="1BFB2D9E" w:rsidR="00D40B0F" w:rsidRDefault="00D40B0F" w:rsidP="00E03D0C">
            <w:pPr>
              <w:rPr>
                <w:bCs/>
                <w:sz w:val="20"/>
              </w:rPr>
            </w:pPr>
            <w:r>
              <w:rPr>
                <w:bCs/>
                <w:sz w:val="20"/>
              </w:rPr>
              <w:t>Lifetime Annual Electric Savings (kWh)</w:t>
            </w:r>
          </w:p>
        </w:tc>
        <w:tc>
          <w:tcPr>
            <w:tcW w:w="1530" w:type="dxa"/>
            <w:tcBorders>
              <w:top w:val="single" w:sz="4" w:space="0" w:color="auto"/>
              <w:bottom w:val="single" w:sz="4" w:space="0" w:color="auto"/>
              <w:right w:val="double" w:sz="4" w:space="0" w:color="auto"/>
            </w:tcBorders>
            <w:shd w:val="clear" w:color="auto" w:fill="auto"/>
            <w:vAlign w:val="center"/>
          </w:tcPr>
          <w:p w14:paraId="05F15CF9" w14:textId="77777777" w:rsidR="00D40B0F" w:rsidRDefault="00D40B0F" w:rsidP="00E03D0C">
            <w:pPr>
              <w:jc w:val="center"/>
              <w:rPr>
                <w:bCs/>
                <w:sz w:val="20"/>
              </w:rPr>
            </w:pPr>
            <w:r>
              <w:rPr>
                <w:bCs/>
                <w:sz w:val="20"/>
              </w:rPr>
              <w:t>10,999,220</w:t>
            </w:r>
          </w:p>
        </w:tc>
        <w:tc>
          <w:tcPr>
            <w:tcW w:w="1260" w:type="dxa"/>
            <w:tcBorders>
              <w:top w:val="single" w:sz="4" w:space="0" w:color="auto"/>
              <w:left w:val="double" w:sz="4" w:space="0" w:color="auto"/>
              <w:bottom w:val="single" w:sz="4" w:space="0" w:color="auto"/>
              <w:right w:val="double" w:sz="4" w:space="0" w:color="auto"/>
            </w:tcBorders>
            <w:shd w:val="clear" w:color="auto" w:fill="auto"/>
            <w:vAlign w:val="center"/>
          </w:tcPr>
          <w:p w14:paraId="178881D8" w14:textId="77777777" w:rsidR="00D40B0F" w:rsidRPr="00B95CB7" w:rsidRDefault="00D40B0F" w:rsidP="00E03D0C">
            <w:pPr>
              <w:jc w:val="center"/>
              <w:rPr>
                <w:bCs/>
                <w:sz w:val="20"/>
              </w:rPr>
            </w:pPr>
            <w:r>
              <w:rPr>
                <w:bCs/>
                <w:sz w:val="20"/>
              </w:rPr>
              <w:t>2,555,100</w:t>
            </w:r>
          </w:p>
        </w:tc>
        <w:tc>
          <w:tcPr>
            <w:tcW w:w="1322" w:type="dxa"/>
            <w:tcBorders>
              <w:top w:val="single" w:sz="4" w:space="0" w:color="auto"/>
              <w:left w:val="single" w:sz="4" w:space="0" w:color="auto"/>
              <w:bottom w:val="single" w:sz="4" w:space="0" w:color="auto"/>
              <w:right w:val="double" w:sz="4" w:space="0" w:color="auto"/>
            </w:tcBorders>
            <w:shd w:val="clear" w:color="auto" w:fill="auto"/>
            <w:vAlign w:val="center"/>
          </w:tcPr>
          <w:p w14:paraId="6AE9F696" w14:textId="77777777" w:rsidR="00D40B0F" w:rsidRPr="00792CB5" w:rsidRDefault="00D40B0F" w:rsidP="00E03D0C">
            <w:pPr>
              <w:jc w:val="center"/>
              <w:rPr>
                <w:color w:val="000000"/>
                <w:sz w:val="20"/>
              </w:rPr>
            </w:pPr>
            <w:r w:rsidRPr="00792CB5">
              <w:rPr>
                <w:color w:val="000000"/>
                <w:sz w:val="20"/>
              </w:rPr>
              <w:t>23%</w:t>
            </w:r>
          </w:p>
        </w:tc>
      </w:tr>
      <w:tr w:rsidR="00D40B0F" w:rsidRPr="00B95CB7" w14:paraId="115B616B" w14:textId="77777777" w:rsidTr="00E03D0C">
        <w:trPr>
          <w:trHeight w:val="317"/>
          <w:jc w:val="center"/>
        </w:trPr>
        <w:tc>
          <w:tcPr>
            <w:tcW w:w="4112" w:type="dxa"/>
            <w:tcBorders>
              <w:top w:val="single" w:sz="4" w:space="0" w:color="auto"/>
              <w:bottom w:val="double" w:sz="4" w:space="0" w:color="auto"/>
              <w:right w:val="double" w:sz="4" w:space="0" w:color="auto"/>
            </w:tcBorders>
            <w:shd w:val="clear" w:color="auto" w:fill="auto"/>
            <w:vAlign w:val="center"/>
          </w:tcPr>
          <w:p w14:paraId="6D8603BA" w14:textId="43B2B92A" w:rsidR="00D40B0F" w:rsidRDefault="00D40B0F" w:rsidP="00E03D0C">
            <w:pPr>
              <w:rPr>
                <w:bCs/>
                <w:sz w:val="20"/>
              </w:rPr>
            </w:pPr>
            <w:r>
              <w:rPr>
                <w:bCs/>
                <w:sz w:val="20"/>
              </w:rPr>
              <w:t>Participant Lifetime Electric Savings (kWh)</w:t>
            </w:r>
          </w:p>
        </w:tc>
        <w:tc>
          <w:tcPr>
            <w:tcW w:w="1530" w:type="dxa"/>
            <w:tcBorders>
              <w:top w:val="single" w:sz="4" w:space="0" w:color="auto"/>
              <w:bottom w:val="double" w:sz="4" w:space="0" w:color="auto"/>
              <w:right w:val="double" w:sz="4" w:space="0" w:color="auto"/>
            </w:tcBorders>
            <w:shd w:val="clear" w:color="auto" w:fill="auto"/>
            <w:vAlign w:val="center"/>
          </w:tcPr>
          <w:p w14:paraId="4949EB02" w14:textId="77777777" w:rsidR="00D40B0F" w:rsidRDefault="00D40B0F" w:rsidP="00E03D0C">
            <w:pPr>
              <w:jc w:val="center"/>
              <w:rPr>
                <w:bCs/>
                <w:sz w:val="20"/>
              </w:rPr>
            </w:pPr>
            <w:r>
              <w:rPr>
                <w:bCs/>
                <w:sz w:val="20"/>
              </w:rPr>
              <w:t>16,417</w:t>
            </w:r>
          </w:p>
        </w:tc>
        <w:tc>
          <w:tcPr>
            <w:tcW w:w="1260" w:type="dxa"/>
            <w:tcBorders>
              <w:top w:val="single" w:sz="4" w:space="0" w:color="auto"/>
              <w:left w:val="double" w:sz="4" w:space="0" w:color="auto"/>
              <w:bottom w:val="double" w:sz="4" w:space="0" w:color="auto"/>
              <w:right w:val="double" w:sz="4" w:space="0" w:color="auto"/>
            </w:tcBorders>
            <w:shd w:val="clear" w:color="auto" w:fill="auto"/>
            <w:vAlign w:val="center"/>
          </w:tcPr>
          <w:p w14:paraId="33C9900E" w14:textId="77777777" w:rsidR="00D40B0F" w:rsidRPr="00B95CB7" w:rsidRDefault="00D40B0F" w:rsidP="00E03D0C">
            <w:pPr>
              <w:jc w:val="center"/>
              <w:rPr>
                <w:bCs/>
                <w:sz w:val="20"/>
              </w:rPr>
            </w:pPr>
            <w:r w:rsidRPr="00B95CB7">
              <w:rPr>
                <w:bCs/>
                <w:sz w:val="20"/>
              </w:rPr>
              <w:t>6,012</w:t>
            </w:r>
          </w:p>
        </w:tc>
        <w:tc>
          <w:tcPr>
            <w:tcW w:w="1322" w:type="dxa"/>
            <w:tcBorders>
              <w:top w:val="single" w:sz="4" w:space="0" w:color="auto"/>
              <w:left w:val="single" w:sz="4" w:space="0" w:color="auto"/>
              <w:bottom w:val="double" w:sz="4" w:space="0" w:color="auto"/>
              <w:right w:val="double" w:sz="4" w:space="0" w:color="auto"/>
            </w:tcBorders>
            <w:shd w:val="clear" w:color="auto" w:fill="auto"/>
            <w:vAlign w:val="center"/>
          </w:tcPr>
          <w:p w14:paraId="56A84B3E" w14:textId="77777777" w:rsidR="00D40B0F" w:rsidRPr="00792CB5" w:rsidRDefault="00D40B0F" w:rsidP="00E03D0C">
            <w:pPr>
              <w:jc w:val="center"/>
              <w:rPr>
                <w:color w:val="000000"/>
                <w:sz w:val="20"/>
              </w:rPr>
            </w:pPr>
            <w:r w:rsidRPr="00792CB5">
              <w:rPr>
                <w:color w:val="000000"/>
                <w:sz w:val="20"/>
              </w:rPr>
              <w:t>37%</w:t>
            </w:r>
          </w:p>
        </w:tc>
      </w:tr>
    </w:tbl>
    <w:p w14:paraId="79B4FBD1" w14:textId="77777777" w:rsidR="005C4F29" w:rsidRDefault="005C4F29" w:rsidP="005C4F29">
      <w:pPr>
        <w:pStyle w:val="BodyText2"/>
        <w:spacing w:after="0"/>
      </w:pPr>
    </w:p>
    <w:p w14:paraId="2F2D78BD" w14:textId="77777777" w:rsidR="005C4F29" w:rsidRPr="005C4F29" w:rsidRDefault="005C4F29" w:rsidP="00833BCC">
      <w:pPr>
        <w:pStyle w:val="BodyText2"/>
        <w:keepNext/>
        <w:spacing w:after="0"/>
        <w:rPr>
          <w:u w:val="single"/>
          <w:lang w:val="en-US"/>
        </w:rPr>
      </w:pPr>
      <w:proofErr w:type="spellStart"/>
      <w:r w:rsidRPr="005C4F29">
        <w:rPr>
          <w:u w:val="single"/>
          <w:lang w:val="en-US"/>
        </w:rPr>
        <w:t>HPwES</w:t>
      </w:r>
      <w:proofErr w:type="spellEnd"/>
      <w:r w:rsidRPr="005C4F29">
        <w:rPr>
          <w:u w:val="single"/>
          <w:lang w:val="en-US"/>
        </w:rPr>
        <w:t xml:space="preserve"> Participants Pre-Treatment Usage and Projected Savings</w:t>
      </w:r>
    </w:p>
    <w:p w14:paraId="7E7DAF37" w14:textId="77777777" w:rsidR="00047EF2" w:rsidRDefault="00D40B0F" w:rsidP="005C4F29">
      <w:pPr>
        <w:pStyle w:val="BodyText2"/>
        <w:spacing w:after="0"/>
        <w:rPr>
          <w:lang w:val="en-US"/>
        </w:rPr>
      </w:pPr>
      <w:r>
        <w:t xml:space="preserve">We </w:t>
      </w:r>
      <w:r w:rsidR="005C4F29">
        <w:rPr>
          <w:lang w:val="en-US"/>
        </w:rPr>
        <w:t xml:space="preserve">also </w:t>
      </w:r>
      <w:r>
        <w:t xml:space="preserve">analyzed pre-treatment energy usage for the </w:t>
      </w:r>
      <w:proofErr w:type="spellStart"/>
      <w:r>
        <w:t>HPwES</w:t>
      </w:r>
      <w:proofErr w:type="spellEnd"/>
      <w:r>
        <w:t xml:space="preserve"> program participants</w:t>
      </w:r>
      <w:r w:rsidR="005C4F29">
        <w:rPr>
          <w:lang w:val="en-US"/>
        </w:rPr>
        <w:t>. We</w:t>
      </w:r>
      <w:r>
        <w:t xml:space="preserve"> found that the </w:t>
      </w:r>
      <w:r w:rsidRPr="004779F4">
        <w:rPr>
          <w:b/>
          <w:bCs/>
        </w:rPr>
        <w:t xml:space="preserve">gas savings that were modeled in </w:t>
      </w:r>
      <w:proofErr w:type="spellStart"/>
      <w:r w:rsidRPr="004779F4">
        <w:rPr>
          <w:b/>
          <w:bCs/>
        </w:rPr>
        <w:t>SnuggPro</w:t>
      </w:r>
      <w:proofErr w:type="spellEnd"/>
      <w:r w:rsidRPr="004779F4">
        <w:rPr>
          <w:b/>
          <w:bCs/>
        </w:rPr>
        <w:t xml:space="preserve"> averaged 19 percent of the actual pre-treatment usage</w:t>
      </w:r>
      <w:r>
        <w:t xml:space="preserve"> (based on a weather-normalized billing analysis).</w:t>
      </w:r>
      <w:r w:rsidR="003F1398">
        <w:rPr>
          <w:rStyle w:val="FootnoteReference"/>
          <w:lang w:val="en-US"/>
        </w:rPr>
        <w:footnoteReference w:id="11"/>
      </w:r>
      <w:r w:rsidR="003F1398">
        <w:rPr>
          <w:lang w:val="en-US"/>
        </w:rPr>
        <w:t xml:space="preserve"> </w:t>
      </w:r>
      <w:r w:rsidR="00047EF2">
        <w:rPr>
          <w:lang w:val="en-US"/>
        </w:rPr>
        <w:t xml:space="preserve">This compares to the 21 percent savings estimated using billing data for NJNG’s 2013 </w:t>
      </w:r>
      <w:proofErr w:type="spellStart"/>
      <w:r w:rsidR="00047EF2">
        <w:rPr>
          <w:lang w:val="en-US"/>
        </w:rPr>
        <w:t>HPwES</w:t>
      </w:r>
      <w:proofErr w:type="spellEnd"/>
      <w:r w:rsidR="00047EF2">
        <w:rPr>
          <w:lang w:val="en-US"/>
        </w:rPr>
        <w:t xml:space="preserve"> participants </w:t>
      </w:r>
      <w:r w:rsidR="003F1398">
        <w:rPr>
          <w:lang w:val="en-US"/>
        </w:rPr>
        <w:t>who had</w:t>
      </w:r>
      <w:r w:rsidR="00047EF2">
        <w:rPr>
          <w:lang w:val="en-US"/>
        </w:rPr>
        <w:t xml:space="preserve"> </w:t>
      </w:r>
      <w:r w:rsidR="00BB6FA1">
        <w:rPr>
          <w:lang w:val="en-US"/>
        </w:rPr>
        <w:t xml:space="preserve">somewhat lower </w:t>
      </w:r>
      <w:r w:rsidR="00047EF2">
        <w:rPr>
          <w:lang w:val="en-US"/>
        </w:rPr>
        <w:t xml:space="preserve">average pre-treatment usage </w:t>
      </w:r>
      <w:r w:rsidR="00BB6FA1">
        <w:rPr>
          <w:lang w:val="en-US"/>
        </w:rPr>
        <w:t>than the PY1 NJNG participants</w:t>
      </w:r>
      <w:r w:rsidR="00047EF2">
        <w:rPr>
          <w:lang w:val="en-US"/>
        </w:rPr>
        <w:t>. Therefore, a future billing analysis may</w:t>
      </w:r>
      <w:r w:rsidR="003F1398">
        <w:rPr>
          <w:lang w:val="en-US"/>
        </w:rPr>
        <w:t xml:space="preserve"> be expected to</w:t>
      </w:r>
      <w:r w:rsidR="00047EF2">
        <w:rPr>
          <w:lang w:val="en-US"/>
        </w:rPr>
        <w:t xml:space="preserve"> show greater than 19 percent savings and higher average natural gas savings th</w:t>
      </w:r>
      <w:r w:rsidR="00BB6FA1">
        <w:rPr>
          <w:lang w:val="en-US"/>
        </w:rPr>
        <w:t>an</w:t>
      </w:r>
      <w:r w:rsidR="00047EF2">
        <w:rPr>
          <w:lang w:val="en-US"/>
        </w:rPr>
        <w:t xml:space="preserve"> projected by the software.</w:t>
      </w:r>
    </w:p>
    <w:p w14:paraId="36B7D8E7" w14:textId="77777777" w:rsidR="00792CB5" w:rsidRDefault="00792CB5" w:rsidP="00792CB5">
      <w:pPr>
        <w:pStyle w:val="BodyText2"/>
        <w:spacing w:after="0"/>
        <w:rPr>
          <w:lang w:val="en-US"/>
        </w:rPr>
      </w:pPr>
    </w:p>
    <w:p w14:paraId="4608DC93" w14:textId="7573BAAA" w:rsidR="005C4F29" w:rsidRPr="00F739D0" w:rsidRDefault="005C4F29" w:rsidP="005C4F29">
      <w:pPr>
        <w:keepNext/>
        <w:jc w:val="center"/>
        <w:rPr>
          <w:b/>
        </w:rPr>
      </w:pPr>
      <w:r w:rsidRPr="00F739D0">
        <w:rPr>
          <w:b/>
        </w:rPr>
        <w:t>Table</w:t>
      </w:r>
      <w:r>
        <w:rPr>
          <w:b/>
        </w:rPr>
        <w:t xml:space="preserve"> ES-</w:t>
      </w:r>
      <w:r w:rsidR="008B0C27">
        <w:rPr>
          <w:b/>
        </w:rPr>
        <w:t>4</w:t>
      </w:r>
    </w:p>
    <w:p w14:paraId="5D02D841" w14:textId="77777777" w:rsidR="005C4F29" w:rsidRDefault="005C4F29" w:rsidP="005C4F29">
      <w:pPr>
        <w:keepNext/>
        <w:jc w:val="center"/>
        <w:rPr>
          <w:b/>
        </w:rPr>
      </w:pPr>
      <w:r>
        <w:rPr>
          <w:b/>
        </w:rPr>
        <w:t xml:space="preserve">Distribution of </w:t>
      </w:r>
      <w:proofErr w:type="spellStart"/>
      <w:r>
        <w:rPr>
          <w:b/>
        </w:rPr>
        <w:t>SnuggPro</w:t>
      </w:r>
      <w:proofErr w:type="spellEnd"/>
      <w:r>
        <w:rPr>
          <w:b/>
        </w:rPr>
        <w:t xml:space="preserve"> Savings as a Percentage of Pre-Treatment Usage</w:t>
      </w:r>
    </w:p>
    <w:p w14:paraId="512F222F" w14:textId="77777777" w:rsidR="005C4F29" w:rsidRDefault="005C4F29" w:rsidP="00792CB5">
      <w:pPr>
        <w:pStyle w:val="BodyText2"/>
        <w:spacing w:after="0"/>
        <w:rPr>
          <w:lang w:val="en-US"/>
        </w:rPr>
      </w:pPr>
    </w:p>
    <w:tbl>
      <w:tblPr>
        <w:tblW w:w="891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880"/>
        <w:gridCol w:w="1665"/>
        <w:gridCol w:w="990"/>
        <w:gridCol w:w="1152"/>
        <w:gridCol w:w="1188"/>
        <w:gridCol w:w="1035"/>
      </w:tblGrid>
      <w:tr w:rsidR="005C4F29" w:rsidRPr="00B95CB7" w14:paraId="3DFBCA02" w14:textId="77777777" w:rsidTr="00E03D0C">
        <w:trPr>
          <w:trHeight w:val="317"/>
          <w:tblHeader/>
          <w:jc w:val="center"/>
        </w:trPr>
        <w:tc>
          <w:tcPr>
            <w:tcW w:w="2880" w:type="dxa"/>
            <w:vMerge w:val="restart"/>
            <w:tcBorders>
              <w:right w:val="double" w:sz="4" w:space="0" w:color="auto"/>
            </w:tcBorders>
            <w:shd w:val="clear" w:color="auto" w:fill="auto"/>
            <w:vAlign w:val="center"/>
          </w:tcPr>
          <w:p w14:paraId="183F467C" w14:textId="77777777" w:rsidR="005C4F29" w:rsidRPr="00B95CB7" w:rsidRDefault="005C4F29" w:rsidP="00E03D0C">
            <w:pPr>
              <w:rPr>
                <w:b/>
                <w:sz w:val="20"/>
              </w:rPr>
            </w:pPr>
            <w:r w:rsidRPr="00B95CB7">
              <w:rPr>
                <w:b/>
                <w:sz w:val="20"/>
              </w:rPr>
              <w:t>Variable</w:t>
            </w:r>
          </w:p>
        </w:tc>
        <w:tc>
          <w:tcPr>
            <w:tcW w:w="1665" w:type="dxa"/>
            <w:vMerge w:val="restart"/>
            <w:tcBorders>
              <w:right w:val="double" w:sz="4" w:space="0" w:color="auto"/>
            </w:tcBorders>
            <w:shd w:val="clear" w:color="auto" w:fill="auto"/>
            <w:vAlign w:val="center"/>
          </w:tcPr>
          <w:p w14:paraId="4E7FBB9E" w14:textId="77777777" w:rsidR="005C4F29" w:rsidRPr="00B95CB7" w:rsidRDefault="005C4F29" w:rsidP="00E03D0C">
            <w:pPr>
              <w:jc w:val="center"/>
              <w:rPr>
                <w:b/>
                <w:sz w:val="20"/>
              </w:rPr>
            </w:pPr>
            <w:r w:rsidRPr="00B95CB7">
              <w:rPr>
                <w:b/>
                <w:sz w:val="20"/>
              </w:rPr>
              <w:t>Number of Jobs</w:t>
            </w:r>
          </w:p>
        </w:tc>
        <w:tc>
          <w:tcPr>
            <w:tcW w:w="990" w:type="dxa"/>
            <w:vMerge w:val="restart"/>
            <w:tcBorders>
              <w:top w:val="double" w:sz="4" w:space="0" w:color="auto"/>
              <w:left w:val="double" w:sz="4" w:space="0" w:color="auto"/>
              <w:right w:val="double" w:sz="4" w:space="0" w:color="auto"/>
            </w:tcBorders>
            <w:shd w:val="clear" w:color="auto" w:fill="auto"/>
            <w:vAlign w:val="center"/>
          </w:tcPr>
          <w:p w14:paraId="154D7B8F" w14:textId="77777777" w:rsidR="005C4F29" w:rsidRPr="00B95CB7" w:rsidRDefault="005C4F29" w:rsidP="00E03D0C">
            <w:pPr>
              <w:jc w:val="center"/>
              <w:rPr>
                <w:b/>
                <w:sz w:val="20"/>
              </w:rPr>
            </w:pPr>
            <w:r w:rsidRPr="00B95CB7">
              <w:rPr>
                <w:b/>
                <w:sz w:val="20"/>
              </w:rPr>
              <w:t>Mean</w:t>
            </w:r>
          </w:p>
        </w:tc>
        <w:tc>
          <w:tcPr>
            <w:tcW w:w="3375" w:type="dxa"/>
            <w:gridSpan w:val="3"/>
            <w:tcBorders>
              <w:top w:val="double" w:sz="4" w:space="0" w:color="auto"/>
              <w:left w:val="double" w:sz="4" w:space="0" w:color="auto"/>
              <w:bottom w:val="single" w:sz="4" w:space="0" w:color="auto"/>
              <w:right w:val="double" w:sz="4" w:space="0" w:color="auto"/>
            </w:tcBorders>
            <w:shd w:val="clear" w:color="auto" w:fill="auto"/>
            <w:vAlign w:val="center"/>
          </w:tcPr>
          <w:p w14:paraId="5889EAA6" w14:textId="77777777" w:rsidR="005C4F29" w:rsidRPr="00B95CB7" w:rsidRDefault="005C4F29" w:rsidP="00E03D0C">
            <w:pPr>
              <w:jc w:val="center"/>
              <w:rPr>
                <w:b/>
                <w:sz w:val="20"/>
              </w:rPr>
            </w:pPr>
            <w:r>
              <w:rPr>
                <w:b/>
                <w:sz w:val="20"/>
              </w:rPr>
              <w:t>Percentile</w:t>
            </w:r>
          </w:p>
        </w:tc>
      </w:tr>
      <w:tr w:rsidR="005C4F29" w:rsidRPr="00B95CB7" w14:paraId="69BBACF3" w14:textId="77777777" w:rsidTr="00E03D0C">
        <w:trPr>
          <w:trHeight w:val="317"/>
          <w:tblHeader/>
          <w:jc w:val="center"/>
        </w:trPr>
        <w:tc>
          <w:tcPr>
            <w:tcW w:w="2880" w:type="dxa"/>
            <w:vMerge/>
            <w:tcBorders>
              <w:bottom w:val="double" w:sz="4" w:space="0" w:color="auto"/>
              <w:right w:val="double" w:sz="4" w:space="0" w:color="auto"/>
            </w:tcBorders>
            <w:shd w:val="clear" w:color="auto" w:fill="auto"/>
            <w:vAlign w:val="center"/>
          </w:tcPr>
          <w:p w14:paraId="7F81712F" w14:textId="77777777" w:rsidR="005C4F29" w:rsidRPr="00B95CB7" w:rsidRDefault="005C4F29" w:rsidP="00E03D0C">
            <w:pPr>
              <w:rPr>
                <w:b/>
                <w:sz w:val="20"/>
              </w:rPr>
            </w:pPr>
          </w:p>
        </w:tc>
        <w:tc>
          <w:tcPr>
            <w:tcW w:w="1665" w:type="dxa"/>
            <w:vMerge/>
            <w:tcBorders>
              <w:bottom w:val="double" w:sz="4" w:space="0" w:color="auto"/>
              <w:right w:val="double" w:sz="4" w:space="0" w:color="auto"/>
            </w:tcBorders>
            <w:shd w:val="clear" w:color="auto" w:fill="auto"/>
            <w:vAlign w:val="center"/>
          </w:tcPr>
          <w:p w14:paraId="23E01CB3" w14:textId="77777777" w:rsidR="005C4F29" w:rsidRPr="00B95CB7" w:rsidRDefault="005C4F29" w:rsidP="00E03D0C">
            <w:pPr>
              <w:jc w:val="center"/>
              <w:rPr>
                <w:b/>
                <w:sz w:val="20"/>
              </w:rPr>
            </w:pPr>
          </w:p>
        </w:tc>
        <w:tc>
          <w:tcPr>
            <w:tcW w:w="990" w:type="dxa"/>
            <w:vMerge/>
            <w:tcBorders>
              <w:left w:val="double" w:sz="4" w:space="0" w:color="auto"/>
              <w:bottom w:val="double" w:sz="4" w:space="0" w:color="auto"/>
              <w:right w:val="double" w:sz="4" w:space="0" w:color="auto"/>
            </w:tcBorders>
            <w:shd w:val="clear" w:color="auto" w:fill="auto"/>
            <w:vAlign w:val="center"/>
          </w:tcPr>
          <w:p w14:paraId="67B9C5FB" w14:textId="77777777" w:rsidR="005C4F29" w:rsidRPr="00B95CB7" w:rsidRDefault="005C4F29" w:rsidP="00E03D0C">
            <w:pPr>
              <w:jc w:val="center"/>
              <w:rPr>
                <w:b/>
                <w:sz w:val="20"/>
              </w:rPr>
            </w:pPr>
          </w:p>
        </w:tc>
        <w:tc>
          <w:tcPr>
            <w:tcW w:w="1152" w:type="dxa"/>
            <w:tcBorders>
              <w:top w:val="single" w:sz="4" w:space="0" w:color="auto"/>
              <w:left w:val="double" w:sz="4" w:space="0" w:color="auto"/>
              <w:bottom w:val="double" w:sz="4" w:space="0" w:color="auto"/>
              <w:right w:val="single" w:sz="4" w:space="0" w:color="auto"/>
            </w:tcBorders>
            <w:shd w:val="clear" w:color="auto" w:fill="auto"/>
            <w:vAlign w:val="center"/>
          </w:tcPr>
          <w:p w14:paraId="5CED2EE9" w14:textId="77777777" w:rsidR="005C4F29" w:rsidRPr="00B95CB7" w:rsidRDefault="005C4F29" w:rsidP="00E03D0C">
            <w:pPr>
              <w:jc w:val="center"/>
              <w:rPr>
                <w:b/>
                <w:sz w:val="20"/>
              </w:rPr>
            </w:pPr>
            <w:r>
              <w:rPr>
                <w:b/>
                <w:sz w:val="20"/>
              </w:rPr>
              <w:t>25</w:t>
            </w:r>
          </w:p>
        </w:tc>
        <w:tc>
          <w:tcPr>
            <w:tcW w:w="1188" w:type="dxa"/>
            <w:tcBorders>
              <w:top w:val="single" w:sz="4" w:space="0" w:color="auto"/>
              <w:left w:val="single" w:sz="4" w:space="0" w:color="auto"/>
              <w:bottom w:val="double" w:sz="4" w:space="0" w:color="auto"/>
              <w:right w:val="single" w:sz="4" w:space="0" w:color="auto"/>
            </w:tcBorders>
            <w:shd w:val="clear" w:color="auto" w:fill="auto"/>
            <w:vAlign w:val="center"/>
          </w:tcPr>
          <w:p w14:paraId="122D7CBC" w14:textId="77777777" w:rsidR="005C4F29" w:rsidRPr="00B95CB7" w:rsidRDefault="005C4F29" w:rsidP="00E03D0C">
            <w:pPr>
              <w:jc w:val="center"/>
              <w:rPr>
                <w:b/>
                <w:sz w:val="20"/>
              </w:rPr>
            </w:pPr>
            <w:r>
              <w:rPr>
                <w:b/>
                <w:sz w:val="20"/>
              </w:rPr>
              <w:t>50</w:t>
            </w:r>
          </w:p>
        </w:tc>
        <w:tc>
          <w:tcPr>
            <w:tcW w:w="1035" w:type="dxa"/>
            <w:tcBorders>
              <w:top w:val="single" w:sz="4" w:space="0" w:color="auto"/>
              <w:left w:val="single" w:sz="4" w:space="0" w:color="auto"/>
              <w:bottom w:val="double" w:sz="4" w:space="0" w:color="auto"/>
              <w:right w:val="double" w:sz="4" w:space="0" w:color="auto"/>
            </w:tcBorders>
            <w:shd w:val="clear" w:color="auto" w:fill="auto"/>
            <w:vAlign w:val="center"/>
          </w:tcPr>
          <w:p w14:paraId="7616F4D6" w14:textId="77777777" w:rsidR="005C4F29" w:rsidRPr="00B95CB7" w:rsidRDefault="005C4F29" w:rsidP="00E03D0C">
            <w:pPr>
              <w:jc w:val="center"/>
              <w:rPr>
                <w:b/>
                <w:sz w:val="20"/>
              </w:rPr>
            </w:pPr>
            <w:r>
              <w:rPr>
                <w:b/>
                <w:sz w:val="20"/>
              </w:rPr>
              <w:t>75</w:t>
            </w:r>
          </w:p>
        </w:tc>
      </w:tr>
      <w:tr w:rsidR="005C4F29" w:rsidRPr="00B95CB7" w14:paraId="7A3779A3" w14:textId="77777777" w:rsidTr="00E03D0C">
        <w:trPr>
          <w:trHeight w:val="317"/>
          <w:jc w:val="center"/>
        </w:trPr>
        <w:tc>
          <w:tcPr>
            <w:tcW w:w="2880" w:type="dxa"/>
            <w:tcBorders>
              <w:top w:val="double" w:sz="4" w:space="0" w:color="auto"/>
              <w:bottom w:val="single" w:sz="4" w:space="0" w:color="auto"/>
              <w:right w:val="double" w:sz="4" w:space="0" w:color="auto"/>
            </w:tcBorders>
            <w:shd w:val="clear" w:color="auto" w:fill="auto"/>
            <w:vAlign w:val="center"/>
          </w:tcPr>
          <w:p w14:paraId="5FE6E62E" w14:textId="77777777" w:rsidR="005C4F29" w:rsidRPr="00B95CB7" w:rsidRDefault="005C4F29" w:rsidP="00E03D0C">
            <w:pPr>
              <w:rPr>
                <w:bCs/>
                <w:sz w:val="20"/>
              </w:rPr>
            </w:pPr>
            <w:r w:rsidRPr="00B95CB7">
              <w:rPr>
                <w:bCs/>
                <w:sz w:val="20"/>
              </w:rPr>
              <w:t xml:space="preserve">Annual </w:t>
            </w:r>
            <w:proofErr w:type="spellStart"/>
            <w:r w:rsidRPr="00B95CB7">
              <w:rPr>
                <w:bCs/>
                <w:sz w:val="20"/>
              </w:rPr>
              <w:t>Therm</w:t>
            </w:r>
            <w:proofErr w:type="spellEnd"/>
            <w:r w:rsidRPr="00B95CB7">
              <w:rPr>
                <w:bCs/>
                <w:sz w:val="20"/>
              </w:rPr>
              <w:t xml:space="preserve"> Use Pre-Program</w:t>
            </w:r>
          </w:p>
        </w:tc>
        <w:tc>
          <w:tcPr>
            <w:tcW w:w="1665" w:type="dxa"/>
            <w:tcBorders>
              <w:top w:val="double" w:sz="4" w:space="0" w:color="auto"/>
              <w:bottom w:val="single" w:sz="4" w:space="0" w:color="auto"/>
              <w:right w:val="double" w:sz="4" w:space="0" w:color="auto"/>
            </w:tcBorders>
            <w:shd w:val="clear" w:color="auto" w:fill="auto"/>
            <w:vAlign w:val="center"/>
          </w:tcPr>
          <w:p w14:paraId="38194EE0" w14:textId="77777777" w:rsidR="005C4F29" w:rsidRPr="00B95CB7" w:rsidRDefault="005C4F29" w:rsidP="00E03D0C">
            <w:pPr>
              <w:jc w:val="center"/>
              <w:rPr>
                <w:bCs/>
                <w:sz w:val="20"/>
              </w:rPr>
            </w:pPr>
            <w:r w:rsidRPr="00B95CB7">
              <w:rPr>
                <w:bCs/>
                <w:sz w:val="20"/>
              </w:rPr>
              <w:t>347</w:t>
            </w:r>
          </w:p>
        </w:tc>
        <w:tc>
          <w:tcPr>
            <w:tcW w:w="990" w:type="dxa"/>
            <w:tcBorders>
              <w:top w:val="double" w:sz="4" w:space="0" w:color="auto"/>
              <w:left w:val="double" w:sz="4" w:space="0" w:color="auto"/>
              <w:bottom w:val="single" w:sz="4" w:space="0" w:color="auto"/>
              <w:right w:val="double" w:sz="4" w:space="0" w:color="auto"/>
            </w:tcBorders>
            <w:shd w:val="clear" w:color="auto" w:fill="auto"/>
            <w:vAlign w:val="center"/>
          </w:tcPr>
          <w:p w14:paraId="3DF3AAE3" w14:textId="77777777" w:rsidR="005C4F29" w:rsidRPr="00B95CB7" w:rsidRDefault="005C4F29" w:rsidP="00E03D0C">
            <w:pPr>
              <w:jc w:val="center"/>
              <w:rPr>
                <w:bCs/>
                <w:sz w:val="20"/>
              </w:rPr>
            </w:pPr>
            <w:r w:rsidRPr="00B95CB7">
              <w:rPr>
                <w:bCs/>
                <w:sz w:val="20"/>
              </w:rPr>
              <w:t>1,217</w:t>
            </w:r>
          </w:p>
        </w:tc>
        <w:tc>
          <w:tcPr>
            <w:tcW w:w="1152" w:type="dxa"/>
            <w:tcBorders>
              <w:top w:val="double" w:sz="4" w:space="0" w:color="auto"/>
              <w:left w:val="double" w:sz="4" w:space="0" w:color="auto"/>
              <w:bottom w:val="single" w:sz="4" w:space="0" w:color="auto"/>
              <w:right w:val="single" w:sz="4" w:space="0" w:color="auto"/>
            </w:tcBorders>
            <w:shd w:val="clear" w:color="auto" w:fill="auto"/>
            <w:vAlign w:val="center"/>
          </w:tcPr>
          <w:p w14:paraId="47EF9331" w14:textId="77777777" w:rsidR="005C4F29" w:rsidRPr="00B95CB7" w:rsidRDefault="005C4F29" w:rsidP="00E03D0C">
            <w:pPr>
              <w:jc w:val="center"/>
              <w:rPr>
                <w:bCs/>
                <w:sz w:val="20"/>
              </w:rPr>
            </w:pPr>
            <w:r w:rsidRPr="00B95CB7">
              <w:rPr>
                <w:bCs/>
                <w:sz w:val="20"/>
              </w:rPr>
              <w:t>854</w:t>
            </w:r>
          </w:p>
        </w:tc>
        <w:tc>
          <w:tcPr>
            <w:tcW w:w="1188" w:type="dxa"/>
            <w:tcBorders>
              <w:top w:val="double" w:sz="4" w:space="0" w:color="auto"/>
              <w:left w:val="single" w:sz="4" w:space="0" w:color="auto"/>
              <w:bottom w:val="single" w:sz="4" w:space="0" w:color="auto"/>
              <w:right w:val="single" w:sz="4" w:space="0" w:color="auto"/>
            </w:tcBorders>
            <w:shd w:val="clear" w:color="auto" w:fill="auto"/>
            <w:vAlign w:val="center"/>
          </w:tcPr>
          <w:p w14:paraId="4CEE98A4" w14:textId="77777777" w:rsidR="005C4F29" w:rsidRPr="00B95CB7" w:rsidRDefault="005C4F29" w:rsidP="00E03D0C">
            <w:pPr>
              <w:jc w:val="center"/>
              <w:rPr>
                <w:bCs/>
                <w:sz w:val="20"/>
              </w:rPr>
            </w:pPr>
            <w:r w:rsidRPr="00B95CB7">
              <w:rPr>
                <w:bCs/>
                <w:sz w:val="20"/>
              </w:rPr>
              <w:t>1,114</w:t>
            </w:r>
          </w:p>
        </w:tc>
        <w:tc>
          <w:tcPr>
            <w:tcW w:w="1035" w:type="dxa"/>
            <w:tcBorders>
              <w:top w:val="double" w:sz="4" w:space="0" w:color="auto"/>
              <w:left w:val="single" w:sz="4" w:space="0" w:color="auto"/>
              <w:bottom w:val="single" w:sz="4" w:space="0" w:color="auto"/>
              <w:right w:val="double" w:sz="4" w:space="0" w:color="auto"/>
            </w:tcBorders>
            <w:shd w:val="clear" w:color="auto" w:fill="auto"/>
            <w:vAlign w:val="center"/>
          </w:tcPr>
          <w:p w14:paraId="78629D3F" w14:textId="77777777" w:rsidR="005C4F29" w:rsidRPr="00B95CB7" w:rsidRDefault="005C4F29" w:rsidP="00E03D0C">
            <w:pPr>
              <w:jc w:val="center"/>
              <w:rPr>
                <w:bCs/>
                <w:sz w:val="20"/>
              </w:rPr>
            </w:pPr>
            <w:r w:rsidRPr="00B95CB7">
              <w:rPr>
                <w:bCs/>
                <w:sz w:val="20"/>
              </w:rPr>
              <w:t>1,434</w:t>
            </w:r>
          </w:p>
        </w:tc>
      </w:tr>
      <w:tr w:rsidR="005C4F29" w:rsidRPr="00B95CB7" w14:paraId="3ACCFF8F" w14:textId="77777777" w:rsidTr="00E03D0C">
        <w:trPr>
          <w:trHeight w:val="317"/>
          <w:jc w:val="center"/>
        </w:trPr>
        <w:tc>
          <w:tcPr>
            <w:tcW w:w="2880" w:type="dxa"/>
            <w:tcBorders>
              <w:top w:val="single" w:sz="4" w:space="0" w:color="auto"/>
              <w:bottom w:val="double" w:sz="4" w:space="0" w:color="auto"/>
              <w:right w:val="double" w:sz="4" w:space="0" w:color="auto"/>
            </w:tcBorders>
            <w:shd w:val="clear" w:color="auto" w:fill="auto"/>
            <w:vAlign w:val="center"/>
          </w:tcPr>
          <w:p w14:paraId="3D4256E1" w14:textId="77777777" w:rsidR="005C4F29" w:rsidRPr="00B95CB7" w:rsidRDefault="005C4F29" w:rsidP="00E03D0C">
            <w:pPr>
              <w:rPr>
                <w:bCs/>
                <w:sz w:val="20"/>
              </w:rPr>
            </w:pPr>
            <w:r w:rsidRPr="00B95CB7">
              <w:rPr>
                <w:bCs/>
                <w:sz w:val="20"/>
              </w:rPr>
              <w:t>Annual Percent Gas Savings</w:t>
            </w:r>
          </w:p>
        </w:tc>
        <w:tc>
          <w:tcPr>
            <w:tcW w:w="1665" w:type="dxa"/>
            <w:tcBorders>
              <w:top w:val="single" w:sz="4" w:space="0" w:color="auto"/>
              <w:bottom w:val="double" w:sz="4" w:space="0" w:color="auto"/>
              <w:right w:val="double" w:sz="4" w:space="0" w:color="auto"/>
            </w:tcBorders>
            <w:shd w:val="clear" w:color="auto" w:fill="auto"/>
            <w:vAlign w:val="center"/>
          </w:tcPr>
          <w:p w14:paraId="350BC889" w14:textId="77777777" w:rsidR="005C4F29" w:rsidRPr="00B95CB7" w:rsidRDefault="005C4F29" w:rsidP="00E03D0C">
            <w:pPr>
              <w:jc w:val="center"/>
              <w:rPr>
                <w:bCs/>
                <w:sz w:val="20"/>
              </w:rPr>
            </w:pPr>
            <w:r w:rsidRPr="00B95CB7">
              <w:rPr>
                <w:bCs/>
                <w:sz w:val="20"/>
              </w:rPr>
              <w:t>347</w:t>
            </w:r>
          </w:p>
        </w:tc>
        <w:tc>
          <w:tcPr>
            <w:tcW w:w="990" w:type="dxa"/>
            <w:tcBorders>
              <w:top w:val="single" w:sz="4" w:space="0" w:color="auto"/>
              <w:left w:val="double" w:sz="4" w:space="0" w:color="auto"/>
              <w:bottom w:val="double" w:sz="4" w:space="0" w:color="auto"/>
              <w:right w:val="double" w:sz="4" w:space="0" w:color="auto"/>
            </w:tcBorders>
            <w:shd w:val="clear" w:color="auto" w:fill="auto"/>
            <w:vAlign w:val="center"/>
          </w:tcPr>
          <w:p w14:paraId="2018FE99" w14:textId="77777777" w:rsidR="005C4F29" w:rsidRPr="00B95CB7" w:rsidRDefault="005C4F29" w:rsidP="00E03D0C">
            <w:pPr>
              <w:jc w:val="center"/>
              <w:rPr>
                <w:bCs/>
                <w:sz w:val="20"/>
              </w:rPr>
            </w:pPr>
            <w:r w:rsidRPr="00B95CB7">
              <w:rPr>
                <w:bCs/>
                <w:sz w:val="20"/>
              </w:rPr>
              <w:t>19%</w:t>
            </w:r>
          </w:p>
        </w:tc>
        <w:tc>
          <w:tcPr>
            <w:tcW w:w="1152" w:type="dxa"/>
            <w:tcBorders>
              <w:top w:val="single" w:sz="4" w:space="0" w:color="auto"/>
              <w:left w:val="double" w:sz="4" w:space="0" w:color="auto"/>
              <w:bottom w:val="double" w:sz="4" w:space="0" w:color="auto"/>
              <w:right w:val="single" w:sz="4" w:space="0" w:color="auto"/>
            </w:tcBorders>
            <w:shd w:val="clear" w:color="auto" w:fill="auto"/>
            <w:vAlign w:val="center"/>
          </w:tcPr>
          <w:p w14:paraId="79EBEA5A" w14:textId="77777777" w:rsidR="005C4F29" w:rsidRPr="00B95CB7" w:rsidRDefault="005C4F29" w:rsidP="00E03D0C">
            <w:pPr>
              <w:jc w:val="center"/>
              <w:rPr>
                <w:bCs/>
                <w:sz w:val="20"/>
              </w:rPr>
            </w:pPr>
            <w:r w:rsidRPr="00B95CB7">
              <w:rPr>
                <w:bCs/>
                <w:sz w:val="20"/>
              </w:rPr>
              <w:t>8%</w:t>
            </w:r>
          </w:p>
        </w:tc>
        <w:tc>
          <w:tcPr>
            <w:tcW w:w="1188" w:type="dxa"/>
            <w:tcBorders>
              <w:top w:val="single" w:sz="4" w:space="0" w:color="auto"/>
              <w:left w:val="single" w:sz="4" w:space="0" w:color="auto"/>
              <w:bottom w:val="double" w:sz="4" w:space="0" w:color="auto"/>
              <w:right w:val="single" w:sz="4" w:space="0" w:color="auto"/>
            </w:tcBorders>
            <w:shd w:val="clear" w:color="auto" w:fill="auto"/>
            <w:vAlign w:val="center"/>
          </w:tcPr>
          <w:p w14:paraId="6A8A766E" w14:textId="77777777" w:rsidR="005C4F29" w:rsidRPr="00B95CB7" w:rsidRDefault="005C4F29" w:rsidP="00E03D0C">
            <w:pPr>
              <w:jc w:val="center"/>
              <w:rPr>
                <w:bCs/>
                <w:sz w:val="20"/>
              </w:rPr>
            </w:pPr>
            <w:r w:rsidRPr="00B95CB7">
              <w:rPr>
                <w:bCs/>
                <w:sz w:val="20"/>
              </w:rPr>
              <w:t>14%</w:t>
            </w:r>
          </w:p>
        </w:tc>
        <w:tc>
          <w:tcPr>
            <w:tcW w:w="1035" w:type="dxa"/>
            <w:tcBorders>
              <w:top w:val="single" w:sz="4" w:space="0" w:color="auto"/>
              <w:left w:val="single" w:sz="4" w:space="0" w:color="auto"/>
              <w:bottom w:val="double" w:sz="4" w:space="0" w:color="auto"/>
              <w:right w:val="double" w:sz="4" w:space="0" w:color="auto"/>
            </w:tcBorders>
            <w:shd w:val="clear" w:color="auto" w:fill="auto"/>
            <w:vAlign w:val="center"/>
          </w:tcPr>
          <w:p w14:paraId="5CEE3DFD" w14:textId="77777777" w:rsidR="005C4F29" w:rsidRPr="00B95CB7" w:rsidRDefault="005C4F29" w:rsidP="00E03D0C">
            <w:pPr>
              <w:jc w:val="center"/>
              <w:rPr>
                <w:bCs/>
                <w:sz w:val="20"/>
              </w:rPr>
            </w:pPr>
            <w:r w:rsidRPr="00B95CB7">
              <w:rPr>
                <w:bCs/>
                <w:sz w:val="20"/>
              </w:rPr>
              <w:t>27%</w:t>
            </w:r>
          </w:p>
        </w:tc>
      </w:tr>
    </w:tbl>
    <w:p w14:paraId="6574D2F6" w14:textId="77777777" w:rsidR="005C4F29" w:rsidRPr="00AD703C" w:rsidRDefault="005C4F29" w:rsidP="00792CB5">
      <w:pPr>
        <w:pStyle w:val="BodyText2"/>
        <w:spacing w:after="0"/>
        <w:rPr>
          <w:lang w:val="en-US"/>
        </w:rPr>
      </w:pPr>
    </w:p>
    <w:p w14:paraId="4DCE022E" w14:textId="77777777" w:rsidR="00047EF2" w:rsidRDefault="00864964" w:rsidP="002930C1">
      <w:pPr>
        <w:pStyle w:val="BodyText2"/>
        <w:spacing w:after="0"/>
        <w:rPr>
          <w:u w:val="single"/>
          <w:lang w:val="en-US"/>
        </w:rPr>
      </w:pPr>
      <w:r w:rsidRPr="002930C1">
        <w:rPr>
          <w:u w:val="single"/>
          <w:lang w:val="en-US"/>
        </w:rPr>
        <w:t>TRM Updates</w:t>
      </w:r>
    </w:p>
    <w:p w14:paraId="73367E3E" w14:textId="77777777" w:rsidR="002930C1" w:rsidRPr="00A662A4" w:rsidRDefault="002930C1" w:rsidP="002930C1">
      <w:pPr>
        <w:pStyle w:val="BodyText2"/>
        <w:rPr>
          <w:lang w:val="en-US"/>
        </w:rPr>
      </w:pPr>
      <w:proofErr w:type="spellStart"/>
      <w:r w:rsidRPr="00A662A4">
        <w:rPr>
          <w:lang w:val="en-US"/>
        </w:rPr>
        <w:t>SnuggPro</w:t>
      </w:r>
      <w:proofErr w:type="spellEnd"/>
      <w:r>
        <w:rPr>
          <w:lang w:val="en-US"/>
        </w:rPr>
        <w:t>, the energy modelling software,</w:t>
      </w:r>
      <w:r w:rsidRPr="00A662A4">
        <w:rPr>
          <w:lang w:val="en-US"/>
        </w:rPr>
        <w:t xml:space="preserve"> calculates the </w:t>
      </w:r>
      <w:proofErr w:type="spellStart"/>
      <w:r w:rsidRPr="00A662A4">
        <w:rPr>
          <w:lang w:val="en-US"/>
        </w:rPr>
        <w:t>HPwES</w:t>
      </w:r>
      <w:proofErr w:type="spellEnd"/>
      <w:r w:rsidRPr="00A662A4">
        <w:rPr>
          <w:lang w:val="en-US"/>
        </w:rPr>
        <w:t xml:space="preserve"> energy savings using an energy modelling engine called </w:t>
      </w:r>
      <w:proofErr w:type="spellStart"/>
      <w:r w:rsidRPr="00A662A4">
        <w:rPr>
          <w:lang w:val="en-US"/>
        </w:rPr>
        <w:t>OptiMiser</w:t>
      </w:r>
      <w:proofErr w:type="spellEnd"/>
      <w:r w:rsidRPr="00A662A4">
        <w:rPr>
          <w:lang w:val="en-US"/>
        </w:rPr>
        <w:t xml:space="preserve">. </w:t>
      </w:r>
      <w:r>
        <w:rPr>
          <w:lang w:val="en-US"/>
        </w:rPr>
        <w:t>Because it is</w:t>
      </w:r>
      <w:r w:rsidRPr="00A662A4">
        <w:rPr>
          <w:lang w:val="en-US"/>
        </w:rPr>
        <w:t xml:space="preserve"> a proprietary algorithm, it is not possible to assess how those estimates are calculated and should be adjusted.</w:t>
      </w:r>
      <w:r>
        <w:rPr>
          <w:lang w:val="en-US"/>
        </w:rPr>
        <w:t xml:space="preserve"> Initial analysis of the savings calculations suggests that the savings may be understated based on a comparison to previous billing analysis of NJNG’s 2013 </w:t>
      </w:r>
      <w:proofErr w:type="spellStart"/>
      <w:r>
        <w:rPr>
          <w:lang w:val="en-US"/>
        </w:rPr>
        <w:t>HPwES</w:t>
      </w:r>
      <w:proofErr w:type="spellEnd"/>
      <w:r>
        <w:rPr>
          <w:lang w:val="en-US"/>
        </w:rPr>
        <w:t xml:space="preserve"> program participants.</w:t>
      </w:r>
    </w:p>
    <w:p w14:paraId="0C960112" w14:textId="77777777" w:rsidR="002930C1" w:rsidRDefault="002930C1" w:rsidP="002930C1">
      <w:pPr>
        <w:pStyle w:val="BodyText2"/>
        <w:spacing w:after="0"/>
        <w:rPr>
          <w:lang w:val="en-US"/>
        </w:rPr>
      </w:pPr>
      <w:r>
        <w:rPr>
          <w:lang w:val="en-US"/>
        </w:rPr>
        <w:t xml:space="preserve">Future evaluation will further assess the </w:t>
      </w:r>
      <w:r w:rsidR="00C65571">
        <w:rPr>
          <w:lang w:val="en-US"/>
        </w:rPr>
        <w:t>modeled</w:t>
      </w:r>
      <w:r>
        <w:rPr>
          <w:lang w:val="en-US"/>
        </w:rPr>
        <w:t xml:space="preserve"> savings using the following approaches.</w:t>
      </w:r>
    </w:p>
    <w:p w14:paraId="71B3BC6B" w14:textId="77777777" w:rsidR="002930C1" w:rsidRDefault="002930C1" w:rsidP="00236A6C">
      <w:pPr>
        <w:pStyle w:val="BodyText2"/>
        <w:numPr>
          <w:ilvl w:val="0"/>
          <w:numId w:val="186"/>
        </w:numPr>
        <w:tabs>
          <w:tab w:val="left" w:pos="810"/>
        </w:tabs>
        <w:spacing w:after="0"/>
        <w:ind w:left="810"/>
        <w:rPr>
          <w:lang w:val="en-US"/>
        </w:rPr>
      </w:pPr>
      <w:r>
        <w:rPr>
          <w:lang w:val="en-US"/>
        </w:rPr>
        <w:lastRenderedPageBreak/>
        <w:t xml:space="preserve">Comparison to </w:t>
      </w:r>
      <w:r w:rsidR="00C82B2F">
        <w:rPr>
          <w:lang w:val="en-US"/>
        </w:rPr>
        <w:t>measure specific</w:t>
      </w:r>
      <w:r>
        <w:rPr>
          <w:lang w:val="en-US"/>
        </w:rPr>
        <w:t xml:space="preserve"> TRM estimates</w:t>
      </w:r>
      <w:r w:rsidR="00DA354E">
        <w:rPr>
          <w:lang w:val="en-US"/>
        </w:rPr>
        <w:t xml:space="preserve"> (prior to TRM updates in early 2023)</w:t>
      </w:r>
      <w:r>
        <w:rPr>
          <w:lang w:val="en-US"/>
        </w:rPr>
        <w:t>.</w:t>
      </w:r>
      <w:r w:rsidR="00C50C1D">
        <w:rPr>
          <w:rStyle w:val="FootnoteReference"/>
          <w:lang w:val="en-US"/>
        </w:rPr>
        <w:footnoteReference w:id="12"/>
      </w:r>
    </w:p>
    <w:p w14:paraId="17504D82" w14:textId="77777777" w:rsidR="002930C1" w:rsidRDefault="002930C1" w:rsidP="00236A6C">
      <w:pPr>
        <w:pStyle w:val="BodyText2"/>
        <w:numPr>
          <w:ilvl w:val="0"/>
          <w:numId w:val="186"/>
        </w:numPr>
        <w:tabs>
          <w:tab w:val="left" w:pos="810"/>
        </w:tabs>
        <w:spacing w:after="0"/>
        <w:ind w:left="810"/>
        <w:rPr>
          <w:lang w:val="en-US"/>
        </w:rPr>
      </w:pPr>
      <w:r>
        <w:rPr>
          <w:lang w:val="en-US"/>
        </w:rPr>
        <w:t>Comparison to pre/post weather normalized, comparison group adjusted, billing estimates</w:t>
      </w:r>
      <w:r w:rsidR="00DA354E">
        <w:rPr>
          <w:lang w:val="en-US"/>
        </w:rPr>
        <w:t xml:space="preserve"> (when post-treatment usage data are available in PY2 or PY3)</w:t>
      </w:r>
      <w:r>
        <w:rPr>
          <w:lang w:val="en-US"/>
        </w:rPr>
        <w:t>.</w:t>
      </w:r>
    </w:p>
    <w:p w14:paraId="7EBA38C8" w14:textId="77777777" w:rsidR="002930C1" w:rsidRDefault="002930C1" w:rsidP="002930C1">
      <w:pPr>
        <w:pStyle w:val="BodyText2"/>
        <w:spacing w:after="0"/>
        <w:rPr>
          <w:u w:val="single"/>
          <w:lang w:val="en-US"/>
        </w:rPr>
      </w:pPr>
    </w:p>
    <w:p w14:paraId="49215893" w14:textId="77777777" w:rsidR="00864964" w:rsidRDefault="00864964" w:rsidP="00971BDE">
      <w:pPr>
        <w:pStyle w:val="BodyText2"/>
        <w:spacing w:after="0"/>
        <w:rPr>
          <w:u w:val="single"/>
          <w:lang w:val="en-US"/>
        </w:rPr>
      </w:pPr>
      <w:r w:rsidRPr="00971BDE">
        <w:rPr>
          <w:u w:val="single"/>
          <w:lang w:val="en-US"/>
        </w:rPr>
        <w:t>Non-Energy Impacts</w:t>
      </w:r>
    </w:p>
    <w:p w14:paraId="1F4FEC6D" w14:textId="77777777" w:rsidR="00971BDE" w:rsidRPr="00632CA4" w:rsidRDefault="00971BDE" w:rsidP="00971BDE">
      <w:pPr>
        <w:pStyle w:val="BodyText2"/>
        <w:rPr>
          <w:lang w:val="en-US"/>
        </w:rPr>
      </w:pPr>
      <w:proofErr w:type="spellStart"/>
      <w:r w:rsidRPr="00824815">
        <w:rPr>
          <w:lang w:val="en-US"/>
        </w:rPr>
        <w:t>HPwES</w:t>
      </w:r>
      <w:proofErr w:type="spellEnd"/>
      <w:r w:rsidRPr="00824815">
        <w:rPr>
          <w:lang w:val="en-US"/>
        </w:rPr>
        <w:t xml:space="preserve"> survey respondents </w:t>
      </w:r>
      <w:r>
        <w:rPr>
          <w:lang w:val="en-US"/>
        </w:rPr>
        <w:t>reported</w:t>
      </w:r>
      <w:r w:rsidRPr="00824815">
        <w:rPr>
          <w:lang w:val="en-US"/>
        </w:rPr>
        <w:t xml:space="preserve"> many positive non-energy impacts that resulted from their program participation. While </w:t>
      </w:r>
      <w:r w:rsidRPr="004779F4">
        <w:rPr>
          <w:b/>
          <w:bCs/>
          <w:lang w:val="en-US"/>
        </w:rPr>
        <w:t>58 percent said the home was more comfortable</w:t>
      </w:r>
      <w:r w:rsidRPr="00824815">
        <w:rPr>
          <w:lang w:val="en-US"/>
        </w:rPr>
        <w:t xml:space="preserve">, others noted improved hot water temperatures, improved air quality, and reduced noise. Respondents also placed high value on these benefits, as </w:t>
      </w:r>
      <w:r w:rsidRPr="004779F4">
        <w:rPr>
          <w:b/>
          <w:bCs/>
          <w:lang w:val="en-US"/>
        </w:rPr>
        <w:t>61 percent said that these benefits had much more value or somewhat more value than the energy savings</w:t>
      </w:r>
      <w:r w:rsidRPr="00824815">
        <w:rPr>
          <w:lang w:val="en-US"/>
        </w:rPr>
        <w:t>.</w:t>
      </w:r>
    </w:p>
    <w:p w14:paraId="582DD016" w14:textId="77777777" w:rsidR="00864964" w:rsidRDefault="00864964" w:rsidP="00971BDE">
      <w:pPr>
        <w:pStyle w:val="BodyText2"/>
        <w:spacing w:after="0"/>
        <w:rPr>
          <w:u w:val="single"/>
          <w:lang w:val="en-US"/>
        </w:rPr>
      </w:pPr>
      <w:r w:rsidRPr="00971BDE">
        <w:rPr>
          <w:u w:val="single"/>
          <w:lang w:val="en-US"/>
        </w:rPr>
        <w:t>Cost-Effectiveness</w:t>
      </w:r>
    </w:p>
    <w:p w14:paraId="7094C890" w14:textId="77777777" w:rsidR="00971BDE" w:rsidRPr="00BC3DF4" w:rsidRDefault="00971BDE" w:rsidP="00971BDE">
      <w:pPr>
        <w:pStyle w:val="BodyText2"/>
        <w:rPr>
          <w:lang w:val="en-US"/>
        </w:rPr>
      </w:pPr>
      <w:r w:rsidRPr="00BC3DF4">
        <w:rPr>
          <w:lang w:val="en-US"/>
        </w:rPr>
        <w:t xml:space="preserve">We will use the </w:t>
      </w:r>
      <w:r w:rsidR="00C65571">
        <w:rPr>
          <w:lang w:val="en-US"/>
        </w:rPr>
        <w:t>modeled</w:t>
      </w:r>
      <w:r w:rsidRPr="00BC3DF4">
        <w:rPr>
          <w:lang w:val="en-US"/>
        </w:rPr>
        <w:t xml:space="preserve"> savings and NJNG’s reported avoided costs to </w:t>
      </w:r>
      <w:r w:rsidR="00D2712E">
        <w:rPr>
          <w:lang w:val="en-US"/>
        </w:rPr>
        <w:t>verify NJNG’s calculations of</w:t>
      </w:r>
      <w:r w:rsidRPr="00BC3DF4">
        <w:rPr>
          <w:lang w:val="en-US"/>
        </w:rPr>
        <w:t xml:space="preserve"> the NJ Cost Test and</w:t>
      </w:r>
      <w:r w:rsidR="00D2712E">
        <w:rPr>
          <w:lang w:val="en-US"/>
        </w:rPr>
        <w:t xml:space="preserve"> the</w:t>
      </w:r>
      <w:r w:rsidRPr="00BC3DF4">
        <w:rPr>
          <w:lang w:val="en-US"/>
        </w:rPr>
        <w:t xml:space="preserve"> other cost tests. This analysis will be conducted in fall 2022.</w:t>
      </w:r>
    </w:p>
    <w:p w14:paraId="16DF1DB9" w14:textId="77777777" w:rsidR="002B7D58" w:rsidRPr="00383F89" w:rsidRDefault="00E02E56" w:rsidP="004779F4">
      <w:pPr>
        <w:pStyle w:val="Heading2NoNumber"/>
        <w:spacing w:before="0" w:after="0"/>
        <w:ind w:left="446"/>
      </w:pPr>
      <w:bookmarkStart w:id="10" w:name="_Toc120626738"/>
      <w:r w:rsidRPr="00383F89">
        <w:t xml:space="preserve">Key </w:t>
      </w:r>
      <w:r w:rsidR="002B7D58" w:rsidRPr="00383F89">
        <w:t>Findings</w:t>
      </w:r>
      <w:bookmarkEnd w:id="10"/>
    </w:p>
    <w:p w14:paraId="0883FAC8" w14:textId="77777777" w:rsidR="002B6866" w:rsidRDefault="00383F89" w:rsidP="004779F4">
      <w:pPr>
        <w:pStyle w:val="BodyText2"/>
        <w:keepNext/>
        <w:rPr>
          <w:lang w:val="en-US" w:eastAsia="en-US"/>
        </w:rPr>
      </w:pPr>
      <w:r w:rsidRPr="00383F89">
        <w:rPr>
          <w:lang w:val="en-US" w:eastAsia="en-US"/>
        </w:rPr>
        <w:t>Key findings from the research are summarized below.</w:t>
      </w:r>
    </w:p>
    <w:p w14:paraId="4A388374" w14:textId="77777777" w:rsidR="00390A63" w:rsidRPr="00390A63" w:rsidRDefault="00390A63" w:rsidP="00390A63">
      <w:pPr>
        <w:pStyle w:val="BodyText2"/>
        <w:spacing w:after="0"/>
        <w:rPr>
          <w:u w:val="single"/>
          <w:lang w:val="en-US" w:eastAsia="en-US"/>
        </w:rPr>
      </w:pPr>
      <w:r w:rsidRPr="00390A63">
        <w:rPr>
          <w:u w:val="single"/>
          <w:lang w:val="en-US" w:eastAsia="en-US"/>
        </w:rPr>
        <w:t>Evaluability Assessment</w:t>
      </w:r>
    </w:p>
    <w:p w14:paraId="7517C6D7" w14:textId="77777777" w:rsidR="0081096C" w:rsidRDefault="0081096C" w:rsidP="00390A63">
      <w:pPr>
        <w:pStyle w:val="BodyText2"/>
        <w:rPr>
          <w:lang w:val="en-US" w:eastAsia="en-US"/>
        </w:rPr>
      </w:pPr>
      <w:r w:rsidRPr="00390A63">
        <w:rPr>
          <w:lang w:val="en-US" w:eastAsia="en-US"/>
        </w:rPr>
        <w:t xml:space="preserve">The only key data that </w:t>
      </w:r>
      <w:r w:rsidR="0002076D" w:rsidRPr="00390A63">
        <w:rPr>
          <w:lang w:val="en-US" w:eastAsia="en-US"/>
        </w:rPr>
        <w:t>were</w:t>
      </w:r>
      <w:r w:rsidRPr="00390A63">
        <w:rPr>
          <w:lang w:val="en-US" w:eastAsia="en-US"/>
        </w:rPr>
        <w:t xml:space="preserve"> not available </w:t>
      </w:r>
      <w:r w:rsidR="00817CE2">
        <w:rPr>
          <w:lang w:val="en-US" w:eastAsia="en-US"/>
        </w:rPr>
        <w:t>were</w:t>
      </w:r>
      <w:r w:rsidRPr="00390A63">
        <w:rPr>
          <w:lang w:val="en-US" w:eastAsia="en-US"/>
        </w:rPr>
        <w:t xml:space="preserve"> measures that the contractor recommended that were not installed.</w:t>
      </w:r>
    </w:p>
    <w:p w14:paraId="2C340DCF" w14:textId="77777777" w:rsidR="0059211E" w:rsidRPr="00503732" w:rsidRDefault="00C65571" w:rsidP="0059211E">
      <w:pPr>
        <w:pStyle w:val="BodyText2"/>
        <w:keepNext/>
        <w:spacing w:after="0"/>
        <w:rPr>
          <w:u w:val="single"/>
          <w:lang w:val="en-US" w:eastAsia="en-US"/>
        </w:rPr>
      </w:pPr>
      <w:r>
        <w:rPr>
          <w:u w:val="single"/>
          <w:lang w:val="en-US" w:eastAsia="en-US"/>
        </w:rPr>
        <w:t>Modeled</w:t>
      </w:r>
      <w:r w:rsidR="0059211E" w:rsidRPr="00503732">
        <w:rPr>
          <w:u w:val="single"/>
          <w:lang w:val="en-US" w:eastAsia="en-US"/>
        </w:rPr>
        <w:t xml:space="preserve"> Energy Savings</w:t>
      </w:r>
    </w:p>
    <w:p w14:paraId="640280A9" w14:textId="77777777" w:rsidR="0059211E" w:rsidRDefault="0059211E" w:rsidP="0059211E">
      <w:pPr>
        <w:pStyle w:val="BodyText2"/>
        <w:rPr>
          <w:lang w:val="en-US"/>
        </w:rPr>
      </w:pPr>
      <w:r>
        <w:rPr>
          <w:lang w:val="en-US"/>
        </w:rPr>
        <w:t xml:space="preserve">One specific item to note regarding the savings calculations is that </w:t>
      </w:r>
      <w:r w:rsidR="00817CE2">
        <w:rPr>
          <w:lang w:val="en-US"/>
        </w:rPr>
        <w:t>since</w:t>
      </w:r>
      <w:r>
        <w:rPr>
          <w:lang w:val="en-US"/>
        </w:rPr>
        <w:t xml:space="preserve"> </w:t>
      </w:r>
      <w:r w:rsidRPr="00A662A4">
        <w:rPr>
          <w:lang w:val="en-US"/>
        </w:rPr>
        <w:t>October 20, 2021</w:t>
      </w:r>
      <w:r w:rsidR="00817CE2">
        <w:rPr>
          <w:lang w:val="en-US"/>
        </w:rPr>
        <w:t>,</w:t>
      </w:r>
      <w:r>
        <w:rPr>
          <w:lang w:val="en-US"/>
        </w:rPr>
        <w:t xml:space="preserve"> </w:t>
      </w:r>
      <w:proofErr w:type="spellStart"/>
      <w:r w:rsidRPr="00A662A4">
        <w:rPr>
          <w:lang w:val="en-US"/>
        </w:rPr>
        <w:t>HPwES</w:t>
      </w:r>
      <w:proofErr w:type="spellEnd"/>
      <w:r w:rsidRPr="00A662A4">
        <w:rPr>
          <w:lang w:val="en-US"/>
        </w:rPr>
        <w:t xml:space="preserve"> </w:t>
      </w:r>
      <w:r>
        <w:rPr>
          <w:lang w:val="en-US"/>
        </w:rPr>
        <w:t>air</w:t>
      </w:r>
      <w:r w:rsidRPr="00A662A4">
        <w:rPr>
          <w:lang w:val="en-US"/>
        </w:rPr>
        <w:t xml:space="preserve"> leakage reduction default</w:t>
      </w:r>
      <w:r w:rsidR="00123B6C">
        <w:rPr>
          <w:lang w:val="en-US"/>
        </w:rPr>
        <w:t>ed</w:t>
      </w:r>
      <w:r w:rsidRPr="00A662A4">
        <w:rPr>
          <w:lang w:val="en-US"/>
        </w:rPr>
        <w:t xml:space="preserve"> to a fixed 20</w:t>
      </w:r>
      <w:r>
        <w:rPr>
          <w:lang w:val="en-US"/>
        </w:rPr>
        <w:t xml:space="preserve"> percent</w:t>
      </w:r>
      <w:r w:rsidRPr="00A662A4">
        <w:rPr>
          <w:lang w:val="en-US"/>
        </w:rPr>
        <w:t xml:space="preserve"> reduction. </w:t>
      </w:r>
      <w:r>
        <w:rPr>
          <w:lang w:val="en-US"/>
        </w:rPr>
        <w:t xml:space="preserve">While contractors are still required </w:t>
      </w:r>
      <w:r w:rsidRPr="00A662A4">
        <w:rPr>
          <w:lang w:val="en-US"/>
        </w:rPr>
        <w:t>to enter pre- and post-blower door results</w:t>
      </w:r>
      <w:r>
        <w:rPr>
          <w:lang w:val="en-US"/>
        </w:rPr>
        <w:t xml:space="preserve"> at project</w:t>
      </w:r>
      <w:r w:rsidRPr="00A662A4">
        <w:rPr>
          <w:lang w:val="en-US"/>
        </w:rPr>
        <w:t xml:space="preserve"> completion</w:t>
      </w:r>
      <w:r>
        <w:rPr>
          <w:lang w:val="en-US"/>
        </w:rPr>
        <w:t>,</w:t>
      </w:r>
      <w:r w:rsidRPr="00A662A4">
        <w:rPr>
          <w:lang w:val="en-US"/>
        </w:rPr>
        <w:t xml:space="preserve"> </w:t>
      </w:r>
      <w:r>
        <w:rPr>
          <w:lang w:val="en-US"/>
        </w:rPr>
        <w:t>the</w:t>
      </w:r>
      <w:r w:rsidRPr="00A662A4">
        <w:rPr>
          <w:lang w:val="en-US"/>
        </w:rPr>
        <w:t xml:space="preserve"> actual blower door results </w:t>
      </w:r>
      <w:r>
        <w:rPr>
          <w:lang w:val="en-US"/>
        </w:rPr>
        <w:t>do</w:t>
      </w:r>
      <w:r w:rsidRPr="00A662A4">
        <w:rPr>
          <w:lang w:val="en-US"/>
        </w:rPr>
        <w:t xml:space="preserve"> not change the TES calculations.</w:t>
      </w:r>
      <w:r>
        <w:rPr>
          <w:lang w:val="en-US"/>
        </w:rPr>
        <w:t xml:space="preserve"> Contractors and NJNG staff perceive that this results in an underestimate of program savings.</w:t>
      </w:r>
    </w:p>
    <w:p w14:paraId="4F0EB1A7" w14:textId="77777777" w:rsidR="0059211E" w:rsidRDefault="0059211E" w:rsidP="0059211E">
      <w:pPr>
        <w:pStyle w:val="BodyText2"/>
        <w:rPr>
          <w:lang w:val="en-US"/>
        </w:rPr>
      </w:pPr>
      <w:r>
        <w:rPr>
          <w:lang w:val="en-US"/>
        </w:rPr>
        <w:t xml:space="preserve">This change was made because </w:t>
      </w:r>
      <w:r w:rsidRPr="00C0489E">
        <w:rPr>
          <w:lang w:val="en-US"/>
        </w:rPr>
        <w:t>blower door results affect the loan and incentive amounts for that project</w:t>
      </w:r>
      <w:r>
        <w:rPr>
          <w:lang w:val="en-US"/>
        </w:rPr>
        <w:t xml:space="preserve"> and may require resubmission of all loan documents.</w:t>
      </w:r>
      <w:r w:rsidRPr="00C0489E">
        <w:rPr>
          <w:lang w:val="en-US"/>
        </w:rPr>
        <w:t xml:space="preserve"> Setting a fixed reduction prevents </w:t>
      </w:r>
      <w:r>
        <w:rPr>
          <w:lang w:val="en-US"/>
        </w:rPr>
        <w:t>this need for loan resubmission</w:t>
      </w:r>
      <w:r w:rsidR="0073259B">
        <w:rPr>
          <w:lang w:val="en-US"/>
        </w:rPr>
        <w:t xml:space="preserve"> and provides the customer with a known loan amount which can improve the relationship between the contractor and the customer</w:t>
      </w:r>
      <w:r w:rsidRPr="00C0489E">
        <w:rPr>
          <w:lang w:val="en-US"/>
        </w:rPr>
        <w:t>.</w:t>
      </w:r>
      <w:r>
        <w:rPr>
          <w:lang w:val="en-US"/>
        </w:rPr>
        <w:t xml:space="preserve"> NJNG plans to compare the actual blower door reduction in air leakage to the 20 percent fixed value and assess whether and how this methodology should be changed.</w:t>
      </w:r>
    </w:p>
    <w:p w14:paraId="01C240D8" w14:textId="77777777" w:rsidR="0059211E" w:rsidRDefault="0059211E" w:rsidP="0059211E">
      <w:pPr>
        <w:pStyle w:val="BodyText2"/>
        <w:keepNext/>
        <w:spacing w:after="0"/>
        <w:rPr>
          <w:u w:val="single"/>
          <w:lang w:val="en-US" w:eastAsia="en-US"/>
        </w:rPr>
      </w:pPr>
      <w:r w:rsidRPr="00B334F2">
        <w:rPr>
          <w:u w:val="single"/>
          <w:lang w:val="en-US" w:eastAsia="en-US"/>
        </w:rPr>
        <w:t>Net-to-Gross Estimate</w:t>
      </w:r>
    </w:p>
    <w:p w14:paraId="143E4489" w14:textId="77777777" w:rsidR="0059211E" w:rsidRDefault="0059211E" w:rsidP="0059211E">
      <w:pPr>
        <w:pStyle w:val="BodyText2"/>
        <w:rPr>
          <w:lang w:val="en-US"/>
        </w:rPr>
      </w:pPr>
      <w:r w:rsidRPr="00C93411">
        <w:rPr>
          <w:lang w:val="en-US"/>
        </w:rPr>
        <w:t xml:space="preserve">The </w:t>
      </w:r>
      <w:r w:rsidR="004E6ED8">
        <w:rPr>
          <w:lang w:val="en-US"/>
        </w:rPr>
        <w:t xml:space="preserve">Net-to-Gross </w:t>
      </w:r>
      <w:r w:rsidRPr="00C93411">
        <w:rPr>
          <w:lang w:val="en-US"/>
        </w:rPr>
        <w:t>calculation</w:t>
      </w:r>
      <w:r w:rsidR="004E6ED8">
        <w:rPr>
          <w:rStyle w:val="FootnoteReference"/>
          <w:lang w:val="en-US"/>
        </w:rPr>
        <w:footnoteReference w:id="13"/>
      </w:r>
      <w:r w:rsidRPr="00C93411">
        <w:rPr>
          <w:lang w:val="en-US"/>
        </w:rPr>
        <w:t xml:space="preserve"> for the program overall was 87 percent. Values for individual measures ranged from 77 percent for duct sealing to 89 percent for air sealing and insulation.</w:t>
      </w:r>
      <w:r w:rsidR="005616A9">
        <w:rPr>
          <w:lang w:val="en-US"/>
        </w:rPr>
        <w:t xml:space="preserve"> </w:t>
      </w:r>
      <w:r w:rsidR="005616A9">
        <w:rPr>
          <w:lang w:val="en-US"/>
        </w:rPr>
        <w:lastRenderedPageBreak/>
        <w:t>These results are shown in Table IV-4.</w:t>
      </w:r>
      <w:r w:rsidR="004E6ED8">
        <w:rPr>
          <w:rStyle w:val="FootnoteReference"/>
          <w:lang w:val="en-US"/>
        </w:rPr>
        <w:footnoteReference w:id="14"/>
      </w:r>
      <w:r w:rsidR="00833BCC">
        <w:rPr>
          <w:lang w:val="en-US"/>
        </w:rPr>
        <w:t xml:space="preserve"> These findings are similar to other </w:t>
      </w:r>
      <w:proofErr w:type="spellStart"/>
      <w:r w:rsidR="00833BCC">
        <w:rPr>
          <w:lang w:val="en-US"/>
        </w:rPr>
        <w:t>HPwES</w:t>
      </w:r>
      <w:proofErr w:type="spellEnd"/>
      <w:r w:rsidR="00833BCC">
        <w:rPr>
          <w:lang w:val="en-US"/>
        </w:rPr>
        <w:t xml:space="preserve"> programs reviewed in Section V.</w:t>
      </w:r>
    </w:p>
    <w:p w14:paraId="33D7F9BD" w14:textId="77777777" w:rsidR="0059211E" w:rsidRDefault="0059211E" w:rsidP="0059211E">
      <w:pPr>
        <w:pStyle w:val="BodyText2"/>
        <w:rPr>
          <w:lang w:val="en-US"/>
        </w:rPr>
      </w:pPr>
      <w:r>
        <w:rPr>
          <w:lang w:val="en-US"/>
        </w:rPr>
        <w:t xml:space="preserve">The NTG score was much lower for duct sealing than the other measures because participants who did not confirm that they received </w:t>
      </w:r>
      <w:r w:rsidR="00123B6C">
        <w:rPr>
          <w:lang w:val="en-US"/>
        </w:rPr>
        <w:t>a measure</w:t>
      </w:r>
      <w:r>
        <w:rPr>
          <w:lang w:val="en-US"/>
        </w:rPr>
        <w:t xml:space="preserve"> were not asked the free ridership and spillover questions related to that measure. </w:t>
      </w:r>
      <w:r w:rsidR="00123B6C" w:rsidRPr="00123B6C">
        <w:rPr>
          <w:lang w:val="en-US"/>
        </w:rPr>
        <w:t xml:space="preserve">For most measures there were very few participants who did not confirm measure installation but for duct sealing these were a majority of responses. </w:t>
      </w:r>
      <w:r>
        <w:rPr>
          <w:lang w:val="en-US"/>
        </w:rPr>
        <w:t xml:space="preserve">An additional calculation was performed where customers who did not confirm installation of the measure (except a “refused” response) were assigned a free ridership score of zero. Since these customers did not recall the measure being installed, it is very unlikely that they would have undertaken the measure in the absence of </w:t>
      </w:r>
      <w:proofErr w:type="spellStart"/>
      <w:r>
        <w:rPr>
          <w:lang w:val="en-US"/>
        </w:rPr>
        <w:t>HPwES</w:t>
      </w:r>
      <w:proofErr w:type="spellEnd"/>
      <w:r>
        <w:rPr>
          <w:lang w:val="en-US"/>
        </w:rPr>
        <w:t>. This change increased the duct sealing NTG to 94 percent and the program NTG to 89 percent.</w:t>
      </w:r>
    </w:p>
    <w:p w14:paraId="7F949A74" w14:textId="77777777" w:rsidR="009A09F8" w:rsidRPr="00390A63" w:rsidRDefault="00390A63" w:rsidP="00390A63">
      <w:pPr>
        <w:pStyle w:val="BodyText2"/>
        <w:spacing w:after="0"/>
        <w:rPr>
          <w:u w:val="single"/>
          <w:lang w:val="en-US" w:eastAsia="en-US"/>
        </w:rPr>
      </w:pPr>
      <w:r w:rsidRPr="00390A63">
        <w:rPr>
          <w:u w:val="single"/>
          <w:lang w:val="en-US" w:eastAsia="en-US"/>
        </w:rPr>
        <w:t>Marketing</w:t>
      </w:r>
    </w:p>
    <w:p w14:paraId="02F64955" w14:textId="77777777" w:rsidR="00B06A30" w:rsidRPr="00B06A30" w:rsidRDefault="00B06A30" w:rsidP="00236A6C">
      <w:pPr>
        <w:pStyle w:val="BodyText1"/>
        <w:numPr>
          <w:ilvl w:val="0"/>
          <w:numId w:val="8"/>
        </w:numPr>
        <w:tabs>
          <w:tab w:val="left" w:pos="810"/>
        </w:tabs>
        <w:spacing w:after="0"/>
        <w:ind w:left="810"/>
      </w:pPr>
      <w:r>
        <w:t xml:space="preserve">Marketing Methods: </w:t>
      </w:r>
      <w:r w:rsidRPr="00B06A30">
        <w:t>Contractors used websites, social media,</w:t>
      </w:r>
      <w:r w:rsidR="00B91820">
        <w:t xml:space="preserve"> radio,</w:t>
      </w:r>
      <w:r w:rsidRPr="00B06A30">
        <w:t xml:space="preserve"> print and television advertisements, and the NJNG portal to market the program. NJNG marketing, including the portal and </w:t>
      </w:r>
      <w:r w:rsidR="0002076D">
        <w:t>contractor marketing</w:t>
      </w:r>
      <w:r w:rsidRPr="00B06A30">
        <w:t xml:space="preserve"> reimbursement, had been helpful for most.</w:t>
      </w:r>
    </w:p>
    <w:p w14:paraId="3D67F8A7" w14:textId="77777777" w:rsidR="00B06A30" w:rsidRDefault="00B06A30" w:rsidP="00B06A30">
      <w:pPr>
        <w:pStyle w:val="ListParagraph"/>
      </w:pPr>
    </w:p>
    <w:p w14:paraId="58BAF00B" w14:textId="77777777" w:rsidR="004779F4" w:rsidRDefault="009A09F8" w:rsidP="004779F4">
      <w:pPr>
        <w:pStyle w:val="BodyText1"/>
        <w:numPr>
          <w:ilvl w:val="0"/>
          <w:numId w:val="8"/>
        </w:numPr>
        <w:tabs>
          <w:tab w:val="left" w:pos="810"/>
        </w:tabs>
        <w:spacing w:after="0"/>
        <w:ind w:left="806"/>
      </w:pPr>
      <w:r>
        <w:t>Marketing</w:t>
      </w:r>
      <w:r w:rsidR="00B06A30">
        <w:t xml:space="preserve"> Message</w:t>
      </w:r>
      <w:r>
        <w:t xml:space="preserve">: Participant survey respondents reported that they decided to participate in </w:t>
      </w:r>
      <w:proofErr w:type="spellStart"/>
      <w:r>
        <w:t>HPwES</w:t>
      </w:r>
      <w:proofErr w:type="spellEnd"/>
      <w:r w:rsidR="004779F4">
        <w:t xml:space="preserve"> for the following reasons.</w:t>
      </w:r>
    </w:p>
    <w:p w14:paraId="1697AA85" w14:textId="77777777" w:rsidR="004779F4" w:rsidRDefault="004779F4" w:rsidP="004779F4">
      <w:pPr>
        <w:pStyle w:val="BodyText1"/>
        <w:numPr>
          <w:ilvl w:val="1"/>
          <w:numId w:val="8"/>
        </w:numPr>
        <w:tabs>
          <w:tab w:val="left" w:pos="1170"/>
        </w:tabs>
        <w:spacing w:after="0"/>
        <w:ind w:left="1170"/>
      </w:pPr>
      <w:r>
        <w:t>R</w:t>
      </w:r>
      <w:r w:rsidR="009A09F8">
        <w:t>educe energy bills (61 percent)</w:t>
      </w:r>
    </w:p>
    <w:p w14:paraId="53755F98" w14:textId="77777777" w:rsidR="004779F4" w:rsidRDefault="004779F4" w:rsidP="004779F4">
      <w:pPr>
        <w:pStyle w:val="BodyText1"/>
        <w:numPr>
          <w:ilvl w:val="1"/>
          <w:numId w:val="8"/>
        </w:numPr>
        <w:tabs>
          <w:tab w:val="left" w:pos="1170"/>
        </w:tabs>
        <w:spacing w:after="0"/>
        <w:ind w:left="1170"/>
      </w:pPr>
      <w:r>
        <w:t>I</w:t>
      </w:r>
      <w:r w:rsidR="009A09F8">
        <w:t>mprove home comfort (49 percent)</w:t>
      </w:r>
    </w:p>
    <w:p w14:paraId="58E13BA9" w14:textId="77777777" w:rsidR="004779F4" w:rsidRDefault="004779F4" w:rsidP="004779F4">
      <w:pPr>
        <w:pStyle w:val="BodyText1"/>
        <w:numPr>
          <w:ilvl w:val="1"/>
          <w:numId w:val="8"/>
        </w:numPr>
        <w:tabs>
          <w:tab w:val="left" w:pos="1170"/>
        </w:tabs>
        <w:spacing w:after="0"/>
        <w:ind w:left="1170"/>
      </w:pPr>
      <w:r>
        <w:t>R</w:t>
      </w:r>
      <w:r w:rsidR="009A09F8">
        <w:t>eplace old equipment (38 percent)</w:t>
      </w:r>
    </w:p>
    <w:p w14:paraId="53BA9C62" w14:textId="77777777" w:rsidR="004779F4" w:rsidRDefault="004779F4" w:rsidP="004779F4">
      <w:pPr>
        <w:pStyle w:val="BodyText1"/>
        <w:numPr>
          <w:ilvl w:val="1"/>
          <w:numId w:val="8"/>
        </w:numPr>
        <w:tabs>
          <w:tab w:val="left" w:pos="1170"/>
        </w:tabs>
        <w:spacing w:after="0"/>
        <w:ind w:left="1170"/>
      </w:pPr>
      <w:r>
        <w:t>R</w:t>
      </w:r>
      <w:r w:rsidR="009A09F8">
        <w:t>educe their carbon footprint (29 percent</w:t>
      </w:r>
      <w:r w:rsidR="00571DB0">
        <w:t>)</w:t>
      </w:r>
    </w:p>
    <w:p w14:paraId="390E3B36" w14:textId="77777777" w:rsidR="004779F4" w:rsidRDefault="004779F4" w:rsidP="004779F4">
      <w:pPr>
        <w:pStyle w:val="BodyText1"/>
        <w:numPr>
          <w:ilvl w:val="1"/>
          <w:numId w:val="8"/>
        </w:numPr>
        <w:tabs>
          <w:tab w:val="left" w:pos="1170"/>
        </w:tabs>
        <w:spacing w:after="0"/>
        <w:ind w:left="1170"/>
      </w:pPr>
      <w:r>
        <w:t>I</w:t>
      </w:r>
      <w:r w:rsidR="009A09F8">
        <w:t xml:space="preserve">mprove their home air quality (20 percent). </w:t>
      </w:r>
    </w:p>
    <w:p w14:paraId="720257C3" w14:textId="77777777" w:rsidR="004779F4" w:rsidRDefault="004779F4" w:rsidP="004779F4">
      <w:pPr>
        <w:pStyle w:val="BodyText1"/>
        <w:tabs>
          <w:tab w:val="left" w:pos="1170"/>
        </w:tabs>
        <w:spacing w:after="0"/>
        <w:ind w:left="810"/>
      </w:pPr>
    </w:p>
    <w:p w14:paraId="5EEDC92D" w14:textId="77777777" w:rsidR="009A09F8" w:rsidRDefault="009A09F8" w:rsidP="004779F4">
      <w:pPr>
        <w:pStyle w:val="BodyText1"/>
        <w:tabs>
          <w:tab w:val="left" w:pos="1170"/>
        </w:tabs>
        <w:spacing w:after="0"/>
        <w:ind w:left="810"/>
      </w:pPr>
      <w:r>
        <w:t xml:space="preserve">Contractors reported the same priorities among their </w:t>
      </w:r>
      <w:proofErr w:type="spellStart"/>
      <w:r>
        <w:t>HPwES</w:t>
      </w:r>
      <w:proofErr w:type="spellEnd"/>
      <w:r>
        <w:t xml:space="preserve"> customers.</w:t>
      </w:r>
    </w:p>
    <w:p w14:paraId="634BAE91" w14:textId="77777777" w:rsidR="00390A63" w:rsidRDefault="00390A63" w:rsidP="00390A63">
      <w:pPr>
        <w:pStyle w:val="ListParagraph"/>
      </w:pPr>
    </w:p>
    <w:p w14:paraId="6974EE1B" w14:textId="77777777" w:rsidR="0002076D" w:rsidRPr="00390A63" w:rsidRDefault="00390A63" w:rsidP="00390A63">
      <w:pPr>
        <w:pStyle w:val="BodyText2"/>
        <w:keepNext/>
        <w:spacing w:after="0"/>
        <w:rPr>
          <w:u w:val="single"/>
          <w:lang w:val="en-US" w:eastAsia="en-US"/>
        </w:rPr>
      </w:pPr>
      <w:r w:rsidRPr="00390A63">
        <w:rPr>
          <w:u w:val="single"/>
          <w:lang w:val="en-US" w:eastAsia="en-US"/>
        </w:rPr>
        <w:t>Contractors</w:t>
      </w:r>
    </w:p>
    <w:p w14:paraId="45DF5E32" w14:textId="77777777" w:rsidR="0002076D" w:rsidRDefault="0002076D" w:rsidP="00236A6C">
      <w:pPr>
        <w:pStyle w:val="BodyText1"/>
        <w:numPr>
          <w:ilvl w:val="0"/>
          <w:numId w:val="8"/>
        </w:numPr>
        <w:tabs>
          <w:tab w:val="left" w:pos="810"/>
        </w:tabs>
        <w:spacing w:after="0"/>
        <w:ind w:left="810"/>
      </w:pPr>
      <w:r>
        <w:t xml:space="preserve">Contractor Participation: </w:t>
      </w:r>
      <w:r w:rsidRPr="008B272E">
        <w:t xml:space="preserve">NJNG had </w:t>
      </w:r>
      <w:r w:rsidRPr="004779F4">
        <w:rPr>
          <w:b/>
          <w:bCs/>
        </w:rPr>
        <w:t xml:space="preserve">17 contractors who delivered </w:t>
      </w:r>
      <w:proofErr w:type="spellStart"/>
      <w:r w:rsidRPr="004779F4">
        <w:rPr>
          <w:b/>
          <w:bCs/>
        </w:rPr>
        <w:t>HPwES</w:t>
      </w:r>
      <w:proofErr w:type="spellEnd"/>
      <w:r w:rsidRPr="004779F4">
        <w:rPr>
          <w:b/>
          <w:bCs/>
        </w:rPr>
        <w:t xml:space="preserve"> services in PY1</w:t>
      </w:r>
      <w:r>
        <w:t xml:space="preserve">. However, </w:t>
      </w:r>
      <w:r w:rsidRPr="004779F4">
        <w:rPr>
          <w:b/>
          <w:bCs/>
        </w:rPr>
        <w:t>90 percent of the jobs were completed by nine contractors</w:t>
      </w:r>
      <w:r>
        <w:t>. The top producing contractors performed 37, 16, and 11 percent of the jobs.</w:t>
      </w:r>
    </w:p>
    <w:p w14:paraId="252D7C95" w14:textId="77777777" w:rsidR="00590EFC" w:rsidRDefault="00590EFC" w:rsidP="00590EFC">
      <w:pPr>
        <w:pStyle w:val="ListParagraph"/>
      </w:pPr>
    </w:p>
    <w:p w14:paraId="5D11207E" w14:textId="77777777" w:rsidR="00590EFC" w:rsidRPr="00590EFC" w:rsidRDefault="00590EFC" w:rsidP="00236A6C">
      <w:pPr>
        <w:pStyle w:val="BodyText1"/>
        <w:numPr>
          <w:ilvl w:val="0"/>
          <w:numId w:val="8"/>
        </w:numPr>
        <w:tabs>
          <w:tab w:val="left" w:pos="810"/>
        </w:tabs>
        <w:spacing w:after="0"/>
        <w:ind w:left="810"/>
      </w:pPr>
      <w:r>
        <w:t xml:space="preserve">Contractor Training: </w:t>
      </w:r>
      <w:r w:rsidRPr="00590EFC">
        <w:rPr>
          <w:szCs w:val="24"/>
        </w:rPr>
        <w:t>Under the previous program NJNG provided frequent training to contractors to increase their skills and understanding of the program. With the transition, NJNG has concentrated on training related to the new program processes. They are planning to reinstitute the training after the implementation challenges are addressed</w:t>
      </w:r>
      <w:r w:rsidR="00AB557C">
        <w:rPr>
          <w:szCs w:val="24"/>
        </w:rPr>
        <w:t xml:space="preserve"> and pandemic restrictions on in-person events are lifted</w:t>
      </w:r>
      <w:r w:rsidRPr="00590EFC">
        <w:rPr>
          <w:szCs w:val="24"/>
        </w:rPr>
        <w:t xml:space="preserve">. Contractors noted that training on </w:t>
      </w:r>
      <w:proofErr w:type="spellStart"/>
      <w:r w:rsidRPr="00590EFC">
        <w:rPr>
          <w:szCs w:val="24"/>
        </w:rPr>
        <w:t>SnuggPro</w:t>
      </w:r>
      <w:proofErr w:type="spellEnd"/>
      <w:r w:rsidRPr="00590EFC">
        <w:rPr>
          <w:szCs w:val="24"/>
        </w:rPr>
        <w:t xml:space="preserve"> saving calculations, building science, customer service and sales, mechanical equipment, and combustion appliances would be helpful.</w:t>
      </w:r>
    </w:p>
    <w:p w14:paraId="75185CBC" w14:textId="77777777" w:rsidR="00590EFC" w:rsidRDefault="00590EFC" w:rsidP="00390A63">
      <w:pPr>
        <w:pStyle w:val="ListParagraph"/>
        <w:ind w:left="0"/>
      </w:pPr>
    </w:p>
    <w:p w14:paraId="42AA85C4" w14:textId="77777777" w:rsidR="00390A63" w:rsidRPr="00390A63" w:rsidRDefault="00390A63" w:rsidP="00390A63">
      <w:pPr>
        <w:pStyle w:val="BodyText2"/>
        <w:keepNext/>
        <w:spacing w:after="0"/>
        <w:rPr>
          <w:u w:val="single"/>
          <w:lang w:val="en-US" w:eastAsia="en-US"/>
        </w:rPr>
      </w:pPr>
      <w:proofErr w:type="spellStart"/>
      <w:r>
        <w:rPr>
          <w:u w:val="single"/>
          <w:lang w:val="en-US" w:eastAsia="en-US"/>
        </w:rPr>
        <w:lastRenderedPageBreak/>
        <w:t>HPwES</w:t>
      </w:r>
      <w:proofErr w:type="spellEnd"/>
      <w:r w:rsidRPr="00390A63">
        <w:rPr>
          <w:u w:val="single"/>
          <w:lang w:val="en-US" w:eastAsia="en-US"/>
        </w:rPr>
        <w:t xml:space="preserve"> Participation</w:t>
      </w:r>
    </w:p>
    <w:p w14:paraId="22DA9895" w14:textId="77777777" w:rsidR="00805A47" w:rsidRDefault="00886EB1" w:rsidP="00236A6C">
      <w:pPr>
        <w:pStyle w:val="BodyText1"/>
        <w:numPr>
          <w:ilvl w:val="0"/>
          <w:numId w:val="8"/>
        </w:numPr>
        <w:tabs>
          <w:tab w:val="left" w:pos="810"/>
        </w:tabs>
        <w:spacing w:after="0"/>
        <w:ind w:left="810"/>
      </w:pPr>
      <w:r>
        <w:t xml:space="preserve">Customer </w:t>
      </w:r>
      <w:r w:rsidR="00706AFC">
        <w:t xml:space="preserve">Participation: </w:t>
      </w:r>
      <w:r w:rsidR="00706AFC" w:rsidRPr="00706AFC">
        <w:t xml:space="preserve">Overall, there were 425 </w:t>
      </w:r>
      <w:proofErr w:type="spellStart"/>
      <w:r w:rsidR="00805A47">
        <w:t>HPwES</w:t>
      </w:r>
      <w:proofErr w:type="spellEnd"/>
      <w:r w:rsidR="00805A47">
        <w:t xml:space="preserve"> </w:t>
      </w:r>
      <w:r w:rsidR="00706AFC" w:rsidRPr="00706AFC">
        <w:t>jobs that had a work complete submit date and were considered closed by NJNG in PY1.</w:t>
      </w:r>
      <w:r w:rsidR="00805A47">
        <w:t xml:space="preserve"> </w:t>
      </w:r>
      <w:r w:rsidR="00805A47" w:rsidRPr="00805A47">
        <w:t>This participation compares favorably to the 670 participants projected for PY1 given the brief time between program filing and implementation.</w:t>
      </w:r>
    </w:p>
    <w:p w14:paraId="371C4094" w14:textId="77777777" w:rsidR="00886EB1" w:rsidRDefault="00886EB1" w:rsidP="00886EB1">
      <w:pPr>
        <w:pStyle w:val="ListParagraph"/>
      </w:pPr>
    </w:p>
    <w:p w14:paraId="51E64D4C" w14:textId="77777777" w:rsidR="00DD73B5" w:rsidRDefault="00DD73B5" w:rsidP="00236A6C">
      <w:pPr>
        <w:pStyle w:val="BodyText1"/>
        <w:numPr>
          <w:ilvl w:val="0"/>
          <w:numId w:val="8"/>
        </w:numPr>
        <w:tabs>
          <w:tab w:val="left" w:pos="810"/>
        </w:tabs>
        <w:spacing w:after="0"/>
        <w:ind w:left="810"/>
      </w:pPr>
      <w:r>
        <w:t xml:space="preserve">Program Eligibility: </w:t>
      </w:r>
      <w:r w:rsidRPr="00DD73B5">
        <w:t xml:space="preserve">Based on </w:t>
      </w:r>
      <w:r>
        <w:t xml:space="preserve">participant </w:t>
      </w:r>
      <w:r w:rsidRPr="00DD73B5">
        <w:t xml:space="preserve">survey responses to questions about income and household size, a large percentage of the </w:t>
      </w:r>
      <w:proofErr w:type="spellStart"/>
      <w:r w:rsidRPr="00DD73B5">
        <w:t>HPwES</w:t>
      </w:r>
      <w:proofErr w:type="spellEnd"/>
      <w:r w:rsidRPr="00DD73B5">
        <w:t xml:space="preserve"> participants have income at or below 250 percent of the Federal Poverty Level (FPL) and may be eligible for NJ Comfort Partners (2</w:t>
      </w:r>
      <w:r w:rsidR="00C45B9D">
        <w:t>6</w:t>
      </w:r>
      <w:r w:rsidRPr="00DD73B5">
        <w:t xml:space="preserve"> percent) or from 251 to 400 percent of the FPL and may be eligible for the Moderate-Income Weatherization Program (15</w:t>
      </w:r>
      <w:r w:rsidR="00817CE2">
        <w:t xml:space="preserve"> percent</w:t>
      </w:r>
      <w:r w:rsidRPr="00DD73B5">
        <w:t>).</w:t>
      </w:r>
      <w:r>
        <w:rPr>
          <w:rStyle w:val="FootnoteReference"/>
        </w:rPr>
        <w:footnoteReference w:id="15"/>
      </w:r>
    </w:p>
    <w:p w14:paraId="0B304D28" w14:textId="77777777" w:rsidR="00781C4A" w:rsidRDefault="00781C4A" w:rsidP="00781C4A">
      <w:pPr>
        <w:pStyle w:val="ListParagraph"/>
      </w:pPr>
    </w:p>
    <w:p w14:paraId="570CA443" w14:textId="77777777" w:rsidR="00886EB1" w:rsidRDefault="00886EB1" w:rsidP="00236A6C">
      <w:pPr>
        <w:pStyle w:val="BodyText1"/>
        <w:numPr>
          <w:ilvl w:val="0"/>
          <w:numId w:val="8"/>
        </w:numPr>
        <w:tabs>
          <w:tab w:val="left" w:pos="810"/>
        </w:tabs>
        <w:spacing w:after="0"/>
        <w:ind w:left="810"/>
      </w:pPr>
      <w:r>
        <w:t xml:space="preserve">Improvement Costs and Incentives: </w:t>
      </w:r>
      <w:r w:rsidRPr="00886EB1">
        <w:t xml:space="preserve">While the </w:t>
      </w:r>
      <w:r w:rsidRPr="0062383A">
        <w:rPr>
          <w:b/>
          <w:bCs/>
        </w:rPr>
        <w:t>mean project cost was just under $12,000</w:t>
      </w:r>
      <w:r w:rsidRPr="00886EB1">
        <w:t>, the mean total incentive was $10,655</w:t>
      </w:r>
      <w:r w:rsidR="00C45B9D">
        <w:t xml:space="preserve"> including the OBRP</w:t>
      </w:r>
      <w:r w:rsidRPr="00886EB1">
        <w:t>. The average participant had an upfront out of pocket cost of $1,340 and an average loan of $7,331.</w:t>
      </w:r>
    </w:p>
    <w:p w14:paraId="1B06890A" w14:textId="77777777" w:rsidR="00781C4A" w:rsidRDefault="00781C4A" w:rsidP="00781C4A">
      <w:pPr>
        <w:pStyle w:val="ListParagraph"/>
      </w:pPr>
    </w:p>
    <w:p w14:paraId="64C41148" w14:textId="77777777" w:rsidR="00F834FA" w:rsidRPr="00B22474" w:rsidRDefault="00F834FA" w:rsidP="00236A6C">
      <w:pPr>
        <w:pStyle w:val="BodyText1"/>
        <w:numPr>
          <w:ilvl w:val="0"/>
          <w:numId w:val="8"/>
        </w:numPr>
        <w:tabs>
          <w:tab w:val="left" w:pos="810"/>
        </w:tabs>
        <w:spacing w:after="0"/>
        <w:ind w:left="810"/>
      </w:pPr>
      <w:r>
        <w:t xml:space="preserve">Utility Coordination: </w:t>
      </w:r>
      <w:r w:rsidRPr="00B22474">
        <w:rPr>
          <w:szCs w:val="24"/>
        </w:rPr>
        <w:t>While the utilities are currently using a SharePoint site for coordination, they will eventually use a system set up by the statewide coordinator. The utilities have weekly meetings to discuss technical program issues. The largest issue that has been faced to date has been differences in utility budgeting which could potentially restrict job completion.</w:t>
      </w:r>
      <w:r>
        <w:rPr>
          <w:szCs w:val="24"/>
        </w:rPr>
        <w:t xml:space="preserve"> T</w:t>
      </w:r>
      <w:r w:rsidRPr="00B22474">
        <w:t>he gas and electric utility budgets must align so that rebates are available for both fuels. Additional planning may be needed to ensure that sufficient budgets are available.</w:t>
      </w:r>
    </w:p>
    <w:p w14:paraId="50D7F064" w14:textId="77777777" w:rsidR="00F834FA" w:rsidRDefault="00F834FA" w:rsidP="00F834FA">
      <w:pPr>
        <w:pStyle w:val="ListParagraph"/>
      </w:pPr>
    </w:p>
    <w:p w14:paraId="072E0220" w14:textId="77777777" w:rsidR="001130A5" w:rsidRPr="001130A5" w:rsidRDefault="001130A5" w:rsidP="001130A5">
      <w:pPr>
        <w:pStyle w:val="BodyText2"/>
        <w:keepNext/>
        <w:spacing w:after="0"/>
        <w:rPr>
          <w:u w:val="single"/>
          <w:lang w:val="en-US" w:eastAsia="en-US"/>
        </w:rPr>
      </w:pPr>
      <w:r w:rsidRPr="001130A5">
        <w:rPr>
          <w:u w:val="single"/>
          <w:lang w:val="en-US" w:eastAsia="en-US"/>
        </w:rPr>
        <w:t>Challenges</w:t>
      </w:r>
    </w:p>
    <w:p w14:paraId="0B143848" w14:textId="77777777" w:rsidR="001130A5" w:rsidRPr="00F53EEB" w:rsidRDefault="001130A5" w:rsidP="001130A5">
      <w:pPr>
        <w:pStyle w:val="BodyText2"/>
        <w:rPr>
          <w:lang w:val="en-US" w:eastAsia="en-US"/>
        </w:rPr>
      </w:pPr>
      <w:r>
        <w:rPr>
          <w:lang w:val="en-US"/>
        </w:rPr>
        <w:t>The overriding challenge faced by NJNG was the extremely short timeline between their filing and the July 1, 2021 implementation date. NJNG had extensive work to complete in the short time, including coordination with the other NJ utilities, setting up internal systems, data collection and management procedures, qualifying installation contractors, and hiring quality control and evaluation contractors.</w:t>
      </w:r>
    </w:p>
    <w:p w14:paraId="21BFCD8B" w14:textId="77777777" w:rsidR="001130A5" w:rsidRDefault="001130A5" w:rsidP="001130A5">
      <w:pPr>
        <w:pStyle w:val="BodyText2"/>
        <w:rPr>
          <w:lang w:val="en-US"/>
        </w:rPr>
      </w:pPr>
      <w:r w:rsidRPr="00AB5002">
        <w:rPr>
          <w:lang w:val="en-US"/>
        </w:rPr>
        <w:t>NJNG</w:t>
      </w:r>
      <w:r>
        <w:rPr>
          <w:lang w:val="en-US"/>
        </w:rPr>
        <w:t xml:space="preserve"> managers and staff reported that the main challenges they faced in </w:t>
      </w:r>
      <w:proofErr w:type="spellStart"/>
      <w:r>
        <w:rPr>
          <w:lang w:val="en-US"/>
        </w:rPr>
        <w:t>HPwES</w:t>
      </w:r>
      <w:proofErr w:type="spellEnd"/>
      <w:r>
        <w:rPr>
          <w:lang w:val="en-US"/>
        </w:rPr>
        <w:t xml:space="preserve"> were the </w:t>
      </w:r>
      <w:r w:rsidRPr="00AB5002">
        <w:rPr>
          <w:lang w:val="en-US"/>
        </w:rPr>
        <w:t>end-to-end functioning of the software, customer confusion,</w:t>
      </w:r>
      <w:r>
        <w:rPr>
          <w:lang w:val="en-US"/>
        </w:rPr>
        <w:t xml:space="preserve"> lack of BPI contractors,</w:t>
      </w:r>
      <w:r w:rsidRPr="00AB5002">
        <w:rPr>
          <w:lang w:val="en-US"/>
        </w:rPr>
        <w:t xml:space="preserve"> and the quality of some contractors’ work. </w:t>
      </w:r>
      <w:r>
        <w:rPr>
          <w:lang w:val="en-US"/>
        </w:rPr>
        <w:t>Given the need to implement the program so quickly, NJNG developed workarounds when needed, which were then disabled when the systems became more functional. This required internal staff training as well as contractor training.</w:t>
      </w:r>
    </w:p>
    <w:p w14:paraId="563D077D" w14:textId="77777777" w:rsidR="001130A5" w:rsidRDefault="001130A5" w:rsidP="001130A5">
      <w:pPr>
        <w:pStyle w:val="BodyText2"/>
        <w:spacing w:after="0"/>
        <w:rPr>
          <w:lang w:val="en-US"/>
        </w:rPr>
      </w:pPr>
      <w:r>
        <w:rPr>
          <w:lang w:val="en-US"/>
        </w:rPr>
        <w:t>Other challenges reported by NJNG were as follows.</w:t>
      </w:r>
    </w:p>
    <w:p w14:paraId="7E5536E0" w14:textId="77777777" w:rsidR="001130A5" w:rsidRDefault="001130A5" w:rsidP="001130A5">
      <w:pPr>
        <w:pStyle w:val="BodyText2"/>
        <w:numPr>
          <w:ilvl w:val="0"/>
          <w:numId w:val="186"/>
        </w:numPr>
        <w:tabs>
          <w:tab w:val="left" w:pos="810"/>
        </w:tabs>
        <w:spacing w:after="0"/>
        <w:ind w:left="810"/>
        <w:rPr>
          <w:lang w:val="en-US"/>
        </w:rPr>
      </w:pPr>
      <w:r>
        <w:rPr>
          <w:lang w:val="en-US"/>
        </w:rPr>
        <w:t xml:space="preserve">Contractor Participation: </w:t>
      </w:r>
      <w:r w:rsidRPr="00F7560D">
        <w:rPr>
          <w:lang w:val="en-US"/>
        </w:rPr>
        <w:t>The initial cost to become a</w:t>
      </w:r>
      <w:r>
        <w:rPr>
          <w:lang w:val="en-US"/>
        </w:rPr>
        <w:t>n</w:t>
      </w:r>
      <w:r w:rsidRPr="00F7560D">
        <w:rPr>
          <w:lang w:val="en-US"/>
        </w:rPr>
        <w:t xml:space="preserve"> </w:t>
      </w:r>
      <w:proofErr w:type="spellStart"/>
      <w:r w:rsidRPr="00F7560D">
        <w:rPr>
          <w:lang w:val="en-US"/>
        </w:rPr>
        <w:t>HPwES</w:t>
      </w:r>
      <w:proofErr w:type="spellEnd"/>
      <w:r w:rsidRPr="00F7560D">
        <w:rPr>
          <w:lang w:val="en-US"/>
        </w:rPr>
        <w:t xml:space="preserve"> contractor </w:t>
      </w:r>
      <w:r>
        <w:rPr>
          <w:lang w:val="en-US"/>
        </w:rPr>
        <w:t>is</w:t>
      </w:r>
      <w:r w:rsidRPr="00F7560D">
        <w:rPr>
          <w:lang w:val="en-US"/>
        </w:rPr>
        <w:t xml:space="preserve"> a significant barrier to entry for non-</w:t>
      </w:r>
      <w:proofErr w:type="spellStart"/>
      <w:r w:rsidRPr="00F7560D">
        <w:rPr>
          <w:lang w:val="en-US"/>
        </w:rPr>
        <w:t>HPwES</w:t>
      </w:r>
      <w:proofErr w:type="spellEnd"/>
      <w:r w:rsidRPr="00F7560D">
        <w:rPr>
          <w:lang w:val="en-US"/>
        </w:rPr>
        <w:t xml:space="preserve"> contractors. Recruiting contractors who can afford the BPI certification, necessary accreditations, equipment, paperwork costs, and working </w:t>
      </w:r>
      <w:r w:rsidRPr="00F7560D">
        <w:rPr>
          <w:lang w:val="en-US"/>
        </w:rPr>
        <w:lastRenderedPageBreak/>
        <w:t>capital has proven difficult</w:t>
      </w:r>
      <w:r>
        <w:rPr>
          <w:lang w:val="en-US"/>
        </w:rPr>
        <w:t xml:space="preserve"> in the past</w:t>
      </w:r>
      <w:r w:rsidRPr="00F7560D">
        <w:rPr>
          <w:lang w:val="en-US"/>
        </w:rPr>
        <w:t xml:space="preserve">. </w:t>
      </w:r>
      <w:r>
        <w:rPr>
          <w:lang w:val="en-US"/>
        </w:rPr>
        <w:t>However, it was not a focus in the first year when the new program was ramping up.</w:t>
      </w:r>
    </w:p>
    <w:p w14:paraId="262721DE" w14:textId="77777777" w:rsidR="001130A5" w:rsidRDefault="001130A5" w:rsidP="001130A5">
      <w:pPr>
        <w:pStyle w:val="BodyText2"/>
        <w:tabs>
          <w:tab w:val="left" w:pos="810"/>
        </w:tabs>
        <w:spacing w:after="0"/>
        <w:ind w:left="810"/>
        <w:rPr>
          <w:lang w:val="en-US"/>
        </w:rPr>
      </w:pPr>
    </w:p>
    <w:p w14:paraId="464B0A1B" w14:textId="77777777" w:rsidR="001130A5" w:rsidRDefault="001130A5" w:rsidP="001130A5">
      <w:pPr>
        <w:pStyle w:val="BodyText2"/>
        <w:numPr>
          <w:ilvl w:val="0"/>
          <w:numId w:val="186"/>
        </w:numPr>
        <w:tabs>
          <w:tab w:val="left" w:pos="810"/>
        </w:tabs>
        <w:spacing w:after="0"/>
        <w:ind w:left="810"/>
        <w:rPr>
          <w:lang w:val="en-US"/>
        </w:rPr>
      </w:pPr>
      <w:r>
        <w:rPr>
          <w:lang w:val="en-US"/>
        </w:rPr>
        <w:t xml:space="preserve">Work Quality: </w:t>
      </w:r>
      <w:r w:rsidRPr="00D768C6">
        <w:rPr>
          <w:lang w:val="en-US"/>
        </w:rPr>
        <w:t xml:space="preserve">NJNG is finding it challenging to combat the </w:t>
      </w:r>
      <w:r>
        <w:rPr>
          <w:lang w:val="en-US"/>
        </w:rPr>
        <w:t>rush</w:t>
      </w:r>
      <w:r w:rsidRPr="00D768C6">
        <w:rPr>
          <w:lang w:val="en-US"/>
        </w:rPr>
        <w:t xml:space="preserve"> mentality </w:t>
      </w:r>
      <w:r>
        <w:rPr>
          <w:lang w:val="en-US"/>
        </w:rPr>
        <w:t>that</w:t>
      </w:r>
      <w:r w:rsidRPr="00D768C6">
        <w:rPr>
          <w:lang w:val="en-US"/>
        </w:rPr>
        <w:t xml:space="preserve"> some contractors</w:t>
      </w:r>
      <w:r>
        <w:rPr>
          <w:lang w:val="en-US"/>
        </w:rPr>
        <w:t xml:space="preserve"> have</w:t>
      </w:r>
      <w:r w:rsidRPr="00D768C6">
        <w:rPr>
          <w:lang w:val="en-US"/>
        </w:rPr>
        <w:t xml:space="preserve"> to </w:t>
      </w:r>
      <w:r>
        <w:rPr>
          <w:lang w:val="en-US"/>
        </w:rPr>
        <w:t>complete one project and quickly move to the next. There is a tendency for some contractors to complete the installation as quickly</w:t>
      </w:r>
      <w:r w:rsidRPr="00D768C6">
        <w:rPr>
          <w:lang w:val="en-US"/>
        </w:rPr>
        <w:t xml:space="preserve"> as possible</w:t>
      </w:r>
      <w:r>
        <w:rPr>
          <w:lang w:val="en-US"/>
        </w:rPr>
        <w:t>,</w:t>
      </w:r>
      <w:r w:rsidRPr="00D768C6">
        <w:rPr>
          <w:lang w:val="en-US"/>
        </w:rPr>
        <w:t xml:space="preserve"> resulting in insufficient air sealing or attic insulation, gas leaks, and mistakes in</w:t>
      </w:r>
      <w:r>
        <w:rPr>
          <w:lang w:val="en-US"/>
        </w:rPr>
        <w:t xml:space="preserve"> reporting</w:t>
      </w:r>
      <w:r w:rsidRPr="00D768C6">
        <w:rPr>
          <w:lang w:val="en-US"/>
        </w:rPr>
        <w:t xml:space="preserve"> the model numbers.</w:t>
      </w:r>
    </w:p>
    <w:p w14:paraId="47CF7A16" w14:textId="77777777" w:rsidR="001130A5" w:rsidRDefault="001130A5" w:rsidP="001130A5">
      <w:pPr>
        <w:pStyle w:val="ListParagraph"/>
      </w:pPr>
    </w:p>
    <w:p w14:paraId="7D8B7462" w14:textId="77777777" w:rsidR="001130A5" w:rsidRDefault="001130A5" w:rsidP="001130A5">
      <w:pPr>
        <w:pStyle w:val="BodyText2"/>
        <w:numPr>
          <w:ilvl w:val="0"/>
          <w:numId w:val="186"/>
        </w:numPr>
        <w:tabs>
          <w:tab w:val="left" w:pos="810"/>
        </w:tabs>
        <w:spacing w:after="0"/>
        <w:ind w:left="810"/>
        <w:rPr>
          <w:lang w:val="en-US"/>
        </w:rPr>
      </w:pPr>
      <w:r>
        <w:rPr>
          <w:lang w:val="en-US"/>
        </w:rPr>
        <w:t xml:space="preserve">Supply Chain Issues: </w:t>
      </w:r>
      <w:r w:rsidRPr="00D768C6">
        <w:rPr>
          <w:lang w:val="en-US"/>
        </w:rPr>
        <w:t xml:space="preserve">Contractors have faced challenges due to supply-chain issues. Prices have increased and there are </w:t>
      </w:r>
      <w:r>
        <w:rPr>
          <w:lang w:val="en-US"/>
        </w:rPr>
        <w:t>equipment</w:t>
      </w:r>
      <w:r w:rsidRPr="00D768C6">
        <w:rPr>
          <w:lang w:val="en-US"/>
        </w:rPr>
        <w:t xml:space="preserve"> shortages. Water heaters and furnaces </w:t>
      </w:r>
      <w:r>
        <w:rPr>
          <w:lang w:val="en-US"/>
        </w:rPr>
        <w:t>were</w:t>
      </w:r>
      <w:r w:rsidRPr="00D768C6">
        <w:rPr>
          <w:lang w:val="en-US"/>
        </w:rPr>
        <w:t xml:space="preserve"> severely impacted by these issues. Additionally, materials such as foam </w:t>
      </w:r>
      <w:r>
        <w:rPr>
          <w:lang w:val="en-US"/>
        </w:rPr>
        <w:t>have been</w:t>
      </w:r>
      <w:r w:rsidRPr="00D768C6">
        <w:rPr>
          <w:lang w:val="en-US"/>
        </w:rPr>
        <w:t xml:space="preserve"> scarce. However, contractors said that these problems have improved</w:t>
      </w:r>
      <w:r>
        <w:rPr>
          <w:lang w:val="en-US"/>
        </w:rPr>
        <w:t>,</w:t>
      </w:r>
      <w:r w:rsidRPr="00D768C6">
        <w:rPr>
          <w:lang w:val="en-US"/>
        </w:rPr>
        <w:t xml:space="preserve"> and some said it is no longer a significant issue. Contractors also face challenges hiring staff needed to complete the work.</w:t>
      </w:r>
    </w:p>
    <w:p w14:paraId="69FCBDFF" w14:textId="77777777" w:rsidR="001130A5" w:rsidRDefault="001130A5" w:rsidP="00F834FA">
      <w:pPr>
        <w:pStyle w:val="BodyText2"/>
        <w:keepNext/>
        <w:spacing w:after="0"/>
        <w:rPr>
          <w:u w:val="single"/>
          <w:lang w:val="en-US" w:eastAsia="en-US"/>
        </w:rPr>
      </w:pPr>
    </w:p>
    <w:p w14:paraId="2011DD25" w14:textId="77777777" w:rsidR="00F834FA" w:rsidRDefault="00F834FA" w:rsidP="00F834FA">
      <w:pPr>
        <w:pStyle w:val="BodyText2"/>
        <w:keepNext/>
        <w:spacing w:after="0"/>
        <w:rPr>
          <w:u w:val="single"/>
          <w:lang w:val="en-US" w:eastAsia="en-US"/>
        </w:rPr>
      </w:pPr>
      <w:r w:rsidRPr="00F834FA">
        <w:rPr>
          <w:u w:val="single"/>
          <w:lang w:val="en-US" w:eastAsia="en-US"/>
        </w:rPr>
        <w:t>Participation Barriers</w:t>
      </w:r>
    </w:p>
    <w:p w14:paraId="685D916E" w14:textId="77777777" w:rsidR="001130A5" w:rsidRDefault="001130A5" w:rsidP="001130A5">
      <w:pPr>
        <w:pStyle w:val="BodyText2"/>
        <w:numPr>
          <w:ilvl w:val="0"/>
          <w:numId w:val="186"/>
        </w:numPr>
        <w:tabs>
          <w:tab w:val="left" w:pos="810"/>
        </w:tabs>
        <w:spacing w:after="0"/>
        <w:ind w:left="810"/>
        <w:rPr>
          <w:lang w:val="en-US"/>
        </w:rPr>
      </w:pPr>
      <w:r>
        <w:rPr>
          <w:lang w:val="en-US"/>
        </w:rPr>
        <w:t>Customer Application: NJNG reported that some customers do not understand the program and</w:t>
      </w:r>
      <w:r w:rsidRPr="00F7560D">
        <w:rPr>
          <w:lang w:val="en-US"/>
        </w:rPr>
        <w:t xml:space="preserve"> submit incorrect applications.</w:t>
      </w:r>
    </w:p>
    <w:p w14:paraId="68A1239E" w14:textId="77777777" w:rsidR="001130A5" w:rsidRDefault="001130A5" w:rsidP="001130A5">
      <w:pPr>
        <w:pStyle w:val="BodyText2"/>
        <w:tabs>
          <w:tab w:val="left" w:pos="810"/>
        </w:tabs>
        <w:spacing w:after="0"/>
        <w:ind w:left="810"/>
        <w:rPr>
          <w:lang w:val="en-US"/>
        </w:rPr>
      </w:pPr>
    </w:p>
    <w:p w14:paraId="08E04B81" w14:textId="77777777" w:rsidR="00F834FA" w:rsidRPr="001130A5" w:rsidRDefault="00F834FA" w:rsidP="001130A5">
      <w:pPr>
        <w:pStyle w:val="BodyText2"/>
        <w:numPr>
          <w:ilvl w:val="0"/>
          <w:numId w:val="186"/>
        </w:numPr>
        <w:tabs>
          <w:tab w:val="left" w:pos="810"/>
        </w:tabs>
        <w:spacing w:after="0"/>
        <w:ind w:left="810"/>
        <w:rPr>
          <w:lang w:val="en-US"/>
        </w:rPr>
      </w:pPr>
      <w:r w:rsidRPr="001130A5">
        <w:rPr>
          <w:lang w:val="en-US"/>
        </w:rPr>
        <w:t xml:space="preserve">Customer Education: Of the few participants who did not understand </w:t>
      </w:r>
      <w:proofErr w:type="spellStart"/>
      <w:r w:rsidRPr="001130A5">
        <w:rPr>
          <w:lang w:val="en-US"/>
        </w:rPr>
        <w:t>HPwES</w:t>
      </w:r>
      <w:proofErr w:type="spellEnd"/>
      <w:r w:rsidRPr="001130A5">
        <w:rPr>
          <w:lang w:val="en-US"/>
        </w:rPr>
        <w:t>, most said it was the rebate level or OBRP that they did not understand.</w:t>
      </w:r>
    </w:p>
    <w:p w14:paraId="1FBD44F2" w14:textId="77777777" w:rsidR="001130A5" w:rsidRPr="001130A5" w:rsidRDefault="001130A5" w:rsidP="001130A5">
      <w:pPr>
        <w:pStyle w:val="BodyText2"/>
        <w:tabs>
          <w:tab w:val="left" w:pos="810"/>
        </w:tabs>
        <w:spacing w:after="0"/>
        <w:ind w:left="810"/>
        <w:rPr>
          <w:lang w:val="en-US"/>
        </w:rPr>
      </w:pPr>
    </w:p>
    <w:p w14:paraId="3B0AAA6B" w14:textId="77777777" w:rsidR="001130A5" w:rsidRDefault="001130A5" w:rsidP="001130A5">
      <w:pPr>
        <w:pStyle w:val="BodyText2"/>
        <w:numPr>
          <w:ilvl w:val="0"/>
          <w:numId w:val="186"/>
        </w:numPr>
        <w:tabs>
          <w:tab w:val="left" w:pos="810"/>
        </w:tabs>
        <w:spacing w:after="0"/>
        <w:ind w:left="810"/>
        <w:rPr>
          <w:lang w:val="en-US"/>
        </w:rPr>
      </w:pPr>
      <w:r>
        <w:rPr>
          <w:lang w:val="en-US"/>
        </w:rPr>
        <w:t>Customer Participation: Partial participants faced challenges in the program due to cost, failure to qualify due to low savings, denial for financing, and confusion about the program. Contractors said that customers faced barriers related to financing, home issues, calculated energy savings, and health and safety issues. Most contractors reported that health and safety barriers were not a common occurrence. When they did face barriers, the most common were mold and moisture, and knob and tube wiring.</w:t>
      </w:r>
    </w:p>
    <w:p w14:paraId="23388EAF" w14:textId="77777777" w:rsidR="00F834FA" w:rsidRDefault="00F834FA" w:rsidP="00F834FA">
      <w:pPr>
        <w:pStyle w:val="BodyText1"/>
        <w:tabs>
          <w:tab w:val="left" w:pos="810"/>
        </w:tabs>
        <w:spacing w:after="0"/>
        <w:ind w:left="810"/>
      </w:pPr>
    </w:p>
    <w:p w14:paraId="4BC691CF" w14:textId="77777777" w:rsidR="00F834FA" w:rsidRPr="00676302" w:rsidRDefault="00F834FA" w:rsidP="00236A6C">
      <w:pPr>
        <w:pStyle w:val="BodyText1"/>
        <w:numPr>
          <w:ilvl w:val="0"/>
          <w:numId w:val="8"/>
        </w:numPr>
        <w:tabs>
          <w:tab w:val="left" w:pos="810"/>
        </w:tabs>
        <w:spacing w:after="0"/>
        <w:ind w:left="810"/>
      </w:pPr>
      <w:r>
        <w:t xml:space="preserve">Partial Participants: </w:t>
      </w:r>
      <w:r w:rsidRPr="00676302">
        <w:rPr>
          <w:szCs w:val="24"/>
        </w:rPr>
        <w:t>Contractors had varying estimates of the percentage of customers who proceed with measure installation, ranging from 30 percent to 80 percent.</w:t>
      </w:r>
      <w:r>
        <w:rPr>
          <w:szCs w:val="24"/>
        </w:rPr>
        <w:t xml:space="preserve"> Future data analysis will study the percent of submitted jobs that were not completed.</w:t>
      </w:r>
    </w:p>
    <w:p w14:paraId="1BD4A1EB" w14:textId="77777777" w:rsidR="00F834FA" w:rsidRDefault="00F834FA" w:rsidP="00F834FA">
      <w:pPr>
        <w:pStyle w:val="ListParagraph"/>
      </w:pPr>
    </w:p>
    <w:p w14:paraId="4754878B" w14:textId="77777777" w:rsidR="00F834FA" w:rsidRPr="00676302" w:rsidRDefault="00F834FA" w:rsidP="00236A6C">
      <w:pPr>
        <w:pStyle w:val="BodyText1"/>
        <w:numPr>
          <w:ilvl w:val="0"/>
          <w:numId w:val="8"/>
        </w:numPr>
        <w:tabs>
          <w:tab w:val="left" w:pos="810"/>
        </w:tabs>
        <w:spacing w:after="0"/>
        <w:ind w:left="810"/>
      </w:pPr>
      <w:r>
        <w:t xml:space="preserve">Dropout Reasons: </w:t>
      </w:r>
      <w:r w:rsidRPr="00676302">
        <w:rPr>
          <w:szCs w:val="24"/>
        </w:rPr>
        <w:t xml:space="preserve">More than half of the partial participant respondents said that cost was a barrier to </w:t>
      </w:r>
      <w:proofErr w:type="spellStart"/>
      <w:r w:rsidRPr="00676302">
        <w:rPr>
          <w:szCs w:val="24"/>
        </w:rPr>
        <w:t>HPwES</w:t>
      </w:r>
      <w:proofErr w:type="spellEnd"/>
      <w:r w:rsidRPr="00676302">
        <w:rPr>
          <w:szCs w:val="24"/>
        </w:rPr>
        <w:t xml:space="preserve"> participation. They stated was that the </w:t>
      </w:r>
      <w:proofErr w:type="spellStart"/>
      <w:r w:rsidRPr="00676302">
        <w:rPr>
          <w:szCs w:val="24"/>
        </w:rPr>
        <w:t>HPwES</w:t>
      </w:r>
      <w:proofErr w:type="spellEnd"/>
      <w:r w:rsidRPr="00676302">
        <w:rPr>
          <w:szCs w:val="24"/>
        </w:rPr>
        <w:t xml:space="preserve"> incentives were not large enough, the job was more expensive than their neighbors’ jobs, or the expected energy savings were not high enough to justify the cost. Some of these customers participated in the electric utility’s program or installed some of the work outside of the program</w:t>
      </w:r>
      <w:r>
        <w:rPr>
          <w:szCs w:val="24"/>
        </w:rPr>
        <w:t xml:space="preserve"> that was less extensive than what was required to obtain program incentives.</w:t>
      </w:r>
    </w:p>
    <w:p w14:paraId="10E0AACD" w14:textId="77777777" w:rsidR="00F834FA" w:rsidRDefault="00F834FA" w:rsidP="00F834FA">
      <w:pPr>
        <w:pStyle w:val="ListParagraph"/>
      </w:pPr>
    </w:p>
    <w:p w14:paraId="16054302" w14:textId="77777777" w:rsidR="00F834FA" w:rsidRDefault="00F834FA" w:rsidP="00236A6C">
      <w:pPr>
        <w:pStyle w:val="BodyText1"/>
        <w:numPr>
          <w:ilvl w:val="0"/>
          <w:numId w:val="8"/>
        </w:numPr>
        <w:tabs>
          <w:tab w:val="left" w:pos="810"/>
        </w:tabs>
        <w:spacing w:after="0"/>
        <w:ind w:left="810"/>
      </w:pPr>
      <w:r>
        <w:t xml:space="preserve">Health and Safety Repairs: Only two percent of </w:t>
      </w:r>
      <w:proofErr w:type="spellStart"/>
      <w:r w:rsidRPr="00DD73B5">
        <w:t>HPwES</w:t>
      </w:r>
      <w:proofErr w:type="spellEnd"/>
      <w:r w:rsidRPr="00DD73B5">
        <w:t xml:space="preserve"> survey respondents</w:t>
      </w:r>
      <w:r w:rsidR="001130A5">
        <w:t xml:space="preserve"> (full participants)</w:t>
      </w:r>
      <w:r w:rsidRPr="00DD73B5">
        <w:t xml:space="preserve"> said that they needed to undertake repairs prior to implementing the </w:t>
      </w:r>
      <w:proofErr w:type="spellStart"/>
      <w:r w:rsidRPr="00DD73B5">
        <w:t>HPwES</w:t>
      </w:r>
      <w:proofErr w:type="spellEnd"/>
      <w:r w:rsidRPr="00DD73B5">
        <w:t xml:space="preserve"> measures. These repairs included roof repairs, mold remediation, and ventilation.</w:t>
      </w:r>
      <w:r>
        <w:t xml:space="preserve"> </w:t>
      </w:r>
      <w:r w:rsidR="00944638">
        <w:t xml:space="preserve">This is lower than one of the comparison programs that provided data on installation barriers. </w:t>
      </w:r>
      <w:r>
        <w:lastRenderedPageBreak/>
        <w:t xml:space="preserve">Further study is needed to understand whether this means that customers who need repairs are unlikely to participate in </w:t>
      </w:r>
      <w:proofErr w:type="spellStart"/>
      <w:r>
        <w:t>HPwES</w:t>
      </w:r>
      <w:proofErr w:type="spellEnd"/>
      <w:r>
        <w:t xml:space="preserve"> due to the added cost, however contractors did not state that it was a major problem, nor did partial participants.</w:t>
      </w:r>
    </w:p>
    <w:p w14:paraId="62E8509B" w14:textId="77777777" w:rsidR="00F834FA" w:rsidRDefault="00F834FA" w:rsidP="00781C4A">
      <w:pPr>
        <w:pStyle w:val="BodyText1"/>
        <w:tabs>
          <w:tab w:val="left" w:pos="810"/>
        </w:tabs>
        <w:spacing w:after="0"/>
        <w:ind w:left="810"/>
      </w:pPr>
    </w:p>
    <w:p w14:paraId="056942F2" w14:textId="77777777" w:rsidR="00390A63" w:rsidRPr="00390A63" w:rsidRDefault="00390A63" w:rsidP="00390A63">
      <w:pPr>
        <w:pStyle w:val="BodyText2"/>
        <w:keepNext/>
        <w:spacing w:after="0"/>
        <w:rPr>
          <w:u w:val="single"/>
          <w:lang w:val="en-US" w:eastAsia="en-US"/>
        </w:rPr>
      </w:pPr>
      <w:r w:rsidRPr="00390A63">
        <w:rPr>
          <w:u w:val="single"/>
          <w:lang w:val="en-US" w:eastAsia="en-US"/>
        </w:rPr>
        <w:t>Job Timeline</w:t>
      </w:r>
    </w:p>
    <w:p w14:paraId="323A0253" w14:textId="77777777" w:rsidR="00676302" w:rsidRDefault="00676302" w:rsidP="00236A6C">
      <w:pPr>
        <w:pStyle w:val="BodyText1"/>
        <w:numPr>
          <w:ilvl w:val="0"/>
          <w:numId w:val="8"/>
        </w:numPr>
        <w:tabs>
          <w:tab w:val="left" w:pos="810"/>
        </w:tabs>
        <w:spacing w:after="0"/>
        <w:ind w:left="810"/>
      </w:pPr>
      <w:r>
        <w:t xml:space="preserve">Job </w:t>
      </w:r>
      <w:r w:rsidR="00F834FA">
        <w:t>Completion</w:t>
      </w:r>
      <w:r>
        <w:t xml:space="preserve">: </w:t>
      </w:r>
      <w:r w:rsidRPr="00DC06BA">
        <w:t>The average length of time from the date that the program application was submitted until the completed work was submitted was 75 days. This length of time may be due to review and approval of proposed and completed work scopes, as well as supply chain issues that cause delays in obtaining materials and equipment.</w:t>
      </w:r>
      <w:r>
        <w:t xml:space="preserve"> </w:t>
      </w:r>
      <w:r w:rsidRPr="00676302">
        <w:t>On average, an additional 48 days elapsed between the date that the work completion was submitted and the check approval.</w:t>
      </w:r>
      <w:r w:rsidR="00894D7E">
        <w:rPr>
          <w:rStyle w:val="FootnoteReference"/>
        </w:rPr>
        <w:footnoteReference w:id="16"/>
      </w:r>
      <w:r w:rsidRPr="00676302">
        <w:t xml:space="preserve"> However, half of the jobs took under 36 days.</w:t>
      </w:r>
      <w:r>
        <w:rPr>
          <w:rStyle w:val="FootnoteReference"/>
        </w:rPr>
        <w:footnoteReference w:id="17"/>
      </w:r>
      <w:r w:rsidRPr="00676302">
        <w:t xml:space="preserve"> </w:t>
      </w:r>
    </w:p>
    <w:p w14:paraId="7677FDC5" w14:textId="77777777" w:rsidR="00676302" w:rsidRDefault="00676302" w:rsidP="00676302">
      <w:pPr>
        <w:pStyle w:val="ListParagraph"/>
      </w:pPr>
    </w:p>
    <w:p w14:paraId="744F63AD" w14:textId="77777777" w:rsidR="00676302" w:rsidRDefault="00676302" w:rsidP="00236A6C">
      <w:pPr>
        <w:pStyle w:val="BodyText1"/>
        <w:numPr>
          <w:ilvl w:val="0"/>
          <w:numId w:val="8"/>
        </w:numPr>
        <w:tabs>
          <w:tab w:val="left" w:pos="810"/>
        </w:tabs>
        <w:spacing w:after="0"/>
        <w:ind w:left="810"/>
      </w:pPr>
      <w:r>
        <w:t xml:space="preserve">Job Backlogs: </w:t>
      </w:r>
      <w:r w:rsidRPr="00676302">
        <w:t>Contractors were likely to report that backlogs occurred while waiting for financing application submission or approval, town building permits, subcontracting, staff shortages, or gas meter installation.</w:t>
      </w:r>
    </w:p>
    <w:p w14:paraId="24AFE075" w14:textId="77777777" w:rsidR="00781C4A" w:rsidRDefault="00781C4A" w:rsidP="00781C4A">
      <w:pPr>
        <w:pStyle w:val="ListParagraph"/>
      </w:pPr>
    </w:p>
    <w:p w14:paraId="0A429EAE" w14:textId="77777777" w:rsidR="00F834FA" w:rsidRPr="00F834FA" w:rsidRDefault="00F834FA" w:rsidP="00F834FA">
      <w:pPr>
        <w:pStyle w:val="BodyText2"/>
        <w:keepNext/>
        <w:spacing w:after="0"/>
        <w:rPr>
          <w:u w:val="single"/>
          <w:lang w:val="en-US" w:eastAsia="en-US"/>
        </w:rPr>
      </w:pPr>
      <w:r w:rsidRPr="00F834FA">
        <w:rPr>
          <w:u w:val="single"/>
          <w:lang w:val="en-US" w:eastAsia="en-US"/>
        </w:rPr>
        <w:t>Quality Control</w:t>
      </w:r>
    </w:p>
    <w:p w14:paraId="38CE3933" w14:textId="77777777" w:rsidR="00C07EF7" w:rsidRPr="00546409" w:rsidRDefault="00C07EF7" w:rsidP="00236A6C">
      <w:pPr>
        <w:pStyle w:val="BodyText1"/>
        <w:numPr>
          <w:ilvl w:val="0"/>
          <w:numId w:val="8"/>
        </w:numPr>
        <w:tabs>
          <w:tab w:val="left" w:pos="810"/>
        </w:tabs>
        <w:spacing w:after="0"/>
        <w:ind w:left="810"/>
        <w:rPr>
          <w:szCs w:val="24"/>
        </w:rPr>
      </w:pPr>
      <w:r>
        <w:t>Quality Control</w:t>
      </w:r>
      <w:r w:rsidR="00546409">
        <w:t xml:space="preserve"> Procedures</w:t>
      </w:r>
      <w:r>
        <w:t xml:space="preserve">: </w:t>
      </w:r>
      <w:r w:rsidRPr="00C07EF7">
        <w:t xml:space="preserve">NJNG staff </w:t>
      </w:r>
      <w:r w:rsidR="00546409">
        <w:t xml:space="preserve">provide detailed review of applications and completed jobs. </w:t>
      </w:r>
      <w:r w:rsidRPr="00546409">
        <w:rPr>
          <w:szCs w:val="24"/>
        </w:rPr>
        <w:t xml:space="preserve">The third-party quality control inspector is required to inspect a minimum of ten percent of all </w:t>
      </w:r>
      <w:proofErr w:type="spellStart"/>
      <w:r w:rsidRPr="00546409">
        <w:rPr>
          <w:szCs w:val="24"/>
        </w:rPr>
        <w:t>HPwES</w:t>
      </w:r>
      <w:proofErr w:type="spellEnd"/>
      <w:r w:rsidRPr="00546409">
        <w:rPr>
          <w:szCs w:val="24"/>
        </w:rPr>
        <w:t xml:space="preserve"> </w:t>
      </w:r>
      <w:r w:rsidR="00C82B2F" w:rsidRPr="00546409">
        <w:rPr>
          <w:szCs w:val="24"/>
        </w:rPr>
        <w:t>jobs,</w:t>
      </w:r>
      <w:r w:rsidRPr="00546409">
        <w:rPr>
          <w:szCs w:val="24"/>
        </w:rPr>
        <w:t xml:space="preserve"> and the first five jobs completed by each contractor. </w:t>
      </w:r>
    </w:p>
    <w:p w14:paraId="5A753803" w14:textId="77777777" w:rsidR="00C07EF7" w:rsidRDefault="00C07EF7" w:rsidP="00C07EF7">
      <w:pPr>
        <w:pStyle w:val="BodyText1"/>
        <w:tabs>
          <w:tab w:val="left" w:pos="810"/>
        </w:tabs>
        <w:spacing w:after="0"/>
        <w:ind w:left="810"/>
        <w:rPr>
          <w:szCs w:val="24"/>
        </w:rPr>
      </w:pPr>
    </w:p>
    <w:p w14:paraId="5DF2A6CD" w14:textId="77777777" w:rsidR="00C07EF7" w:rsidRPr="00B93A7F" w:rsidRDefault="00C07EF7" w:rsidP="00C07EF7">
      <w:pPr>
        <w:pStyle w:val="BodyText1"/>
        <w:tabs>
          <w:tab w:val="left" w:pos="810"/>
        </w:tabs>
        <w:spacing w:after="0"/>
        <w:ind w:left="810"/>
        <w:rPr>
          <w:szCs w:val="24"/>
        </w:rPr>
      </w:pPr>
      <w:r>
        <w:rPr>
          <w:szCs w:val="24"/>
        </w:rPr>
        <w:t>The third-party quality control inspections comprehensively address all work completed, all testing to ensure that the home is safe, and a check for the comprehensiveness of the job. They also address any customer questions.</w:t>
      </w:r>
    </w:p>
    <w:p w14:paraId="40F5ECE6" w14:textId="77777777" w:rsidR="00C07EF7" w:rsidRDefault="00C07EF7" w:rsidP="00C07EF7">
      <w:pPr>
        <w:pStyle w:val="BodyText1"/>
        <w:tabs>
          <w:tab w:val="left" w:pos="810"/>
        </w:tabs>
        <w:spacing w:after="0"/>
        <w:ind w:left="810"/>
        <w:rPr>
          <w:szCs w:val="24"/>
        </w:rPr>
      </w:pPr>
    </w:p>
    <w:p w14:paraId="358E1902" w14:textId="77777777" w:rsidR="00546409" w:rsidRPr="00546409" w:rsidRDefault="00546409" w:rsidP="00236A6C">
      <w:pPr>
        <w:pStyle w:val="BodyText1"/>
        <w:numPr>
          <w:ilvl w:val="0"/>
          <w:numId w:val="8"/>
        </w:numPr>
        <w:tabs>
          <w:tab w:val="left" w:pos="810"/>
        </w:tabs>
        <w:spacing w:after="0"/>
        <w:ind w:left="810"/>
      </w:pPr>
      <w:r w:rsidRPr="00546409">
        <w:t xml:space="preserve">Quality Control Findings: </w:t>
      </w:r>
      <w:r w:rsidR="00C07EF7" w:rsidRPr="00546409">
        <w:t xml:space="preserve">As of July 2022, nine inspections had been completed for the </w:t>
      </w:r>
      <w:r w:rsidR="0062383A">
        <w:t xml:space="preserve">425 </w:t>
      </w:r>
      <w:r>
        <w:t xml:space="preserve">PY1 </w:t>
      </w:r>
      <w:proofErr w:type="spellStart"/>
      <w:r w:rsidR="00C07EF7" w:rsidRPr="00546409">
        <w:t>HPwES</w:t>
      </w:r>
      <w:proofErr w:type="spellEnd"/>
      <w:r w:rsidR="00C07EF7" w:rsidRPr="00546409">
        <w:t xml:space="preserve"> jobs.  The ten percent had not been completed </w:t>
      </w:r>
      <w:r>
        <w:t>due to program implementation challenges</w:t>
      </w:r>
      <w:r w:rsidR="00F66FA9">
        <w:t xml:space="preserve"> related to software</w:t>
      </w:r>
      <w:r w:rsidR="00C07EF7" w:rsidRPr="00546409">
        <w:t xml:space="preserve">. NJNG is currently working to increase the number of jobs inspected. </w:t>
      </w:r>
    </w:p>
    <w:p w14:paraId="27623952" w14:textId="77777777" w:rsidR="00546409" w:rsidRDefault="00546409" w:rsidP="00C07EF7">
      <w:pPr>
        <w:pStyle w:val="BodyText1"/>
        <w:tabs>
          <w:tab w:val="left" w:pos="810"/>
        </w:tabs>
        <w:spacing w:after="0"/>
        <w:ind w:left="810"/>
        <w:rPr>
          <w:szCs w:val="24"/>
        </w:rPr>
      </w:pPr>
    </w:p>
    <w:p w14:paraId="7E3DBF39" w14:textId="77777777" w:rsidR="00C07EF7" w:rsidRDefault="00C07EF7" w:rsidP="00C07EF7">
      <w:pPr>
        <w:pStyle w:val="BodyText1"/>
        <w:tabs>
          <w:tab w:val="left" w:pos="810"/>
        </w:tabs>
        <w:spacing w:after="0"/>
        <w:ind w:left="810"/>
        <w:rPr>
          <w:szCs w:val="24"/>
        </w:rPr>
      </w:pPr>
      <w:r>
        <w:rPr>
          <w:szCs w:val="24"/>
        </w:rPr>
        <w:t>Of the nine inspections that were conducted, two were passed with no report, two were complete with minor inspector feedback, three were conditional passes, and two were incomplete.</w:t>
      </w:r>
    </w:p>
    <w:p w14:paraId="21DDF601" w14:textId="77777777" w:rsidR="00C07EF7" w:rsidRDefault="00C07EF7" w:rsidP="00C07EF7">
      <w:pPr>
        <w:pStyle w:val="BodyText1"/>
        <w:tabs>
          <w:tab w:val="left" w:pos="810"/>
        </w:tabs>
        <w:spacing w:after="0"/>
        <w:ind w:left="810"/>
        <w:rPr>
          <w:szCs w:val="24"/>
        </w:rPr>
      </w:pPr>
    </w:p>
    <w:p w14:paraId="5B33476C" w14:textId="77777777" w:rsidR="00F834FA" w:rsidRPr="00F834FA" w:rsidRDefault="00F834FA" w:rsidP="00F834FA">
      <w:pPr>
        <w:pStyle w:val="BodyText2"/>
        <w:keepNext/>
        <w:spacing w:after="0"/>
        <w:rPr>
          <w:u w:val="single"/>
          <w:lang w:val="en-US" w:eastAsia="en-US"/>
        </w:rPr>
      </w:pPr>
      <w:r w:rsidRPr="00F834FA">
        <w:rPr>
          <w:u w:val="single"/>
          <w:lang w:val="en-US" w:eastAsia="en-US"/>
        </w:rPr>
        <w:t>Satisfaction and Recommendations</w:t>
      </w:r>
    </w:p>
    <w:p w14:paraId="5947E9E0" w14:textId="77777777" w:rsidR="00370C35" w:rsidRDefault="00370C35" w:rsidP="00236A6C">
      <w:pPr>
        <w:pStyle w:val="BodyText1"/>
        <w:numPr>
          <w:ilvl w:val="0"/>
          <w:numId w:val="8"/>
        </w:numPr>
        <w:tabs>
          <w:tab w:val="left" w:pos="810"/>
        </w:tabs>
        <w:spacing w:after="0"/>
        <w:ind w:left="810"/>
      </w:pPr>
      <w:r>
        <w:t xml:space="preserve">Participant Satisfaction: </w:t>
      </w:r>
      <w:r w:rsidRPr="0062383A">
        <w:rPr>
          <w:b/>
          <w:bCs/>
          <w:szCs w:val="24"/>
        </w:rPr>
        <w:t>Most participants were very or somewhat satisfied with the improvements (84 percent), contractors (87 percent), and program (95 percent)</w:t>
      </w:r>
      <w:r w:rsidRPr="00370C35">
        <w:rPr>
          <w:szCs w:val="24"/>
        </w:rPr>
        <w:t>.</w:t>
      </w:r>
      <w:r w:rsidR="00944638">
        <w:rPr>
          <w:szCs w:val="24"/>
        </w:rPr>
        <w:t xml:space="preserve"> This is similar to the other </w:t>
      </w:r>
      <w:proofErr w:type="spellStart"/>
      <w:r w:rsidR="00944638">
        <w:rPr>
          <w:szCs w:val="24"/>
        </w:rPr>
        <w:t>HPwES</w:t>
      </w:r>
      <w:proofErr w:type="spellEnd"/>
      <w:r w:rsidR="00944638">
        <w:rPr>
          <w:szCs w:val="24"/>
        </w:rPr>
        <w:t xml:space="preserve"> programs that were reviewed</w:t>
      </w:r>
      <w:r w:rsidR="005F7767">
        <w:rPr>
          <w:szCs w:val="24"/>
        </w:rPr>
        <w:t xml:space="preserve"> (see Section V)</w:t>
      </w:r>
      <w:r w:rsidR="00944638">
        <w:rPr>
          <w:szCs w:val="24"/>
        </w:rPr>
        <w:t>.</w:t>
      </w:r>
      <w:r w:rsidRPr="00370C35">
        <w:rPr>
          <w:szCs w:val="24"/>
        </w:rPr>
        <w:t xml:space="preserve"> Those who were dissatisfied with the improvements, reported that their dissatisfaction was related to the equipment’s performance, the installation, and the cost. Those who were dissatisfied with the contractor reported that they did not clean thoroughly following the installation, they were not responsive, and the</w:t>
      </w:r>
      <w:r w:rsidR="00817CE2">
        <w:rPr>
          <w:szCs w:val="24"/>
        </w:rPr>
        <w:t>y performed low-</w:t>
      </w:r>
      <w:r w:rsidRPr="00370C35">
        <w:rPr>
          <w:szCs w:val="24"/>
        </w:rPr>
        <w:t>quality work.</w:t>
      </w:r>
    </w:p>
    <w:p w14:paraId="36E428F1" w14:textId="77777777" w:rsidR="00C07EF7" w:rsidRDefault="00C07EF7" w:rsidP="00C07EF7">
      <w:pPr>
        <w:pStyle w:val="ListParagraph"/>
      </w:pPr>
    </w:p>
    <w:p w14:paraId="6A0374F9" w14:textId="77777777" w:rsidR="00370C35" w:rsidRPr="00370C35" w:rsidRDefault="00370C35" w:rsidP="00236A6C">
      <w:pPr>
        <w:pStyle w:val="BodyText1"/>
        <w:numPr>
          <w:ilvl w:val="0"/>
          <w:numId w:val="8"/>
        </w:numPr>
        <w:tabs>
          <w:tab w:val="left" w:pos="810"/>
        </w:tabs>
        <w:spacing w:after="0"/>
        <w:ind w:left="810"/>
      </w:pPr>
      <w:r>
        <w:t xml:space="preserve">Participant Recommendations: </w:t>
      </w:r>
      <w:r>
        <w:rPr>
          <w:szCs w:val="24"/>
        </w:rPr>
        <w:t>Participants</w:t>
      </w:r>
      <w:r w:rsidRPr="00370C35">
        <w:rPr>
          <w:szCs w:val="24"/>
        </w:rPr>
        <w:t xml:space="preserve"> recommended that the contractor increase communication, decrease the lag between the assessment and the installations, make scheduling easier, and improve the work quality. Program recommendations included improved communication, increased incentives, and increasing the types of eligible equipment.</w:t>
      </w:r>
    </w:p>
    <w:p w14:paraId="21AB62FA" w14:textId="77777777" w:rsidR="00370C35" w:rsidRDefault="00370C35" w:rsidP="00370C35">
      <w:pPr>
        <w:pStyle w:val="BodyText2"/>
        <w:spacing w:after="0"/>
        <w:ind w:left="720"/>
        <w:rPr>
          <w:szCs w:val="24"/>
          <w:lang w:val="en-US"/>
        </w:rPr>
      </w:pPr>
    </w:p>
    <w:p w14:paraId="4700E796" w14:textId="77777777" w:rsidR="00370C35" w:rsidRDefault="00370C35" w:rsidP="00370C35">
      <w:pPr>
        <w:pStyle w:val="BodyText1"/>
        <w:tabs>
          <w:tab w:val="left" w:pos="810"/>
        </w:tabs>
        <w:spacing w:after="0"/>
        <w:ind w:left="810"/>
        <w:rPr>
          <w:szCs w:val="24"/>
        </w:rPr>
      </w:pPr>
      <w:r>
        <w:rPr>
          <w:szCs w:val="24"/>
        </w:rPr>
        <w:t>Partial participants recommended increasing the number of contractors, better communication from contractors and NJNG, higher rebates, and greater flexibility with eligible improvements.</w:t>
      </w:r>
    </w:p>
    <w:p w14:paraId="08C14C5F" w14:textId="77777777" w:rsidR="00676302" w:rsidRPr="00676302" w:rsidRDefault="00676302" w:rsidP="00370C35">
      <w:pPr>
        <w:pStyle w:val="BodyText1"/>
        <w:tabs>
          <w:tab w:val="left" w:pos="810"/>
        </w:tabs>
        <w:spacing w:after="0"/>
        <w:ind w:left="810"/>
      </w:pPr>
    </w:p>
    <w:p w14:paraId="7A9B9B0B" w14:textId="77777777" w:rsidR="00370C35" w:rsidRPr="00370C35" w:rsidRDefault="00370C35" w:rsidP="00236A6C">
      <w:pPr>
        <w:pStyle w:val="BodyText1"/>
        <w:numPr>
          <w:ilvl w:val="0"/>
          <w:numId w:val="8"/>
        </w:numPr>
        <w:tabs>
          <w:tab w:val="left" w:pos="810"/>
        </w:tabs>
        <w:spacing w:after="0"/>
        <w:ind w:left="810"/>
      </w:pPr>
      <w:r>
        <w:t xml:space="preserve">Contractor Satisfaction: </w:t>
      </w:r>
      <w:r w:rsidRPr="00370C35">
        <w:rPr>
          <w:szCs w:val="24"/>
        </w:rPr>
        <w:t xml:space="preserve">Contractors were all very or somewhat satisfied with </w:t>
      </w:r>
      <w:proofErr w:type="spellStart"/>
      <w:r w:rsidRPr="00370C35">
        <w:rPr>
          <w:szCs w:val="24"/>
        </w:rPr>
        <w:t>HPwES</w:t>
      </w:r>
      <w:proofErr w:type="spellEnd"/>
      <w:r w:rsidR="00817CE2">
        <w:rPr>
          <w:szCs w:val="24"/>
        </w:rPr>
        <w:t>,</w:t>
      </w:r>
      <w:r w:rsidRPr="00370C35">
        <w:rPr>
          <w:szCs w:val="24"/>
        </w:rPr>
        <w:t xml:space="preserve"> and several said that their high satisfaction </w:t>
      </w:r>
      <w:r w:rsidR="00AD5240">
        <w:rPr>
          <w:szCs w:val="24"/>
        </w:rPr>
        <w:t>was</w:t>
      </w:r>
      <w:r w:rsidRPr="00370C35">
        <w:rPr>
          <w:szCs w:val="24"/>
        </w:rPr>
        <w:t xml:space="preserve"> related to their positive experience working with NJNG. They liked working with NJNG in-house staff as opposed to implementation contractors and reported that NJNG staff </w:t>
      </w:r>
      <w:r w:rsidR="00AD5240">
        <w:rPr>
          <w:szCs w:val="24"/>
        </w:rPr>
        <w:t>were</w:t>
      </w:r>
      <w:r w:rsidRPr="00370C35">
        <w:rPr>
          <w:szCs w:val="24"/>
        </w:rPr>
        <w:t xml:space="preserve"> responsive to their questions and </w:t>
      </w:r>
      <w:r w:rsidR="00817CE2">
        <w:rPr>
          <w:szCs w:val="24"/>
        </w:rPr>
        <w:t>were</w:t>
      </w:r>
      <w:r w:rsidRPr="00370C35">
        <w:rPr>
          <w:szCs w:val="24"/>
        </w:rPr>
        <w:t xml:space="preserve"> very helpful. They felt that NJNG’s </w:t>
      </w:r>
      <w:proofErr w:type="spellStart"/>
      <w:r w:rsidRPr="00370C35">
        <w:rPr>
          <w:szCs w:val="24"/>
        </w:rPr>
        <w:t>HPwES</w:t>
      </w:r>
      <w:proofErr w:type="spellEnd"/>
      <w:r w:rsidRPr="00370C35">
        <w:rPr>
          <w:szCs w:val="24"/>
        </w:rPr>
        <w:t xml:space="preserve"> program worked more smoothly than other utilities’ programs.</w:t>
      </w:r>
    </w:p>
    <w:p w14:paraId="3E980097" w14:textId="77777777" w:rsidR="00370C35" w:rsidRPr="00886EB1" w:rsidRDefault="00370C35" w:rsidP="00370C35">
      <w:pPr>
        <w:pStyle w:val="BodyText1"/>
        <w:tabs>
          <w:tab w:val="left" w:pos="810"/>
        </w:tabs>
        <w:spacing w:after="0"/>
        <w:ind w:left="810"/>
      </w:pPr>
    </w:p>
    <w:p w14:paraId="685B639D" w14:textId="77777777" w:rsidR="00370C35" w:rsidRPr="00370C35" w:rsidRDefault="00370C35" w:rsidP="00236A6C">
      <w:pPr>
        <w:pStyle w:val="BodyText1"/>
        <w:numPr>
          <w:ilvl w:val="0"/>
          <w:numId w:val="8"/>
        </w:numPr>
        <w:tabs>
          <w:tab w:val="left" w:pos="810"/>
        </w:tabs>
        <w:spacing w:after="0"/>
        <w:ind w:left="810"/>
      </w:pPr>
      <w:r>
        <w:t xml:space="preserve">Contractor Recommendations: </w:t>
      </w:r>
      <w:r w:rsidRPr="00370C35">
        <w:rPr>
          <w:szCs w:val="24"/>
        </w:rPr>
        <w:t>Some contractors recommended that financial incentives be increased, efficiency requirements be reduced, and marketing assistance be increased. Contractors also recommended that NJNG increase marketing and educate customers about their contractor review process.</w:t>
      </w:r>
    </w:p>
    <w:p w14:paraId="1509782C" w14:textId="77777777" w:rsidR="00706AFC" w:rsidRDefault="00706AFC" w:rsidP="00503732">
      <w:pPr>
        <w:pStyle w:val="ListParagraph"/>
        <w:ind w:left="0"/>
      </w:pPr>
    </w:p>
    <w:p w14:paraId="2753E64F" w14:textId="77777777" w:rsidR="00DF47E2" w:rsidRDefault="00DF47E2" w:rsidP="0059211E">
      <w:pPr>
        <w:pStyle w:val="Heading2NoNumber"/>
        <w:spacing w:before="0" w:after="0"/>
        <w:ind w:left="446"/>
      </w:pPr>
      <w:bookmarkStart w:id="11" w:name="_Toc120626739"/>
      <w:r w:rsidRPr="00C93411">
        <w:t>Recommendations</w:t>
      </w:r>
      <w:bookmarkEnd w:id="11"/>
    </w:p>
    <w:p w14:paraId="58B732A0" w14:textId="77777777" w:rsidR="00AD2114" w:rsidRDefault="00AD2114" w:rsidP="004E38AF">
      <w:pPr>
        <w:pStyle w:val="BodyText2"/>
        <w:keepNext/>
        <w:keepLines/>
        <w:spacing w:after="0"/>
        <w:rPr>
          <w:lang w:val="en-US"/>
        </w:rPr>
      </w:pPr>
      <w:r>
        <w:rPr>
          <w:lang w:val="en-US"/>
        </w:rPr>
        <w:t>Recommendations based on the process evaluation findings are detailed below.</w:t>
      </w:r>
    </w:p>
    <w:p w14:paraId="071DFA5F" w14:textId="77777777" w:rsidR="00BC6DD6" w:rsidRPr="00BC6DD6" w:rsidRDefault="00622911" w:rsidP="00236A6C">
      <w:pPr>
        <w:pStyle w:val="BodyText2"/>
        <w:numPr>
          <w:ilvl w:val="0"/>
          <w:numId w:val="12"/>
        </w:numPr>
        <w:tabs>
          <w:tab w:val="left" w:pos="810"/>
        </w:tabs>
        <w:spacing w:after="0"/>
        <w:ind w:left="806"/>
      </w:pPr>
      <w:bookmarkStart w:id="12" w:name="_Hlk111622093"/>
      <w:r>
        <w:rPr>
          <w:lang w:val="en-US"/>
        </w:rPr>
        <w:t xml:space="preserve">Budgeting: </w:t>
      </w:r>
      <w:r w:rsidR="00BC6DD6">
        <w:rPr>
          <w:lang w:val="en-US"/>
        </w:rPr>
        <w:t xml:space="preserve">The utilities provide joint funding for </w:t>
      </w:r>
      <w:proofErr w:type="spellStart"/>
      <w:r w:rsidR="00BC6DD6">
        <w:rPr>
          <w:lang w:val="en-US"/>
        </w:rPr>
        <w:t>HPwES</w:t>
      </w:r>
      <w:proofErr w:type="spellEnd"/>
      <w:r w:rsidR="00BC6DD6">
        <w:rPr>
          <w:lang w:val="en-US"/>
        </w:rPr>
        <w:t xml:space="preserve"> projects. However, there are challenges aligning the expenditures because they did not coordinate. </w:t>
      </w:r>
    </w:p>
    <w:p w14:paraId="241AC49D" w14:textId="77777777" w:rsidR="00BC6DD6" w:rsidRDefault="00BC6DD6" w:rsidP="00BC6DD6">
      <w:pPr>
        <w:pStyle w:val="BodyText2"/>
        <w:tabs>
          <w:tab w:val="left" w:pos="810"/>
        </w:tabs>
        <w:spacing w:after="0"/>
        <w:ind w:left="806"/>
        <w:rPr>
          <w:lang w:val="en-US"/>
        </w:rPr>
      </w:pPr>
    </w:p>
    <w:p w14:paraId="31F5740F" w14:textId="77777777" w:rsidR="00622911" w:rsidRPr="00BC6DD6" w:rsidRDefault="00BC6DD6" w:rsidP="00BC6DD6">
      <w:pPr>
        <w:pStyle w:val="ListParagraph"/>
        <w:ind w:left="810"/>
        <w:jc w:val="both"/>
        <w:rPr>
          <w:rFonts w:ascii="Times New Roman" w:hAnsi="Times New Roman"/>
          <w:i/>
          <w:iCs/>
        </w:rPr>
      </w:pPr>
      <w:r w:rsidRPr="00BC6DD6">
        <w:rPr>
          <w:rFonts w:ascii="Times New Roman" w:hAnsi="Times New Roman"/>
          <w:i/>
          <w:iCs/>
        </w:rPr>
        <w:t>Recommendation: Coordination on expected jobs and costs should be done prior to the next triennial to better align funding across gas and electric utilities.</w:t>
      </w:r>
    </w:p>
    <w:p w14:paraId="30721FB1" w14:textId="77777777" w:rsidR="00622911" w:rsidRDefault="00622911" w:rsidP="00622911">
      <w:pPr>
        <w:pStyle w:val="BodyText2"/>
        <w:tabs>
          <w:tab w:val="left" w:pos="810"/>
        </w:tabs>
        <w:spacing w:after="0"/>
        <w:ind w:left="806"/>
      </w:pPr>
    </w:p>
    <w:bookmarkEnd w:id="12"/>
    <w:p w14:paraId="2536A4A4" w14:textId="77777777" w:rsidR="00AD2114" w:rsidRDefault="00AD2114" w:rsidP="00236A6C">
      <w:pPr>
        <w:pStyle w:val="BodyText2"/>
        <w:numPr>
          <w:ilvl w:val="0"/>
          <w:numId w:val="12"/>
        </w:numPr>
        <w:tabs>
          <w:tab w:val="left" w:pos="810"/>
        </w:tabs>
        <w:spacing w:after="0"/>
        <w:ind w:left="806"/>
      </w:pPr>
      <w:r>
        <w:t xml:space="preserve">Program Eligibility: </w:t>
      </w:r>
      <w:r w:rsidRPr="00DD73B5">
        <w:rPr>
          <w:lang w:val="en-US"/>
        </w:rPr>
        <w:t xml:space="preserve">Based on </w:t>
      </w:r>
      <w:r>
        <w:t xml:space="preserve">participant </w:t>
      </w:r>
      <w:r w:rsidRPr="00DD73B5">
        <w:rPr>
          <w:lang w:val="en-US"/>
        </w:rPr>
        <w:t xml:space="preserve">survey responses to questions about income and household size, a large percentage of the </w:t>
      </w:r>
      <w:proofErr w:type="spellStart"/>
      <w:r w:rsidRPr="00DD73B5">
        <w:rPr>
          <w:lang w:val="en-US"/>
        </w:rPr>
        <w:t>HPwES</w:t>
      </w:r>
      <w:proofErr w:type="spellEnd"/>
      <w:r w:rsidRPr="00DD73B5">
        <w:rPr>
          <w:lang w:val="en-US"/>
        </w:rPr>
        <w:t xml:space="preserve"> participants have income at or below 250 percent of the Federal Poverty Level (FPL) and may be eligible for NJ Comfort Partners (2</w:t>
      </w:r>
      <w:r w:rsidR="003D3AD7">
        <w:rPr>
          <w:lang w:val="en-US"/>
        </w:rPr>
        <w:t>6</w:t>
      </w:r>
      <w:r w:rsidRPr="00DD73B5">
        <w:rPr>
          <w:lang w:val="en-US"/>
        </w:rPr>
        <w:t xml:space="preserve"> percent) or from 251 to 400 percent of the FPL and may be eligible for the Moderate-Income Weatherization Program (15%).</w:t>
      </w:r>
      <w:r>
        <w:rPr>
          <w:rStyle w:val="FootnoteReference"/>
          <w:lang w:val="en-US"/>
        </w:rPr>
        <w:footnoteReference w:id="18"/>
      </w:r>
    </w:p>
    <w:p w14:paraId="3C56EB2A" w14:textId="77777777" w:rsidR="00AD2114" w:rsidRDefault="00AD2114" w:rsidP="00AD2114">
      <w:pPr>
        <w:pStyle w:val="BodyText1"/>
        <w:tabs>
          <w:tab w:val="left" w:pos="810"/>
        </w:tabs>
        <w:spacing w:after="0"/>
        <w:ind w:left="810"/>
      </w:pPr>
    </w:p>
    <w:p w14:paraId="6D887DF3" w14:textId="77777777" w:rsidR="00AD2114" w:rsidRDefault="00AD2114" w:rsidP="00AD2114">
      <w:pPr>
        <w:pStyle w:val="BodyText1"/>
        <w:tabs>
          <w:tab w:val="left" w:pos="810"/>
        </w:tabs>
        <w:spacing w:after="0"/>
        <w:ind w:left="810"/>
      </w:pPr>
      <w:r w:rsidRPr="00676302">
        <w:rPr>
          <w:szCs w:val="24"/>
        </w:rPr>
        <w:t xml:space="preserve">More than half of the partial participant respondents said that cost was a barrier to </w:t>
      </w:r>
      <w:proofErr w:type="spellStart"/>
      <w:r w:rsidRPr="00676302">
        <w:rPr>
          <w:szCs w:val="24"/>
        </w:rPr>
        <w:t>HPwES</w:t>
      </w:r>
      <w:proofErr w:type="spellEnd"/>
      <w:r w:rsidRPr="00676302">
        <w:rPr>
          <w:szCs w:val="24"/>
        </w:rPr>
        <w:t xml:space="preserve"> participation.</w:t>
      </w:r>
    </w:p>
    <w:p w14:paraId="2854CF5C" w14:textId="77777777" w:rsidR="00AD2114" w:rsidRDefault="00AD2114" w:rsidP="00AD2114">
      <w:pPr>
        <w:pStyle w:val="BodyText1"/>
        <w:tabs>
          <w:tab w:val="left" w:pos="810"/>
        </w:tabs>
        <w:spacing w:after="0"/>
        <w:ind w:left="810"/>
      </w:pPr>
    </w:p>
    <w:p w14:paraId="58A3CE78" w14:textId="77777777" w:rsidR="00AD2114" w:rsidRDefault="00AD2114" w:rsidP="00AD2114">
      <w:pPr>
        <w:pStyle w:val="ListParagraph"/>
        <w:ind w:left="810"/>
        <w:jc w:val="both"/>
        <w:rPr>
          <w:rFonts w:ascii="Times New Roman" w:hAnsi="Times New Roman"/>
          <w:i/>
          <w:iCs/>
        </w:rPr>
      </w:pPr>
      <w:r w:rsidRPr="006B478A">
        <w:rPr>
          <w:rFonts w:ascii="Times New Roman" w:hAnsi="Times New Roman"/>
          <w:i/>
          <w:iCs/>
        </w:rPr>
        <w:t xml:space="preserve">Recommendation: Contact customers who were partial participants and assess eligibility for NJ Comfort Partners and MIW. </w:t>
      </w:r>
    </w:p>
    <w:p w14:paraId="1F34A777" w14:textId="77777777" w:rsidR="00AD2114" w:rsidRPr="006B478A" w:rsidRDefault="00AD2114" w:rsidP="00AD2114">
      <w:pPr>
        <w:pStyle w:val="ListParagraph"/>
        <w:ind w:left="810"/>
        <w:jc w:val="both"/>
        <w:rPr>
          <w:rFonts w:ascii="Times New Roman" w:hAnsi="Times New Roman"/>
          <w:i/>
          <w:iCs/>
        </w:rPr>
      </w:pPr>
    </w:p>
    <w:p w14:paraId="420939DA" w14:textId="77777777" w:rsidR="00AD2114" w:rsidRPr="002A37E0" w:rsidRDefault="00AD2114" w:rsidP="00236A6C">
      <w:pPr>
        <w:pStyle w:val="BodyText2"/>
        <w:numPr>
          <w:ilvl w:val="0"/>
          <w:numId w:val="12"/>
        </w:numPr>
        <w:tabs>
          <w:tab w:val="left" w:pos="810"/>
        </w:tabs>
        <w:spacing w:after="0"/>
        <w:ind w:left="806"/>
        <w:rPr>
          <w:lang w:val="en-US"/>
        </w:rPr>
      </w:pPr>
      <w:r>
        <w:rPr>
          <w:lang w:val="en-US"/>
        </w:rPr>
        <w:t xml:space="preserve">Contractor Recruitment: </w:t>
      </w:r>
      <w:r w:rsidRPr="002A37E0">
        <w:t xml:space="preserve">Contractors were long-standing participants in NJ </w:t>
      </w:r>
      <w:proofErr w:type="spellStart"/>
      <w:r w:rsidRPr="002A37E0">
        <w:t>HPwES</w:t>
      </w:r>
      <w:proofErr w:type="spellEnd"/>
      <w:r w:rsidRPr="002A37E0">
        <w:t xml:space="preserve"> and joined to increase </w:t>
      </w:r>
      <w:r w:rsidRPr="00A66673">
        <w:rPr>
          <w:lang w:val="en-US"/>
        </w:rPr>
        <w:t>their</w:t>
      </w:r>
      <w:r w:rsidRPr="002A37E0">
        <w:t xml:space="preserve"> business, establish credibility with customers, and obtain education and training. </w:t>
      </w:r>
    </w:p>
    <w:p w14:paraId="76FD2DD1" w14:textId="77777777" w:rsidR="00AD2114" w:rsidRDefault="00AD2114" w:rsidP="00AD2114">
      <w:pPr>
        <w:pStyle w:val="ListParagraph"/>
        <w:ind w:left="810"/>
        <w:jc w:val="both"/>
        <w:rPr>
          <w:rFonts w:ascii="Times New Roman" w:hAnsi="Times New Roman"/>
          <w:i/>
          <w:iCs/>
        </w:rPr>
      </w:pPr>
    </w:p>
    <w:p w14:paraId="69D3B205" w14:textId="77777777" w:rsidR="00AD2114" w:rsidRDefault="00AD2114" w:rsidP="00AD2114">
      <w:pPr>
        <w:pStyle w:val="ListParagraph"/>
        <w:ind w:left="810"/>
        <w:jc w:val="both"/>
        <w:rPr>
          <w:rFonts w:ascii="Times New Roman" w:hAnsi="Times New Roman"/>
          <w:i/>
          <w:iCs/>
        </w:rPr>
      </w:pPr>
      <w:r w:rsidRPr="007F6CF0">
        <w:rPr>
          <w:rFonts w:ascii="Times New Roman" w:hAnsi="Times New Roman"/>
          <w:i/>
          <w:iCs/>
        </w:rPr>
        <w:t>Recommendation: These benefits should be highlighted when recruiting additional contractors.</w:t>
      </w:r>
    </w:p>
    <w:p w14:paraId="796156D5" w14:textId="77777777" w:rsidR="00AD2114" w:rsidRDefault="00AD2114" w:rsidP="00AD2114">
      <w:pPr>
        <w:pStyle w:val="ListParagraph"/>
        <w:jc w:val="both"/>
        <w:rPr>
          <w:rFonts w:ascii="Times New Roman" w:hAnsi="Times New Roman"/>
          <w:i/>
          <w:iCs/>
        </w:rPr>
      </w:pPr>
    </w:p>
    <w:p w14:paraId="264D3499" w14:textId="77777777" w:rsidR="00AD2114" w:rsidRDefault="00AD2114" w:rsidP="00236A6C">
      <w:pPr>
        <w:pStyle w:val="BodyText2"/>
        <w:numPr>
          <w:ilvl w:val="0"/>
          <w:numId w:val="12"/>
        </w:numPr>
        <w:tabs>
          <w:tab w:val="left" w:pos="810"/>
        </w:tabs>
        <w:spacing w:after="0"/>
        <w:ind w:left="806"/>
      </w:pPr>
      <w:r>
        <w:t xml:space="preserve">Contractor </w:t>
      </w:r>
      <w:proofErr w:type="spellStart"/>
      <w:r>
        <w:t>HPwES</w:t>
      </w:r>
      <w:proofErr w:type="spellEnd"/>
      <w:r>
        <w:t xml:space="preserve"> Entry Challenges: Key challenges included paperwork, cashflow, and program changes.</w:t>
      </w:r>
    </w:p>
    <w:p w14:paraId="7AE797F0" w14:textId="77777777" w:rsidR="00AD2114" w:rsidRDefault="00AD2114" w:rsidP="00AD2114">
      <w:pPr>
        <w:pStyle w:val="ListParagraph"/>
        <w:jc w:val="both"/>
        <w:rPr>
          <w:rFonts w:ascii="Times New Roman" w:hAnsi="Times New Roman"/>
        </w:rPr>
      </w:pPr>
    </w:p>
    <w:p w14:paraId="21BCC188" w14:textId="77777777" w:rsidR="00AD2114" w:rsidRDefault="00AD2114" w:rsidP="00AD2114">
      <w:pPr>
        <w:pStyle w:val="ListParagraph"/>
        <w:ind w:left="810"/>
        <w:jc w:val="both"/>
        <w:rPr>
          <w:rFonts w:ascii="Times New Roman" w:hAnsi="Times New Roman"/>
          <w:i/>
          <w:iCs/>
        </w:rPr>
      </w:pPr>
      <w:r w:rsidRPr="007F6CF0">
        <w:rPr>
          <w:rFonts w:ascii="Times New Roman" w:hAnsi="Times New Roman"/>
          <w:i/>
          <w:iCs/>
        </w:rPr>
        <w:t xml:space="preserve">Recommendation: </w:t>
      </w:r>
      <w:r>
        <w:rPr>
          <w:rFonts w:ascii="Times New Roman" w:hAnsi="Times New Roman"/>
          <w:i/>
          <w:iCs/>
        </w:rPr>
        <w:t xml:space="preserve">If NJNG is not successful when they begin recruiting additional contractors, they should assess how they can help contractors with paperwork and </w:t>
      </w:r>
      <w:r w:rsidR="002817C2">
        <w:rPr>
          <w:rFonts w:ascii="Times New Roman" w:hAnsi="Times New Roman"/>
          <w:i/>
          <w:iCs/>
        </w:rPr>
        <w:t>explore potential options for</w:t>
      </w:r>
      <w:r>
        <w:rPr>
          <w:rFonts w:ascii="Times New Roman" w:hAnsi="Times New Roman"/>
          <w:i/>
          <w:iCs/>
        </w:rPr>
        <w:t xml:space="preserve"> gap financing assistance</w:t>
      </w:r>
      <w:r w:rsidRPr="007F6CF0">
        <w:rPr>
          <w:rFonts w:ascii="Times New Roman" w:hAnsi="Times New Roman"/>
          <w:i/>
          <w:iCs/>
        </w:rPr>
        <w:t>.</w:t>
      </w:r>
    </w:p>
    <w:p w14:paraId="6159553F" w14:textId="77777777" w:rsidR="00AD2114" w:rsidRDefault="00AD2114" w:rsidP="00AD2114">
      <w:pPr>
        <w:pStyle w:val="ListParagraph"/>
        <w:jc w:val="both"/>
        <w:rPr>
          <w:rFonts w:ascii="Times New Roman" w:hAnsi="Times New Roman"/>
          <w:i/>
          <w:iCs/>
        </w:rPr>
      </w:pPr>
    </w:p>
    <w:p w14:paraId="3B283FBB" w14:textId="77777777" w:rsidR="00AD2114" w:rsidRPr="00374560" w:rsidRDefault="00AD2114" w:rsidP="00236A6C">
      <w:pPr>
        <w:pStyle w:val="BodyText2"/>
        <w:numPr>
          <w:ilvl w:val="0"/>
          <w:numId w:val="12"/>
        </w:numPr>
        <w:tabs>
          <w:tab w:val="left" w:pos="810"/>
        </w:tabs>
        <w:spacing w:after="0"/>
        <w:ind w:left="806"/>
        <w:rPr>
          <w:szCs w:val="24"/>
        </w:rPr>
      </w:pPr>
      <w:r>
        <w:t xml:space="preserve">Contractor Training: </w:t>
      </w:r>
      <w:r w:rsidRPr="00374560">
        <w:rPr>
          <w:szCs w:val="24"/>
        </w:rPr>
        <w:t xml:space="preserve">Contractors noted that training on </w:t>
      </w:r>
      <w:proofErr w:type="spellStart"/>
      <w:r w:rsidRPr="00374560">
        <w:rPr>
          <w:szCs w:val="24"/>
        </w:rPr>
        <w:t>SnuggPro</w:t>
      </w:r>
      <w:proofErr w:type="spellEnd"/>
      <w:r w:rsidRPr="00374560">
        <w:rPr>
          <w:szCs w:val="24"/>
        </w:rPr>
        <w:t xml:space="preserve"> saving calculations, building science, customer service and sales, mechanical equipment, and combustion appliances would be helpful.</w:t>
      </w:r>
    </w:p>
    <w:p w14:paraId="1221CDB7" w14:textId="77777777" w:rsidR="00AD2114" w:rsidRDefault="00AD2114" w:rsidP="00AD2114">
      <w:pPr>
        <w:pStyle w:val="ListParagraph"/>
        <w:contextualSpacing/>
        <w:jc w:val="both"/>
        <w:rPr>
          <w:rFonts w:ascii="Times New Roman" w:hAnsi="Times New Roman"/>
        </w:rPr>
      </w:pPr>
    </w:p>
    <w:p w14:paraId="35DDA4B9" w14:textId="77777777" w:rsidR="00AD2114" w:rsidRPr="00374560" w:rsidRDefault="00AD2114" w:rsidP="00AD2114">
      <w:pPr>
        <w:pStyle w:val="ListParagraph"/>
        <w:ind w:left="810"/>
        <w:jc w:val="both"/>
        <w:rPr>
          <w:rFonts w:ascii="Times New Roman" w:hAnsi="Times New Roman"/>
          <w:i/>
          <w:iCs/>
        </w:rPr>
      </w:pPr>
      <w:r w:rsidRPr="00374560">
        <w:rPr>
          <w:rFonts w:ascii="Times New Roman" w:hAnsi="Times New Roman"/>
          <w:i/>
          <w:iCs/>
        </w:rPr>
        <w:t>Recommendation: Include these topics when contractor training is reinstituted.</w:t>
      </w:r>
    </w:p>
    <w:p w14:paraId="13050C60" w14:textId="77777777" w:rsidR="00AD2114" w:rsidRDefault="00AD2114" w:rsidP="00AD2114">
      <w:pPr>
        <w:pStyle w:val="ListParagraph"/>
        <w:contextualSpacing/>
        <w:jc w:val="both"/>
        <w:rPr>
          <w:rFonts w:ascii="Times New Roman" w:hAnsi="Times New Roman"/>
        </w:rPr>
      </w:pPr>
    </w:p>
    <w:p w14:paraId="43B87712" w14:textId="77777777" w:rsidR="00AD2114" w:rsidRPr="00091B0B" w:rsidRDefault="00AD2114" w:rsidP="00236A6C">
      <w:pPr>
        <w:pStyle w:val="BodyText2"/>
        <w:numPr>
          <w:ilvl w:val="0"/>
          <w:numId w:val="12"/>
        </w:numPr>
        <w:tabs>
          <w:tab w:val="left" w:pos="810"/>
        </w:tabs>
        <w:spacing w:after="0"/>
        <w:ind w:left="806"/>
      </w:pPr>
      <w:proofErr w:type="spellStart"/>
      <w:r w:rsidRPr="00091B0B">
        <w:t>HPwES</w:t>
      </w:r>
      <w:proofErr w:type="spellEnd"/>
      <w:r w:rsidRPr="00091B0B">
        <w:t xml:space="preserve"> </w:t>
      </w:r>
      <w:r w:rsidRPr="00A66673">
        <w:rPr>
          <w:lang w:val="en-US"/>
        </w:rPr>
        <w:t>Marketing</w:t>
      </w:r>
      <w:r w:rsidRPr="00091B0B">
        <w:t>: Contractors used websites, social media, print and television advertisements</w:t>
      </w:r>
      <w:r w:rsidR="005F36E3">
        <w:rPr>
          <w:lang w:val="en-US"/>
        </w:rPr>
        <w:t xml:space="preserve"> to </w:t>
      </w:r>
      <w:r w:rsidRPr="00091B0B">
        <w:t xml:space="preserve">market the program. </w:t>
      </w:r>
      <w:r w:rsidR="005F36E3">
        <w:rPr>
          <w:lang w:val="en-US"/>
        </w:rPr>
        <w:t xml:space="preserve">Contractors used the NJNG portal to get up-to-date information on the program. NJNG also has a contractor bidding portal where contractors can review customer audits and bid on projects. </w:t>
      </w:r>
      <w:r w:rsidRPr="00091B0B">
        <w:t>NJNG marketing, including the portal</w:t>
      </w:r>
      <w:r>
        <w:t xml:space="preserve"> and their reimbursement</w:t>
      </w:r>
      <w:r w:rsidRPr="00091B0B">
        <w:t>, had been helpful for most.</w:t>
      </w:r>
    </w:p>
    <w:p w14:paraId="16BCD039" w14:textId="77777777" w:rsidR="00AD2114" w:rsidRDefault="00AD2114" w:rsidP="00AD2114">
      <w:pPr>
        <w:pStyle w:val="ListParagraph"/>
        <w:jc w:val="both"/>
        <w:rPr>
          <w:rFonts w:ascii="Times New Roman" w:hAnsi="Times New Roman"/>
        </w:rPr>
      </w:pPr>
    </w:p>
    <w:p w14:paraId="648CD6A6" w14:textId="77777777" w:rsidR="00AD2114" w:rsidRDefault="00AD2114" w:rsidP="00AD2114">
      <w:pPr>
        <w:pStyle w:val="ListParagraph"/>
        <w:ind w:left="810"/>
        <w:jc w:val="both"/>
        <w:rPr>
          <w:rFonts w:ascii="Times New Roman" w:hAnsi="Times New Roman"/>
        </w:rPr>
      </w:pPr>
      <w:r w:rsidRPr="007F6CF0">
        <w:rPr>
          <w:rFonts w:ascii="Times New Roman" w:hAnsi="Times New Roman"/>
          <w:i/>
          <w:iCs/>
        </w:rPr>
        <w:t xml:space="preserve">Recommendation: </w:t>
      </w:r>
      <w:r w:rsidRPr="0092481D">
        <w:rPr>
          <w:rFonts w:ascii="Times New Roman" w:hAnsi="Times New Roman"/>
          <w:i/>
          <w:iCs/>
        </w:rPr>
        <w:t>Make sure contractors are aware of the portal</w:t>
      </w:r>
      <w:r>
        <w:rPr>
          <w:rFonts w:ascii="Times New Roman" w:hAnsi="Times New Roman"/>
          <w:i/>
          <w:iCs/>
        </w:rPr>
        <w:t xml:space="preserve"> and consider increasing contractor marketing support to previous levels.</w:t>
      </w:r>
    </w:p>
    <w:p w14:paraId="0A138423" w14:textId="77777777" w:rsidR="00AD2114" w:rsidRPr="00091B0B" w:rsidRDefault="00AD2114" w:rsidP="00AD2114">
      <w:pPr>
        <w:pStyle w:val="ListParagraph"/>
        <w:jc w:val="both"/>
        <w:rPr>
          <w:rFonts w:ascii="Times New Roman" w:hAnsi="Times New Roman"/>
        </w:rPr>
      </w:pPr>
    </w:p>
    <w:p w14:paraId="29C0E06C" w14:textId="77777777" w:rsidR="00AD2114" w:rsidRPr="00A66673" w:rsidRDefault="00AD2114" w:rsidP="00236A6C">
      <w:pPr>
        <w:pStyle w:val="BodyText2"/>
        <w:numPr>
          <w:ilvl w:val="0"/>
          <w:numId w:val="12"/>
        </w:numPr>
        <w:tabs>
          <w:tab w:val="left" w:pos="810"/>
        </w:tabs>
        <w:spacing w:after="0"/>
        <w:ind w:left="806"/>
        <w:rPr>
          <w:lang w:val="en-US"/>
        </w:rPr>
      </w:pPr>
      <w:r>
        <w:rPr>
          <w:lang w:val="en-US"/>
        </w:rPr>
        <w:t xml:space="preserve">Marketing Messages: </w:t>
      </w:r>
      <w:r>
        <w:t xml:space="preserve">Participant survey respondents reported that they decided to participate in </w:t>
      </w:r>
      <w:proofErr w:type="spellStart"/>
      <w:r>
        <w:t>HPwES</w:t>
      </w:r>
      <w:proofErr w:type="spellEnd"/>
      <w:r>
        <w:t xml:space="preserve"> to reduce their energy bills (61 percent), improve home comfort (49 </w:t>
      </w:r>
      <w:r w:rsidRPr="00A66673">
        <w:rPr>
          <w:lang w:val="en-US"/>
        </w:rPr>
        <w:t>percent</w:t>
      </w:r>
      <w:r>
        <w:t>), replace old equipment (38 percent), reduce their carbon footprint (29 percent)</w:t>
      </w:r>
      <w:r w:rsidR="00817CE2">
        <w:rPr>
          <w:lang w:val="en-US"/>
        </w:rPr>
        <w:t xml:space="preserve">, </w:t>
      </w:r>
      <w:r>
        <w:t xml:space="preserve">and improve their home air quality (20 percent). Contractors reported the same priorities among their </w:t>
      </w:r>
      <w:proofErr w:type="spellStart"/>
      <w:r>
        <w:t>HPwES</w:t>
      </w:r>
      <w:proofErr w:type="spellEnd"/>
      <w:r>
        <w:t xml:space="preserve"> customers. </w:t>
      </w:r>
    </w:p>
    <w:p w14:paraId="676E616E" w14:textId="77777777" w:rsidR="00AD2114" w:rsidRPr="00B06A30" w:rsidRDefault="00AD2114" w:rsidP="00AD2114">
      <w:pPr>
        <w:pStyle w:val="BodyText2"/>
        <w:tabs>
          <w:tab w:val="left" w:pos="810"/>
        </w:tabs>
        <w:spacing w:after="0"/>
        <w:ind w:left="806"/>
        <w:rPr>
          <w:lang w:val="en-US"/>
        </w:rPr>
      </w:pPr>
    </w:p>
    <w:p w14:paraId="109C9CC5" w14:textId="77777777" w:rsidR="00AD2114" w:rsidRDefault="00AD2114" w:rsidP="00AD2114">
      <w:pPr>
        <w:pStyle w:val="ListParagraph"/>
        <w:ind w:left="810"/>
        <w:jc w:val="both"/>
        <w:rPr>
          <w:rFonts w:ascii="Times New Roman" w:hAnsi="Times New Roman"/>
          <w:i/>
          <w:iCs/>
        </w:rPr>
      </w:pPr>
      <w:r>
        <w:rPr>
          <w:rFonts w:ascii="Times New Roman" w:hAnsi="Times New Roman"/>
          <w:i/>
          <w:iCs/>
        </w:rPr>
        <w:t>Recommendation: Highlight these benefits when</w:t>
      </w:r>
      <w:r w:rsidRPr="00B06A30">
        <w:rPr>
          <w:rFonts w:ascii="Times New Roman" w:hAnsi="Times New Roman"/>
          <w:i/>
          <w:iCs/>
        </w:rPr>
        <w:t xml:space="preserve"> promoting </w:t>
      </w:r>
      <w:proofErr w:type="spellStart"/>
      <w:r w:rsidRPr="00B06A30">
        <w:rPr>
          <w:rFonts w:ascii="Times New Roman" w:hAnsi="Times New Roman"/>
          <w:i/>
          <w:iCs/>
        </w:rPr>
        <w:t>HPwES</w:t>
      </w:r>
      <w:proofErr w:type="spellEnd"/>
      <w:r>
        <w:rPr>
          <w:rFonts w:ascii="Times New Roman" w:hAnsi="Times New Roman"/>
          <w:i/>
          <w:iCs/>
        </w:rPr>
        <w:t xml:space="preserve"> to customers</w:t>
      </w:r>
      <w:r w:rsidRPr="00B06A30">
        <w:rPr>
          <w:rFonts w:ascii="Times New Roman" w:hAnsi="Times New Roman"/>
          <w:i/>
          <w:iCs/>
        </w:rPr>
        <w:t>.</w:t>
      </w:r>
    </w:p>
    <w:p w14:paraId="6336E2F1" w14:textId="77777777" w:rsidR="00AD2114" w:rsidRPr="00B06A30" w:rsidRDefault="00AD2114" w:rsidP="00AD2114">
      <w:pPr>
        <w:pStyle w:val="ListParagraph"/>
        <w:jc w:val="both"/>
        <w:rPr>
          <w:rFonts w:ascii="Times New Roman" w:hAnsi="Times New Roman"/>
          <w:i/>
          <w:iCs/>
        </w:rPr>
      </w:pPr>
    </w:p>
    <w:p w14:paraId="4BAD2C4A" w14:textId="77777777" w:rsidR="00AD2114" w:rsidRDefault="00AD2114" w:rsidP="00236A6C">
      <w:pPr>
        <w:pStyle w:val="BodyText2"/>
        <w:numPr>
          <w:ilvl w:val="0"/>
          <w:numId w:val="12"/>
        </w:numPr>
        <w:tabs>
          <w:tab w:val="left" w:pos="810"/>
        </w:tabs>
        <w:spacing w:after="0"/>
        <w:ind w:left="806"/>
        <w:rPr>
          <w:lang w:val="en-US"/>
        </w:rPr>
      </w:pPr>
      <w:r>
        <w:rPr>
          <w:lang w:val="en-US"/>
        </w:rPr>
        <w:t xml:space="preserve">On-Bill </w:t>
      </w:r>
      <w:r w:rsidRPr="00A66673">
        <w:t>Repayment</w:t>
      </w:r>
      <w:r>
        <w:rPr>
          <w:lang w:val="en-US"/>
        </w:rPr>
        <w:t xml:space="preserve"> Application: Customers often have errors on the</w:t>
      </w:r>
      <w:r w:rsidR="00817CE2">
        <w:rPr>
          <w:lang w:val="en-US"/>
        </w:rPr>
        <w:t>ir</w:t>
      </w:r>
      <w:r>
        <w:rPr>
          <w:lang w:val="en-US"/>
        </w:rPr>
        <w:t xml:space="preserve"> applications.</w:t>
      </w:r>
    </w:p>
    <w:p w14:paraId="4D88EC92" w14:textId="77777777" w:rsidR="00AD2114" w:rsidRDefault="00AD2114" w:rsidP="00AD2114">
      <w:pPr>
        <w:pStyle w:val="ListParagraph"/>
        <w:jc w:val="both"/>
        <w:rPr>
          <w:rFonts w:ascii="Times New Roman" w:hAnsi="Times New Roman"/>
          <w:i/>
          <w:iCs/>
        </w:rPr>
      </w:pPr>
    </w:p>
    <w:p w14:paraId="18E88724" w14:textId="77777777" w:rsidR="00AD2114" w:rsidRDefault="00AD2114" w:rsidP="00AD2114">
      <w:pPr>
        <w:pStyle w:val="ListParagraph"/>
        <w:ind w:left="810"/>
        <w:jc w:val="both"/>
        <w:rPr>
          <w:rFonts w:ascii="Times New Roman" w:hAnsi="Times New Roman"/>
          <w:i/>
          <w:iCs/>
        </w:rPr>
      </w:pPr>
      <w:r w:rsidRPr="00374560">
        <w:rPr>
          <w:rFonts w:ascii="Times New Roman" w:hAnsi="Times New Roman"/>
          <w:i/>
          <w:iCs/>
        </w:rPr>
        <w:t xml:space="preserve">Recommendation: Include additional information </w:t>
      </w:r>
      <w:r w:rsidR="00FF63EA">
        <w:rPr>
          <w:rFonts w:ascii="Times New Roman" w:hAnsi="Times New Roman"/>
          <w:i/>
          <w:iCs/>
        </w:rPr>
        <w:t>at</w:t>
      </w:r>
      <w:r w:rsidRPr="00374560">
        <w:rPr>
          <w:rFonts w:ascii="Times New Roman" w:hAnsi="Times New Roman"/>
          <w:i/>
          <w:iCs/>
        </w:rPr>
        <w:t xml:space="preserve"> the beginning of the </w:t>
      </w:r>
      <w:r>
        <w:rPr>
          <w:rFonts w:ascii="Times New Roman" w:hAnsi="Times New Roman"/>
          <w:i/>
          <w:iCs/>
        </w:rPr>
        <w:t xml:space="preserve">OBRP </w:t>
      </w:r>
      <w:r w:rsidRPr="00374560">
        <w:rPr>
          <w:rFonts w:ascii="Times New Roman" w:hAnsi="Times New Roman"/>
          <w:i/>
          <w:iCs/>
        </w:rPr>
        <w:t>application</w:t>
      </w:r>
      <w:r w:rsidR="00FF63EA">
        <w:rPr>
          <w:rFonts w:ascii="Times New Roman" w:hAnsi="Times New Roman"/>
          <w:i/>
          <w:iCs/>
        </w:rPr>
        <w:t xml:space="preserve"> that clarifies</w:t>
      </w:r>
      <w:r w:rsidRPr="00374560">
        <w:rPr>
          <w:rFonts w:ascii="Times New Roman" w:hAnsi="Times New Roman"/>
          <w:i/>
          <w:iCs/>
        </w:rPr>
        <w:t xml:space="preserve"> the type of project. Also provide a checklist with the offerings and qualifications, including that an </w:t>
      </w:r>
      <w:proofErr w:type="spellStart"/>
      <w:r w:rsidRPr="00374560">
        <w:rPr>
          <w:rFonts w:ascii="Times New Roman" w:hAnsi="Times New Roman"/>
          <w:i/>
          <w:iCs/>
        </w:rPr>
        <w:t>HPwES</w:t>
      </w:r>
      <w:proofErr w:type="spellEnd"/>
      <w:r w:rsidRPr="00374560">
        <w:rPr>
          <w:rFonts w:ascii="Times New Roman" w:hAnsi="Times New Roman"/>
          <w:i/>
          <w:iCs/>
        </w:rPr>
        <w:t xml:space="preserve"> contractor must be BPI-certified.</w:t>
      </w:r>
    </w:p>
    <w:p w14:paraId="2B952B59" w14:textId="77777777" w:rsidR="00AD2114" w:rsidRPr="00374560" w:rsidRDefault="00AD2114" w:rsidP="00AD2114">
      <w:pPr>
        <w:pStyle w:val="ListParagraph"/>
        <w:ind w:left="0"/>
        <w:jc w:val="both"/>
        <w:rPr>
          <w:rFonts w:ascii="Times New Roman" w:hAnsi="Times New Roman"/>
          <w:i/>
          <w:iCs/>
        </w:rPr>
      </w:pPr>
    </w:p>
    <w:p w14:paraId="14ACC2D0" w14:textId="77777777" w:rsidR="00AD2114" w:rsidRDefault="00AD2114" w:rsidP="00236A6C">
      <w:pPr>
        <w:pStyle w:val="BodyText2"/>
        <w:numPr>
          <w:ilvl w:val="0"/>
          <w:numId w:val="12"/>
        </w:numPr>
        <w:tabs>
          <w:tab w:val="left" w:pos="810"/>
        </w:tabs>
        <w:spacing w:after="0"/>
        <w:ind w:left="806"/>
        <w:rPr>
          <w:lang w:val="en-US"/>
        </w:rPr>
      </w:pPr>
      <w:r w:rsidRPr="00374560">
        <w:rPr>
          <w:lang w:val="en-US"/>
        </w:rPr>
        <w:lastRenderedPageBreak/>
        <w:t xml:space="preserve">Customer Education: </w:t>
      </w:r>
      <w:r>
        <w:rPr>
          <w:lang w:val="en-US"/>
        </w:rPr>
        <w:t>Of the few</w:t>
      </w:r>
      <w:r w:rsidRPr="00374560">
        <w:rPr>
          <w:lang w:val="en-US"/>
        </w:rPr>
        <w:t xml:space="preserve"> participants</w:t>
      </w:r>
      <w:r>
        <w:rPr>
          <w:lang w:val="en-US"/>
        </w:rPr>
        <w:t xml:space="preserve"> who did not understand </w:t>
      </w:r>
      <w:proofErr w:type="spellStart"/>
      <w:r w:rsidRPr="00374560">
        <w:rPr>
          <w:lang w:val="en-US"/>
        </w:rPr>
        <w:t>HPwES</w:t>
      </w:r>
      <w:proofErr w:type="spellEnd"/>
      <w:r>
        <w:rPr>
          <w:lang w:val="en-US"/>
        </w:rPr>
        <w:t xml:space="preserve">, most said it was the </w:t>
      </w:r>
      <w:r w:rsidRPr="00A66673">
        <w:t>rebate</w:t>
      </w:r>
      <w:r>
        <w:rPr>
          <w:lang w:val="en-US"/>
        </w:rPr>
        <w:t xml:space="preserve"> level o</w:t>
      </w:r>
      <w:r w:rsidR="009C02B8">
        <w:rPr>
          <w:lang w:val="en-US"/>
        </w:rPr>
        <w:t>r</w:t>
      </w:r>
      <w:r>
        <w:rPr>
          <w:lang w:val="en-US"/>
        </w:rPr>
        <w:t xml:space="preserve"> on-bill payment plan that they did not understand. </w:t>
      </w:r>
    </w:p>
    <w:p w14:paraId="42BA51FF" w14:textId="77777777" w:rsidR="00AD2114" w:rsidRDefault="00AD2114" w:rsidP="00AD2114">
      <w:pPr>
        <w:pStyle w:val="ListParagraph"/>
        <w:ind w:left="810"/>
        <w:jc w:val="both"/>
        <w:rPr>
          <w:rFonts w:ascii="Times New Roman" w:hAnsi="Times New Roman"/>
          <w:i/>
          <w:iCs/>
        </w:rPr>
      </w:pPr>
    </w:p>
    <w:p w14:paraId="00E87277" w14:textId="77777777" w:rsidR="00AD2114" w:rsidRDefault="00AD2114" w:rsidP="00AD2114">
      <w:pPr>
        <w:pStyle w:val="ListParagraph"/>
        <w:ind w:left="810"/>
        <w:jc w:val="both"/>
        <w:rPr>
          <w:rFonts w:ascii="Times New Roman" w:hAnsi="Times New Roman"/>
          <w:i/>
          <w:iCs/>
        </w:rPr>
      </w:pPr>
      <w:r w:rsidRPr="00374560">
        <w:rPr>
          <w:rFonts w:ascii="Times New Roman" w:hAnsi="Times New Roman"/>
          <w:i/>
          <w:iCs/>
        </w:rPr>
        <w:t>Recommendation: Therefore, NJNG should provide a document that clearly explains the rebate calculation and the on-bill repayment plan.</w:t>
      </w:r>
    </w:p>
    <w:p w14:paraId="707BF600" w14:textId="77777777" w:rsidR="00AD2114" w:rsidRPr="00374560" w:rsidRDefault="00AD2114" w:rsidP="00AD2114">
      <w:pPr>
        <w:pStyle w:val="ListParagraph"/>
        <w:jc w:val="both"/>
      </w:pPr>
    </w:p>
    <w:p w14:paraId="5E9955BC" w14:textId="77777777" w:rsidR="00AD2114" w:rsidRPr="00356B71" w:rsidRDefault="00AD2114" w:rsidP="00236A6C">
      <w:pPr>
        <w:pStyle w:val="BodyText2"/>
        <w:numPr>
          <w:ilvl w:val="0"/>
          <w:numId w:val="12"/>
        </w:numPr>
        <w:tabs>
          <w:tab w:val="left" w:pos="810"/>
        </w:tabs>
        <w:spacing w:after="0"/>
        <w:ind w:left="806"/>
        <w:rPr>
          <w:lang w:val="en-US"/>
        </w:rPr>
      </w:pPr>
      <w:r w:rsidRPr="00356B71">
        <w:rPr>
          <w:lang w:val="en-US"/>
        </w:rPr>
        <w:t xml:space="preserve">Quality Control Inspections: Four of the six contractors felt that the quality control inspections </w:t>
      </w:r>
      <w:r w:rsidRPr="00A66673">
        <w:t>were</w:t>
      </w:r>
      <w:r w:rsidRPr="00356B71">
        <w:rPr>
          <w:lang w:val="en-US"/>
        </w:rPr>
        <w:t xml:space="preserve"> overly strict. However, only about ten inspections have been conducted to date for the program. </w:t>
      </w:r>
    </w:p>
    <w:p w14:paraId="3B7AFCB7" w14:textId="77777777" w:rsidR="00AD2114" w:rsidRDefault="00AD2114" w:rsidP="00AD2114">
      <w:pPr>
        <w:pStyle w:val="ListParagraph"/>
        <w:ind w:left="810"/>
        <w:jc w:val="both"/>
        <w:rPr>
          <w:rFonts w:ascii="Times New Roman" w:hAnsi="Times New Roman"/>
          <w:i/>
          <w:iCs/>
        </w:rPr>
      </w:pPr>
    </w:p>
    <w:p w14:paraId="783DD623" w14:textId="77777777" w:rsidR="00AD2114" w:rsidRDefault="00AD2114" w:rsidP="00AD2114">
      <w:pPr>
        <w:pStyle w:val="ListParagraph"/>
        <w:ind w:left="810"/>
        <w:jc w:val="both"/>
        <w:rPr>
          <w:rFonts w:ascii="Times New Roman" w:hAnsi="Times New Roman"/>
          <w:i/>
          <w:iCs/>
        </w:rPr>
      </w:pPr>
      <w:r w:rsidRPr="00B03DD3">
        <w:rPr>
          <w:rFonts w:ascii="Times New Roman" w:hAnsi="Times New Roman"/>
          <w:i/>
          <w:iCs/>
        </w:rPr>
        <w:t>Recommendation: It is important to set expectations for quality control inspections to occur. NJNG should aim to increase the frequency of these inspections as soon as possible.</w:t>
      </w:r>
    </w:p>
    <w:p w14:paraId="774CFEDD" w14:textId="77777777" w:rsidR="00AD2114" w:rsidRPr="00B03DD3" w:rsidRDefault="00AD2114" w:rsidP="00AD2114">
      <w:pPr>
        <w:pStyle w:val="ListParagraph"/>
        <w:ind w:left="810"/>
        <w:jc w:val="both"/>
        <w:rPr>
          <w:rFonts w:ascii="Times New Roman" w:hAnsi="Times New Roman"/>
          <w:i/>
          <w:iCs/>
        </w:rPr>
      </w:pPr>
    </w:p>
    <w:p w14:paraId="5FDA51C1" w14:textId="77777777" w:rsidR="00AD2114" w:rsidRDefault="00AD2114" w:rsidP="00236A6C">
      <w:pPr>
        <w:pStyle w:val="BodyText2"/>
        <w:numPr>
          <w:ilvl w:val="0"/>
          <w:numId w:val="12"/>
        </w:numPr>
        <w:tabs>
          <w:tab w:val="left" w:pos="810"/>
        </w:tabs>
        <w:spacing w:after="0"/>
        <w:ind w:left="806"/>
        <w:rPr>
          <w:lang w:val="en-US"/>
        </w:rPr>
      </w:pPr>
      <w:r>
        <w:rPr>
          <w:lang w:val="en-US"/>
        </w:rPr>
        <w:t xml:space="preserve">Quality Control Report: </w:t>
      </w:r>
      <w:r w:rsidR="00284D99">
        <w:rPr>
          <w:lang w:val="en-US"/>
        </w:rPr>
        <w:t>At the time this report was initial</w:t>
      </w:r>
      <w:r w:rsidR="003D3D6A">
        <w:rPr>
          <w:lang w:val="en-US"/>
        </w:rPr>
        <w:t>ly</w:t>
      </w:r>
      <w:r w:rsidR="00284D99">
        <w:rPr>
          <w:lang w:val="en-US"/>
        </w:rPr>
        <w:t xml:space="preserve"> drafted, t</w:t>
      </w:r>
      <w:r>
        <w:rPr>
          <w:lang w:val="en-US"/>
        </w:rPr>
        <w:t xml:space="preserve">he QC inspectors </w:t>
      </w:r>
      <w:r w:rsidR="00284D99">
        <w:rPr>
          <w:lang w:val="en-US"/>
        </w:rPr>
        <w:t>did</w:t>
      </w:r>
      <w:r>
        <w:rPr>
          <w:lang w:val="en-US"/>
        </w:rPr>
        <w:t xml:space="preserve"> not include the inspection checklist with completed QC reports.</w:t>
      </w:r>
      <w:r w:rsidR="00284D99">
        <w:rPr>
          <w:lang w:val="en-US"/>
        </w:rPr>
        <w:t xml:space="preserve"> Since that time, the process has been modified to include the checklist with the report.</w:t>
      </w:r>
    </w:p>
    <w:p w14:paraId="557F417D" w14:textId="77777777" w:rsidR="00AD2114" w:rsidRDefault="00AD2114" w:rsidP="00AD2114">
      <w:pPr>
        <w:pStyle w:val="ListParagraph"/>
        <w:ind w:left="810"/>
        <w:jc w:val="both"/>
        <w:rPr>
          <w:rFonts w:ascii="Times New Roman" w:hAnsi="Times New Roman"/>
          <w:i/>
          <w:iCs/>
        </w:rPr>
      </w:pPr>
    </w:p>
    <w:p w14:paraId="0E00333A" w14:textId="77777777" w:rsidR="00AD2114" w:rsidRDefault="00AD2114" w:rsidP="00AD2114">
      <w:pPr>
        <w:pStyle w:val="ListParagraph"/>
        <w:ind w:left="810"/>
        <w:jc w:val="both"/>
        <w:rPr>
          <w:rFonts w:ascii="Times New Roman" w:hAnsi="Times New Roman"/>
          <w:i/>
          <w:iCs/>
        </w:rPr>
      </w:pPr>
      <w:r>
        <w:rPr>
          <w:rFonts w:ascii="Times New Roman" w:hAnsi="Times New Roman"/>
          <w:i/>
          <w:iCs/>
        </w:rPr>
        <w:t>Recommendation:</w:t>
      </w:r>
      <w:r w:rsidR="00284D99">
        <w:rPr>
          <w:rFonts w:ascii="Times New Roman" w:hAnsi="Times New Roman"/>
          <w:i/>
          <w:iCs/>
        </w:rPr>
        <w:t xml:space="preserve"> </w:t>
      </w:r>
      <w:r w:rsidRPr="006B478A">
        <w:rPr>
          <w:rFonts w:ascii="Times New Roman" w:hAnsi="Times New Roman"/>
          <w:i/>
          <w:iCs/>
        </w:rPr>
        <w:t>Require the QC checklist to be submitted for all completed inspections.</w:t>
      </w:r>
    </w:p>
    <w:p w14:paraId="38B9F13E" w14:textId="77777777" w:rsidR="00AD2114" w:rsidRPr="006B478A" w:rsidRDefault="00AD2114" w:rsidP="00AD2114">
      <w:pPr>
        <w:pStyle w:val="ListParagraph"/>
        <w:ind w:left="810"/>
        <w:jc w:val="both"/>
        <w:rPr>
          <w:rFonts w:ascii="Times New Roman" w:hAnsi="Times New Roman"/>
          <w:i/>
          <w:iCs/>
        </w:rPr>
      </w:pPr>
    </w:p>
    <w:p w14:paraId="5068A1B4" w14:textId="77777777" w:rsidR="00AD2114" w:rsidRDefault="00AD2114" w:rsidP="00750C51">
      <w:pPr>
        <w:pStyle w:val="BodyText2"/>
        <w:keepNext/>
        <w:numPr>
          <w:ilvl w:val="0"/>
          <w:numId w:val="12"/>
        </w:numPr>
        <w:tabs>
          <w:tab w:val="left" w:pos="810"/>
        </w:tabs>
        <w:spacing w:after="0"/>
        <w:ind w:left="806"/>
        <w:rPr>
          <w:lang w:val="en-US"/>
        </w:rPr>
      </w:pPr>
      <w:r>
        <w:rPr>
          <w:lang w:val="en-US"/>
        </w:rPr>
        <w:t xml:space="preserve">Gas Leaks: </w:t>
      </w:r>
      <w:r w:rsidRPr="00A66673">
        <w:t>Several</w:t>
      </w:r>
      <w:r>
        <w:rPr>
          <w:lang w:val="en-US"/>
        </w:rPr>
        <w:t xml:space="preserve"> inspections have found gas leaks.</w:t>
      </w:r>
    </w:p>
    <w:p w14:paraId="5910497C" w14:textId="77777777" w:rsidR="00750C51" w:rsidRDefault="00750C51" w:rsidP="00750C51">
      <w:pPr>
        <w:pStyle w:val="BodyText2"/>
        <w:keepNext/>
        <w:tabs>
          <w:tab w:val="left" w:pos="810"/>
        </w:tabs>
        <w:spacing w:after="0"/>
        <w:ind w:left="806"/>
        <w:rPr>
          <w:lang w:val="en-US"/>
        </w:rPr>
      </w:pPr>
    </w:p>
    <w:p w14:paraId="60E004BE" w14:textId="77777777" w:rsidR="00AD2114" w:rsidRDefault="00AD2114" w:rsidP="00AD2114">
      <w:pPr>
        <w:pStyle w:val="ListParagraph"/>
        <w:ind w:left="810"/>
        <w:jc w:val="both"/>
        <w:rPr>
          <w:rFonts w:ascii="Times New Roman" w:hAnsi="Times New Roman"/>
          <w:i/>
          <w:iCs/>
        </w:rPr>
      </w:pPr>
      <w:r>
        <w:rPr>
          <w:rFonts w:ascii="Times New Roman" w:hAnsi="Times New Roman"/>
          <w:i/>
          <w:iCs/>
        </w:rPr>
        <w:t xml:space="preserve">Recommendation: Increase the number of QC inspections and provide warnings to </w:t>
      </w:r>
      <w:r w:rsidRPr="00892A4C">
        <w:rPr>
          <w:rFonts w:ascii="Times New Roman" w:hAnsi="Times New Roman"/>
          <w:i/>
          <w:iCs/>
        </w:rPr>
        <w:t xml:space="preserve">contractors </w:t>
      </w:r>
      <w:r w:rsidR="00660ABA" w:rsidRPr="00660ABA">
        <w:rPr>
          <w:rFonts w:ascii="Times New Roman" w:hAnsi="Times New Roman"/>
          <w:i/>
          <w:iCs/>
        </w:rPr>
        <w:t>about program participation consequences</w:t>
      </w:r>
      <w:r w:rsidR="00660ABA" w:rsidRPr="00561E90">
        <w:t xml:space="preserve"> </w:t>
      </w:r>
      <w:r w:rsidRPr="00892A4C">
        <w:rPr>
          <w:rFonts w:ascii="Times New Roman" w:hAnsi="Times New Roman"/>
          <w:i/>
          <w:iCs/>
        </w:rPr>
        <w:t>when gas leaks are found.</w:t>
      </w:r>
    </w:p>
    <w:p w14:paraId="0D22E00B" w14:textId="77777777" w:rsidR="00AD2114" w:rsidRPr="00892A4C" w:rsidRDefault="00AD2114" w:rsidP="00AD2114">
      <w:pPr>
        <w:pStyle w:val="ListParagraph"/>
        <w:ind w:left="810"/>
        <w:jc w:val="both"/>
        <w:rPr>
          <w:rFonts w:ascii="Times New Roman" w:hAnsi="Times New Roman"/>
          <w:i/>
          <w:iCs/>
        </w:rPr>
      </w:pPr>
    </w:p>
    <w:p w14:paraId="0DF9B282" w14:textId="77777777" w:rsidR="00AD2114" w:rsidRDefault="00AD2114" w:rsidP="00236A6C">
      <w:pPr>
        <w:pStyle w:val="BodyText2"/>
        <w:numPr>
          <w:ilvl w:val="0"/>
          <w:numId w:val="12"/>
        </w:numPr>
        <w:tabs>
          <w:tab w:val="left" w:pos="810"/>
        </w:tabs>
        <w:spacing w:after="0"/>
        <w:ind w:left="806"/>
        <w:rPr>
          <w:lang w:val="en-US"/>
        </w:rPr>
      </w:pPr>
      <w:r>
        <w:rPr>
          <w:lang w:val="en-US"/>
        </w:rPr>
        <w:t xml:space="preserve">Contractor </w:t>
      </w:r>
      <w:r w:rsidRPr="00A66673">
        <w:t>Training</w:t>
      </w:r>
      <w:r>
        <w:rPr>
          <w:lang w:val="en-US"/>
        </w:rPr>
        <w:t>: QC inspections have found several issues.</w:t>
      </w:r>
    </w:p>
    <w:p w14:paraId="3F41D4A8" w14:textId="77777777" w:rsidR="00AD2114" w:rsidRDefault="00AD2114" w:rsidP="00AD2114">
      <w:pPr>
        <w:pStyle w:val="BodyText2"/>
        <w:tabs>
          <w:tab w:val="left" w:pos="810"/>
        </w:tabs>
        <w:spacing w:after="0"/>
        <w:ind w:left="806"/>
        <w:rPr>
          <w:lang w:val="en-US"/>
        </w:rPr>
      </w:pPr>
    </w:p>
    <w:p w14:paraId="5B880A0B" w14:textId="77777777" w:rsidR="00AD2114" w:rsidRPr="00892A4C" w:rsidRDefault="00AD2114" w:rsidP="00AD2114">
      <w:pPr>
        <w:pStyle w:val="ListParagraph"/>
        <w:ind w:left="810"/>
        <w:jc w:val="both"/>
        <w:rPr>
          <w:rFonts w:ascii="Times New Roman" w:hAnsi="Times New Roman"/>
          <w:i/>
          <w:iCs/>
        </w:rPr>
      </w:pPr>
      <w:r w:rsidRPr="00892A4C">
        <w:rPr>
          <w:rFonts w:ascii="Times New Roman" w:hAnsi="Times New Roman"/>
          <w:i/>
          <w:iCs/>
        </w:rPr>
        <w:t>Recommendation: Provide the following training to contractors based on inspection findings.</w:t>
      </w:r>
    </w:p>
    <w:p w14:paraId="0CF6401C" w14:textId="77777777" w:rsidR="00AD2114" w:rsidRDefault="00AD2114" w:rsidP="00236A6C">
      <w:pPr>
        <w:pStyle w:val="BodyText2"/>
        <w:numPr>
          <w:ilvl w:val="1"/>
          <w:numId w:val="12"/>
        </w:numPr>
        <w:tabs>
          <w:tab w:val="left" w:pos="1170"/>
        </w:tabs>
        <w:spacing w:after="0"/>
        <w:ind w:left="1166"/>
        <w:rPr>
          <w:lang w:val="en-US"/>
        </w:rPr>
      </w:pPr>
      <w:r>
        <w:rPr>
          <w:lang w:val="en-US"/>
        </w:rPr>
        <w:t>Gas leak testing</w:t>
      </w:r>
    </w:p>
    <w:p w14:paraId="5E062C2A" w14:textId="77777777" w:rsidR="00AD2114" w:rsidRDefault="00AD2114" w:rsidP="00236A6C">
      <w:pPr>
        <w:pStyle w:val="BodyText2"/>
        <w:numPr>
          <w:ilvl w:val="1"/>
          <w:numId w:val="12"/>
        </w:numPr>
        <w:tabs>
          <w:tab w:val="left" w:pos="1170"/>
        </w:tabs>
        <w:spacing w:after="0"/>
        <w:ind w:left="1166"/>
        <w:rPr>
          <w:lang w:val="en-US"/>
        </w:rPr>
      </w:pPr>
      <w:r>
        <w:rPr>
          <w:lang w:val="en-US"/>
        </w:rPr>
        <w:t>Combustion testing</w:t>
      </w:r>
    </w:p>
    <w:p w14:paraId="2DD937BA" w14:textId="77777777" w:rsidR="00AD2114" w:rsidRPr="00F97563" w:rsidRDefault="00AD2114" w:rsidP="00236A6C">
      <w:pPr>
        <w:pStyle w:val="BodyText2"/>
        <w:numPr>
          <w:ilvl w:val="1"/>
          <w:numId w:val="12"/>
        </w:numPr>
        <w:tabs>
          <w:tab w:val="left" w:pos="1170"/>
        </w:tabs>
        <w:spacing w:after="0"/>
        <w:ind w:left="1166"/>
        <w:rPr>
          <w:lang w:val="en-US"/>
        </w:rPr>
      </w:pPr>
      <w:r>
        <w:rPr>
          <w:lang w:val="en-US"/>
        </w:rPr>
        <w:t>A</w:t>
      </w:r>
      <w:r w:rsidRPr="00F97563">
        <w:rPr>
          <w:lang w:val="en-US"/>
        </w:rPr>
        <w:t>ir sealing material selection and installation</w:t>
      </w:r>
    </w:p>
    <w:p w14:paraId="013BA6B4" w14:textId="77777777" w:rsidR="00AD2114" w:rsidRPr="00F97563" w:rsidRDefault="00AD2114" w:rsidP="00236A6C">
      <w:pPr>
        <w:pStyle w:val="BodyText2"/>
        <w:numPr>
          <w:ilvl w:val="1"/>
          <w:numId w:val="12"/>
        </w:numPr>
        <w:tabs>
          <w:tab w:val="left" w:pos="1170"/>
        </w:tabs>
        <w:spacing w:after="0"/>
        <w:ind w:left="1166"/>
        <w:rPr>
          <w:lang w:val="en-US"/>
        </w:rPr>
      </w:pPr>
      <w:r>
        <w:rPr>
          <w:lang w:val="en-US"/>
        </w:rPr>
        <w:t>W</w:t>
      </w:r>
      <w:r w:rsidRPr="00F97563">
        <w:rPr>
          <w:lang w:val="en-US"/>
        </w:rPr>
        <w:t>eatherstripping</w:t>
      </w:r>
    </w:p>
    <w:p w14:paraId="6876E97B" w14:textId="77777777" w:rsidR="00AD2114" w:rsidRPr="00F97563" w:rsidRDefault="00AD2114" w:rsidP="00236A6C">
      <w:pPr>
        <w:pStyle w:val="BodyText2"/>
        <w:numPr>
          <w:ilvl w:val="1"/>
          <w:numId w:val="12"/>
        </w:numPr>
        <w:tabs>
          <w:tab w:val="left" w:pos="1170"/>
        </w:tabs>
        <w:spacing w:after="0"/>
        <w:ind w:left="1166"/>
        <w:rPr>
          <w:lang w:val="en-US"/>
        </w:rPr>
      </w:pPr>
      <w:r>
        <w:rPr>
          <w:lang w:val="en-US"/>
        </w:rPr>
        <w:t>V</w:t>
      </w:r>
      <w:r w:rsidRPr="00F97563">
        <w:rPr>
          <w:lang w:val="en-US"/>
        </w:rPr>
        <w:t>apor barrier insulation</w:t>
      </w:r>
    </w:p>
    <w:p w14:paraId="34E80653" w14:textId="77777777" w:rsidR="00AD2114" w:rsidRPr="00F97563" w:rsidRDefault="00AD2114" w:rsidP="00236A6C">
      <w:pPr>
        <w:pStyle w:val="BodyText2"/>
        <w:numPr>
          <w:ilvl w:val="1"/>
          <w:numId w:val="12"/>
        </w:numPr>
        <w:tabs>
          <w:tab w:val="left" w:pos="1170"/>
        </w:tabs>
        <w:spacing w:after="0"/>
        <w:ind w:left="1166"/>
        <w:rPr>
          <w:lang w:val="en-US"/>
        </w:rPr>
      </w:pPr>
      <w:r>
        <w:rPr>
          <w:lang w:val="en-US"/>
        </w:rPr>
        <w:t>P</w:t>
      </w:r>
      <w:r w:rsidRPr="00F97563">
        <w:rPr>
          <w:lang w:val="en-US"/>
        </w:rPr>
        <w:t>roviding sufficient make-up air</w:t>
      </w:r>
    </w:p>
    <w:p w14:paraId="44478002" w14:textId="77777777" w:rsidR="00AD2114" w:rsidRPr="00F97563" w:rsidRDefault="00AD2114" w:rsidP="00236A6C">
      <w:pPr>
        <w:pStyle w:val="BodyText2"/>
        <w:numPr>
          <w:ilvl w:val="1"/>
          <w:numId w:val="12"/>
        </w:numPr>
        <w:tabs>
          <w:tab w:val="left" w:pos="1170"/>
        </w:tabs>
        <w:spacing w:after="0"/>
        <w:ind w:left="1166"/>
        <w:rPr>
          <w:lang w:val="en-US"/>
        </w:rPr>
      </w:pPr>
      <w:r>
        <w:rPr>
          <w:lang w:val="en-US"/>
        </w:rPr>
        <w:t>M</w:t>
      </w:r>
      <w:r w:rsidRPr="00F97563">
        <w:rPr>
          <w:lang w:val="en-US"/>
        </w:rPr>
        <w:t>oisture control</w:t>
      </w:r>
    </w:p>
    <w:p w14:paraId="0606AF1C" w14:textId="77777777" w:rsidR="00AD2114" w:rsidRPr="00F97563" w:rsidRDefault="00AD2114" w:rsidP="00236A6C">
      <w:pPr>
        <w:pStyle w:val="BodyText2"/>
        <w:numPr>
          <w:ilvl w:val="1"/>
          <w:numId w:val="12"/>
        </w:numPr>
        <w:tabs>
          <w:tab w:val="left" w:pos="1170"/>
        </w:tabs>
        <w:spacing w:after="0"/>
        <w:ind w:left="1166"/>
        <w:rPr>
          <w:lang w:val="en-US"/>
        </w:rPr>
      </w:pPr>
      <w:r>
        <w:rPr>
          <w:lang w:val="en-US"/>
        </w:rPr>
        <w:t>M</w:t>
      </w:r>
      <w:r w:rsidRPr="00F97563">
        <w:rPr>
          <w:lang w:val="en-US"/>
        </w:rPr>
        <w:t>echanical ventilation</w:t>
      </w:r>
    </w:p>
    <w:p w14:paraId="49788B9B" w14:textId="77777777" w:rsidR="00AD2114" w:rsidRPr="00F97563" w:rsidRDefault="00AD2114" w:rsidP="00236A6C">
      <w:pPr>
        <w:pStyle w:val="BodyText2"/>
        <w:numPr>
          <w:ilvl w:val="1"/>
          <w:numId w:val="12"/>
        </w:numPr>
        <w:tabs>
          <w:tab w:val="left" w:pos="1170"/>
        </w:tabs>
        <w:spacing w:after="0"/>
        <w:ind w:left="1166"/>
        <w:rPr>
          <w:lang w:val="en-US"/>
        </w:rPr>
      </w:pPr>
      <w:r>
        <w:rPr>
          <w:lang w:val="en-US"/>
        </w:rPr>
        <w:t>B</w:t>
      </w:r>
      <w:r w:rsidRPr="00F97563">
        <w:rPr>
          <w:lang w:val="en-US"/>
        </w:rPr>
        <w:t xml:space="preserve">est practices when installing </w:t>
      </w:r>
      <w:proofErr w:type="gramStart"/>
      <w:r w:rsidRPr="00F97563">
        <w:rPr>
          <w:lang w:val="en-US"/>
        </w:rPr>
        <w:t>insulation</w:t>
      </w:r>
      <w:proofErr w:type="gramEnd"/>
      <w:r w:rsidRPr="00F97563">
        <w:rPr>
          <w:lang w:val="en-US"/>
        </w:rPr>
        <w:t xml:space="preserve"> </w:t>
      </w:r>
    </w:p>
    <w:p w14:paraId="30908942" w14:textId="77777777" w:rsidR="00700F48" w:rsidRDefault="00700F48" w:rsidP="00AD2114">
      <w:pPr>
        <w:pStyle w:val="BodyText2"/>
        <w:spacing w:after="0"/>
        <w:rPr>
          <w:lang w:val="en-US" w:eastAsia="en-US"/>
        </w:rPr>
      </w:pPr>
    </w:p>
    <w:p w14:paraId="33EE7B8C" w14:textId="77777777" w:rsidR="00AD2114" w:rsidRDefault="00AD2114" w:rsidP="00AD2114">
      <w:pPr>
        <w:pStyle w:val="BodyText2"/>
        <w:rPr>
          <w:lang w:val="en-US"/>
        </w:rPr>
      </w:pPr>
      <w:r w:rsidRPr="00C93411">
        <w:rPr>
          <w:lang w:val="en-US"/>
        </w:rPr>
        <w:t xml:space="preserve">Recommendations based on the </w:t>
      </w:r>
      <w:r w:rsidR="005721B4" w:rsidRPr="00C93411">
        <w:rPr>
          <w:lang w:val="en-US"/>
        </w:rPr>
        <w:t>impact</w:t>
      </w:r>
      <w:r w:rsidRPr="00C93411">
        <w:rPr>
          <w:lang w:val="en-US"/>
        </w:rPr>
        <w:t xml:space="preserve"> evaluation findings are detailed below.</w:t>
      </w:r>
    </w:p>
    <w:p w14:paraId="5F068A24" w14:textId="77777777" w:rsidR="00622911" w:rsidRPr="00383F89" w:rsidRDefault="00622911" w:rsidP="00622911">
      <w:pPr>
        <w:pStyle w:val="BodyText2"/>
        <w:numPr>
          <w:ilvl w:val="0"/>
          <w:numId w:val="12"/>
        </w:numPr>
        <w:tabs>
          <w:tab w:val="left" w:pos="810"/>
        </w:tabs>
        <w:spacing w:after="0"/>
        <w:ind w:left="806"/>
        <w:rPr>
          <w:lang w:val="en-US"/>
        </w:rPr>
      </w:pPr>
      <w:r>
        <w:rPr>
          <w:lang w:val="en-US"/>
        </w:rPr>
        <w:t xml:space="preserve">Data Availability: </w:t>
      </w:r>
      <w:r>
        <w:t>The only key data that are not available are measures that the contractor recommended that were not installed.</w:t>
      </w:r>
    </w:p>
    <w:p w14:paraId="18EE7094" w14:textId="77777777" w:rsidR="00622911" w:rsidRDefault="00622911" w:rsidP="00622911">
      <w:pPr>
        <w:pStyle w:val="ListParagraph"/>
        <w:ind w:left="810"/>
        <w:jc w:val="both"/>
        <w:rPr>
          <w:rFonts w:ascii="Times New Roman" w:hAnsi="Times New Roman"/>
          <w:i/>
          <w:iCs/>
        </w:rPr>
      </w:pPr>
    </w:p>
    <w:p w14:paraId="0E61AE04" w14:textId="09BACACD" w:rsidR="00622911" w:rsidRDefault="00622911" w:rsidP="00622911">
      <w:pPr>
        <w:pStyle w:val="ListParagraph"/>
        <w:ind w:left="810"/>
        <w:jc w:val="both"/>
        <w:rPr>
          <w:rFonts w:ascii="Times New Roman" w:hAnsi="Times New Roman"/>
          <w:i/>
          <w:iCs/>
        </w:rPr>
      </w:pPr>
      <w:r w:rsidRPr="007F6CF0">
        <w:rPr>
          <w:rFonts w:ascii="Times New Roman" w:hAnsi="Times New Roman"/>
          <w:i/>
          <w:iCs/>
        </w:rPr>
        <w:lastRenderedPageBreak/>
        <w:t xml:space="preserve">Recommendation: </w:t>
      </w:r>
      <w:r w:rsidR="000E2B7F" w:rsidRPr="00337060">
        <w:rPr>
          <w:rFonts w:ascii="Times New Roman" w:hAnsi="Times New Roman"/>
          <w:i/>
          <w:iCs/>
        </w:rPr>
        <w:t>Develop a method to obtain information on recommended measures that were not installed.</w:t>
      </w:r>
    </w:p>
    <w:p w14:paraId="545D9789" w14:textId="77777777" w:rsidR="00622911" w:rsidRDefault="00622911" w:rsidP="00622911">
      <w:pPr>
        <w:pStyle w:val="ListParagraph"/>
        <w:ind w:left="810"/>
        <w:jc w:val="both"/>
        <w:rPr>
          <w:rFonts w:ascii="Times New Roman" w:hAnsi="Times New Roman"/>
          <w:i/>
          <w:iCs/>
        </w:rPr>
      </w:pPr>
    </w:p>
    <w:p w14:paraId="258B3292" w14:textId="77777777" w:rsidR="00C93411" w:rsidRPr="005721B4" w:rsidRDefault="00C93411" w:rsidP="00236A6C">
      <w:pPr>
        <w:pStyle w:val="BodyText2"/>
        <w:numPr>
          <w:ilvl w:val="0"/>
          <w:numId w:val="12"/>
        </w:numPr>
        <w:tabs>
          <w:tab w:val="left" w:pos="810"/>
        </w:tabs>
        <w:spacing w:after="0"/>
        <w:ind w:left="806"/>
        <w:rPr>
          <w:lang w:val="en-US"/>
        </w:rPr>
      </w:pPr>
      <w:r>
        <w:rPr>
          <w:lang w:val="en-US"/>
        </w:rPr>
        <w:t xml:space="preserve">Customer Measure Education:  While </w:t>
      </w:r>
      <w:r w:rsidRPr="005721B4">
        <w:rPr>
          <w:lang w:val="en-US"/>
        </w:rPr>
        <w:t>96 and 100 percent of respondents confirmed air sealing and insulation, heating system, cooling system, and water heater installations</w:t>
      </w:r>
      <w:r>
        <w:rPr>
          <w:lang w:val="en-US"/>
        </w:rPr>
        <w:t xml:space="preserve">, only </w:t>
      </w:r>
      <w:r w:rsidRPr="005721B4">
        <w:rPr>
          <w:lang w:val="en-US"/>
        </w:rPr>
        <w:t>23 percent confirmed duct sealing</w:t>
      </w:r>
      <w:r>
        <w:rPr>
          <w:lang w:val="en-US"/>
        </w:rPr>
        <w:t xml:space="preserve"> installation. The other respondents </w:t>
      </w:r>
      <w:r w:rsidRPr="005721B4">
        <w:rPr>
          <w:lang w:val="en-US"/>
        </w:rPr>
        <w:t>said they did not know if the work was done</w:t>
      </w:r>
      <w:r>
        <w:rPr>
          <w:lang w:val="en-US"/>
        </w:rPr>
        <w:t xml:space="preserve"> (</w:t>
      </w:r>
      <w:r w:rsidRPr="005721B4">
        <w:rPr>
          <w:lang w:val="en-US"/>
        </w:rPr>
        <w:t>47 percen</w:t>
      </w:r>
      <w:r>
        <w:rPr>
          <w:lang w:val="en-US"/>
        </w:rPr>
        <w:t>t) or that</w:t>
      </w:r>
      <w:r w:rsidRPr="005721B4">
        <w:rPr>
          <w:lang w:val="en-US"/>
        </w:rPr>
        <w:t xml:space="preserve"> it was not done</w:t>
      </w:r>
      <w:r>
        <w:rPr>
          <w:lang w:val="en-US"/>
        </w:rPr>
        <w:t xml:space="preserve"> (27 percent)</w:t>
      </w:r>
      <w:r w:rsidRPr="005721B4">
        <w:rPr>
          <w:lang w:val="en-US"/>
        </w:rPr>
        <w:t xml:space="preserve">. This may be because contractors provided </w:t>
      </w:r>
      <w:r>
        <w:rPr>
          <w:lang w:val="en-US"/>
        </w:rPr>
        <w:t>duct sealing</w:t>
      </w:r>
      <w:r w:rsidRPr="005721B4">
        <w:rPr>
          <w:lang w:val="en-US"/>
        </w:rPr>
        <w:t xml:space="preserve"> in coordination with HVAC work or because the participant did not focus on this less tangible aspect of the project.</w:t>
      </w:r>
    </w:p>
    <w:p w14:paraId="681FCFAC" w14:textId="77777777" w:rsidR="00C93411" w:rsidRDefault="00C93411" w:rsidP="00C93411">
      <w:pPr>
        <w:pStyle w:val="BodyText2"/>
        <w:tabs>
          <w:tab w:val="left" w:pos="810"/>
        </w:tabs>
        <w:spacing w:after="0"/>
        <w:ind w:left="806"/>
        <w:rPr>
          <w:lang w:val="en-US"/>
        </w:rPr>
      </w:pPr>
    </w:p>
    <w:p w14:paraId="276EE203" w14:textId="77777777" w:rsidR="00C93411" w:rsidRDefault="00C93411" w:rsidP="00C93411">
      <w:pPr>
        <w:pStyle w:val="ListParagraph"/>
        <w:ind w:left="810"/>
        <w:jc w:val="both"/>
        <w:rPr>
          <w:rFonts w:ascii="Times New Roman" w:hAnsi="Times New Roman"/>
          <w:i/>
          <w:iCs/>
        </w:rPr>
      </w:pPr>
      <w:r w:rsidRPr="007F6CF0">
        <w:rPr>
          <w:rFonts w:ascii="Times New Roman" w:hAnsi="Times New Roman"/>
          <w:i/>
          <w:iCs/>
        </w:rPr>
        <w:t xml:space="preserve">Recommendation: </w:t>
      </w:r>
      <w:r>
        <w:rPr>
          <w:rFonts w:ascii="Times New Roman" w:hAnsi="Times New Roman"/>
          <w:i/>
          <w:iCs/>
        </w:rPr>
        <w:t>Train contractors to educate customers and provide a one-page summary of installed measures</w:t>
      </w:r>
      <w:r w:rsidRPr="007F6CF0">
        <w:rPr>
          <w:rFonts w:ascii="Times New Roman" w:hAnsi="Times New Roman"/>
          <w:i/>
          <w:iCs/>
        </w:rPr>
        <w:t>.</w:t>
      </w:r>
    </w:p>
    <w:p w14:paraId="63E14F79" w14:textId="77777777" w:rsidR="00C93411" w:rsidRDefault="00C93411" w:rsidP="00C93411">
      <w:pPr>
        <w:pStyle w:val="ListParagraph"/>
        <w:ind w:left="810"/>
        <w:jc w:val="both"/>
        <w:rPr>
          <w:rFonts w:ascii="Times New Roman" w:hAnsi="Times New Roman"/>
          <w:i/>
          <w:iCs/>
        </w:rPr>
      </w:pPr>
    </w:p>
    <w:p w14:paraId="55B2D29C" w14:textId="77777777" w:rsidR="00C93411" w:rsidRDefault="00C93411" w:rsidP="00236A6C">
      <w:pPr>
        <w:pStyle w:val="BodyText2"/>
        <w:numPr>
          <w:ilvl w:val="0"/>
          <w:numId w:val="12"/>
        </w:numPr>
        <w:tabs>
          <w:tab w:val="left" w:pos="810"/>
        </w:tabs>
        <w:spacing w:after="0"/>
        <w:ind w:left="806"/>
        <w:rPr>
          <w:lang w:val="en-US"/>
        </w:rPr>
      </w:pPr>
      <w:r>
        <w:rPr>
          <w:lang w:val="en-US"/>
        </w:rPr>
        <w:t>Net-to-Gross Analysis Methodology: The Net-to-Gross methodology was applied per the SWE Guidelines.</w:t>
      </w:r>
      <w:r w:rsidRPr="00123B6C">
        <w:rPr>
          <w:vertAlign w:val="superscript"/>
        </w:rPr>
        <w:footnoteReference w:id="19"/>
      </w:r>
      <w:r>
        <w:rPr>
          <w:lang w:val="en-US"/>
        </w:rPr>
        <w:t xml:space="preserve"> This resulted in a lower NTG score for duct sealing than the other measures because participants who did not confirm that they received </w:t>
      </w:r>
      <w:r w:rsidR="00123B6C">
        <w:rPr>
          <w:lang w:val="en-US"/>
        </w:rPr>
        <w:t>a measure</w:t>
      </w:r>
      <w:r>
        <w:rPr>
          <w:lang w:val="en-US"/>
        </w:rPr>
        <w:t xml:space="preserve"> were not asked the free ridership and spillover questions related to that measure. </w:t>
      </w:r>
      <w:r w:rsidR="00123B6C" w:rsidRPr="00123B6C">
        <w:rPr>
          <w:lang w:val="en-US"/>
        </w:rPr>
        <w:t xml:space="preserve">For most measures there were very few participants who did not confirm measure installation but for duct sealing these were a majority of responses. </w:t>
      </w:r>
      <w:r w:rsidRPr="00123B6C">
        <w:rPr>
          <w:lang w:val="en-US"/>
        </w:rPr>
        <w:t>An additional calculation was performed where customers</w:t>
      </w:r>
      <w:r>
        <w:rPr>
          <w:lang w:val="en-US"/>
        </w:rPr>
        <w:t xml:space="preserve"> who did not confirm installation of the measure (except a “refused” response) were assigned a free ridership score of zero. Since these customers did not recall the measure being installed, it is very unlikely that they would have undertaken the measure in the absence of </w:t>
      </w:r>
      <w:proofErr w:type="spellStart"/>
      <w:r>
        <w:rPr>
          <w:lang w:val="en-US"/>
        </w:rPr>
        <w:t>HPwES</w:t>
      </w:r>
      <w:proofErr w:type="spellEnd"/>
      <w:r>
        <w:rPr>
          <w:lang w:val="en-US"/>
        </w:rPr>
        <w:t>.</w:t>
      </w:r>
    </w:p>
    <w:p w14:paraId="48469BF7" w14:textId="77777777" w:rsidR="00C93411" w:rsidRDefault="00C93411" w:rsidP="00C93411">
      <w:pPr>
        <w:pStyle w:val="BodyText2"/>
        <w:tabs>
          <w:tab w:val="left" w:pos="810"/>
        </w:tabs>
        <w:spacing w:after="0"/>
        <w:ind w:left="806"/>
        <w:rPr>
          <w:lang w:val="en-US"/>
        </w:rPr>
      </w:pPr>
    </w:p>
    <w:p w14:paraId="57DA1EC8" w14:textId="77777777" w:rsidR="00C93411" w:rsidRDefault="00C93411" w:rsidP="00C93411">
      <w:pPr>
        <w:pStyle w:val="ListParagraph"/>
        <w:ind w:left="810"/>
        <w:jc w:val="both"/>
        <w:rPr>
          <w:rFonts w:ascii="Times New Roman" w:hAnsi="Times New Roman"/>
          <w:i/>
          <w:iCs/>
        </w:rPr>
      </w:pPr>
      <w:r w:rsidRPr="007F6CF0">
        <w:rPr>
          <w:rFonts w:ascii="Times New Roman" w:hAnsi="Times New Roman"/>
          <w:i/>
          <w:iCs/>
        </w:rPr>
        <w:t xml:space="preserve">Recommendation: </w:t>
      </w:r>
      <w:r>
        <w:rPr>
          <w:rFonts w:ascii="Times New Roman" w:hAnsi="Times New Roman"/>
          <w:i/>
          <w:iCs/>
        </w:rPr>
        <w:t>Consider adjustment to NTG score for customers who do not recall measure installation</w:t>
      </w:r>
      <w:r w:rsidRPr="007F6CF0">
        <w:rPr>
          <w:rFonts w:ascii="Times New Roman" w:hAnsi="Times New Roman"/>
          <w:i/>
          <w:iCs/>
        </w:rPr>
        <w:t>.</w:t>
      </w:r>
    </w:p>
    <w:p w14:paraId="65DBC681" w14:textId="77777777" w:rsidR="00C93411" w:rsidRDefault="00C93411" w:rsidP="00C93411">
      <w:pPr>
        <w:pStyle w:val="ListParagraph"/>
        <w:ind w:left="810"/>
        <w:jc w:val="both"/>
        <w:rPr>
          <w:rFonts w:ascii="Times New Roman" w:hAnsi="Times New Roman"/>
          <w:i/>
          <w:iCs/>
        </w:rPr>
      </w:pPr>
    </w:p>
    <w:p w14:paraId="3B5B39A0" w14:textId="77777777" w:rsidR="00C93411" w:rsidRPr="00253BCB" w:rsidRDefault="00C93411" w:rsidP="00236A6C">
      <w:pPr>
        <w:pStyle w:val="BodyText2"/>
        <w:numPr>
          <w:ilvl w:val="0"/>
          <w:numId w:val="12"/>
        </w:numPr>
        <w:tabs>
          <w:tab w:val="left" w:pos="810"/>
        </w:tabs>
        <w:spacing w:after="0"/>
        <w:ind w:left="806"/>
        <w:rPr>
          <w:lang w:val="en-US"/>
        </w:rPr>
      </w:pPr>
      <w:r w:rsidRPr="00253BCB">
        <w:rPr>
          <w:lang w:val="en-US" w:eastAsia="en-US"/>
        </w:rPr>
        <w:t>Air Leakage Reduction Calculation:</w:t>
      </w:r>
      <w:r>
        <w:rPr>
          <w:lang w:val="en-US"/>
        </w:rPr>
        <w:t xml:space="preserve"> B</w:t>
      </w:r>
      <w:r w:rsidRPr="00253BCB">
        <w:rPr>
          <w:lang w:val="en-US"/>
        </w:rPr>
        <w:t xml:space="preserve">eginning on October 20, </w:t>
      </w:r>
      <w:r w:rsidR="00C82B2F" w:rsidRPr="00253BCB">
        <w:rPr>
          <w:lang w:val="en-US"/>
        </w:rPr>
        <w:t>2021,</w:t>
      </w:r>
      <w:r w:rsidRPr="00253BCB">
        <w:rPr>
          <w:lang w:val="en-US"/>
        </w:rPr>
        <w:t xml:space="preserve"> </w:t>
      </w:r>
      <w:proofErr w:type="spellStart"/>
      <w:r w:rsidRPr="00253BCB">
        <w:rPr>
          <w:lang w:val="en-US"/>
        </w:rPr>
        <w:t>HPwES</w:t>
      </w:r>
      <w:proofErr w:type="spellEnd"/>
      <w:r w:rsidRPr="00253BCB">
        <w:rPr>
          <w:lang w:val="en-US"/>
        </w:rPr>
        <w:t xml:space="preserve"> air leakage reduction default</w:t>
      </w:r>
      <w:r w:rsidR="00154969">
        <w:rPr>
          <w:lang w:val="en-US"/>
        </w:rPr>
        <w:t>s</w:t>
      </w:r>
      <w:r w:rsidRPr="00253BCB">
        <w:rPr>
          <w:lang w:val="en-US"/>
        </w:rPr>
        <w:t xml:space="preserve"> to a fixed 20 percent reduction</w:t>
      </w:r>
      <w:r w:rsidR="00FB78FB">
        <w:rPr>
          <w:lang w:val="en-US"/>
        </w:rPr>
        <w:t xml:space="preserve"> (based on a joint utility agreement and being monitored based on actual contractor results)</w:t>
      </w:r>
      <w:r w:rsidRPr="00253BCB">
        <w:rPr>
          <w:lang w:val="en-US"/>
        </w:rPr>
        <w:t xml:space="preserve">. </w:t>
      </w:r>
      <w:r w:rsidR="00B91820">
        <w:rPr>
          <w:lang w:val="en-US"/>
        </w:rPr>
        <w:t>This change provides the customer with a known loan amount which can improve the relationship between the contractor and the customer.</w:t>
      </w:r>
      <w:r w:rsidR="00B91820" w:rsidRPr="00253BCB">
        <w:rPr>
          <w:lang w:val="en-US"/>
        </w:rPr>
        <w:t xml:space="preserve"> </w:t>
      </w:r>
      <w:r w:rsidRPr="00253BCB">
        <w:rPr>
          <w:lang w:val="en-US"/>
        </w:rPr>
        <w:t>While contractors are still required to enter pre and post</w:t>
      </w:r>
      <w:r w:rsidR="00154969">
        <w:rPr>
          <w:lang w:val="en-US"/>
        </w:rPr>
        <w:t xml:space="preserve"> </w:t>
      </w:r>
      <w:r w:rsidRPr="00253BCB">
        <w:rPr>
          <w:lang w:val="en-US"/>
        </w:rPr>
        <w:t xml:space="preserve">blower door results at project completion, the actual blower door results </w:t>
      </w:r>
      <w:r w:rsidR="00154969">
        <w:rPr>
          <w:lang w:val="en-US"/>
        </w:rPr>
        <w:t>do</w:t>
      </w:r>
      <w:r w:rsidRPr="00253BCB">
        <w:rPr>
          <w:lang w:val="en-US"/>
        </w:rPr>
        <w:t xml:space="preserve"> not change the TES calculations. Contractors and NJNG staff perceive that this results in an underestimate of program savings.</w:t>
      </w:r>
    </w:p>
    <w:p w14:paraId="35BE8525" w14:textId="77777777" w:rsidR="00C93411" w:rsidRDefault="00C93411" w:rsidP="00C93411">
      <w:pPr>
        <w:pStyle w:val="BodyText2"/>
        <w:tabs>
          <w:tab w:val="left" w:pos="810"/>
        </w:tabs>
        <w:spacing w:after="0"/>
        <w:ind w:left="806"/>
        <w:rPr>
          <w:lang w:val="en-US"/>
        </w:rPr>
      </w:pPr>
    </w:p>
    <w:p w14:paraId="6906A3FF" w14:textId="77777777" w:rsidR="00C93411" w:rsidRPr="00253BCB" w:rsidRDefault="00C93411" w:rsidP="00C93411">
      <w:pPr>
        <w:pStyle w:val="ListParagraph"/>
        <w:ind w:left="810"/>
        <w:jc w:val="both"/>
        <w:rPr>
          <w:rFonts w:ascii="Times New Roman" w:hAnsi="Times New Roman"/>
          <w:i/>
          <w:iCs/>
        </w:rPr>
      </w:pPr>
      <w:r w:rsidRPr="00253BCB">
        <w:rPr>
          <w:rFonts w:ascii="Times New Roman" w:hAnsi="Times New Roman"/>
          <w:i/>
          <w:iCs/>
        </w:rPr>
        <w:t xml:space="preserve">Recommendation: </w:t>
      </w:r>
      <w:r>
        <w:rPr>
          <w:rFonts w:ascii="Times New Roman" w:hAnsi="Times New Roman"/>
          <w:i/>
          <w:iCs/>
        </w:rPr>
        <w:t>C</w:t>
      </w:r>
      <w:r w:rsidRPr="00253BCB">
        <w:rPr>
          <w:rFonts w:ascii="Times New Roman" w:hAnsi="Times New Roman"/>
          <w:i/>
          <w:iCs/>
        </w:rPr>
        <w:t>ompare actual</w:t>
      </w:r>
      <w:r>
        <w:rPr>
          <w:rFonts w:ascii="Times New Roman" w:hAnsi="Times New Roman"/>
          <w:i/>
          <w:iCs/>
        </w:rPr>
        <w:t xml:space="preserve"> pre and post</w:t>
      </w:r>
      <w:r w:rsidRPr="00253BCB">
        <w:rPr>
          <w:rFonts w:ascii="Times New Roman" w:hAnsi="Times New Roman"/>
          <w:i/>
          <w:iCs/>
        </w:rPr>
        <w:t xml:space="preserve"> </w:t>
      </w:r>
      <w:r>
        <w:rPr>
          <w:rFonts w:ascii="Times New Roman" w:hAnsi="Times New Roman"/>
          <w:i/>
          <w:iCs/>
        </w:rPr>
        <w:t xml:space="preserve">blower door </w:t>
      </w:r>
      <w:r w:rsidRPr="00253BCB">
        <w:rPr>
          <w:rFonts w:ascii="Times New Roman" w:hAnsi="Times New Roman"/>
          <w:i/>
          <w:iCs/>
        </w:rPr>
        <w:t xml:space="preserve">readings to the 20 percent fixed value and assess whether and how </w:t>
      </w:r>
      <w:r>
        <w:rPr>
          <w:rFonts w:ascii="Times New Roman" w:hAnsi="Times New Roman"/>
          <w:i/>
          <w:iCs/>
        </w:rPr>
        <w:t>the air leakage reduction</w:t>
      </w:r>
      <w:r w:rsidR="001626F6">
        <w:rPr>
          <w:rFonts w:ascii="Times New Roman" w:hAnsi="Times New Roman"/>
          <w:i/>
          <w:iCs/>
        </w:rPr>
        <w:t xml:space="preserve"> value or</w:t>
      </w:r>
      <w:r>
        <w:rPr>
          <w:rFonts w:ascii="Times New Roman" w:hAnsi="Times New Roman"/>
          <w:i/>
          <w:iCs/>
        </w:rPr>
        <w:t xml:space="preserve"> calculation</w:t>
      </w:r>
      <w:r w:rsidRPr="00253BCB">
        <w:rPr>
          <w:rFonts w:ascii="Times New Roman" w:hAnsi="Times New Roman"/>
          <w:i/>
          <w:iCs/>
        </w:rPr>
        <w:t xml:space="preserve"> methodology should be changed.</w:t>
      </w:r>
    </w:p>
    <w:p w14:paraId="3ECE5962" w14:textId="77777777" w:rsidR="00177748" w:rsidRDefault="00177748" w:rsidP="005B00AF">
      <w:pPr>
        <w:pStyle w:val="BodyText2"/>
        <w:spacing w:after="0"/>
        <w:rPr>
          <w:lang w:val="en-US" w:eastAsia="en-US"/>
        </w:rPr>
      </w:pPr>
    </w:p>
    <w:p w14:paraId="0D47E616" w14:textId="77777777" w:rsidR="000C2061" w:rsidRDefault="000C2061" w:rsidP="00BB4A77">
      <w:pPr>
        <w:pStyle w:val="BodyText1"/>
        <w:ind w:left="450"/>
      </w:pPr>
      <w:r>
        <w:lastRenderedPageBreak/>
        <w:t xml:space="preserve">It is important to note that some recommendations must be considered and explored in consultation with the other NJ utilities since this is a core program and the BPU has directed the utilities strive for consistency in the delivery of core programs.  </w:t>
      </w:r>
    </w:p>
    <w:p w14:paraId="1A529989" w14:textId="77777777" w:rsidR="000C2061" w:rsidRDefault="000C2061" w:rsidP="00700F48">
      <w:pPr>
        <w:pStyle w:val="BodyText2"/>
        <w:rPr>
          <w:lang w:val="en-US" w:eastAsia="en-US"/>
        </w:rPr>
      </w:pPr>
    </w:p>
    <w:p w14:paraId="6DD8D171" w14:textId="77777777" w:rsidR="00700F48" w:rsidRDefault="00700F48" w:rsidP="00700F48">
      <w:pPr>
        <w:pStyle w:val="BodyText2"/>
        <w:rPr>
          <w:lang w:val="en-US" w:eastAsia="en-US"/>
        </w:rPr>
      </w:pPr>
    </w:p>
    <w:p w14:paraId="31E7D07E" w14:textId="77777777" w:rsidR="00700F48" w:rsidRPr="001B0575" w:rsidRDefault="00700F48" w:rsidP="00700F48">
      <w:pPr>
        <w:pStyle w:val="BodyText2"/>
        <w:tabs>
          <w:tab w:val="left" w:pos="810"/>
        </w:tabs>
        <w:spacing w:after="0"/>
        <w:ind w:left="810"/>
      </w:pPr>
    </w:p>
    <w:p w14:paraId="25362FBE" w14:textId="77777777" w:rsidR="00E552E8" w:rsidRDefault="00E552E8" w:rsidP="00E552E8">
      <w:pPr>
        <w:pStyle w:val="BodyText1"/>
        <w:rPr>
          <w:b/>
          <w:u w:val="single"/>
        </w:rPr>
        <w:sectPr w:rsidR="00E552E8" w:rsidSect="00105ACF">
          <w:headerReference w:type="default" r:id="rId14"/>
          <w:type w:val="continuous"/>
          <w:pgSz w:w="12240" w:h="15840" w:code="1"/>
          <w:pgMar w:top="1800" w:right="1440" w:bottom="1440" w:left="1440" w:header="1080" w:footer="720" w:gutter="0"/>
          <w:pgNumType w:fmt="lowerRoman" w:start="1"/>
          <w:cols w:space="720"/>
        </w:sectPr>
      </w:pPr>
    </w:p>
    <w:p w14:paraId="2AD247D1" w14:textId="77777777" w:rsidR="00BD706D" w:rsidRPr="00D125E8" w:rsidRDefault="00BD706D" w:rsidP="00E72A26">
      <w:pPr>
        <w:pStyle w:val="Heading1"/>
        <w:numPr>
          <w:ilvl w:val="0"/>
          <w:numId w:val="5"/>
        </w:numPr>
        <w:spacing w:before="120" w:after="240"/>
      </w:pPr>
      <w:bookmarkStart w:id="13" w:name="_Toc120626740"/>
      <w:r w:rsidRPr="00D125E8">
        <w:lastRenderedPageBreak/>
        <w:t>Introduction</w:t>
      </w:r>
      <w:r w:rsidR="00447285">
        <w:rPr>
          <w:lang w:val="en-US"/>
        </w:rPr>
        <w:t xml:space="preserve"> and Conclusions</w:t>
      </w:r>
      <w:bookmarkEnd w:id="13"/>
    </w:p>
    <w:p w14:paraId="6019F4D1" w14:textId="77777777" w:rsidR="00F910AC" w:rsidRPr="00464ECB" w:rsidRDefault="00F910AC" w:rsidP="00F910AC">
      <w:pPr>
        <w:jc w:val="both"/>
        <w:rPr>
          <w:szCs w:val="24"/>
        </w:rPr>
      </w:pPr>
      <w:bookmarkStart w:id="14" w:name="_Toc4812149"/>
      <w:bookmarkStart w:id="15" w:name="_Toc17868768"/>
      <w:r w:rsidRPr="00464ECB">
        <w:rPr>
          <w:szCs w:val="24"/>
        </w:rPr>
        <w:t>The Clean Energy Act of 2018 (CEA</w:t>
      </w:r>
      <w:r>
        <w:rPr>
          <w:szCs w:val="24"/>
        </w:rPr>
        <w:t>)</w:t>
      </w:r>
      <w:r w:rsidRPr="00464ECB">
        <w:rPr>
          <w:szCs w:val="24"/>
        </w:rPr>
        <w:t xml:space="preserve"> called for a significant overhaul of New Jersey’s energy systems while growing the economy, building sustainable infrastructure, creating well-paying local jobs, reducing carbon emissions, and improving public health. The CEA required each New Jersey investor-owned gas and electric utility (IOU) to develop </w:t>
      </w:r>
      <w:r>
        <w:rPr>
          <w:szCs w:val="24"/>
        </w:rPr>
        <w:t>energy efficiency (</w:t>
      </w:r>
      <w:r w:rsidRPr="00464ECB">
        <w:rPr>
          <w:szCs w:val="24"/>
        </w:rPr>
        <w:t>EE</w:t>
      </w:r>
      <w:r>
        <w:rPr>
          <w:szCs w:val="24"/>
        </w:rPr>
        <w:t>)</w:t>
      </w:r>
      <w:r w:rsidRPr="00464ECB">
        <w:rPr>
          <w:szCs w:val="24"/>
        </w:rPr>
        <w:t xml:space="preserve"> programs in their service territories. In response to the passage of this Act, administration of most EE programs was transitioned from the </w:t>
      </w:r>
      <w:r w:rsidR="00C333A9">
        <w:rPr>
          <w:szCs w:val="24"/>
        </w:rPr>
        <w:t>New Jersey Board of Public Utilities (</w:t>
      </w:r>
      <w:r w:rsidRPr="00464ECB">
        <w:rPr>
          <w:szCs w:val="24"/>
        </w:rPr>
        <w:t>BPU</w:t>
      </w:r>
      <w:r w:rsidR="00C333A9">
        <w:rPr>
          <w:szCs w:val="24"/>
        </w:rPr>
        <w:t>)</w:t>
      </w:r>
      <w:r w:rsidRPr="00464ECB">
        <w:rPr>
          <w:szCs w:val="24"/>
        </w:rPr>
        <w:t xml:space="preserve"> to the IOUs</w:t>
      </w:r>
      <w:r>
        <w:rPr>
          <w:szCs w:val="24"/>
        </w:rPr>
        <w:t>, beginning in July 2021.</w:t>
      </w:r>
    </w:p>
    <w:p w14:paraId="5ED1D23C" w14:textId="77777777" w:rsidR="00F910AC" w:rsidRDefault="00F910AC" w:rsidP="00C4642E">
      <w:pPr>
        <w:pStyle w:val="BodyText1"/>
        <w:spacing w:after="0"/>
      </w:pPr>
    </w:p>
    <w:p w14:paraId="327B3F9C" w14:textId="77777777" w:rsidR="00F910AC" w:rsidRPr="00464ECB" w:rsidRDefault="00F910AC" w:rsidP="00F910AC">
      <w:pPr>
        <w:jc w:val="both"/>
        <w:rPr>
          <w:szCs w:val="24"/>
        </w:rPr>
      </w:pPr>
      <w:r w:rsidRPr="00464ECB">
        <w:rPr>
          <w:szCs w:val="24"/>
        </w:rPr>
        <w:t xml:space="preserve">The Home Performance with </w:t>
      </w:r>
      <w:r>
        <w:rPr>
          <w:szCs w:val="24"/>
        </w:rPr>
        <w:t>Energy Star</w:t>
      </w:r>
      <w:r w:rsidRPr="00464ECB">
        <w:rPr>
          <w:szCs w:val="24"/>
        </w:rPr>
        <w:t xml:space="preserve"> (</w:t>
      </w:r>
      <w:proofErr w:type="spellStart"/>
      <w:r w:rsidRPr="00464ECB">
        <w:rPr>
          <w:szCs w:val="24"/>
        </w:rPr>
        <w:t>HPwES</w:t>
      </w:r>
      <w:proofErr w:type="spellEnd"/>
      <w:r w:rsidRPr="00464ECB">
        <w:rPr>
          <w:szCs w:val="24"/>
        </w:rPr>
        <w:t xml:space="preserve">) program is one of the programs that NJNG began administering in July 2021. </w:t>
      </w:r>
      <w:proofErr w:type="spellStart"/>
      <w:r w:rsidRPr="00464ECB">
        <w:rPr>
          <w:szCs w:val="24"/>
        </w:rPr>
        <w:t>HPwES</w:t>
      </w:r>
      <w:proofErr w:type="spellEnd"/>
      <w:r w:rsidRPr="00464ECB">
        <w:rPr>
          <w:szCs w:val="24"/>
        </w:rPr>
        <w:t xml:space="preserve"> provide</w:t>
      </w:r>
      <w:r w:rsidR="00D821FA">
        <w:rPr>
          <w:szCs w:val="24"/>
        </w:rPr>
        <w:t>s</w:t>
      </w:r>
      <w:r w:rsidRPr="00464ECB">
        <w:rPr>
          <w:szCs w:val="24"/>
        </w:rPr>
        <w:t xml:space="preserve"> rebates and on-bill financing for customers to pursue energy-efficient upgrades in their homes. Upgrades are recommended based on the findings of a comprehensive home audit. Measures include air sealing,</w:t>
      </w:r>
      <w:r w:rsidR="002B6866">
        <w:rPr>
          <w:szCs w:val="24"/>
        </w:rPr>
        <w:t xml:space="preserve"> duct sealing,</w:t>
      </w:r>
      <w:r w:rsidRPr="00464ECB">
        <w:rPr>
          <w:szCs w:val="24"/>
        </w:rPr>
        <w:t xml:space="preserve"> insulation, high-efficiency heating and air conditioning, and water heating.</w:t>
      </w:r>
    </w:p>
    <w:p w14:paraId="3D440828" w14:textId="77777777" w:rsidR="008F3A9E" w:rsidRDefault="008F3A9E" w:rsidP="00C4642E">
      <w:pPr>
        <w:pStyle w:val="BodyText1"/>
        <w:spacing w:after="0"/>
      </w:pPr>
    </w:p>
    <w:p w14:paraId="75F9C11E" w14:textId="77777777" w:rsidR="00121C3F" w:rsidRPr="006E706F" w:rsidRDefault="00121C3F" w:rsidP="00121C3F">
      <w:pPr>
        <w:pStyle w:val="Heading2"/>
        <w:spacing w:before="0" w:after="0"/>
        <w:rPr>
          <w:lang w:val="en-US"/>
        </w:rPr>
      </w:pPr>
      <w:bookmarkStart w:id="16" w:name="_Toc120626741"/>
      <w:r w:rsidRPr="006E706F">
        <w:rPr>
          <w:lang w:val="en-US"/>
        </w:rPr>
        <w:t>Key Findings and Recommendations</w:t>
      </w:r>
      <w:bookmarkEnd w:id="16"/>
    </w:p>
    <w:p w14:paraId="09728CE5" w14:textId="77777777" w:rsidR="00121C3F" w:rsidRDefault="00121C3F" w:rsidP="00C4642E">
      <w:pPr>
        <w:pStyle w:val="BodyText1"/>
        <w:spacing w:after="0"/>
      </w:pPr>
    </w:p>
    <w:p w14:paraId="0A93DD60" w14:textId="77777777" w:rsidR="006E706F" w:rsidRDefault="006E706F" w:rsidP="006E706F">
      <w:pPr>
        <w:pStyle w:val="BodyText2"/>
        <w:rPr>
          <w:lang w:val="en-US" w:eastAsia="en-US"/>
        </w:rPr>
      </w:pPr>
      <w:r w:rsidRPr="00383F89">
        <w:rPr>
          <w:lang w:val="en-US" w:eastAsia="en-US"/>
        </w:rPr>
        <w:t>Key findings from the research are summarized below.</w:t>
      </w:r>
    </w:p>
    <w:p w14:paraId="65A0577B" w14:textId="77777777" w:rsidR="006E706F" w:rsidRPr="00390A63" w:rsidRDefault="006E706F" w:rsidP="006E706F">
      <w:pPr>
        <w:pStyle w:val="BodyText2"/>
        <w:spacing w:after="0"/>
        <w:rPr>
          <w:u w:val="single"/>
          <w:lang w:val="en-US" w:eastAsia="en-US"/>
        </w:rPr>
      </w:pPr>
      <w:r w:rsidRPr="00390A63">
        <w:rPr>
          <w:u w:val="single"/>
          <w:lang w:val="en-US" w:eastAsia="en-US"/>
        </w:rPr>
        <w:t>Evaluability Assessment</w:t>
      </w:r>
    </w:p>
    <w:p w14:paraId="5348FEF2" w14:textId="77777777" w:rsidR="006E706F" w:rsidRPr="00390A63" w:rsidRDefault="006E706F" w:rsidP="006E706F">
      <w:pPr>
        <w:pStyle w:val="BodyText2"/>
        <w:rPr>
          <w:lang w:val="en-US" w:eastAsia="en-US"/>
        </w:rPr>
      </w:pPr>
      <w:r w:rsidRPr="00390A63">
        <w:rPr>
          <w:lang w:val="en-US" w:eastAsia="en-US"/>
        </w:rPr>
        <w:t>The only key data that were not available are measures that the contractor recommended that were not installed.</w:t>
      </w:r>
    </w:p>
    <w:p w14:paraId="32696E05" w14:textId="77777777" w:rsidR="006E706F" w:rsidRDefault="006E706F" w:rsidP="006E706F">
      <w:pPr>
        <w:pStyle w:val="BodyText2"/>
        <w:spacing w:after="0"/>
        <w:rPr>
          <w:u w:val="single"/>
          <w:lang w:val="en-US" w:eastAsia="en-US"/>
        </w:rPr>
      </w:pPr>
      <w:r>
        <w:rPr>
          <w:u w:val="single"/>
          <w:lang w:val="en-US" w:eastAsia="en-US"/>
        </w:rPr>
        <w:t>Impact Evaluation</w:t>
      </w:r>
    </w:p>
    <w:p w14:paraId="11AE8312" w14:textId="77777777" w:rsidR="006E706F" w:rsidRPr="0021638F" w:rsidRDefault="0021638F" w:rsidP="006E706F">
      <w:pPr>
        <w:pStyle w:val="BodyText2"/>
        <w:spacing w:after="0"/>
        <w:rPr>
          <w:lang w:val="en-US" w:eastAsia="en-US"/>
        </w:rPr>
      </w:pPr>
      <w:r w:rsidRPr="0021638F">
        <w:rPr>
          <w:lang w:val="en-US" w:eastAsia="en-US"/>
        </w:rPr>
        <w:t>Key findings relating to measures and savings are summarized below.</w:t>
      </w:r>
    </w:p>
    <w:p w14:paraId="6EE7076D" w14:textId="77777777" w:rsidR="006E706F" w:rsidRDefault="0021638F" w:rsidP="00236A6C">
      <w:pPr>
        <w:pStyle w:val="BodyText1"/>
        <w:numPr>
          <w:ilvl w:val="0"/>
          <w:numId w:val="8"/>
        </w:numPr>
        <w:tabs>
          <w:tab w:val="left" w:pos="810"/>
        </w:tabs>
        <w:spacing w:after="0"/>
        <w:ind w:left="810"/>
      </w:pPr>
      <w:r>
        <w:t xml:space="preserve">Measure Installation: </w:t>
      </w:r>
      <w:r w:rsidR="006E706F">
        <w:t xml:space="preserve">Analysis of the 425 PY1 participants in the </w:t>
      </w:r>
      <w:proofErr w:type="spellStart"/>
      <w:r w:rsidR="006E706F">
        <w:t>HPwES</w:t>
      </w:r>
      <w:proofErr w:type="spellEnd"/>
      <w:r w:rsidR="006E706F">
        <w:t xml:space="preserve"> database showed that in addition to the required air sealing and insulation, 44 percent installed duct sealing, 32 percent installed a new heating system, 29 percent installed a new water heater, and 27 percent installed a new cooling system.</w:t>
      </w:r>
    </w:p>
    <w:p w14:paraId="3014E226" w14:textId="77777777" w:rsidR="0021638F" w:rsidRDefault="0021638F" w:rsidP="0021638F">
      <w:pPr>
        <w:pStyle w:val="BodyText1"/>
        <w:tabs>
          <w:tab w:val="left" w:pos="810"/>
        </w:tabs>
        <w:spacing w:after="0"/>
        <w:ind w:left="810"/>
      </w:pPr>
    </w:p>
    <w:p w14:paraId="2C34A7E5" w14:textId="77777777" w:rsidR="006E706F" w:rsidRDefault="0021638F" w:rsidP="00236A6C">
      <w:pPr>
        <w:pStyle w:val="BodyText1"/>
        <w:numPr>
          <w:ilvl w:val="0"/>
          <w:numId w:val="8"/>
        </w:numPr>
        <w:tabs>
          <w:tab w:val="left" w:pos="810"/>
        </w:tabs>
        <w:spacing w:after="0"/>
        <w:ind w:left="810"/>
      </w:pPr>
      <w:r>
        <w:t xml:space="preserve">Measure Confirmation: </w:t>
      </w:r>
      <w:r w:rsidR="006E706F">
        <w:t xml:space="preserve">Between 96 and 100 percent of </w:t>
      </w:r>
      <w:r>
        <w:t>participant survey</w:t>
      </w:r>
      <w:r w:rsidR="00C10B18">
        <w:t xml:space="preserve"> </w:t>
      </w:r>
      <w:r w:rsidR="006E706F">
        <w:t>respondents confirmed air sealing and insulation, heating system, cooling system, and water heater installations. While 23 percent confirmed duct sealing and 47 percent said they did not know if the work was done, 27 percent said it was not done. This may be because contractors provided duct sealing in coordination with HVAC work or because the participant did not focus on this less tangible aspect of the project.</w:t>
      </w:r>
    </w:p>
    <w:p w14:paraId="7B19B8BB" w14:textId="77777777" w:rsidR="006E706F" w:rsidRDefault="006E706F" w:rsidP="006E706F">
      <w:pPr>
        <w:pStyle w:val="BodyText2"/>
        <w:spacing w:after="0"/>
        <w:rPr>
          <w:u w:val="single"/>
          <w:lang w:val="en-US" w:eastAsia="en-US"/>
        </w:rPr>
      </w:pPr>
    </w:p>
    <w:p w14:paraId="24D0D526" w14:textId="77777777" w:rsidR="0021638F" w:rsidRDefault="0021638F" w:rsidP="00236A6C">
      <w:pPr>
        <w:pStyle w:val="BodyText1"/>
        <w:numPr>
          <w:ilvl w:val="0"/>
          <w:numId w:val="8"/>
        </w:numPr>
        <w:tabs>
          <w:tab w:val="left" w:pos="810"/>
        </w:tabs>
        <w:spacing w:after="0"/>
        <w:ind w:left="810"/>
      </w:pPr>
      <w:r>
        <w:t xml:space="preserve">Non-Energy Impacts: </w:t>
      </w:r>
      <w:proofErr w:type="spellStart"/>
      <w:r w:rsidRPr="00824815">
        <w:t>HPwES</w:t>
      </w:r>
      <w:proofErr w:type="spellEnd"/>
      <w:r w:rsidRPr="00824815">
        <w:t xml:space="preserve"> survey respondents </w:t>
      </w:r>
      <w:r>
        <w:t>reported</w:t>
      </w:r>
      <w:r w:rsidRPr="00824815">
        <w:t xml:space="preserve"> many positive non-energy impacts that resulted from their program participation. While 58 percent said the home was more comfortable, others noted improved hot water temperatures, improved air quality, and reduced noise. Respondents also placed high value on these benefits, as 61 percent said that these benefits had much more value or somewhat more value than the energy savings.</w:t>
      </w:r>
    </w:p>
    <w:p w14:paraId="7A8DC5FA" w14:textId="77777777" w:rsidR="0021638F" w:rsidRDefault="0021638F" w:rsidP="0021638F">
      <w:pPr>
        <w:pStyle w:val="ListParagraph"/>
      </w:pPr>
    </w:p>
    <w:p w14:paraId="2BF10A59" w14:textId="77777777" w:rsidR="0021638F" w:rsidRDefault="00C65571" w:rsidP="00236A6C">
      <w:pPr>
        <w:pStyle w:val="BodyText1"/>
        <w:numPr>
          <w:ilvl w:val="0"/>
          <w:numId w:val="8"/>
        </w:numPr>
        <w:tabs>
          <w:tab w:val="left" w:pos="810"/>
        </w:tabs>
        <w:spacing w:after="0"/>
        <w:ind w:left="810"/>
      </w:pPr>
      <w:r>
        <w:t>Modeled</w:t>
      </w:r>
      <w:r w:rsidR="0021638F" w:rsidRPr="0021638F">
        <w:t xml:space="preserve"> Energy Savings</w:t>
      </w:r>
      <w:r w:rsidR="0021638F">
        <w:t>: One specific item to note regarding the savings calculations is that</w:t>
      </w:r>
      <w:r w:rsidR="00D821FA">
        <w:t>,</w:t>
      </w:r>
      <w:r w:rsidR="0021638F">
        <w:t xml:space="preserve"> beginning on </w:t>
      </w:r>
      <w:r w:rsidR="0021638F" w:rsidRPr="00A662A4">
        <w:t>October 20, 2021</w:t>
      </w:r>
      <w:r w:rsidR="00D821FA">
        <w:t>,</w:t>
      </w:r>
      <w:r w:rsidR="0021638F">
        <w:t xml:space="preserve"> </w:t>
      </w:r>
      <w:proofErr w:type="spellStart"/>
      <w:r w:rsidR="0021638F" w:rsidRPr="00A662A4">
        <w:t>HPwES</w:t>
      </w:r>
      <w:proofErr w:type="spellEnd"/>
      <w:r w:rsidR="0021638F" w:rsidRPr="00A662A4">
        <w:t xml:space="preserve"> </w:t>
      </w:r>
      <w:r w:rsidR="0021638F">
        <w:t>air</w:t>
      </w:r>
      <w:r w:rsidR="0021638F" w:rsidRPr="00A662A4">
        <w:t xml:space="preserve"> leakage reduction default</w:t>
      </w:r>
      <w:r w:rsidR="0021638F">
        <w:t>s</w:t>
      </w:r>
      <w:r w:rsidR="0021638F" w:rsidRPr="00A662A4">
        <w:t xml:space="preserve"> to a fixed 20</w:t>
      </w:r>
      <w:r w:rsidR="0021638F">
        <w:t xml:space="preserve"> percent</w:t>
      </w:r>
      <w:r w:rsidR="0021638F" w:rsidRPr="00A662A4">
        <w:t xml:space="preserve"> reduction</w:t>
      </w:r>
      <w:r w:rsidR="00E16590">
        <w:t xml:space="preserve"> (based on a joint utility agreement</w:t>
      </w:r>
      <w:r w:rsidR="00E336EF">
        <w:t>;</w:t>
      </w:r>
      <w:r w:rsidR="00E16590">
        <w:t xml:space="preserve"> </w:t>
      </w:r>
      <w:r w:rsidR="00E336EF">
        <w:t>actual savings are</w:t>
      </w:r>
      <w:r w:rsidR="00E16590">
        <w:t xml:space="preserve"> being monitored based on contractor results)</w:t>
      </w:r>
      <w:r w:rsidR="00E16590" w:rsidRPr="00253BCB">
        <w:t>.</w:t>
      </w:r>
      <w:r w:rsidR="0021638F" w:rsidRPr="00A662A4">
        <w:t xml:space="preserve"> </w:t>
      </w:r>
      <w:r w:rsidR="00B91820">
        <w:t>This change provides the customer with a known loan amount which can improve the relationship between the contractor and the customer.</w:t>
      </w:r>
      <w:r w:rsidR="00B91820" w:rsidRPr="00253BCB">
        <w:t xml:space="preserve"> </w:t>
      </w:r>
      <w:r w:rsidR="0021638F">
        <w:t>Contractors and NJNG staff perceive that this results in an underestimate of program savings.</w:t>
      </w:r>
    </w:p>
    <w:p w14:paraId="5926BBFE" w14:textId="77777777" w:rsidR="0021638F" w:rsidRDefault="0021638F" w:rsidP="0021638F">
      <w:pPr>
        <w:pStyle w:val="ListParagraph"/>
      </w:pPr>
    </w:p>
    <w:p w14:paraId="3E06D9F0" w14:textId="77777777" w:rsidR="0021638F" w:rsidRDefault="0021638F" w:rsidP="00236A6C">
      <w:pPr>
        <w:pStyle w:val="BodyText1"/>
        <w:numPr>
          <w:ilvl w:val="0"/>
          <w:numId w:val="8"/>
        </w:numPr>
        <w:tabs>
          <w:tab w:val="left" w:pos="810"/>
        </w:tabs>
        <w:spacing w:after="0"/>
        <w:ind w:left="810"/>
      </w:pPr>
      <w:r w:rsidRPr="0021638F">
        <w:t>Net-to-Gross Estimate</w:t>
      </w:r>
      <w:r>
        <w:t xml:space="preserve">: </w:t>
      </w:r>
      <w:r w:rsidRPr="00C93411">
        <w:t>The free ridership calculation for the program overall was 87 percent. Values for individual measures ranged from 77 percent for duct sealing to 89 percent for air sealing and insulation.</w:t>
      </w:r>
      <w:r w:rsidR="005F7767">
        <w:t xml:space="preserve"> This is similar to other reviewed </w:t>
      </w:r>
      <w:proofErr w:type="spellStart"/>
      <w:r w:rsidR="005F7767">
        <w:t>HPwES</w:t>
      </w:r>
      <w:proofErr w:type="spellEnd"/>
      <w:r w:rsidR="005F7767">
        <w:t xml:space="preserve"> programs (see Section V)</w:t>
      </w:r>
      <w:r w:rsidR="00FA4141">
        <w:t>.</w:t>
      </w:r>
    </w:p>
    <w:p w14:paraId="27E39DC9" w14:textId="77777777" w:rsidR="0021638F" w:rsidRDefault="0021638F" w:rsidP="0021638F">
      <w:pPr>
        <w:pStyle w:val="ListParagraph"/>
      </w:pPr>
    </w:p>
    <w:p w14:paraId="6228FA70" w14:textId="77777777" w:rsidR="00C10B18" w:rsidRDefault="0021638F" w:rsidP="00C10B18">
      <w:pPr>
        <w:pStyle w:val="BodyText1"/>
        <w:tabs>
          <w:tab w:val="left" w:pos="810"/>
        </w:tabs>
        <w:spacing w:after="0"/>
        <w:ind w:left="810"/>
      </w:pPr>
      <w:r>
        <w:t xml:space="preserve">The NTG score was much lower for duct sealing than the other measures because </w:t>
      </w:r>
      <w:r w:rsidR="00C10B18">
        <w:t xml:space="preserve">participants who did not confirm that they received a measure were not asked the free ridership and spillover questions related to that measure. </w:t>
      </w:r>
      <w:r w:rsidR="00C10B18" w:rsidRPr="00123B6C">
        <w:t>For most measures there were very few participants who did not confirm measure installation but for duct sealing these were a majority of responses. An additional calculation was performed where customers</w:t>
      </w:r>
      <w:r w:rsidR="00C10B18">
        <w:t xml:space="preserve"> who did not confirm installation of the measure (except a “refused” response) were assigned a free ridership score of zero. Since these customers did not recall the measure being installed, it is very unlikely that they would have undertaken the measure in the absence of </w:t>
      </w:r>
      <w:proofErr w:type="spellStart"/>
      <w:r w:rsidR="00C10B18">
        <w:t>HPwES</w:t>
      </w:r>
      <w:proofErr w:type="spellEnd"/>
      <w:r w:rsidR="00C10B18">
        <w:t>. This change increased the duct sealing NTG to 94 percent and the program NTG to 89 percent.</w:t>
      </w:r>
    </w:p>
    <w:p w14:paraId="591C9365" w14:textId="77777777" w:rsidR="00C10B18" w:rsidRDefault="00C10B18" w:rsidP="0021638F">
      <w:pPr>
        <w:pStyle w:val="BodyText1"/>
        <w:tabs>
          <w:tab w:val="left" w:pos="810"/>
        </w:tabs>
        <w:spacing w:after="0"/>
        <w:ind w:left="810"/>
      </w:pPr>
    </w:p>
    <w:p w14:paraId="384F7B6F" w14:textId="77777777" w:rsidR="006E706F" w:rsidRPr="00390A63" w:rsidRDefault="006E706F" w:rsidP="006E706F">
      <w:pPr>
        <w:pStyle w:val="BodyText2"/>
        <w:spacing w:after="0"/>
        <w:rPr>
          <w:u w:val="single"/>
          <w:lang w:val="en-US" w:eastAsia="en-US"/>
        </w:rPr>
      </w:pPr>
      <w:r w:rsidRPr="00390A63">
        <w:rPr>
          <w:u w:val="single"/>
          <w:lang w:val="en-US" w:eastAsia="en-US"/>
        </w:rPr>
        <w:t>Marketing</w:t>
      </w:r>
    </w:p>
    <w:p w14:paraId="5C3F20D2" w14:textId="77777777" w:rsidR="006E706F" w:rsidRPr="00B06A30" w:rsidRDefault="006E706F" w:rsidP="00236A6C">
      <w:pPr>
        <w:pStyle w:val="BodyText1"/>
        <w:numPr>
          <w:ilvl w:val="0"/>
          <w:numId w:val="8"/>
        </w:numPr>
        <w:tabs>
          <w:tab w:val="left" w:pos="810"/>
        </w:tabs>
        <w:spacing w:after="0"/>
        <w:ind w:left="810"/>
      </w:pPr>
      <w:r>
        <w:t xml:space="preserve">Marketing Methods: </w:t>
      </w:r>
      <w:r w:rsidRPr="00B06A30">
        <w:t>Contractors used websites, social media,</w:t>
      </w:r>
      <w:r w:rsidR="00C2584F">
        <w:t xml:space="preserve"> radio,</w:t>
      </w:r>
      <w:r w:rsidRPr="00B06A30">
        <w:t xml:space="preserve"> print and television advertisements, and the NJNG portal to market the program. NJNG marketing, including the portal and </w:t>
      </w:r>
      <w:r>
        <w:t>contractor marketing</w:t>
      </w:r>
      <w:r w:rsidRPr="00B06A30">
        <w:t xml:space="preserve"> reimbursement, had been helpful for most.</w:t>
      </w:r>
    </w:p>
    <w:p w14:paraId="7CDB0DC6" w14:textId="77777777" w:rsidR="006E706F" w:rsidRDefault="006E706F" w:rsidP="006E706F">
      <w:pPr>
        <w:pStyle w:val="ListParagraph"/>
      </w:pPr>
    </w:p>
    <w:p w14:paraId="7AAC5DF0" w14:textId="77777777" w:rsidR="006E706F" w:rsidRDefault="006E706F" w:rsidP="00236A6C">
      <w:pPr>
        <w:pStyle w:val="BodyText1"/>
        <w:numPr>
          <w:ilvl w:val="0"/>
          <w:numId w:val="8"/>
        </w:numPr>
        <w:tabs>
          <w:tab w:val="left" w:pos="810"/>
        </w:tabs>
        <w:spacing w:after="0"/>
        <w:ind w:left="810"/>
      </w:pPr>
      <w:r>
        <w:t xml:space="preserve">Marketing Message: Participant survey respondents reported that they decided to participate in </w:t>
      </w:r>
      <w:proofErr w:type="spellStart"/>
      <w:r>
        <w:t>HPwES</w:t>
      </w:r>
      <w:proofErr w:type="spellEnd"/>
      <w:r>
        <w:t xml:space="preserve"> to reduce their energy bills (61 percent), improve home comfort (49 percent), replace old equipment (38 percent), reduce their carbon footprint (29 percent)</w:t>
      </w:r>
      <w:r w:rsidR="00D821FA">
        <w:t>,</w:t>
      </w:r>
      <w:r>
        <w:t xml:space="preserve"> and improve their home air quality (20 percent). Contractors reported the same priorities among their </w:t>
      </w:r>
      <w:proofErr w:type="spellStart"/>
      <w:r>
        <w:t>HPwES</w:t>
      </w:r>
      <w:proofErr w:type="spellEnd"/>
      <w:r>
        <w:t xml:space="preserve"> customers.</w:t>
      </w:r>
    </w:p>
    <w:p w14:paraId="419CA784" w14:textId="77777777" w:rsidR="006E706F" w:rsidRDefault="006E706F" w:rsidP="006E706F">
      <w:pPr>
        <w:pStyle w:val="ListParagraph"/>
      </w:pPr>
    </w:p>
    <w:p w14:paraId="31D33903" w14:textId="77777777" w:rsidR="006E706F" w:rsidRPr="00390A63" w:rsidRDefault="006E706F" w:rsidP="006E706F">
      <w:pPr>
        <w:pStyle w:val="BodyText2"/>
        <w:keepNext/>
        <w:spacing w:after="0"/>
        <w:rPr>
          <w:u w:val="single"/>
          <w:lang w:val="en-US" w:eastAsia="en-US"/>
        </w:rPr>
      </w:pPr>
      <w:r w:rsidRPr="00390A63">
        <w:rPr>
          <w:u w:val="single"/>
          <w:lang w:val="en-US" w:eastAsia="en-US"/>
        </w:rPr>
        <w:t>Contractors</w:t>
      </w:r>
    </w:p>
    <w:p w14:paraId="0F3EFB90" w14:textId="77777777" w:rsidR="006E706F" w:rsidRDefault="006E706F" w:rsidP="00236A6C">
      <w:pPr>
        <w:pStyle w:val="BodyText1"/>
        <w:numPr>
          <w:ilvl w:val="0"/>
          <w:numId w:val="8"/>
        </w:numPr>
        <w:tabs>
          <w:tab w:val="left" w:pos="810"/>
        </w:tabs>
        <w:spacing w:after="0"/>
        <w:ind w:left="810"/>
      </w:pPr>
      <w:r>
        <w:t xml:space="preserve">Contractor Participation: </w:t>
      </w:r>
      <w:r w:rsidRPr="008B272E">
        <w:t xml:space="preserve">NJNG had 17 contractors who delivered </w:t>
      </w:r>
      <w:proofErr w:type="spellStart"/>
      <w:r w:rsidRPr="008B272E">
        <w:t>HPwES</w:t>
      </w:r>
      <w:proofErr w:type="spellEnd"/>
      <w:r w:rsidRPr="008B272E">
        <w:t xml:space="preserve"> services in PY1</w:t>
      </w:r>
      <w:r>
        <w:t>. However, 90 percent of the jobs were completed by nine contractors. The top producing contractors performed 37, 16, and 11 percent of the jobs.</w:t>
      </w:r>
    </w:p>
    <w:p w14:paraId="7E45841F" w14:textId="77777777" w:rsidR="006E706F" w:rsidRDefault="006E706F" w:rsidP="006E706F">
      <w:pPr>
        <w:pStyle w:val="ListParagraph"/>
      </w:pPr>
    </w:p>
    <w:p w14:paraId="4BEA9E09" w14:textId="77777777" w:rsidR="006E706F" w:rsidRPr="00590EFC" w:rsidRDefault="006E706F" w:rsidP="00236A6C">
      <w:pPr>
        <w:pStyle w:val="BodyText1"/>
        <w:numPr>
          <w:ilvl w:val="0"/>
          <w:numId w:val="8"/>
        </w:numPr>
        <w:tabs>
          <w:tab w:val="left" w:pos="810"/>
        </w:tabs>
        <w:spacing w:after="0"/>
        <w:ind w:left="810"/>
      </w:pPr>
      <w:r>
        <w:t xml:space="preserve">Contractor Training: </w:t>
      </w:r>
      <w:r w:rsidRPr="00590EFC">
        <w:rPr>
          <w:szCs w:val="24"/>
        </w:rPr>
        <w:t>Under the previous program NJNG provided frequent training to contractors to increase their skills and understanding of the program. With the transition, NJNG has concentrated on training related to the new program processes. They are planning to reinstitute the training after the implementation challenges are addressed</w:t>
      </w:r>
      <w:r w:rsidR="00743574">
        <w:rPr>
          <w:szCs w:val="24"/>
        </w:rPr>
        <w:t xml:space="preserve"> and pandemic restrictions on in-person events are lifted</w:t>
      </w:r>
      <w:r w:rsidRPr="00590EFC">
        <w:rPr>
          <w:szCs w:val="24"/>
        </w:rPr>
        <w:t xml:space="preserve">. Contractors noted that training on </w:t>
      </w:r>
      <w:proofErr w:type="spellStart"/>
      <w:r w:rsidRPr="00590EFC">
        <w:rPr>
          <w:szCs w:val="24"/>
        </w:rPr>
        <w:lastRenderedPageBreak/>
        <w:t>SnuggPro</w:t>
      </w:r>
      <w:proofErr w:type="spellEnd"/>
      <w:r w:rsidRPr="00590EFC">
        <w:rPr>
          <w:szCs w:val="24"/>
        </w:rPr>
        <w:t xml:space="preserve"> saving calculations, building science, customer service and sales, mechanical equipment, and combustion appliances would be helpful.</w:t>
      </w:r>
    </w:p>
    <w:p w14:paraId="02BD9404" w14:textId="77777777" w:rsidR="006E706F" w:rsidRDefault="006E706F" w:rsidP="006E706F">
      <w:pPr>
        <w:pStyle w:val="ListParagraph"/>
        <w:ind w:left="0"/>
      </w:pPr>
    </w:p>
    <w:p w14:paraId="3DE421A3" w14:textId="77777777" w:rsidR="006E706F" w:rsidRPr="00390A63" w:rsidRDefault="006E706F" w:rsidP="006E706F">
      <w:pPr>
        <w:pStyle w:val="BodyText2"/>
        <w:keepNext/>
        <w:spacing w:after="0"/>
        <w:rPr>
          <w:u w:val="single"/>
          <w:lang w:val="en-US" w:eastAsia="en-US"/>
        </w:rPr>
      </w:pPr>
      <w:proofErr w:type="spellStart"/>
      <w:r>
        <w:rPr>
          <w:u w:val="single"/>
          <w:lang w:val="en-US" w:eastAsia="en-US"/>
        </w:rPr>
        <w:t>HPwES</w:t>
      </w:r>
      <w:proofErr w:type="spellEnd"/>
      <w:r w:rsidRPr="00390A63">
        <w:rPr>
          <w:u w:val="single"/>
          <w:lang w:val="en-US" w:eastAsia="en-US"/>
        </w:rPr>
        <w:t xml:space="preserve"> Participation</w:t>
      </w:r>
    </w:p>
    <w:p w14:paraId="73EB4F4B" w14:textId="77777777" w:rsidR="006E706F" w:rsidRDefault="006E706F" w:rsidP="00236A6C">
      <w:pPr>
        <w:pStyle w:val="BodyText1"/>
        <w:numPr>
          <w:ilvl w:val="0"/>
          <w:numId w:val="8"/>
        </w:numPr>
        <w:tabs>
          <w:tab w:val="left" w:pos="810"/>
        </w:tabs>
        <w:spacing w:after="0"/>
        <w:ind w:left="810"/>
      </w:pPr>
      <w:r>
        <w:t xml:space="preserve">Customer Participation: </w:t>
      </w:r>
      <w:r w:rsidRPr="00706AFC">
        <w:t xml:space="preserve">Overall, there were 425 </w:t>
      </w:r>
      <w:proofErr w:type="spellStart"/>
      <w:r>
        <w:t>HPwES</w:t>
      </w:r>
      <w:proofErr w:type="spellEnd"/>
      <w:r>
        <w:t xml:space="preserve"> </w:t>
      </w:r>
      <w:r w:rsidRPr="00706AFC">
        <w:t>jobs that had a work complete submit date and were considered closed by NJNG in PY1.</w:t>
      </w:r>
      <w:r>
        <w:t xml:space="preserve"> </w:t>
      </w:r>
      <w:r w:rsidRPr="00805A47">
        <w:t>This participation compares favorably to the 670 participants projected for PY1 given the brief time between program filing and implementation.</w:t>
      </w:r>
    </w:p>
    <w:p w14:paraId="254DE25D" w14:textId="77777777" w:rsidR="006E706F" w:rsidRDefault="006E706F" w:rsidP="006E706F">
      <w:pPr>
        <w:pStyle w:val="ListParagraph"/>
      </w:pPr>
    </w:p>
    <w:p w14:paraId="37F1D5D7" w14:textId="77777777" w:rsidR="006E706F" w:rsidRDefault="006E706F" w:rsidP="00236A6C">
      <w:pPr>
        <w:pStyle w:val="BodyText1"/>
        <w:numPr>
          <w:ilvl w:val="0"/>
          <w:numId w:val="8"/>
        </w:numPr>
        <w:tabs>
          <w:tab w:val="left" w:pos="810"/>
        </w:tabs>
        <w:spacing w:after="0"/>
        <w:ind w:left="810"/>
      </w:pPr>
      <w:r>
        <w:t xml:space="preserve">Program Eligibility: </w:t>
      </w:r>
      <w:r w:rsidRPr="00DD73B5">
        <w:t xml:space="preserve">Based on </w:t>
      </w:r>
      <w:r>
        <w:t xml:space="preserve">participant </w:t>
      </w:r>
      <w:r w:rsidRPr="00DD73B5">
        <w:t xml:space="preserve">survey responses to questions about income and household size, a large percentage of the </w:t>
      </w:r>
      <w:proofErr w:type="spellStart"/>
      <w:r w:rsidRPr="00DD73B5">
        <w:t>HPwES</w:t>
      </w:r>
      <w:proofErr w:type="spellEnd"/>
      <w:r w:rsidRPr="00DD73B5">
        <w:t xml:space="preserve"> participants have income at or below 250 percent of the Federal Poverty Level (FPL) and may be eligible for NJ Comfort Partners (2</w:t>
      </w:r>
      <w:r w:rsidR="00743574">
        <w:t>6</w:t>
      </w:r>
      <w:r w:rsidRPr="00DD73B5">
        <w:t xml:space="preserve"> percent) or from 251 to 400 percent of the FPL and may be eligible for the Moderate-Income Weatherization Program (15%).</w:t>
      </w:r>
      <w:r>
        <w:rPr>
          <w:rStyle w:val="FootnoteReference"/>
        </w:rPr>
        <w:footnoteReference w:id="20"/>
      </w:r>
    </w:p>
    <w:p w14:paraId="53A55A98" w14:textId="77777777" w:rsidR="006E706F" w:rsidRDefault="006E706F" w:rsidP="006E706F">
      <w:pPr>
        <w:pStyle w:val="ListParagraph"/>
      </w:pPr>
    </w:p>
    <w:p w14:paraId="0991499F" w14:textId="77777777" w:rsidR="006E706F" w:rsidRDefault="006E706F" w:rsidP="00236A6C">
      <w:pPr>
        <w:pStyle w:val="BodyText1"/>
        <w:numPr>
          <w:ilvl w:val="0"/>
          <w:numId w:val="8"/>
        </w:numPr>
        <w:tabs>
          <w:tab w:val="left" w:pos="810"/>
        </w:tabs>
        <w:spacing w:after="0"/>
        <w:ind w:left="810"/>
      </w:pPr>
      <w:r>
        <w:t xml:space="preserve">Improvement Costs and Incentives: </w:t>
      </w:r>
      <w:r w:rsidRPr="00886EB1">
        <w:t>While the mean project cost was just under $12,000, the mean total incentive was $10,655</w:t>
      </w:r>
      <w:r w:rsidR="00EE22E8">
        <w:t xml:space="preserve"> including the OBRP</w:t>
      </w:r>
      <w:r w:rsidRPr="00886EB1">
        <w:t>. The average participant had an upfront out of pocket cost of $1,340 and an average loan of $7,331.</w:t>
      </w:r>
    </w:p>
    <w:p w14:paraId="25C2086B" w14:textId="77777777" w:rsidR="006E706F" w:rsidRDefault="006E706F" w:rsidP="006E706F">
      <w:pPr>
        <w:pStyle w:val="ListParagraph"/>
      </w:pPr>
    </w:p>
    <w:p w14:paraId="1FC9B86E" w14:textId="77777777" w:rsidR="006E706F" w:rsidRPr="00B22474" w:rsidRDefault="006E706F" w:rsidP="00236A6C">
      <w:pPr>
        <w:pStyle w:val="BodyText1"/>
        <w:numPr>
          <w:ilvl w:val="0"/>
          <w:numId w:val="8"/>
        </w:numPr>
        <w:tabs>
          <w:tab w:val="left" w:pos="810"/>
        </w:tabs>
        <w:spacing w:after="0"/>
        <w:ind w:left="810"/>
      </w:pPr>
      <w:r>
        <w:t xml:space="preserve">Utility Coordination: </w:t>
      </w:r>
      <w:r w:rsidRPr="00B22474">
        <w:rPr>
          <w:szCs w:val="24"/>
        </w:rPr>
        <w:t>While the utilities are currently using a SharePoint site for coordination, they will eventually use a system set up by the statewide coordinator. The utilities have weekly meetings to discuss technical program issues. The largest issue that has been faced to date has been differences in utility budgeting which could potentially restrict job completion.</w:t>
      </w:r>
      <w:r>
        <w:rPr>
          <w:szCs w:val="24"/>
        </w:rPr>
        <w:t xml:space="preserve"> T</w:t>
      </w:r>
      <w:r w:rsidRPr="00B22474">
        <w:t>he gas and electric utility budgets must align so that rebates are available for both fuels. Additional planning may be needed to ensure that sufficient budgets are available.</w:t>
      </w:r>
      <w:r w:rsidR="00D6092C">
        <w:rPr>
          <w:rStyle w:val="FootnoteReference"/>
        </w:rPr>
        <w:footnoteReference w:id="21"/>
      </w:r>
    </w:p>
    <w:p w14:paraId="18B51959" w14:textId="77777777" w:rsidR="006E706F" w:rsidRDefault="006E706F" w:rsidP="006E706F">
      <w:pPr>
        <w:pStyle w:val="ListParagraph"/>
      </w:pPr>
    </w:p>
    <w:p w14:paraId="769A2673" w14:textId="77777777" w:rsidR="006E706F" w:rsidRDefault="006E706F" w:rsidP="006E706F">
      <w:pPr>
        <w:pStyle w:val="BodyText2"/>
        <w:keepNext/>
        <w:spacing w:after="0"/>
        <w:rPr>
          <w:u w:val="single"/>
          <w:lang w:val="en-US" w:eastAsia="en-US"/>
        </w:rPr>
      </w:pPr>
      <w:r w:rsidRPr="00F834FA">
        <w:rPr>
          <w:u w:val="single"/>
          <w:lang w:val="en-US" w:eastAsia="en-US"/>
        </w:rPr>
        <w:t>Participation Barriers</w:t>
      </w:r>
    </w:p>
    <w:p w14:paraId="12C1EFAF" w14:textId="77777777" w:rsidR="006E706F" w:rsidRDefault="006E706F" w:rsidP="00236A6C">
      <w:pPr>
        <w:pStyle w:val="BodyText1"/>
        <w:numPr>
          <w:ilvl w:val="0"/>
          <w:numId w:val="8"/>
        </w:numPr>
        <w:tabs>
          <w:tab w:val="left" w:pos="810"/>
        </w:tabs>
        <w:spacing w:after="0"/>
        <w:ind w:left="810"/>
      </w:pPr>
      <w:r>
        <w:t xml:space="preserve">Customer Education: Of the few participants who did not understand </w:t>
      </w:r>
      <w:proofErr w:type="spellStart"/>
      <w:r>
        <w:t>HPwES</w:t>
      </w:r>
      <w:proofErr w:type="spellEnd"/>
      <w:r>
        <w:t>, most said it was the rebate level or OBRP that they did not understand.</w:t>
      </w:r>
    </w:p>
    <w:p w14:paraId="3514C140" w14:textId="77777777" w:rsidR="006E706F" w:rsidRDefault="006E706F" w:rsidP="006E706F">
      <w:pPr>
        <w:pStyle w:val="BodyText1"/>
        <w:tabs>
          <w:tab w:val="left" w:pos="810"/>
        </w:tabs>
        <w:spacing w:after="0"/>
        <w:ind w:left="810"/>
      </w:pPr>
    </w:p>
    <w:p w14:paraId="78468252" w14:textId="77777777" w:rsidR="006E706F" w:rsidRPr="00676302" w:rsidRDefault="006E706F" w:rsidP="00236A6C">
      <w:pPr>
        <w:pStyle w:val="BodyText1"/>
        <w:numPr>
          <w:ilvl w:val="0"/>
          <w:numId w:val="8"/>
        </w:numPr>
        <w:tabs>
          <w:tab w:val="left" w:pos="810"/>
        </w:tabs>
        <w:spacing w:after="0"/>
        <w:ind w:left="810"/>
      </w:pPr>
      <w:r>
        <w:t xml:space="preserve">Partial Participants: </w:t>
      </w:r>
      <w:r w:rsidRPr="00676302">
        <w:rPr>
          <w:szCs w:val="24"/>
        </w:rPr>
        <w:t>Contractors had varying estimates of the percentage of customers who proceed with measure installation, ranging from 30 percent to 80 percent.</w:t>
      </w:r>
      <w:r>
        <w:rPr>
          <w:szCs w:val="24"/>
        </w:rPr>
        <w:t xml:space="preserve"> Future data analysis will study the percent of submitted jobs that were not completed.</w:t>
      </w:r>
    </w:p>
    <w:p w14:paraId="44028E55" w14:textId="77777777" w:rsidR="006E706F" w:rsidRDefault="006E706F" w:rsidP="006E706F">
      <w:pPr>
        <w:pStyle w:val="ListParagraph"/>
      </w:pPr>
    </w:p>
    <w:p w14:paraId="311B272D" w14:textId="77777777" w:rsidR="006E706F" w:rsidRPr="00676302" w:rsidRDefault="006E706F" w:rsidP="00236A6C">
      <w:pPr>
        <w:pStyle w:val="BodyText1"/>
        <w:numPr>
          <w:ilvl w:val="0"/>
          <w:numId w:val="8"/>
        </w:numPr>
        <w:tabs>
          <w:tab w:val="left" w:pos="810"/>
        </w:tabs>
        <w:spacing w:after="0"/>
        <w:ind w:left="810"/>
      </w:pPr>
      <w:r>
        <w:t xml:space="preserve">Dropout Reasons: </w:t>
      </w:r>
      <w:r w:rsidRPr="00676302">
        <w:rPr>
          <w:szCs w:val="24"/>
        </w:rPr>
        <w:t xml:space="preserve">More than half of the partial participant respondents said that cost was a barrier to </w:t>
      </w:r>
      <w:proofErr w:type="spellStart"/>
      <w:r w:rsidRPr="00676302">
        <w:rPr>
          <w:szCs w:val="24"/>
        </w:rPr>
        <w:t>HPwES</w:t>
      </w:r>
      <w:proofErr w:type="spellEnd"/>
      <w:r w:rsidRPr="00676302">
        <w:rPr>
          <w:szCs w:val="24"/>
        </w:rPr>
        <w:t xml:space="preserve"> participation. They stated was that the </w:t>
      </w:r>
      <w:proofErr w:type="spellStart"/>
      <w:r w:rsidRPr="00676302">
        <w:rPr>
          <w:szCs w:val="24"/>
        </w:rPr>
        <w:t>HPwES</w:t>
      </w:r>
      <w:proofErr w:type="spellEnd"/>
      <w:r w:rsidRPr="00676302">
        <w:rPr>
          <w:szCs w:val="24"/>
        </w:rPr>
        <w:t xml:space="preserve"> incentives were not large enough, the job was more expensive than their neighbors’ jobs, or the expected energy savings were not high enough to justify the cost. Some of these customers participated in the electric utility’s program or installed some of the work outside of the program</w:t>
      </w:r>
      <w:r>
        <w:rPr>
          <w:szCs w:val="24"/>
        </w:rPr>
        <w:t xml:space="preserve"> that was less extensive than what was required to obtain program incentives.</w:t>
      </w:r>
    </w:p>
    <w:p w14:paraId="79BAAA15" w14:textId="77777777" w:rsidR="006E706F" w:rsidRDefault="006E706F" w:rsidP="006E706F">
      <w:pPr>
        <w:pStyle w:val="ListParagraph"/>
      </w:pPr>
    </w:p>
    <w:p w14:paraId="091BE570" w14:textId="77777777" w:rsidR="006E706F" w:rsidRDefault="006E706F" w:rsidP="00236A6C">
      <w:pPr>
        <w:pStyle w:val="BodyText1"/>
        <w:numPr>
          <w:ilvl w:val="0"/>
          <w:numId w:val="8"/>
        </w:numPr>
        <w:tabs>
          <w:tab w:val="left" w:pos="810"/>
        </w:tabs>
        <w:spacing w:after="0"/>
        <w:ind w:left="810"/>
      </w:pPr>
      <w:r>
        <w:t xml:space="preserve">Health and Safety Repairs: Only two percent of </w:t>
      </w:r>
      <w:proofErr w:type="spellStart"/>
      <w:r w:rsidRPr="00DD73B5">
        <w:t>HPwES</w:t>
      </w:r>
      <w:proofErr w:type="spellEnd"/>
      <w:r w:rsidRPr="00DD73B5">
        <w:t xml:space="preserve"> survey respondents said that they needed to undertake repairs prior to implementing the </w:t>
      </w:r>
      <w:proofErr w:type="spellStart"/>
      <w:r w:rsidRPr="00DD73B5">
        <w:t>HPwES</w:t>
      </w:r>
      <w:proofErr w:type="spellEnd"/>
      <w:r w:rsidRPr="00DD73B5">
        <w:t xml:space="preserve"> measures. These repairs included roof repairs, mold remediation, and ventilation.</w:t>
      </w:r>
      <w:r w:rsidR="00944638">
        <w:t xml:space="preserve"> This is lower than one of the </w:t>
      </w:r>
      <w:proofErr w:type="gramStart"/>
      <w:r w:rsidR="00944638">
        <w:t>comparison</w:t>
      </w:r>
      <w:proofErr w:type="gramEnd"/>
      <w:r w:rsidR="00944638">
        <w:t xml:space="preserve"> </w:t>
      </w:r>
      <w:proofErr w:type="spellStart"/>
      <w:r w:rsidR="00944638">
        <w:t>HPwES</w:t>
      </w:r>
      <w:proofErr w:type="spellEnd"/>
      <w:r w:rsidR="00944638">
        <w:t xml:space="preserve"> programs that reported a rate of health and safety barriers</w:t>
      </w:r>
      <w:r w:rsidR="005F7767">
        <w:t xml:space="preserve"> (see Section V)</w:t>
      </w:r>
      <w:r w:rsidR="00944638">
        <w:t>.</w:t>
      </w:r>
      <w:r>
        <w:t xml:space="preserve"> Further study is needed to understand whether this means that customers who need repairs are unlikely to participate in </w:t>
      </w:r>
      <w:proofErr w:type="spellStart"/>
      <w:r>
        <w:t>HPwES</w:t>
      </w:r>
      <w:proofErr w:type="spellEnd"/>
      <w:r>
        <w:t xml:space="preserve"> due to the added cost, however contractors did not state that it was a major problem, nor did partial participants.</w:t>
      </w:r>
    </w:p>
    <w:p w14:paraId="0E3DAC44" w14:textId="77777777" w:rsidR="006E706F" w:rsidRDefault="006E706F" w:rsidP="006E706F">
      <w:pPr>
        <w:pStyle w:val="BodyText1"/>
        <w:tabs>
          <w:tab w:val="left" w:pos="810"/>
        </w:tabs>
        <w:spacing w:after="0"/>
        <w:ind w:left="810"/>
      </w:pPr>
    </w:p>
    <w:p w14:paraId="6F06777B" w14:textId="77777777" w:rsidR="006E706F" w:rsidRPr="00390A63" w:rsidRDefault="006E706F" w:rsidP="006E706F">
      <w:pPr>
        <w:pStyle w:val="BodyText2"/>
        <w:keepNext/>
        <w:spacing w:after="0"/>
        <w:rPr>
          <w:u w:val="single"/>
          <w:lang w:val="en-US" w:eastAsia="en-US"/>
        </w:rPr>
      </w:pPr>
      <w:r w:rsidRPr="00390A63">
        <w:rPr>
          <w:u w:val="single"/>
          <w:lang w:val="en-US" w:eastAsia="en-US"/>
        </w:rPr>
        <w:t>Job Timeline</w:t>
      </w:r>
    </w:p>
    <w:p w14:paraId="66228E29" w14:textId="77777777" w:rsidR="006E706F" w:rsidRDefault="006E706F" w:rsidP="00236A6C">
      <w:pPr>
        <w:pStyle w:val="BodyText1"/>
        <w:numPr>
          <w:ilvl w:val="0"/>
          <w:numId w:val="8"/>
        </w:numPr>
        <w:tabs>
          <w:tab w:val="left" w:pos="810"/>
        </w:tabs>
        <w:spacing w:after="0"/>
        <w:ind w:left="810"/>
      </w:pPr>
      <w:r>
        <w:t xml:space="preserve">Job Completion: </w:t>
      </w:r>
      <w:r w:rsidRPr="00DC06BA">
        <w:t>The average length of time from the date that the program application was submitted until the completed work was submitted was 75 days. This length of time may be due to review and approval of proposed and completed work scopes, as well as supply chain issues that cause delays in obtaining materials and equipment.</w:t>
      </w:r>
      <w:r>
        <w:t xml:space="preserve"> </w:t>
      </w:r>
      <w:r w:rsidRPr="00676302">
        <w:t>On average, an additional 48 days elapsed between the date that the work completion was submitted and the check approval.</w:t>
      </w:r>
      <w:r w:rsidR="005B00AF">
        <w:rPr>
          <w:rStyle w:val="FootnoteReference"/>
        </w:rPr>
        <w:footnoteReference w:id="22"/>
      </w:r>
      <w:r w:rsidRPr="00676302">
        <w:t xml:space="preserve"> However, half of the jobs took </w:t>
      </w:r>
      <w:r w:rsidR="00D821FA">
        <w:t>less than</w:t>
      </w:r>
      <w:r w:rsidRPr="00676302">
        <w:t xml:space="preserve"> 36 days.</w:t>
      </w:r>
      <w:r>
        <w:rPr>
          <w:rStyle w:val="FootnoteReference"/>
        </w:rPr>
        <w:footnoteReference w:id="23"/>
      </w:r>
      <w:r w:rsidRPr="00676302">
        <w:t xml:space="preserve"> </w:t>
      </w:r>
    </w:p>
    <w:p w14:paraId="56B4AB10" w14:textId="77777777" w:rsidR="006E706F" w:rsidRDefault="006E706F" w:rsidP="006E706F">
      <w:pPr>
        <w:pStyle w:val="ListParagraph"/>
      </w:pPr>
    </w:p>
    <w:p w14:paraId="6C135B6D" w14:textId="77777777" w:rsidR="006E706F" w:rsidRDefault="006E706F" w:rsidP="00236A6C">
      <w:pPr>
        <w:pStyle w:val="BodyText1"/>
        <w:numPr>
          <w:ilvl w:val="0"/>
          <w:numId w:val="8"/>
        </w:numPr>
        <w:tabs>
          <w:tab w:val="left" w:pos="810"/>
        </w:tabs>
        <w:spacing w:after="0"/>
        <w:ind w:left="810"/>
      </w:pPr>
      <w:r>
        <w:t xml:space="preserve">Job Backlogs: </w:t>
      </w:r>
      <w:r w:rsidRPr="00676302">
        <w:t>Contractors were likely to report that backlogs occurred while waiting for financing application submission or approval, town building permits, subcontracting, staff shortages, or gas meter installation.</w:t>
      </w:r>
    </w:p>
    <w:p w14:paraId="3DA763E7" w14:textId="77777777" w:rsidR="006E706F" w:rsidRDefault="006E706F" w:rsidP="006E706F">
      <w:pPr>
        <w:pStyle w:val="ListParagraph"/>
      </w:pPr>
    </w:p>
    <w:p w14:paraId="59B05FC5" w14:textId="77777777" w:rsidR="006E706F" w:rsidRPr="00F834FA" w:rsidRDefault="006E706F" w:rsidP="006E706F">
      <w:pPr>
        <w:pStyle w:val="BodyText2"/>
        <w:keepNext/>
        <w:spacing w:after="0"/>
        <w:rPr>
          <w:u w:val="single"/>
          <w:lang w:val="en-US" w:eastAsia="en-US"/>
        </w:rPr>
      </w:pPr>
      <w:r w:rsidRPr="00F834FA">
        <w:rPr>
          <w:u w:val="single"/>
          <w:lang w:val="en-US" w:eastAsia="en-US"/>
        </w:rPr>
        <w:t>Quality Control</w:t>
      </w:r>
    </w:p>
    <w:p w14:paraId="5E56F403" w14:textId="77777777" w:rsidR="006E706F" w:rsidRPr="00546409" w:rsidRDefault="006E706F" w:rsidP="00236A6C">
      <w:pPr>
        <w:pStyle w:val="BodyText1"/>
        <w:numPr>
          <w:ilvl w:val="0"/>
          <w:numId w:val="8"/>
        </w:numPr>
        <w:tabs>
          <w:tab w:val="left" w:pos="810"/>
        </w:tabs>
        <w:spacing w:after="0"/>
        <w:ind w:left="810"/>
        <w:rPr>
          <w:szCs w:val="24"/>
        </w:rPr>
      </w:pPr>
      <w:r>
        <w:t xml:space="preserve">Quality Control Procedures: </w:t>
      </w:r>
      <w:r w:rsidRPr="00C07EF7">
        <w:t xml:space="preserve">NJNG staff </w:t>
      </w:r>
      <w:r>
        <w:t xml:space="preserve">provide detailed review of applications and completed jobs. </w:t>
      </w:r>
      <w:r w:rsidRPr="00546409">
        <w:rPr>
          <w:szCs w:val="24"/>
        </w:rPr>
        <w:t xml:space="preserve">The third-party quality control inspector is required to inspect a minimum of ten percent of all </w:t>
      </w:r>
      <w:proofErr w:type="spellStart"/>
      <w:r w:rsidRPr="00546409">
        <w:rPr>
          <w:szCs w:val="24"/>
        </w:rPr>
        <w:t>HPwES</w:t>
      </w:r>
      <w:proofErr w:type="spellEnd"/>
      <w:r w:rsidRPr="00546409">
        <w:rPr>
          <w:szCs w:val="24"/>
        </w:rPr>
        <w:t xml:space="preserve"> </w:t>
      </w:r>
      <w:r w:rsidR="00C82B2F" w:rsidRPr="00546409">
        <w:rPr>
          <w:szCs w:val="24"/>
        </w:rPr>
        <w:t>jobs,</w:t>
      </w:r>
      <w:r w:rsidRPr="00546409">
        <w:rPr>
          <w:szCs w:val="24"/>
        </w:rPr>
        <w:t xml:space="preserve"> and the first five jobs completed by each contractor. </w:t>
      </w:r>
    </w:p>
    <w:p w14:paraId="48DC0310" w14:textId="77777777" w:rsidR="006E706F" w:rsidRDefault="006E706F" w:rsidP="006E706F">
      <w:pPr>
        <w:pStyle w:val="BodyText1"/>
        <w:tabs>
          <w:tab w:val="left" w:pos="810"/>
        </w:tabs>
        <w:spacing w:after="0"/>
        <w:ind w:left="810"/>
        <w:rPr>
          <w:szCs w:val="24"/>
        </w:rPr>
      </w:pPr>
    </w:p>
    <w:p w14:paraId="3B6E4CD6" w14:textId="77777777" w:rsidR="006E706F" w:rsidRPr="00B93A7F" w:rsidRDefault="006E706F" w:rsidP="006E706F">
      <w:pPr>
        <w:pStyle w:val="BodyText1"/>
        <w:tabs>
          <w:tab w:val="left" w:pos="810"/>
        </w:tabs>
        <w:spacing w:after="0"/>
        <w:ind w:left="810"/>
        <w:rPr>
          <w:szCs w:val="24"/>
        </w:rPr>
      </w:pPr>
      <w:r>
        <w:rPr>
          <w:szCs w:val="24"/>
        </w:rPr>
        <w:t>The third-party quality control inspections comprehensively address all work completed, all testing to ensure that the home is safe, and a check for the comprehensiveness of the job. They also address any customer questions.</w:t>
      </w:r>
    </w:p>
    <w:p w14:paraId="11868749" w14:textId="77777777" w:rsidR="006E706F" w:rsidRDefault="006E706F" w:rsidP="006E706F">
      <w:pPr>
        <w:pStyle w:val="BodyText1"/>
        <w:tabs>
          <w:tab w:val="left" w:pos="810"/>
        </w:tabs>
        <w:spacing w:after="0"/>
        <w:ind w:left="810"/>
        <w:rPr>
          <w:szCs w:val="24"/>
        </w:rPr>
      </w:pPr>
    </w:p>
    <w:p w14:paraId="7100B151" w14:textId="77777777" w:rsidR="006E706F" w:rsidRPr="00546409" w:rsidRDefault="006E706F" w:rsidP="00236A6C">
      <w:pPr>
        <w:pStyle w:val="BodyText1"/>
        <w:numPr>
          <w:ilvl w:val="0"/>
          <w:numId w:val="8"/>
        </w:numPr>
        <w:tabs>
          <w:tab w:val="left" w:pos="810"/>
        </w:tabs>
        <w:spacing w:after="0"/>
        <w:ind w:left="810"/>
      </w:pPr>
      <w:r w:rsidRPr="00546409">
        <w:t xml:space="preserve">Quality Control Findings: As of July 2022, nine inspections had been completed for the </w:t>
      </w:r>
      <w:r>
        <w:t xml:space="preserve">PY1 </w:t>
      </w:r>
      <w:proofErr w:type="spellStart"/>
      <w:r w:rsidRPr="00546409">
        <w:t>HPwES</w:t>
      </w:r>
      <w:proofErr w:type="spellEnd"/>
      <w:r w:rsidRPr="00546409">
        <w:t xml:space="preserve"> jobs.  The ten percent had not been completed </w:t>
      </w:r>
      <w:r>
        <w:t>due to program implementation challenges</w:t>
      </w:r>
      <w:r w:rsidR="006D6554">
        <w:t xml:space="preserve"> related to software</w:t>
      </w:r>
      <w:r w:rsidRPr="00546409">
        <w:t xml:space="preserve">. NJNG is currently working to increase the number of jobs inspected. </w:t>
      </w:r>
    </w:p>
    <w:p w14:paraId="429F5A4D" w14:textId="77777777" w:rsidR="006E706F" w:rsidRDefault="006E706F" w:rsidP="006E706F">
      <w:pPr>
        <w:pStyle w:val="BodyText1"/>
        <w:tabs>
          <w:tab w:val="left" w:pos="810"/>
        </w:tabs>
        <w:spacing w:after="0"/>
        <w:ind w:left="810"/>
        <w:rPr>
          <w:szCs w:val="24"/>
        </w:rPr>
      </w:pPr>
    </w:p>
    <w:p w14:paraId="765808C5" w14:textId="77777777" w:rsidR="006E706F" w:rsidRDefault="006E706F" w:rsidP="006E706F">
      <w:pPr>
        <w:pStyle w:val="BodyText1"/>
        <w:tabs>
          <w:tab w:val="left" w:pos="810"/>
        </w:tabs>
        <w:spacing w:after="0"/>
        <w:ind w:left="810"/>
        <w:rPr>
          <w:szCs w:val="24"/>
        </w:rPr>
      </w:pPr>
      <w:r>
        <w:rPr>
          <w:szCs w:val="24"/>
        </w:rPr>
        <w:t>Of the nine inspections that were conducted, two were passed with no report, two were complete with minor inspector feedback, three were conditional passes, and two were incomplete.</w:t>
      </w:r>
    </w:p>
    <w:p w14:paraId="2A5574BD" w14:textId="77777777" w:rsidR="006E706F" w:rsidRDefault="006E706F" w:rsidP="006E706F">
      <w:pPr>
        <w:pStyle w:val="BodyText1"/>
        <w:tabs>
          <w:tab w:val="left" w:pos="810"/>
        </w:tabs>
        <w:spacing w:after="0"/>
        <w:ind w:left="810"/>
        <w:rPr>
          <w:szCs w:val="24"/>
        </w:rPr>
      </w:pPr>
    </w:p>
    <w:p w14:paraId="2B6C4436" w14:textId="77777777" w:rsidR="006E706F" w:rsidRPr="00F834FA" w:rsidRDefault="006E706F" w:rsidP="006E706F">
      <w:pPr>
        <w:pStyle w:val="BodyText2"/>
        <w:keepNext/>
        <w:spacing w:after="0"/>
        <w:rPr>
          <w:u w:val="single"/>
          <w:lang w:val="en-US" w:eastAsia="en-US"/>
        </w:rPr>
      </w:pPr>
      <w:r w:rsidRPr="00F834FA">
        <w:rPr>
          <w:u w:val="single"/>
          <w:lang w:val="en-US" w:eastAsia="en-US"/>
        </w:rPr>
        <w:t>Satisfaction and Recommendations</w:t>
      </w:r>
    </w:p>
    <w:p w14:paraId="7381A561" w14:textId="77777777" w:rsidR="006E706F" w:rsidRDefault="006E706F" w:rsidP="00236A6C">
      <w:pPr>
        <w:pStyle w:val="BodyText1"/>
        <w:numPr>
          <w:ilvl w:val="0"/>
          <w:numId w:val="8"/>
        </w:numPr>
        <w:tabs>
          <w:tab w:val="left" w:pos="810"/>
        </w:tabs>
        <w:spacing w:after="0"/>
        <w:ind w:left="810"/>
      </w:pPr>
      <w:r>
        <w:t xml:space="preserve">Participant Satisfaction: </w:t>
      </w:r>
      <w:r w:rsidRPr="00370C35">
        <w:rPr>
          <w:szCs w:val="24"/>
        </w:rPr>
        <w:t xml:space="preserve">Most participants were very or somewhat satisfied with the improvements (84 percent), contractors (87 percent), and program (95 percent). </w:t>
      </w:r>
      <w:r w:rsidR="00944638">
        <w:rPr>
          <w:szCs w:val="24"/>
        </w:rPr>
        <w:t xml:space="preserve">This is </w:t>
      </w:r>
      <w:r w:rsidR="00944638">
        <w:rPr>
          <w:szCs w:val="24"/>
        </w:rPr>
        <w:lastRenderedPageBreak/>
        <w:t xml:space="preserve">similar to the other </w:t>
      </w:r>
      <w:proofErr w:type="spellStart"/>
      <w:r w:rsidR="00944638">
        <w:rPr>
          <w:szCs w:val="24"/>
        </w:rPr>
        <w:t>HPwES</w:t>
      </w:r>
      <w:proofErr w:type="spellEnd"/>
      <w:r w:rsidR="00944638">
        <w:rPr>
          <w:szCs w:val="24"/>
        </w:rPr>
        <w:t xml:space="preserve"> evaluations that were reviewed</w:t>
      </w:r>
      <w:r w:rsidR="005F7767">
        <w:rPr>
          <w:szCs w:val="24"/>
        </w:rPr>
        <w:t xml:space="preserve"> (see Section V)</w:t>
      </w:r>
      <w:r w:rsidR="00944638">
        <w:rPr>
          <w:szCs w:val="24"/>
        </w:rPr>
        <w:t xml:space="preserve">. </w:t>
      </w:r>
      <w:r w:rsidRPr="00370C35">
        <w:rPr>
          <w:szCs w:val="24"/>
        </w:rPr>
        <w:t xml:space="preserve">Those who were dissatisfied with the improvements reported that their dissatisfaction was related to the equipment’s performance, the installation, and the cost. Those who were dissatisfied with the contractor reported that they did not clean thoroughly following the installation, they were not responsive, and </w:t>
      </w:r>
      <w:r w:rsidR="00D821FA">
        <w:rPr>
          <w:szCs w:val="24"/>
        </w:rPr>
        <w:t>they performed low-quality</w:t>
      </w:r>
      <w:r w:rsidRPr="00370C35">
        <w:rPr>
          <w:szCs w:val="24"/>
        </w:rPr>
        <w:t xml:space="preserve"> work.</w:t>
      </w:r>
    </w:p>
    <w:p w14:paraId="4FB26B4E" w14:textId="77777777" w:rsidR="006E706F" w:rsidRDefault="006E706F" w:rsidP="006E706F">
      <w:pPr>
        <w:pStyle w:val="ListParagraph"/>
      </w:pPr>
    </w:p>
    <w:p w14:paraId="0ACB6CED" w14:textId="77777777" w:rsidR="006E706F" w:rsidRPr="00370C35" w:rsidRDefault="006E706F" w:rsidP="00236A6C">
      <w:pPr>
        <w:pStyle w:val="BodyText1"/>
        <w:numPr>
          <w:ilvl w:val="0"/>
          <w:numId w:val="8"/>
        </w:numPr>
        <w:tabs>
          <w:tab w:val="left" w:pos="810"/>
        </w:tabs>
        <w:spacing w:after="0"/>
        <w:ind w:left="810"/>
      </w:pPr>
      <w:r>
        <w:t xml:space="preserve">Participant Recommendations: </w:t>
      </w:r>
      <w:r>
        <w:rPr>
          <w:szCs w:val="24"/>
        </w:rPr>
        <w:t>Participants</w:t>
      </w:r>
      <w:r w:rsidRPr="00370C35">
        <w:rPr>
          <w:szCs w:val="24"/>
        </w:rPr>
        <w:t xml:space="preserve"> recommended that the contractor increase communication, decrease the lag between the assessment and the installations, make scheduling easier, and improve the work quality. Program recommendations included improved communication, increased incentives, and increasing the types of eligible equipment.</w:t>
      </w:r>
    </w:p>
    <w:p w14:paraId="391E6E8E" w14:textId="77777777" w:rsidR="006E706F" w:rsidRDefault="006E706F" w:rsidP="006E706F">
      <w:pPr>
        <w:pStyle w:val="BodyText2"/>
        <w:spacing w:after="0"/>
        <w:ind w:left="720"/>
        <w:rPr>
          <w:szCs w:val="24"/>
          <w:lang w:val="en-US"/>
        </w:rPr>
      </w:pPr>
    </w:p>
    <w:p w14:paraId="5F8408BD" w14:textId="77777777" w:rsidR="006E706F" w:rsidRDefault="006E706F" w:rsidP="006E706F">
      <w:pPr>
        <w:pStyle w:val="BodyText1"/>
        <w:tabs>
          <w:tab w:val="left" w:pos="810"/>
        </w:tabs>
        <w:spacing w:after="0"/>
        <w:ind w:left="810"/>
        <w:rPr>
          <w:szCs w:val="24"/>
        </w:rPr>
      </w:pPr>
      <w:r>
        <w:rPr>
          <w:szCs w:val="24"/>
        </w:rPr>
        <w:t>Partial participants recommended increasing the number of contractors, better communication from contractors and NJNG, higher rebates, and greater flexibility with eligible improvements.</w:t>
      </w:r>
    </w:p>
    <w:p w14:paraId="67501B9E" w14:textId="77777777" w:rsidR="006E706F" w:rsidRPr="00676302" w:rsidRDefault="006E706F" w:rsidP="006E706F">
      <w:pPr>
        <w:pStyle w:val="BodyText1"/>
        <w:tabs>
          <w:tab w:val="left" w:pos="810"/>
        </w:tabs>
        <w:spacing w:after="0"/>
        <w:ind w:left="810"/>
      </w:pPr>
    </w:p>
    <w:p w14:paraId="074057E4" w14:textId="77777777" w:rsidR="006E706F" w:rsidRPr="00370C35" w:rsidRDefault="006E706F" w:rsidP="00236A6C">
      <w:pPr>
        <w:pStyle w:val="BodyText1"/>
        <w:numPr>
          <w:ilvl w:val="0"/>
          <w:numId w:val="8"/>
        </w:numPr>
        <w:tabs>
          <w:tab w:val="left" w:pos="810"/>
        </w:tabs>
        <w:spacing w:after="0"/>
        <w:ind w:left="810"/>
      </w:pPr>
      <w:r>
        <w:t xml:space="preserve">Contractor Satisfaction: </w:t>
      </w:r>
      <w:r w:rsidRPr="00370C35">
        <w:rPr>
          <w:szCs w:val="24"/>
        </w:rPr>
        <w:t xml:space="preserve">Contractors were all very or somewhat satisfied with </w:t>
      </w:r>
      <w:proofErr w:type="spellStart"/>
      <w:r w:rsidR="00C82B2F" w:rsidRPr="00370C35">
        <w:rPr>
          <w:szCs w:val="24"/>
        </w:rPr>
        <w:t>HPwES</w:t>
      </w:r>
      <w:proofErr w:type="spellEnd"/>
      <w:r w:rsidR="00C82B2F" w:rsidRPr="00370C35">
        <w:rPr>
          <w:szCs w:val="24"/>
        </w:rPr>
        <w:t>,</w:t>
      </w:r>
      <w:r w:rsidRPr="00370C35">
        <w:rPr>
          <w:szCs w:val="24"/>
        </w:rPr>
        <w:t xml:space="preserve"> and several said that their high satisfaction </w:t>
      </w:r>
      <w:r>
        <w:rPr>
          <w:szCs w:val="24"/>
        </w:rPr>
        <w:t>was</w:t>
      </w:r>
      <w:r w:rsidRPr="00370C35">
        <w:rPr>
          <w:szCs w:val="24"/>
        </w:rPr>
        <w:t xml:space="preserve"> related to their positive experience working with NJNG. They liked working with NJNG in-house staff as opposed to implementation contractors and reported that NJNG staff </w:t>
      </w:r>
      <w:r>
        <w:rPr>
          <w:szCs w:val="24"/>
        </w:rPr>
        <w:t>were</w:t>
      </w:r>
      <w:r w:rsidRPr="00370C35">
        <w:rPr>
          <w:szCs w:val="24"/>
        </w:rPr>
        <w:t xml:space="preserve"> responsive to their questions and are very helpful. They felt that NJNG’s </w:t>
      </w:r>
      <w:proofErr w:type="spellStart"/>
      <w:r w:rsidRPr="00370C35">
        <w:rPr>
          <w:szCs w:val="24"/>
        </w:rPr>
        <w:t>HPwES</w:t>
      </w:r>
      <w:proofErr w:type="spellEnd"/>
      <w:r w:rsidRPr="00370C35">
        <w:rPr>
          <w:szCs w:val="24"/>
        </w:rPr>
        <w:t xml:space="preserve"> program worked more smoothly than other utilities’ programs.</w:t>
      </w:r>
    </w:p>
    <w:p w14:paraId="4A7870FD" w14:textId="77777777" w:rsidR="006E706F" w:rsidRPr="00886EB1" w:rsidRDefault="006E706F" w:rsidP="006E706F">
      <w:pPr>
        <w:pStyle w:val="BodyText1"/>
        <w:tabs>
          <w:tab w:val="left" w:pos="810"/>
        </w:tabs>
        <w:spacing w:after="0"/>
        <w:ind w:left="810"/>
      </w:pPr>
    </w:p>
    <w:p w14:paraId="0993655E" w14:textId="77777777" w:rsidR="006E706F" w:rsidRPr="00370C35" w:rsidRDefault="006E706F" w:rsidP="00236A6C">
      <w:pPr>
        <w:pStyle w:val="BodyText1"/>
        <w:numPr>
          <w:ilvl w:val="0"/>
          <w:numId w:val="8"/>
        </w:numPr>
        <w:tabs>
          <w:tab w:val="left" w:pos="810"/>
        </w:tabs>
        <w:spacing w:after="0"/>
        <w:ind w:left="810"/>
      </w:pPr>
      <w:r>
        <w:t xml:space="preserve">Contractor Recommendations: </w:t>
      </w:r>
      <w:r w:rsidRPr="00370C35">
        <w:rPr>
          <w:szCs w:val="24"/>
        </w:rPr>
        <w:t>Some contractors recommended that financial incentives be increased, efficiency requirements be reduced, and marketing assistance be increased. Contractors also recommended that NJNG increase marketing and educate customers about their contractor review process.</w:t>
      </w:r>
    </w:p>
    <w:p w14:paraId="76A47740" w14:textId="77777777" w:rsidR="006E706F" w:rsidRDefault="006E706F" w:rsidP="006E706F">
      <w:pPr>
        <w:pStyle w:val="ListParagraph"/>
        <w:ind w:left="0"/>
      </w:pPr>
    </w:p>
    <w:p w14:paraId="1E7FC39E" w14:textId="77777777" w:rsidR="005139C0" w:rsidRPr="005139C0" w:rsidRDefault="005139C0" w:rsidP="00A46AD3">
      <w:pPr>
        <w:pStyle w:val="BodyText2"/>
        <w:keepNext/>
        <w:keepLines/>
        <w:spacing w:after="0"/>
        <w:rPr>
          <w:u w:val="single"/>
          <w:lang w:val="en-US"/>
        </w:rPr>
      </w:pPr>
      <w:r w:rsidRPr="005139C0">
        <w:rPr>
          <w:u w:val="single"/>
          <w:lang w:val="en-US"/>
        </w:rPr>
        <w:t>Evaluation Recommendations</w:t>
      </w:r>
    </w:p>
    <w:p w14:paraId="2680577F" w14:textId="77777777" w:rsidR="00A46AD3" w:rsidRDefault="00A46AD3" w:rsidP="00A46AD3">
      <w:pPr>
        <w:pStyle w:val="BodyText2"/>
        <w:keepNext/>
        <w:keepLines/>
        <w:spacing w:after="0"/>
        <w:rPr>
          <w:lang w:val="en-US"/>
        </w:rPr>
      </w:pPr>
      <w:r>
        <w:rPr>
          <w:lang w:val="en-US"/>
        </w:rPr>
        <w:t>Recommendations based on the process evaluation findings are detailed below.</w:t>
      </w:r>
    </w:p>
    <w:p w14:paraId="24A96779" w14:textId="77777777" w:rsidR="00A46AD3" w:rsidRPr="00BC6DD6" w:rsidRDefault="00A46AD3" w:rsidP="00A46AD3">
      <w:pPr>
        <w:pStyle w:val="BodyText2"/>
        <w:numPr>
          <w:ilvl w:val="0"/>
          <w:numId w:val="12"/>
        </w:numPr>
        <w:tabs>
          <w:tab w:val="left" w:pos="810"/>
        </w:tabs>
        <w:spacing w:after="0"/>
        <w:ind w:left="806"/>
      </w:pPr>
      <w:r>
        <w:rPr>
          <w:lang w:val="en-US"/>
        </w:rPr>
        <w:t xml:space="preserve">Budgeting: The utilities provide joint funding for </w:t>
      </w:r>
      <w:proofErr w:type="spellStart"/>
      <w:r>
        <w:rPr>
          <w:lang w:val="en-US"/>
        </w:rPr>
        <w:t>HPwES</w:t>
      </w:r>
      <w:proofErr w:type="spellEnd"/>
      <w:r>
        <w:rPr>
          <w:lang w:val="en-US"/>
        </w:rPr>
        <w:t xml:space="preserve"> projects. However, there are challenges aligning the expenditures because they did not coordinate. </w:t>
      </w:r>
    </w:p>
    <w:p w14:paraId="11F3599D" w14:textId="77777777" w:rsidR="00A46AD3" w:rsidRDefault="00A46AD3" w:rsidP="00A46AD3">
      <w:pPr>
        <w:pStyle w:val="BodyText2"/>
        <w:tabs>
          <w:tab w:val="left" w:pos="810"/>
        </w:tabs>
        <w:spacing w:after="0"/>
        <w:ind w:left="806"/>
        <w:rPr>
          <w:lang w:val="en-US"/>
        </w:rPr>
      </w:pPr>
    </w:p>
    <w:p w14:paraId="3FC1888B" w14:textId="77777777" w:rsidR="00A46AD3" w:rsidRPr="00BC6DD6" w:rsidRDefault="00A46AD3" w:rsidP="00A46AD3">
      <w:pPr>
        <w:pStyle w:val="ListParagraph"/>
        <w:ind w:left="810"/>
        <w:jc w:val="both"/>
        <w:rPr>
          <w:rFonts w:ascii="Times New Roman" w:hAnsi="Times New Roman"/>
          <w:i/>
          <w:iCs/>
        </w:rPr>
      </w:pPr>
      <w:r w:rsidRPr="00BC6DD6">
        <w:rPr>
          <w:rFonts w:ascii="Times New Roman" w:hAnsi="Times New Roman"/>
          <w:i/>
          <w:iCs/>
        </w:rPr>
        <w:t>Recommendation: Coordination on expected jobs and costs should be done prior to the next triennial to better align funding across gas and electric utilities.</w:t>
      </w:r>
    </w:p>
    <w:p w14:paraId="7EA01249" w14:textId="77777777" w:rsidR="00A46AD3" w:rsidRDefault="00A46AD3" w:rsidP="00A46AD3">
      <w:pPr>
        <w:pStyle w:val="BodyText2"/>
        <w:tabs>
          <w:tab w:val="left" w:pos="810"/>
        </w:tabs>
        <w:spacing w:after="0"/>
        <w:ind w:left="806"/>
      </w:pPr>
    </w:p>
    <w:p w14:paraId="5DEA79E5" w14:textId="77777777" w:rsidR="00A46AD3" w:rsidRDefault="00A46AD3" w:rsidP="00A46AD3">
      <w:pPr>
        <w:pStyle w:val="BodyText2"/>
        <w:numPr>
          <w:ilvl w:val="0"/>
          <w:numId w:val="12"/>
        </w:numPr>
        <w:tabs>
          <w:tab w:val="left" w:pos="810"/>
        </w:tabs>
        <w:spacing w:after="0"/>
        <w:ind w:left="806"/>
      </w:pPr>
      <w:r>
        <w:t xml:space="preserve">Program Eligibility: </w:t>
      </w:r>
      <w:r w:rsidRPr="00DD73B5">
        <w:rPr>
          <w:lang w:val="en-US"/>
        </w:rPr>
        <w:t xml:space="preserve">Based on </w:t>
      </w:r>
      <w:r>
        <w:t xml:space="preserve">participant </w:t>
      </w:r>
      <w:r w:rsidRPr="00DD73B5">
        <w:rPr>
          <w:lang w:val="en-US"/>
        </w:rPr>
        <w:t xml:space="preserve">survey responses to questions about income and household size, a large percentage of the </w:t>
      </w:r>
      <w:proofErr w:type="spellStart"/>
      <w:r w:rsidRPr="00DD73B5">
        <w:rPr>
          <w:lang w:val="en-US"/>
        </w:rPr>
        <w:t>HPwES</w:t>
      </w:r>
      <w:proofErr w:type="spellEnd"/>
      <w:r w:rsidRPr="00DD73B5">
        <w:rPr>
          <w:lang w:val="en-US"/>
        </w:rPr>
        <w:t xml:space="preserve"> participants have income at or below 250 percent of the Federal Poverty Level (FPL) and may be eligible for NJ Comfort Partners (2</w:t>
      </w:r>
      <w:r w:rsidR="003D3AD7">
        <w:rPr>
          <w:lang w:val="en-US"/>
        </w:rPr>
        <w:t>6</w:t>
      </w:r>
      <w:r w:rsidRPr="00DD73B5">
        <w:rPr>
          <w:lang w:val="en-US"/>
        </w:rPr>
        <w:t xml:space="preserve"> percent) or from 251 to 400 percent of the FPL and may be eligible for the Moderate-Income Weatherization Program (15%).</w:t>
      </w:r>
      <w:r>
        <w:rPr>
          <w:rStyle w:val="FootnoteReference"/>
          <w:lang w:val="en-US"/>
        </w:rPr>
        <w:footnoteReference w:id="24"/>
      </w:r>
    </w:p>
    <w:p w14:paraId="07533E4E" w14:textId="77777777" w:rsidR="00A46AD3" w:rsidRDefault="00A46AD3" w:rsidP="00A46AD3">
      <w:pPr>
        <w:pStyle w:val="BodyText1"/>
        <w:tabs>
          <w:tab w:val="left" w:pos="810"/>
        </w:tabs>
        <w:spacing w:after="0"/>
        <w:ind w:left="810"/>
      </w:pPr>
    </w:p>
    <w:p w14:paraId="1F89F055" w14:textId="77777777" w:rsidR="00A46AD3" w:rsidRDefault="00A46AD3" w:rsidP="00A46AD3">
      <w:pPr>
        <w:pStyle w:val="BodyText1"/>
        <w:tabs>
          <w:tab w:val="left" w:pos="810"/>
        </w:tabs>
        <w:spacing w:after="0"/>
        <w:ind w:left="810"/>
      </w:pPr>
      <w:r w:rsidRPr="00676302">
        <w:rPr>
          <w:szCs w:val="24"/>
        </w:rPr>
        <w:lastRenderedPageBreak/>
        <w:t xml:space="preserve">More than half of the partial participant respondents said that cost was a barrier to </w:t>
      </w:r>
      <w:proofErr w:type="spellStart"/>
      <w:r w:rsidRPr="00676302">
        <w:rPr>
          <w:szCs w:val="24"/>
        </w:rPr>
        <w:t>HPwES</w:t>
      </w:r>
      <w:proofErr w:type="spellEnd"/>
      <w:r w:rsidRPr="00676302">
        <w:rPr>
          <w:szCs w:val="24"/>
        </w:rPr>
        <w:t xml:space="preserve"> participation.</w:t>
      </w:r>
    </w:p>
    <w:p w14:paraId="09D5B6FD" w14:textId="77777777" w:rsidR="00A46AD3" w:rsidRDefault="00A46AD3" w:rsidP="00A46AD3">
      <w:pPr>
        <w:pStyle w:val="BodyText1"/>
        <w:tabs>
          <w:tab w:val="left" w:pos="810"/>
        </w:tabs>
        <w:spacing w:after="0"/>
        <w:ind w:left="810"/>
      </w:pPr>
    </w:p>
    <w:p w14:paraId="66D9ADAC" w14:textId="77777777" w:rsidR="00A46AD3" w:rsidRDefault="00A46AD3" w:rsidP="00A46AD3">
      <w:pPr>
        <w:pStyle w:val="ListParagraph"/>
        <w:ind w:left="810"/>
        <w:jc w:val="both"/>
        <w:rPr>
          <w:rFonts w:ascii="Times New Roman" w:hAnsi="Times New Roman"/>
          <w:i/>
          <w:iCs/>
        </w:rPr>
      </w:pPr>
      <w:r w:rsidRPr="006B478A">
        <w:rPr>
          <w:rFonts w:ascii="Times New Roman" w:hAnsi="Times New Roman"/>
          <w:i/>
          <w:iCs/>
        </w:rPr>
        <w:t xml:space="preserve">Recommendation: Contact customers who were partial participants and assess eligibility for NJ Comfort Partners and MIW. </w:t>
      </w:r>
    </w:p>
    <w:p w14:paraId="47E88E4E" w14:textId="77777777" w:rsidR="00A46AD3" w:rsidRPr="006B478A" w:rsidRDefault="00A46AD3" w:rsidP="00A46AD3">
      <w:pPr>
        <w:pStyle w:val="ListParagraph"/>
        <w:ind w:left="810"/>
        <w:jc w:val="both"/>
        <w:rPr>
          <w:rFonts w:ascii="Times New Roman" w:hAnsi="Times New Roman"/>
          <w:i/>
          <w:iCs/>
        </w:rPr>
      </w:pPr>
    </w:p>
    <w:p w14:paraId="3FA8129D" w14:textId="77777777" w:rsidR="00A46AD3" w:rsidRPr="002A37E0" w:rsidRDefault="00A46AD3" w:rsidP="00A46AD3">
      <w:pPr>
        <w:pStyle w:val="BodyText2"/>
        <w:numPr>
          <w:ilvl w:val="0"/>
          <w:numId w:val="12"/>
        </w:numPr>
        <w:tabs>
          <w:tab w:val="left" w:pos="810"/>
        </w:tabs>
        <w:spacing w:after="0"/>
        <w:ind w:left="806"/>
        <w:rPr>
          <w:lang w:val="en-US"/>
        </w:rPr>
      </w:pPr>
      <w:r>
        <w:rPr>
          <w:lang w:val="en-US"/>
        </w:rPr>
        <w:t xml:space="preserve">Contractor Recruitment: </w:t>
      </w:r>
      <w:r w:rsidRPr="002A37E0">
        <w:t xml:space="preserve">Contractors were long-standing participants in NJ </w:t>
      </w:r>
      <w:proofErr w:type="spellStart"/>
      <w:r w:rsidRPr="002A37E0">
        <w:t>HPwES</w:t>
      </w:r>
      <w:proofErr w:type="spellEnd"/>
      <w:r w:rsidRPr="002A37E0">
        <w:t xml:space="preserve"> and joined to increase </w:t>
      </w:r>
      <w:r w:rsidRPr="00A66673">
        <w:rPr>
          <w:lang w:val="en-US"/>
        </w:rPr>
        <w:t>their</w:t>
      </w:r>
      <w:r w:rsidRPr="002A37E0">
        <w:t xml:space="preserve"> business, establish credibility with customers, and obtain education and training. </w:t>
      </w:r>
    </w:p>
    <w:p w14:paraId="2DDEE76E" w14:textId="77777777" w:rsidR="00A46AD3" w:rsidRDefault="00A46AD3" w:rsidP="00A46AD3">
      <w:pPr>
        <w:pStyle w:val="ListParagraph"/>
        <w:ind w:left="810"/>
        <w:jc w:val="both"/>
        <w:rPr>
          <w:rFonts w:ascii="Times New Roman" w:hAnsi="Times New Roman"/>
          <w:i/>
          <w:iCs/>
        </w:rPr>
      </w:pPr>
    </w:p>
    <w:p w14:paraId="5B612AFF" w14:textId="77777777" w:rsidR="00A46AD3" w:rsidRDefault="00A46AD3" w:rsidP="00A46AD3">
      <w:pPr>
        <w:pStyle w:val="ListParagraph"/>
        <w:ind w:left="810"/>
        <w:jc w:val="both"/>
        <w:rPr>
          <w:rFonts w:ascii="Times New Roman" w:hAnsi="Times New Roman"/>
          <w:i/>
          <w:iCs/>
        </w:rPr>
      </w:pPr>
      <w:r w:rsidRPr="007F6CF0">
        <w:rPr>
          <w:rFonts w:ascii="Times New Roman" w:hAnsi="Times New Roman"/>
          <w:i/>
          <w:iCs/>
        </w:rPr>
        <w:t>Recommendation: These benefits should be highlighted when recruiting additional contractors.</w:t>
      </w:r>
    </w:p>
    <w:p w14:paraId="39BB4FC7" w14:textId="77777777" w:rsidR="00A46AD3" w:rsidRDefault="00A46AD3" w:rsidP="00A46AD3">
      <w:pPr>
        <w:pStyle w:val="ListParagraph"/>
        <w:jc w:val="both"/>
        <w:rPr>
          <w:rFonts w:ascii="Times New Roman" w:hAnsi="Times New Roman"/>
          <w:i/>
          <w:iCs/>
        </w:rPr>
      </w:pPr>
    </w:p>
    <w:p w14:paraId="61F068A5" w14:textId="77777777" w:rsidR="00A46AD3" w:rsidRDefault="00A46AD3" w:rsidP="00A46AD3">
      <w:pPr>
        <w:pStyle w:val="BodyText2"/>
        <w:numPr>
          <w:ilvl w:val="0"/>
          <w:numId w:val="12"/>
        </w:numPr>
        <w:tabs>
          <w:tab w:val="left" w:pos="810"/>
        </w:tabs>
        <w:spacing w:after="0"/>
        <w:ind w:left="806"/>
      </w:pPr>
      <w:r>
        <w:t xml:space="preserve">Contractor </w:t>
      </w:r>
      <w:proofErr w:type="spellStart"/>
      <w:r>
        <w:t>HPwES</w:t>
      </w:r>
      <w:proofErr w:type="spellEnd"/>
      <w:r>
        <w:t xml:space="preserve"> Entry Challenges: Key challenges included paperwork, cashflow, and program changes.</w:t>
      </w:r>
    </w:p>
    <w:p w14:paraId="5EEB7C99" w14:textId="77777777" w:rsidR="00A46AD3" w:rsidRDefault="00A46AD3" w:rsidP="00A46AD3">
      <w:pPr>
        <w:pStyle w:val="ListParagraph"/>
        <w:jc w:val="both"/>
        <w:rPr>
          <w:rFonts w:ascii="Times New Roman" w:hAnsi="Times New Roman"/>
        </w:rPr>
      </w:pPr>
    </w:p>
    <w:p w14:paraId="0B17E0B0" w14:textId="77777777" w:rsidR="00A46AD3" w:rsidRDefault="00A46AD3" w:rsidP="00A46AD3">
      <w:pPr>
        <w:pStyle w:val="ListParagraph"/>
        <w:ind w:left="810"/>
        <w:jc w:val="both"/>
        <w:rPr>
          <w:rFonts w:ascii="Times New Roman" w:hAnsi="Times New Roman"/>
          <w:i/>
          <w:iCs/>
        </w:rPr>
      </w:pPr>
      <w:r w:rsidRPr="007F6CF0">
        <w:rPr>
          <w:rFonts w:ascii="Times New Roman" w:hAnsi="Times New Roman"/>
          <w:i/>
          <w:iCs/>
        </w:rPr>
        <w:t xml:space="preserve">Recommendation: </w:t>
      </w:r>
      <w:r>
        <w:rPr>
          <w:rFonts w:ascii="Times New Roman" w:hAnsi="Times New Roman"/>
          <w:i/>
          <w:iCs/>
        </w:rPr>
        <w:t xml:space="preserve">If NJNG is not successful when they begin recruiting additional contractors, they should assess how they can help contractors with paperwork and </w:t>
      </w:r>
      <w:r w:rsidR="00305909">
        <w:rPr>
          <w:rFonts w:ascii="Times New Roman" w:hAnsi="Times New Roman"/>
          <w:i/>
          <w:iCs/>
        </w:rPr>
        <w:t>explore potential options for</w:t>
      </w:r>
      <w:r>
        <w:rPr>
          <w:rFonts w:ascii="Times New Roman" w:hAnsi="Times New Roman"/>
          <w:i/>
          <w:iCs/>
        </w:rPr>
        <w:t xml:space="preserve"> gap financing assistance</w:t>
      </w:r>
      <w:r w:rsidRPr="007F6CF0">
        <w:rPr>
          <w:rFonts w:ascii="Times New Roman" w:hAnsi="Times New Roman"/>
          <w:i/>
          <w:iCs/>
        </w:rPr>
        <w:t>.</w:t>
      </w:r>
    </w:p>
    <w:p w14:paraId="2E137104" w14:textId="77777777" w:rsidR="00A46AD3" w:rsidRDefault="00A46AD3" w:rsidP="00A46AD3">
      <w:pPr>
        <w:pStyle w:val="ListParagraph"/>
        <w:jc w:val="both"/>
        <w:rPr>
          <w:rFonts w:ascii="Times New Roman" w:hAnsi="Times New Roman"/>
          <w:i/>
          <w:iCs/>
        </w:rPr>
      </w:pPr>
    </w:p>
    <w:p w14:paraId="3AE37F52" w14:textId="77777777" w:rsidR="00A46AD3" w:rsidRPr="00374560" w:rsidRDefault="00A46AD3" w:rsidP="00A46AD3">
      <w:pPr>
        <w:pStyle w:val="BodyText2"/>
        <w:numPr>
          <w:ilvl w:val="0"/>
          <w:numId w:val="12"/>
        </w:numPr>
        <w:tabs>
          <w:tab w:val="left" w:pos="810"/>
        </w:tabs>
        <w:spacing w:after="0"/>
        <w:ind w:left="806"/>
        <w:rPr>
          <w:szCs w:val="24"/>
        </w:rPr>
      </w:pPr>
      <w:r>
        <w:t xml:space="preserve">Contractor Training: </w:t>
      </w:r>
      <w:r w:rsidRPr="00374560">
        <w:rPr>
          <w:szCs w:val="24"/>
        </w:rPr>
        <w:t xml:space="preserve">Contractors noted that training on </w:t>
      </w:r>
      <w:proofErr w:type="spellStart"/>
      <w:r w:rsidRPr="00374560">
        <w:rPr>
          <w:szCs w:val="24"/>
        </w:rPr>
        <w:t>SnuggPro</w:t>
      </w:r>
      <w:proofErr w:type="spellEnd"/>
      <w:r w:rsidRPr="00374560">
        <w:rPr>
          <w:szCs w:val="24"/>
        </w:rPr>
        <w:t xml:space="preserve"> saving calculations, building science, customer service and sales, mechanical equipment, and combustion appliances would be helpful.</w:t>
      </w:r>
    </w:p>
    <w:p w14:paraId="44983099" w14:textId="77777777" w:rsidR="00A46AD3" w:rsidRDefault="00A46AD3" w:rsidP="00A46AD3">
      <w:pPr>
        <w:pStyle w:val="ListParagraph"/>
        <w:contextualSpacing/>
        <w:jc w:val="both"/>
        <w:rPr>
          <w:rFonts w:ascii="Times New Roman" w:hAnsi="Times New Roman"/>
        </w:rPr>
      </w:pPr>
    </w:p>
    <w:p w14:paraId="1D8D462F" w14:textId="77777777" w:rsidR="00A46AD3" w:rsidRPr="00374560" w:rsidRDefault="00A46AD3" w:rsidP="00A46AD3">
      <w:pPr>
        <w:pStyle w:val="ListParagraph"/>
        <w:ind w:left="810"/>
        <w:jc w:val="both"/>
        <w:rPr>
          <w:rFonts w:ascii="Times New Roman" w:hAnsi="Times New Roman"/>
          <w:i/>
          <w:iCs/>
        </w:rPr>
      </w:pPr>
      <w:r w:rsidRPr="00374560">
        <w:rPr>
          <w:rFonts w:ascii="Times New Roman" w:hAnsi="Times New Roman"/>
          <w:i/>
          <w:iCs/>
        </w:rPr>
        <w:t>Recommendation: Include these topics when contractor training is reinstituted.</w:t>
      </w:r>
    </w:p>
    <w:p w14:paraId="4FCA426E" w14:textId="77777777" w:rsidR="00A46AD3" w:rsidRDefault="00A46AD3" w:rsidP="00A46AD3">
      <w:pPr>
        <w:pStyle w:val="ListParagraph"/>
        <w:contextualSpacing/>
        <w:jc w:val="both"/>
        <w:rPr>
          <w:rFonts w:ascii="Times New Roman" w:hAnsi="Times New Roman"/>
        </w:rPr>
      </w:pPr>
    </w:p>
    <w:p w14:paraId="1D634922" w14:textId="77777777" w:rsidR="003D3D6A" w:rsidRPr="00091B0B" w:rsidRDefault="003D3D6A" w:rsidP="003D3D6A">
      <w:pPr>
        <w:pStyle w:val="BodyText2"/>
        <w:numPr>
          <w:ilvl w:val="0"/>
          <w:numId w:val="12"/>
        </w:numPr>
        <w:tabs>
          <w:tab w:val="left" w:pos="810"/>
        </w:tabs>
        <w:spacing w:after="0"/>
        <w:ind w:left="806"/>
      </w:pPr>
      <w:proofErr w:type="spellStart"/>
      <w:r w:rsidRPr="00091B0B">
        <w:t>HPwES</w:t>
      </w:r>
      <w:proofErr w:type="spellEnd"/>
      <w:r w:rsidRPr="00091B0B">
        <w:t xml:space="preserve"> </w:t>
      </w:r>
      <w:r w:rsidRPr="00A66673">
        <w:rPr>
          <w:lang w:val="en-US"/>
        </w:rPr>
        <w:t>Marketing</w:t>
      </w:r>
      <w:r w:rsidRPr="00091B0B">
        <w:t>: Contractors used websites, social media, print and television advertisements</w:t>
      </w:r>
      <w:r>
        <w:rPr>
          <w:lang w:val="en-US"/>
        </w:rPr>
        <w:t xml:space="preserve"> to </w:t>
      </w:r>
      <w:r w:rsidRPr="00091B0B">
        <w:t xml:space="preserve">market the program. </w:t>
      </w:r>
      <w:r>
        <w:rPr>
          <w:lang w:val="en-US"/>
        </w:rPr>
        <w:t xml:space="preserve">Contractors used the NJNG portal to get up-to-date information on the program. NJNG also has a contractor bidding portal where contractors can review customer audits and bid on projects. </w:t>
      </w:r>
      <w:r w:rsidRPr="00091B0B">
        <w:t>NJNG marketing, including the portal</w:t>
      </w:r>
      <w:r>
        <w:t xml:space="preserve"> and their reimbursement</w:t>
      </w:r>
      <w:r w:rsidRPr="00091B0B">
        <w:t>, had been helpful for most.</w:t>
      </w:r>
    </w:p>
    <w:p w14:paraId="04F968A9" w14:textId="77777777" w:rsidR="00A46AD3" w:rsidRDefault="00A46AD3" w:rsidP="00A46AD3">
      <w:pPr>
        <w:pStyle w:val="ListParagraph"/>
        <w:jc w:val="both"/>
        <w:rPr>
          <w:rFonts w:ascii="Times New Roman" w:hAnsi="Times New Roman"/>
        </w:rPr>
      </w:pPr>
    </w:p>
    <w:p w14:paraId="6F30BD8F" w14:textId="77777777" w:rsidR="00A46AD3" w:rsidRDefault="00A46AD3" w:rsidP="00A46AD3">
      <w:pPr>
        <w:pStyle w:val="ListParagraph"/>
        <w:ind w:left="810"/>
        <w:jc w:val="both"/>
        <w:rPr>
          <w:rFonts w:ascii="Times New Roman" w:hAnsi="Times New Roman"/>
        </w:rPr>
      </w:pPr>
      <w:r w:rsidRPr="007F6CF0">
        <w:rPr>
          <w:rFonts w:ascii="Times New Roman" w:hAnsi="Times New Roman"/>
          <w:i/>
          <w:iCs/>
        </w:rPr>
        <w:t xml:space="preserve">Recommendation: </w:t>
      </w:r>
      <w:r w:rsidRPr="0092481D">
        <w:rPr>
          <w:rFonts w:ascii="Times New Roman" w:hAnsi="Times New Roman"/>
          <w:i/>
          <w:iCs/>
        </w:rPr>
        <w:t>Make sure contractors are aware of the portal</w:t>
      </w:r>
      <w:r>
        <w:rPr>
          <w:rFonts w:ascii="Times New Roman" w:hAnsi="Times New Roman"/>
          <w:i/>
          <w:iCs/>
        </w:rPr>
        <w:t xml:space="preserve"> and consider increasing contractor marketing support to previous levels.</w:t>
      </w:r>
    </w:p>
    <w:p w14:paraId="3BE5108F" w14:textId="77777777" w:rsidR="00A46AD3" w:rsidRPr="00091B0B" w:rsidRDefault="00A46AD3" w:rsidP="00A46AD3">
      <w:pPr>
        <w:pStyle w:val="ListParagraph"/>
        <w:jc w:val="both"/>
        <w:rPr>
          <w:rFonts w:ascii="Times New Roman" w:hAnsi="Times New Roman"/>
        </w:rPr>
      </w:pPr>
    </w:p>
    <w:p w14:paraId="5DB9104B" w14:textId="77777777" w:rsidR="00A46AD3" w:rsidRPr="00A66673" w:rsidRDefault="00A46AD3" w:rsidP="00A46AD3">
      <w:pPr>
        <w:pStyle w:val="BodyText2"/>
        <w:numPr>
          <w:ilvl w:val="0"/>
          <w:numId w:val="12"/>
        </w:numPr>
        <w:tabs>
          <w:tab w:val="left" w:pos="810"/>
        </w:tabs>
        <w:spacing w:after="0"/>
        <w:ind w:left="806"/>
        <w:rPr>
          <w:lang w:val="en-US"/>
        </w:rPr>
      </w:pPr>
      <w:r>
        <w:rPr>
          <w:lang w:val="en-US"/>
        </w:rPr>
        <w:t xml:space="preserve">Marketing Messages: </w:t>
      </w:r>
      <w:r>
        <w:t xml:space="preserve">Participant survey respondents reported that they decided to participate in </w:t>
      </w:r>
      <w:proofErr w:type="spellStart"/>
      <w:r>
        <w:t>HPwES</w:t>
      </w:r>
      <w:proofErr w:type="spellEnd"/>
      <w:r>
        <w:t xml:space="preserve"> to reduce their energy bills (61 percent), improve home comfort (49 </w:t>
      </w:r>
      <w:r w:rsidRPr="00A66673">
        <w:rPr>
          <w:lang w:val="en-US"/>
        </w:rPr>
        <w:t>percent</w:t>
      </w:r>
      <w:r>
        <w:t>), replace old equipment (38 percent), reduce their carbon footprint (29 percent)</w:t>
      </w:r>
      <w:r>
        <w:rPr>
          <w:lang w:val="en-US"/>
        </w:rPr>
        <w:t xml:space="preserve">, </w:t>
      </w:r>
      <w:r>
        <w:t xml:space="preserve">and improve their home air quality (20 percent). Contractors reported the same priorities among their </w:t>
      </w:r>
      <w:proofErr w:type="spellStart"/>
      <w:r>
        <w:t>HPwES</w:t>
      </w:r>
      <w:proofErr w:type="spellEnd"/>
      <w:r>
        <w:t xml:space="preserve"> customers. </w:t>
      </w:r>
    </w:p>
    <w:p w14:paraId="1FB2FEFD" w14:textId="77777777" w:rsidR="00A46AD3" w:rsidRPr="00B06A30" w:rsidRDefault="00A46AD3" w:rsidP="00A46AD3">
      <w:pPr>
        <w:pStyle w:val="BodyText2"/>
        <w:tabs>
          <w:tab w:val="left" w:pos="810"/>
        </w:tabs>
        <w:spacing w:after="0"/>
        <w:ind w:left="806"/>
        <w:rPr>
          <w:lang w:val="en-US"/>
        </w:rPr>
      </w:pPr>
    </w:p>
    <w:p w14:paraId="30ECFF69" w14:textId="77777777" w:rsidR="00A46AD3" w:rsidRDefault="00A46AD3" w:rsidP="00A46AD3">
      <w:pPr>
        <w:pStyle w:val="ListParagraph"/>
        <w:ind w:left="810"/>
        <w:jc w:val="both"/>
        <w:rPr>
          <w:rFonts w:ascii="Times New Roman" w:hAnsi="Times New Roman"/>
          <w:i/>
          <w:iCs/>
        </w:rPr>
      </w:pPr>
      <w:r>
        <w:rPr>
          <w:rFonts w:ascii="Times New Roman" w:hAnsi="Times New Roman"/>
          <w:i/>
          <w:iCs/>
        </w:rPr>
        <w:t>Recommendation: Highlight these benefits when</w:t>
      </w:r>
      <w:r w:rsidRPr="00B06A30">
        <w:rPr>
          <w:rFonts w:ascii="Times New Roman" w:hAnsi="Times New Roman"/>
          <w:i/>
          <w:iCs/>
        </w:rPr>
        <w:t xml:space="preserve"> promoting </w:t>
      </w:r>
      <w:proofErr w:type="spellStart"/>
      <w:r w:rsidRPr="00B06A30">
        <w:rPr>
          <w:rFonts w:ascii="Times New Roman" w:hAnsi="Times New Roman"/>
          <w:i/>
          <w:iCs/>
        </w:rPr>
        <w:t>HPwES</w:t>
      </w:r>
      <w:proofErr w:type="spellEnd"/>
      <w:r>
        <w:rPr>
          <w:rFonts w:ascii="Times New Roman" w:hAnsi="Times New Roman"/>
          <w:i/>
          <w:iCs/>
        </w:rPr>
        <w:t xml:space="preserve"> to customers</w:t>
      </w:r>
      <w:r w:rsidRPr="00B06A30">
        <w:rPr>
          <w:rFonts w:ascii="Times New Roman" w:hAnsi="Times New Roman"/>
          <w:i/>
          <w:iCs/>
        </w:rPr>
        <w:t>.</w:t>
      </w:r>
    </w:p>
    <w:p w14:paraId="0F0F2E46" w14:textId="77777777" w:rsidR="00A46AD3" w:rsidRPr="00B06A30" w:rsidRDefault="00A46AD3" w:rsidP="00A46AD3">
      <w:pPr>
        <w:pStyle w:val="ListParagraph"/>
        <w:jc w:val="both"/>
        <w:rPr>
          <w:rFonts w:ascii="Times New Roman" w:hAnsi="Times New Roman"/>
          <w:i/>
          <w:iCs/>
        </w:rPr>
      </w:pPr>
    </w:p>
    <w:p w14:paraId="546EDFB6" w14:textId="77777777" w:rsidR="00A46AD3" w:rsidRDefault="00A46AD3" w:rsidP="00A46AD3">
      <w:pPr>
        <w:pStyle w:val="BodyText2"/>
        <w:numPr>
          <w:ilvl w:val="0"/>
          <w:numId w:val="12"/>
        </w:numPr>
        <w:tabs>
          <w:tab w:val="left" w:pos="810"/>
        </w:tabs>
        <w:spacing w:after="0"/>
        <w:ind w:left="806"/>
        <w:rPr>
          <w:lang w:val="en-US"/>
        </w:rPr>
      </w:pPr>
      <w:r>
        <w:rPr>
          <w:lang w:val="en-US"/>
        </w:rPr>
        <w:t xml:space="preserve">On-Bill </w:t>
      </w:r>
      <w:r w:rsidRPr="00A66673">
        <w:t>Repayment</w:t>
      </w:r>
      <w:r>
        <w:rPr>
          <w:lang w:val="en-US"/>
        </w:rPr>
        <w:t xml:space="preserve"> Application: Customers often have errors on their applications.</w:t>
      </w:r>
    </w:p>
    <w:p w14:paraId="3C89305E" w14:textId="77777777" w:rsidR="00A46AD3" w:rsidRDefault="00A46AD3" w:rsidP="00A46AD3">
      <w:pPr>
        <w:pStyle w:val="ListParagraph"/>
        <w:jc w:val="both"/>
        <w:rPr>
          <w:rFonts w:ascii="Times New Roman" w:hAnsi="Times New Roman"/>
          <w:i/>
          <w:iCs/>
        </w:rPr>
      </w:pPr>
    </w:p>
    <w:p w14:paraId="76116B86" w14:textId="77777777" w:rsidR="00A46AD3" w:rsidRDefault="00A46AD3" w:rsidP="00A46AD3">
      <w:pPr>
        <w:pStyle w:val="ListParagraph"/>
        <w:ind w:left="810"/>
        <w:jc w:val="both"/>
        <w:rPr>
          <w:rFonts w:ascii="Times New Roman" w:hAnsi="Times New Roman"/>
          <w:i/>
          <w:iCs/>
        </w:rPr>
      </w:pPr>
      <w:r w:rsidRPr="00374560">
        <w:rPr>
          <w:rFonts w:ascii="Times New Roman" w:hAnsi="Times New Roman"/>
          <w:i/>
          <w:iCs/>
        </w:rPr>
        <w:lastRenderedPageBreak/>
        <w:t xml:space="preserve">Recommendation: Include additional information </w:t>
      </w:r>
      <w:r w:rsidR="00D55FF1">
        <w:rPr>
          <w:rFonts w:ascii="Times New Roman" w:hAnsi="Times New Roman"/>
          <w:i/>
          <w:iCs/>
        </w:rPr>
        <w:t>at</w:t>
      </w:r>
      <w:r w:rsidRPr="00374560">
        <w:rPr>
          <w:rFonts w:ascii="Times New Roman" w:hAnsi="Times New Roman"/>
          <w:i/>
          <w:iCs/>
        </w:rPr>
        <w:t xml:space="preserve"> the beginning of the </w:t>
      </w:r>
      <w:r>
        <w:rPr>
          <w:rFonts w:ascii="Times New Roman" w:hAnsi="Times New Roman"/>
          <w:i/>
          <w:iCs/>
        </w:rPr>
        <w:t xml:space="preserve">OBRP </w:t>
      </w:r>
      <w:r w:rsidRPr="00374560">
        <w:rPr>
          <w:rFonts w:ascii="Times New Roman" w:hAnsi="Times New Roman"/>
          <w:i/>
          <w:iCs/>
        </w:rPr>
        <w:t>application</w:t>
      </w:r>
      <w:r w:rsidR="00D55FF1">
        <w:rPr>
          <w:rFonts w:ascii="Times New Roman" w:hAnsi="Times New Roman"/>
          <w:i/>
          <w:iCs/>
        </w:rPr>
        <w:t xml:space="preserve"> that clarifies</w:t>
      </w:r>
      <w:r w:rsidRPr="00374560">
        <w:rPr>
          <w:rFonts w:ascii="Times New Roman" w:hAnsi="Times New Roman"/>
          <w:i/>
          <w:iCs/>
        </w:rPr>
        <w:t xml:space="preserve"> the type of project. Also provide a checklist with the offerings and qualifications, including that an </w:t>
      </w:r>
      <w:proofErr w:type="spellStart"/>
      <w:r w:rsidRPr="00374560">
        <w:rPr>
          <w:rFonts w:ascii="Times New Roman" w:hAnsi="Times New Roman"/>
          <w:i/>
          <w:iCs/>
        </w:rPr>
        <w:t>HPwES</w:t>
      </w:r>
      <w:proofErr w:type="spellEnd"/>
      <w:r w:rsidRPr="00374560">
        <w:rPr>
          <w:rFonts w:ascii="Times New Roman" w:hAnsi="Times New Roman"/>
          <w:i/>
          <w:iCs/>
        </w:rPr>
        <w:t xml:space="preserve"> contractor must be BPI-certified.</w:t>
      </w:r>
    </w:p>
    <w:p w14:paraId="1556EAAB" w14:textId="77777777" w:rsidR="00A46AD3" w:rsidRPr="00374560" w:rsidRDefault="00A46AD3" w:rsidP="00A46AD3">
      <w:pPr>
        <w:pStyle w:val="ListParagraph"/>
        <w:ind w:left="0"/>
        <w:jc w:val="both"/>
        <w:rPr>
          <w:rFonts w:ascii="Times New Roman" w:hAnsi="Times New Roman"/>
          <w:i/>
          <w:iCs/>
        </w:rPr>
      </w:pPr>
    </w:p>
    <w:p w14:paraId="427566AE" w14:textId="77777777" w:rsidR="00A46AD3" w:rsidRDefault="00A46AD3" w:rsidP="00A46AD3">
      <w:pPr>
        <w:pStyle w:val="BodyText2"/>
        <w:numPr>
          <w:ilvl w:val="0"/>
          <w:numId w:val="12"/>
        </w:numPr>
        <w:tabs>
          <w:tab w:val="left" w:pos="810"/>
        </w:tabs>
        <w:spacing w:after="0"/>
        <w:ind w:left="806"/>
        <w:rPr>
          <w:lang w:val="en-US"/>
        </w:rPr>
      </w:pPr>
      <w:r w:rsidRPr="00374560">
        <w:rPr>
          <w:lang w:val="en-US"/>
        </w:rPr>
        <w:t xml:space="preserve">Customer Education: </w:t>
      </w:r>
      <w:r>
        <w:rPr>
          <w:lang w:val="en-US"/>
        </w:rPr>
        <w:t>Of the few</w:t>
      </w:r>
      <w:r w:rsidRPr="00374560">
        <w:rPr>
          <w:lang w:val="en-US"/>
        </w:rPr>
        <w:t xml:space="preserve"> participants</w:t>
      </w:r>
      <w:r>
        <w:rPr>
          <w:lang w:val="en-US"/>
        </w:rPr>
        <w:t xml:space="preserve"> who did not understand </w:t>
      </w:r>
      <w:proofErr w:type="spellStart"/>
      <w:r w:rsidRPr="00374560">
        <w:rPr>
          <w:lang w:val="en-US"/>
        </w:rPr>
        <w:t>HPwES</w:t>
      </w:r>
      <w:proofErr w:type="spellEnd"/>
      <w:r>
        <w:rPr>
          <w:lang w:val="en-US"/>
        </w:rPr>
        <w:t xml:space="preserve">, most said it was the </w:t>
      </w:r>
      <w:r w:rsidRPr="00A66673">
        <w:t>rebate</w:t>
      </w:r>
      <w:r>
        <w:rPr>
          <w:lang w:val="en-US"/>
        </w:rPr>
        <w:t xml:space="preserve"> level or on-bill payment plan that they did not understand. </w:t>
      </w:r>
    </w:p>
    <w:p w14:paraId="2CF102C5" w14:textId="77777777" w:rsidR="00A46AD3" w:rsidRDefault="00A46AD3" w:rsidP="00A46AD3">
      <w:pPr>
        <w:pStyle w:val="ListParagraph"/>
        <w:ind w:left="810"/>
        <w:jc w:val="both"/>
        <w:rPr>
          <w:rFonts w:ascii="Times New Roman" w:hAnsi="Times New Roman"/>
          <w:i/>
          <w:iCs/>
        </w:rPr>
      </w:pPr>
    </w:p>
    <w:p w14:paraId="35040613" w14:textId="77777777" w:rsidR="00A46AD3" w:rsidRDefault="00A46AD3" w:rsidP="00A46AD3">
      <w:pPr>
        <w:pStyle w:val="ListParagraph"/>
        <w:ind w:left="810"/>
        <w:jc w:val="both"/>
        <w:rPr>
          <w:rFonts w:ascii="Times New Roman" w:hAnsi="Times New Roman"/>
          <w:i/>
          <w:iCs/>
        </w:rPr>
      </w:pPr>
      <w:r w:rsidRPr="00374560">
        <w:rPr>
          <w:rFonts w:ascii="Times New Roman" w:hAnsi="Times New Roman"/>
          <w:i/>
          <w:iCs/>
        </w:rPr>
        <w:t>Recommendation: Therefore, NJNG should provide a document that clearly explains the rebate calculation and the on-bill repayment plan.</w:t>
      </w:r>
    </w:p>
    <w:p w14:paraId="7669DDD1" w14:textId="77777777" w:rsidR="00A46AD3" w:rsidRPr="00374560" w:rsidRDefault="00A46AD3" w:rsidP="00A46AD3">
      <w:pPr>
        <w:pStyle w:val="ListParagraph"/>
        <w:jc w:val="both"/>
      </w:pPr>
    </w:p>
    <w:p w14:paraId="566F8FBD" w14:textId="77777777" w:rsidR="00A46AD3" w:rsidRPr="00356B71" w:rsidRDefault="00A46AD3" w:rsidP="00A46AD3">
      <w:pPr>
        <w:pStyle w:val="BodyText2"/>
        <w:numPr>
          <w:ilvl w:val="0"/>
          <w:numId w:val="12"/>
        </w:numPr>
        <w:tabs>
          <w:tab w:val="left" w:pos="810"/>
        </w:tabs>
        <w:spacing w:after="0"/>
        <w:ind w:left="806"/>
        <w:rPr>
          <w:lang w:val="en-US"/>
        </w:rPr>
      </w:pPr>
      <w:r w:rsidRPr="00356B71">
        <w:rPr>
          <w:lang w:val="en-US"/>
        </w:rPr>
        <w:t xml:space="preserve">Quality Control Inspections: Four of the six contractors felt that the quality control inspections </w:t>
      </w:r>
      <w:r w:rsidRPr="00A66673">
        <w:t>were</w:t>
      </w:r>
      <w:r w:rsidRPr="00356B71">
        <w:rPr>
          <w:lang w:val="en-US"/>
        </w:rPr>
        <w:t xml:space="preserve"> overly strict. However, only about ten inspections have been conducted to date for the program. </w:t>
      </w:r>
    </w:p>
    <w:p w14:paraId="10EA2665" w14:textId="77777777" w:rsidR="00A46AD3" w:rsidRDefault="00A46AD3" w:rsidP="00A46AD3">
      <w:pPr>
        <w:pStyle w:val="ListParagraph"/>
        <w:ind w:left="810"/>
        <w:jc w:val="both"/>
        <w:rPr>
          <w:rFonts w:ascii="Times New Roman" w:hAnsi="Times New Roman"/>
          <w:i/>
          <w:iCs/>
        </w:rPr>
      </w:pPr>
    </w:p>
    <w:p w14:paraId="01CFB747" w14:textId="77777777" w:rsidR="00A46AD3" w:rsidRDefault="00A46AD3" w:rsidP="00A46AD3">
      <w:pPr>
        <w:pStyle w:val="ListParagraph"/>
        <w:ind w:left="810"/>
        <w:jc w:val="both"/>
        <w:rPr>
          <w:rFonts w:ascii="Times New Roman" w:hAnsi="Times New Roman"/>
          <w:i/>
          <w:iCs/>
        </w:rPr>
      </w:pPr>
      <w:r w:rsidRPr="00B03DD3">
        <w:rPr>
          <w:rFonts w:ascii="Times New Roman" w:hAnsi="Times New Roman"/>
          <w:i/>
          <w:iCs/>
        </w:rPr>
        <w:t>Recommendation: It is important to set expectations for quality control inspections to occur. NJNG should aim to increase the frequency of these inspections as soon as possible.</w:t>
      </w:r>
    </w:p>
    <w:p w14:paraId="18B6D651" w14:textId="77777777" w:rsidR="00A46AD3" w:rsidRPr="00B03DD3" w:rsidRDefault="00A46AD3" w:rsidP="00A46AD3">
      <w:pPr>
        <w:pStyle w:val="ListParagraph"/>
        <w:ind w:left="810"/>
        <w:jc w:val="both"/>
        <w:rPr>
          <w:rFonts w:ascii="Times New Roman" w:hAnsi="Times New Roman"/>
          <w:i/>
          <w:iCs/>
        </w:rPr>
      </w:pPr>
    </w:p>
    <w:p w14:paraId="3948ABC2" w14:textId="77777777" w:rsidR="003D3D6A" w:rsidRDefault="003D3D6A" w:rsidP="003D3D6A">
      <w:pPr>
        <w:pStyle w:val="BodyText2"/>
        <w:numPr>
          <w:ilvl w:val="0"/>
          <w:numId w:val="12"/>
        </w:numPr>
        <w:tabs>
          <w:tab w:val="left" w:pos="810"/>
        </w:tabs>
        <w:spacing w:after="0"/>
        <w:ind w:left="806"/>
        <w:rPr>
          <w:lang w:val="en-US"/>
        </w:rPr>
      </w:pPr>
      <w:r>
        <w:rPr>
          <w:lang w:val="en-US"/>
        </w:rPr>
        <w:t>Quality Control Report: At the time this report was initially drafted, the QC inspectors did not include the inspection checklist with completed QC reports. Since that time, the process has been modified to include the checklist with the report.</w:t>
      </w:r>
    </w:p>
    <w:p w14:paraId="33F20326" w14:textId="77777777" w:rsidR="00A46AD3" w:rsidRDefault="00A46AD3" w:rsidP="00A46AD3">
      <w:pPr>
        <w:pStyle w:val="ListParagraph"/>
        <w:ind w:left="810"/>
        <w:jc w:val="both"/>
        <w:rPr>
          <w:rFonts w:ascii="Times New Roman" w:hAnsi="Times New Roman"/>
          <w:i/>
          <w:iCs/>
        </w:rPr>
      </w:pPr>
    </w:p>
    <w:p w14:paraId="666FA231" w14:textId="77777777" w:rsidR="00A46AD3" w:rsidRDefault="00A46AD3" w:rsidP="00A46AD3">
      <w:pPr>
        <w:pStyle w:val="ListParagraph"/>
        <w:ind w:left="810"/>
        <w:jc w:val="both"/>
        <w:rPr>
          <w:rFonts w:ascii="Times New Roman" w:hAnsi="Times New Roman"/>
          <w:i/>
          <w:iCs/>
        </w:rPr>
      </w:pPr>
      <w:r>
        <w:rPr>
          <w:rFonts w:ascii="Times New Roman" w:hAnsi="Times New Roman"/>
          <w:i/>
          <w:iCs/>
        </w:rPr>
        <w:t xml:space="preserve">Recommendation: </w:t>
      </w:r>
      <w:r w:rsidRPr="006B478A">
        <w:rPr>
          <w:rFonts w:ascii="Times New Roman" w:hAnsi="Times New Roman"/>
          <w:i/>
          <w:iCs/>
        </w:rPr>
        <w:t>Require the QC checklist to be submitted for all completed inspections.</w:t>
      </w:r>
    </w:p>
    <w:p w14:paraId="63AE2663" w14:textId="77777777" w:rsidR="00A46AD3" w:rsidRPr="006B478A" w:rsidRDefault="00A46AD3" w:rsidP="00A46AD3">
      <w:pPr>
        <w:pStyle w:val="ListParagraph"/>
        <w:ind w:left="810"/>
        <w:jc w:val="both"/>
        <w:rPr>
          <w:rFonts w:ascii="Times New Roman" w:hAnsi="Times New Roman"/>
          <w:i/>
          <w:iCs/>
        </w:rPr>
      </w:pPr>
    </w:p>
    <w:p w14:paraId="2B039615" w14:textId="77777777" w:rsidR="00A46AD3" w:rsidRDefault="00A46AD3" w:rsidP="00A46AD3">
      <w:pPr>
        <w:pStyle w:val="BodyText2"/>
        <w:keepNext/>
        <w:numPr>
          <w:ilvl w:val="0"/>
          <w:numId w:val="12"/>
        </w:numPr>
        <w:tabs>
          <w:tab w:val="left" w:pos="810"/>
        </w:tabs>
        <w:spacing w:after="0"/>
        <w:ind w:left="806"/>
        <w:rPr>
          <w:lang w:val="en-US"/>
        </w:rPr>
      </w:pPr>
      <w:r>
        <w:rPr>
          <w:lang w:val="en-US"/>
        </w:rPr>
        <w:t xml:space="preserve">Gas Leaks: </w:t>
      </w:r>
      <w:r w:rsidRPr="00A66673">
        <w:t>Several</w:t>
      </w:r>
      <w:r>
        <w:rPr>
          <w:lang w:val="en-US"/>
        </w:rPr>
        <w:t xml:space="preserve"> inspections have found gas leaks.</w:t>
      </w:r>
    </w:p>
    <w:p w14:paraId="43A16F9B" w14:textId="77777777" w:rsidR="00A46AD3" w:rsidRDefault="00A46AD3" w:rsidP="00A46AD3">
      <w:pPr>
        <w:pStyle w:val="BodyText2"/>
        <w:keepNext/>
        <w:tabs>
          <w:tab w:val="left" w:pos="810"/>
        </w:tabs>
        <w:spacing w:after="0"/>
        <w:ind w:left="806"/>
        <w:rPr>
          <w:lang w:val="en-US"/>
        </w:rPr>
      </w:pPr>
    </w:p>
    <w:p w14:paraId="23436E31" w14:textId="77777777" w:rsidR="00A46AD3" w:rsidRDefault="00A46AD3" w:rsidP="00A46AD3">
      <w:pPr>
        <w:pStyle w:val="ListParagraph"/>
        <w:ind w:left="810"/>
        <w:jc w:val="both"/>
        <w:rPr>
          <w:rFonts w:ascii="Times New Roman" w:hAnsi="Times New Roman"/>
          <w:i/>
          <w:iCs/>
        </w:rPr>
      </w:pPr>
      <w:r>
        <w:rPr>
          <w:rFonts w:ascii="Times New Roman" w:hAnsi="Times New Roman"/>
          <w:i/>
          <w:iCs/>
        </w:rPr>
        <w:t xml:space="preserve">Recommendation: Increase the number of QC inspections and provide warnings to </w:t>
      </w:r>
      <w:r w:rsidRPr="00892A4C">
        <w:rPr>
          <w:rFonts w:ascii="Times New Roman" w:hAnsi="Times New Roman"/>
          <w:i/>
          <w:iCs/>
        </w:rPr>
        <w:t>contractors</w:t>
      </w:r>
      <w:r w:rsidR="002F002E">
        <w:rPr>
          <w:rFonts w:ascii="Times New Roman" w:hAnsi="Times New Roman"/>
          <w:i/>
          <w:iCs/>
        </w:rPr>
        <w:t xml:space="preserve"> </w:t>
      </w:r>
      <w:r w:rsidR="002F002E" w:rsidRPr="002F002E">
        <w:rPr>
          <w:rFonts w:ascii="Times New Roman" w:hAnsi="Times New Roman"/>
          <w:i/>
          <w:iCs/>
        </w:rPr>
        <w:t>about program participation consequences</w:t>
      </w:r>
      <w:r w:rsidRPr="00892A4C">
        <w:rPr>
          <w:rFonts w:ascii="Times New Roman" w:hAnsi="Times New Roman"/>
          <w:i/>
          <w:iCs/>
        </w:rPr>
        <w:t xml:space="preserve"> when gas leaks are found.</w:t>
      </w:r>
    </w:p>
    <w:p w14:paraId="6CE72251" w14:textId="77777777" w:rsidR="00A46AD3" w:rsidRPr="00892A4C" w:rsidRDefault="00A46AD3" w:rsidP="00A46AD3">
      <w:pPr>
        <w:pStyle w:val="ListParagraph"/>
        <w:ind w:left="810"/>
        <w:jc w:val="both"/>
        <w:rPr>
          <w:rFonts w:ascii="Times New Roman" w:hAnsi="Times New Roman"/>
          <w:i/>
          <w:iCs/>
        </w:rPr>
      </w:pPr>
    </w:p>
    <w:p w14:paraId="7A1C796E" w14:textId="77777777" w:rsidR="00A46AD3" w:rsidRDefault="00A46AD3" w:rsidP="00A46AD3">
      <w:pPr>
        <w:pStyle w:val="BodyText2"/>
        <w:numPr>
          <w:ilvl w:val="0"/>
          <w:numId w:val="12"/>
        </w:numPr>
        <w:tabs>
          <w:tab w:val="left" w:pos="810"/>
        </w:tabs>
        <w:spacing w:after="0"/>
        <w:ind w:left="806"/>
        <w:rPr>
          <w:lang w:val="en-US"/>
        </w:rPr>
      </w:pPr>
      <w:r>
        <w:rPr>
          <w:lang w:val="en-US"/>
        </w:rPr>
        <w:t xml:space="preserve">Contractor </w:t>
      </w:r>
      <w:r w:rsidRPr="00A66673">
        <w:t>Training</w:t>
      </w:r>
      <w:r>
        <w:rPr>
          <w:lang w:val="en-US"/>
        </w:rPr>
        <w:t>: QC inspections have found several issues.</w:t>
      </w:r>
    </w:p>
    <w:p w14:paraId="316B627B" w14:textId="77777777" w:rsidR="00A46AD3" w:rsidRDefault="00A46AD3" w:rsidP="00A46AD3">
      <w:pPr>
        <w:pStyle w:val="BodyText2"/>
        <w:tabs>
          <w:tab w:val="left" w:pos="810"/>
        </w:tabs>
        <w:spacing w:after="0"/>
        <w:ind w:left="806"/>
        <w:rPr>
          <w:lang w:val="en-US"/>
        </w:rPr>
      </w:pPr>
    </w:p>
    <w:p w14:paraId="7FADC359" w14:textId="77777777" w:rsidR="00A46AD3" w:rsidRPr="00892A4C" w:rsidRDefault="00A46AD3" w:rsidP="00A46AD3">
      <w:pPr>
        <w:pStyle w:val="ListParagraph"/>
        <w:ind w:left="810"/>
        <w:jc w:val="both"/>
        <w:rPr>
          <w:rFonts w:ascii="Times New Roman" w:hAnsi="Times New Roman"/>
          <w:i/>
          <w:iCs/>
        </w:rPr>
      </w:pPr>
      <w:r w:rsidRPr="00892A4C">
        <w:rPr>
          <w:rFonts w:ascii="Times New Roman" w:hAnsi="Times New Roman"/>
          <w:i/>
          <w:iCs/>
        </w:rPr>
        <w:t>Recommendation: Provide the following training to contractors based on inspection findings.</w:t>
      </w:r>
    </w:p>
    <w:p w14:paraId="482C3627" w14:textId="77777777" w:rsidR="00A46AD3" w:rsidRDefault="00A46AD3" w:rsidP="00A46AD3">
      <w:pPr>
        <w:pStyle w:val="BodyText2"/>
        <w:numPr>
          <w:ilvl w:val="1"/>
          <w:numId w:val="12"/>
        </w:numPr>
        <w:tabs>
          <w:tab w:val="left" w:pos="1170"/>
        </w:tabs>
        <w:spacing w:after="0"/>
        <w:ind w:left="1166"/>
        <w:rPr>
          <w:lang w:val="en-US"/>
        </w:rPr>
      </w:pPr>
      <w:r>
        <w:rPr>
          <w:lang w:val="en-US"/>
        </w:rPr>
        <w:t>Gas leak testing</w:t>
      </w:r>
    </w:p>
    <w:p w14:paraId="632643B8" w14:textId="77777777" w:rsidR="00A46AD3" w:rsidRDefault="00A46AD3" w:rsidP="00A46AD3">
      <w:pPr>
        <w:pStyle w:val="BodyText2"/>
        <w:numPr>
          <w:ilvl w:val="1"/>
          <w:numId w:val="12"/>
        </w:numPr>
        <w:tabs>
          <w:tab w:val="left" w:pos="1170"/>
        </w:tabs>
        <w:spacing w:after="0"/>
        <w:ind w:left="1166"/>
        <w:rPr>
          <w:lang w:val="en-US"/>
        </w:rPr>
      </w:pPr>
      <w:r>
        <w:rPr>
          <w:lang w:val="en-US"/>
        </w:rPr>
        <w:t>Combustion testing</w:t>
      </w:r>
    </w:p>
    <w:p w14:paraId="4E00C39B" w14:textId="77777777" w:rsidR="00A46AD3" w:rsidRPr="00F97563" w:rsidRDefault="00A46AD3" w:rsidP="00A46AD3">
      <w:pPr>
        <w:pStyle w:val="BodyText2"/>
        <w:numPr>
          <w:ilvl w:val="1"/>
          <w:numId w:val="12"/>
        </w:numPr>
        <w:tabs>
          <w:tab w:val="left" w:pos="1170"/>
        </w:tabs>
        <w:spacing w:after="0"/>
        <w:ind w:left="1166"/>
        <w:rPr>
          <w:lang w:val="en-US"/>
        </w:rPr>
      </w:pPr>
      <w:r>
        <w:rPr>
          <w:lang w:val="en-US"/>
        </w:rPr>
        <w:t>A</w:t>
      </w:r>
      <w:r w:rsidRPr="00F97563">
        <w:rPr>
          <w:lang w:val="en-US"/>
        </w:rPr>
        <w:t>ir sealing material selection and installation</w:t>
      </w:r>
    </w:p>
    <w:p w14:paraId="0E5D0261" w14:textId="77777777" w:rsidR="00A46AD3" w:rsidRPr="00F97563" w:rsidRDefault="00A46AD3" w:rsidP="00A46AD3">
      <w:pPr>
        <w:pStyle w:val="BodyText2"/>
        <w:numPr>
          <w:ilvl w:val="1"/>
          <w:numId w:val="12"/>
        </w:numPr>
        <w:tabs>
          <w:tab w:val="left" w:pos="1170"/>
        </w:tabs>
        <w:spacing w:after="0"/>
        <w:ind w:left="1166"/>
        <w:rPr>
          <w:lang w:val="en-US"/>
        </w:rPr>
      </w:pPr>
      <w:r>
        <w:rPr>
          <w:lang w:val="en-US"/>
        </w:rPr>
        <w:t>W</w:t>
      </w:r>
      <w:r w:rsidRPr="00F97563">
        <w:rPr>
          <w:lang w:val="en-US"/>
        </w:rPr>
        <w:t>eatherstripping</w:t>
      </w:r>
    </w:p>
    <w:p w14:paraId="2130FA63" w14:textId="77777777" w:rsidR="00A46AD3" w:rsidRPr="00F97563" w:rsidRDefault="00A46AD3" w:rsidP="00A46AD3">
      <w:pPr>
        <w:pStyle w:val="BodyText2"/>
        <w:numPr>
          <w:ilvl w:val="1"/>
          <w:numId w:val="12"/>
        </w:numPr>
        <w:tabs>
          <w:tab w:val="left" w:pos="1170"/>
        </w:tabs>
        <w:spacing w:after="0"/>
        <w:ind w:left="1166"/>
        <w:rPr>
          <w:lang w:val="en-US"/>
        </w:rPr>
      </w:pPr>
      <w:r>
        <w:rPr>
          <w:lang w:val="en-US"/>
        </w:rPr>
        <w:t>V</w:t>
      </w:r>
      <w:r w:rsidRPr="00F97563">
        <w:rPr>
          <w:lang w:val="en-US"/>
        </w:rPr>
        <w:t>apor barrier insulation</w:t>
      </w:r>
    </w:p>
    <w:p w14:paraId="6F0275D0" w14:textId="77777777" w:rsidR="00A46AD3" w:rsidRPr="00F97563" w:rsidRDefault="00A46AD3" w:rsidP="00A46AD3">
      <w:pPr>
        <w:pStyle w:val="BodyText2"/>
        <w:numPr>
          <w:ilvl w:val="1"/>
          <w:numId w:val="12"/>
        </w:numPr>
        <w:tabs>
          <w:tab w:val="left" w:pos="1170"/>
        </w:tabs>
        <w:spacing w:after="0"/>
        <w:ind w:left="1166"/>
        <w:rPr>
          <w:lang w:val="en-US"/>
        </w:rPr>
      </w:pPr>
      <w:r>
        <w:rPr>
          <w:lang w:val="en-US"/>
        </w:rPr>
        <w:t>P</w:t>
      </w:r>
      <w:r w:rsidRPr="00F97563">
        <w:rPr>
          <w:lang w:val="en-US"/>
        </w:rPr>
        <w:t>roviding sufficient make-up air</w:t>
      </w:r>
    </w:p>
    <w:p w14:paraId="4C6EA233" w14:textId="77777777" w:rsidR="00A46AD3" w:rsidRPr="00F97563" w:rsidRDefault="00A46AD3" w:rsidP="00A46AD3">
      <w:pPr>
        <w:pStyle w:val="BodyText2"/>
        <w:numPr>
          <w:ilvl w:val="1"/>
          <w:numId w:val="12"/>
        </w:numPr>
        <w:tabs>
          <w:tab w:val="left" w:pos="1170"/>
        </w:tabs>
        <w:spacing w:after="0"/>
        <w:ind w:left="1166"/>
        <w:rPr>
          <w:lang w:val="en-US"/>
        </w:rPr>
      </w:pPr>
      <w:r>
        <w:rPr>
          <w:lang w:val="en-US"/>
        </w:rPr>
        <w:t>M</w:t>
      </w:r>
      <w:r w:rsidRPr="00F97563">
        <w:rPr>
          <w:lang w:val="en-US"/>
        </w:rPr>
        <w:t>oisture control</w:t>
      </w:r>
    </w:p>
    <w:p w14:paraId="4B515F42" w14:textId="77777777" w:rsidR="00A46AD3" w:rsidRPr="00F97563" w:rsidRDefault="00A46AD3" w:rsidP="00A46AD3">
      <w:pPr>
        <w:pStyle w:val="BodyText2"/>
        <w:numPr>
          <w:ilvl w:val="1"/>
          <w:numId w:val="12"/>
        </w:numPr>
        <w:tabs>
          <w:tab w:val="left" w:pos="1170"/>
        </w:tabs>
        <w:spacing w:after="0"/>
        <w:ind w:left="1166"/>
        <w:rPr>
          <w:lang w:val="en-US"/>
        </w:rPr>
      </w:pPr>
      <w:r>
        <w:rPr>
          <w:lang w:val="en-US"/>
        </w:rPr>
        <w:t>M</w:t>
      </w:r>
      <w:r w:rsidRPr="00F97563">
        <w:rPr>
          <w:lang w:val="en-US"/>
        </w:rPr>
        <w:t>echanical ventilation</w:t>
      </w:r>
    </w:p>
    <w:p w14:paraId="0BC053ED" w14:textId="77777777" w:rsidR="00A46AD3" w:rsidRPr="00F97563" w:rsidRDefault="00A46AD3" w:rsidP="00A46AD3">
      <w:pPr>
        <w:pStyle w:val="BodyText2"/>
        <w:numPr>
          <w:ilvl w:val="1"/>
          <w:numId w:val="12"/>
        </w:numPr>
        <w:tabs>
          <w:tab w:val="left" w:pos="1170"/>
        </w:tabs>
        <w:spacing w:after="0"/>
        <w:ind w:left="1166"/>
        <w:rPr>
          <w:lang w:val="en-US"/>
        </w:rPr>
      </w:pPr>
      <w:r>
        <w:rPr>
          <w:lang w:val="en-US"/>
        </w:rPr>
        <w:t>B</w:t>
      </w:r>
      <w:r w:rsidRPr="00F97563">
        <w:rPr>
          <w:lang w:val="en-US"/>
        </w:rPr>
        <w:t xml:space="preserve">est practices when installing </w:t>
      </w:r>
      <w:proofErr w:type="gramStart"/>
      <w:r w:rsidRPr="00F97563">
        <w:rPr>
          <w:lang w:val="en-US"/>
        </w:rPr>
        <w:t>insulation</w:t>
      </w:r>
      <w:proofErr w:type="gramEnd"/>
      <w:r w:rsidRPr="00F97563">
        <w:rPr>
          <w:lang w:val="en-US"/>
        </w:rPr>
        <w:t xml:space="preserve"> </w:t>
      </w:r>
    </w:p>
    <w:p w14:paraId="6C60629E" w14:textId="77777777" w:rsidR="00A46AD3" w:rsidRDefault="00A46AD3" w:rsidP="00A46AD3">
      <w:pPr>
        <w:pStyle w:val="BodyText2"/>
        <w:spacing w:after="0"/>
        <w:rPr>
          <w:lang w:val="en-US" w:eastAsia="en-US"/>
        </w:rPr>
      </w:pPr>
    </w:p>
    <w:p w14:paraId="48B43817" w14:textId="77777777" w:rsidR="00A46AD3" w:rsidRDefault="00A46AD3" w:rsidP="001130A5">
      <w:pPr>
        <w:pStyle w:val="BodyText2"/>
        <w:keepNext/>
        <w:rPr>
          <w:lang w:val="en-US"/>
        </w:rPr>
      </w:pPr>
      <w:r w:rsidRPr="00C93411">
        <w:rPr>
          <w:lang w:val="en-US"/>
        </w:rPr>
        <w:lastRenderedPageBreak/>
        <w:t>Recommendations based on the impact evaluation findings are detailed below.</w:t>
      </w:r>
    </w:p>
    <w:p w14:paraId="44D8AB63" w14:textId="77777777" w:rsidR="00A46AD3" w:rsidRPr="00383F89" w:rsidRDefault="00A46AD3" w:rsidP="00A46AD3">
      <w:pPr>
        <w:pStyle w:val="BodyText2"/>
        <w:numPr>
          <w:ilvl w:val="0"/>
          <w:numId w:val="12"/>
        </w:numPr>
        <w:tabs>
          <w:tab w:val="left" w:pos="810"/>
        </w:tabs>
        <w:spacing w:after="0"/>
        <w:ind w:left="806"/>
        <w:rPr>
          <w:lang w:val="en-US"/>
        </w:rPr>
      </w:pPr>
      <w:r>
        <w:rPr>
          <w:lang w:val="en-US"/>
        </w:rPr>
        <w:t xml:space="preserve">Data Availability: </w:t>
      </w:r>
      <w:r>
        <w:t>The only key data that are not available are measures that the contractor recommended that were not installed.</w:t>
      </w:r>
    </w:p>
    <w:p w14:paraId="4733D76C" w14:textId="77777777" w:rsidR="00A46AD3" w:rsidRDefault="00A46AD3" w:rsidP="00A46AD3">
      <w:pPr>
        <w:pStyle w:val="ListParagraph"/>
        <w:ind w:left="810"/>
        <w:jc w:val="both"/>
        <w:rPr>
          <w:rFonts w:ascii="Times New Roman" w:hAnsi="Times New Roman"/>
          <w:i/>
          <w:iCs/>
        </w:rPr>
      </w:pPr>
    </w:p>
    <w:p w14:paraId="2ADC17A3" w14:textId="623A5D1D" w:rsidR="00A46AD3" w:rsidRPr="000E2B7F" w:rsidRDefault="00A46AD3" w:rsidP="00A46AD3">
      <w:pPr>
        <w:pStyle w:val="ListParagraph"/>
        <w:ind w:left="810"/>
        <w:jc w:val="both"/>
        <w:rPr>
          <w:rFonts w:ascii="Times New Roman" w:hAnsi="Times New Roman"/>
          <w:i/>
          <w:iCs/>
        </w:rPr>
      </w:pPr>
      <w:r w:rsidRPr="007F6CF0">
        <w:rPr>
          <w:rFonts w:ascii="Times New Roman" w:hAnsi="Times New Roman"/>
          <w:i/>
          <w:iCs/>
        </w:rPr>
        <w:t xml:space="preserve">Recommendation: </w:t>
      </w:r>
      <w:r w:rsidR="000E2B7F" w:rsidRPr="00337060">
        <w:rPr>
          <w:rFonts w:ascii="Times New Roman" w:hAnsi="Times New Roman"/>
          <w:i/>
          <w:iCs/>
        </w:rPr>
        <w:t>Develop a method to obtain information on recommended measures that were not installed.</w:t>
      </w:r>
    </w:p>
    <w:p w14:paraId="5883940B" w14:textId="77777777" w:rsidR="00A46AD3" w:rsidRDefault="00A46AD3" w:rsidP="00A46AD3">
      <w:pPr>
        <w:pStyle w:val="ListParagraph"/>
        <w:ind w:left="810"/>
        <w:jc w:val="both"/>
        <w:rPr>
          <w:rFonts w:ascii="Times New Roman" w:hAnsi="Times New Roman"/>
          <w:i/>
          <w:iCs/>
        </w:rPr>
      </w:pPr>
    </w:p>
    <w:p w14:paraId="4AD33CF1" w14:textId="77777777" w:rsidR="00A46AD3" w:rsidRPr="005721B4" w:rsidRDefault="00A46AD3" w:rsidP="00A46AD3">
      <w:pPr>
        <w:pStyle w:val="BodyText2"/>
        <w:numPr>
          <w:ilvl w:val="0"/>
          <w:numId w:val="12"/>
        </w:numPr>
        <w:tabs>
          <w:tab w:val="left" w:pos="810"/>
        </w:tabs>
        <w:spacing w:after="0"/>
        <w:ind w:left="806"/>
        <w:rPr>
          <w:lang w:val="en-US"/>
        </w:rPr>
      </w:pPr>
      <w:r>
        <w:rPr>
          <w:lang w:val="en-US"/>
        </w:rPr>
        <w:t xml:space="preserve">Customer Measure Education:  While </w:t>
      </w:r>
      <w:r w:rsidRPr="005721B4">
        <w:rPr>
          <w:lang w:val="en-US"/>
        </w:rPr>
        <w:t>96 and 100 percent of respondents confirmed air sealing and insulation, heating system, cooling system, and water heater installations</w:t>
      </w:r>
      <w:r>
        <w:rPr>
          <w:lang w:val="en-US"/>
        </w:rPr>
        <w:t xml:space="preserve">, only </w:t>
      </w:r>
      <w:r w:rsidRPr="005721B4">
        <w:rPr>
          <w:lang w:val="en-US"/>
        </w:rPr>
        <w:t>23 percent confirmed duct sealing</w:t>
      </w:r>
      <w:r>
        <w:rPr>
          <w:lang w:val="en-US"/>
        </w:rPr>
        <w:t xml:space="preserve"> installation. The other respondents </w:t>
      </w:r>
      <w:r w:rsidRPr="005721B4">
        <w:rPr>
          <w:lang w:val="en-US"/>
        </w:rPr>
        <w:t>said they did not know if the work was done</w:t>
      </w:r>
      <w:r>
        <w:rPr>
          <w:lang w:val="en-US"/>
        </w:rPr>
        <w:t xml:space="preserve"> (</w:t>
      </w:r>
      <w:r w:rsidRPr="005721B4">
        <w:rPr>
          <w:lang w:val="en-US"/>
        </w:rPr>
        <w:t>47 percen</w:t>
      </w:r>
      <w:r>
        <w:rPr>
          <w:lang w:val="en-US"/>
        </w:rPr>
        <w:t>t) or that</w:t>
      </w:r>
      <w:r w:rsidRPr="005721B4">
        <w:rPr>
          <w:lang w:val="en-US"/>
        </w:rPr>
        <w:t xml:space="preserve"> it was not done</w:t>
      </w:r>
      <w:r>
        <w:rPr>
          <w:lang w:val="en-US"/>
        </w:rPr>
        <w:t xml:space="preserve"> (27 percent)</w:t>
      </w:r>
      <w:r w:rsidRPr="005721B4">
        <w:rPr>
          <w:lang w:val="en-US"/>
        </w:rPr>
        <w:t xml:space="preserve">. This may be because contractors provided </w:t>
      </w:r>
      <w:r>
        <w:rPr>
          <w:lang w:val="en-US"/>
        </w:rPr>
        <w:t>duct sealing</w:t>
      </w:r>
      <w:r w:rsidRPr="005721B4">
        <w:rPr>
          <w:lang w:val="en-US"/>
        </w:rPr>
        <w:t xml:space="preserve"> in coordination with HVAC work or because the participant did not focus on this less tangible aspect of the project.</w:t>
      </w:r>
    </w:p>
    <w:p w14:paraId="24D5C650" w14:textId="77777777" w:rsidR="00A46AD3" w:rsidRDefault="00A46AD3" w:rsidP="00A46AD3">
      <w:pPr>
        <w:pStyle w:val="BodyText2"/>
        <w:tabs>
          <w:tab w:val="left" w:pos="810"/>
        </w:tabs>
        <w:spacing w:after="0"/>
        <w:ind w:left="806"/>
        <w:rPr>
          <w:lang w:val="en-US"/>
        </w:rPr>
      </w:pPr>
    </w:p>
    <w:p w14:paraId="3825BFF5" w14:textId="77777777" w:rsidR="00A46AD3" w:rsidRDefault="00A46AD3" w:rsidP="00A46AD3">
      <w:pPr>
        <w:pStyle w:val="ListParagraph"/>
        <w:ind w:left="810"/>
        <w:jc w:val="both"/>
        <w:rPr>
          <w:rFonts w:ascii="Times New Roman" w:hAnsi="Times New Roman"/>
          <w:i/>
          <w:iCs/>
        </w:rPr>
      </w:pPr>
      <w:r w:rsidRPr="007F6CF0">
        <w:rPr>
          <w:rFonts w:ascii="Times New Roman" w:hAnsi="Times New Roman"/>
          <w:i/>
          <w:iCs/>
        </w:rPr>
        <w:t xml:space="preserve">Recommendation: </w:t>
      </w:r>
      <w:r>
        <w:rPr>
          <w:rFonts w:ascii="Times New Roman" w:hAnsi="Times New Roman"/>
          <w:i/>
          <w:iCs/>
        </w:rPr>
        <w:t>Train contractors to educate customers and provide a one-page summary of installed measures</w:t>
      </w:r>
      <w:r w:rsidRPr="007F6CF0">
        <w:rPr>
          <w:rFonts w:ascii="Times New Roman" w:hAnsi="Times New Roman"/>
          <w:i/>
          <w:iCs/>
        </w:rPr>
        <w:t>.</w:t>
      </w:r>
    </w:p>
    <w:p w14:paraId="1B41EC21" w14:textId="77777777" w:rsidR="00A46AD3" w:rsidRDefault="00A46AD3" w:rsidP="00A46AD3">
      <w:pPr>
        <w:pStyle w:val="ListParagraph"/>
        <w:ind w:left="810"/>
        <w:jc w:val="both"/>
        <w:rPr>
          <w:rFonts w:ascii="Times New Roman" w:hAnsi="Times New Roman"/>
          <w:i/>
          <w:iCs/>
        </w:rPr>
      </w:pPr>
    </w:p>
    <w:p w14:paraId="4B0C6476" w14:textId="77777777" w:rsidR="00A46AD3" w:rsidRDefault="00A46AD3" w:rsidP="00A46AD3">
      <w:pPr>
        <w:pStyle w:val="BodyText2"/>
        <w:numPr>
          <w:ilvl w:val="0"/>
          <w:numId w:val="12"/>
        </w:numPr>
        <w:tabs>
          <w:tab w:val="left" w:pos="810"/>
        </w:tabs>
        <w:spacing w:after="0"/>
        <w:ind w:left="806"/>
        <w:rPr>
          <w:lang w:val="en-US"/>
        </w:rPr>
      </w:pPr>
      <w:r>
        <w:rPr>
          <w:lang w:val="en-US"/>
        </w:rPr>
        <w:t>Net-to-Gross Analysis Methodology: The Net-to-Gross methodology was applied per the SWE Guidelines.</w:t>
      </w:r>
      <w:r w:rsidRPr="00123B6C">
        <w:rPr>
          <w:vertAlign w:val="superscript"/>
        </w:rPr>
        <w:footnoteReference w:id="25"/>
      </w:r>
      <w:r>
        <w:rPr>
          <w:lang w:val="en-US"/>
        </w:rPr>
        <w:t xml:space="preserve"> This resulted in a lower NTG score for duct sealing than the other measures because participants who did not confirm that they received a measure were not asked the free ridership and spillover questions related to that measure. </w:t>
      </w:r>
      <w:r w:rsidRPr="00123B6C">
        <w:rPr>
          <w:lang w:val="en-US"/>
        </w:rPr>
        <w:t>For most measures there were very few participants who did not confirm measure installation but for duct sealing these were a majority of responses. An additional calculation was performed where customers</w:t>
      </w:r>
      <w:r>
        <w:rPr>
          <w:lang w:val="en-US"/>
        </w:rPr>
        <w:t xml:space="preserve"> who did not confirm installation of the measure (except a “refused” response) were assigned a free ridership score of zero. Since these customers did not recall the measure being installed, it is very unlikely that they would have undertaken the measure in the absence of </w:t>
      </w:r>
      <w:proofErr w:type="spellStart"/>
      <w:r>
        <w:rPr>
          <w:lang w:val="en-US"/>
        </w:rPr>
        <w:t>HPwES</w:t>
      </w:r>
      <w:proofErr w:type="spellEnd"/>
      <w:r>
        <w:rPr>
          <w:lang w:val="en-US"/>
        </w:rPr>
        <w:t>.</w:t>
      </w:r>
    </w:p>
    <w:p w14:paraId="3576DEBB" w14:textId="77777777" w:rsidR="00A46AD3" w:rsidRDefault="00A46AD3" w:rsidP="00A46AD3">
      <w:pPr>
        <w:pStyle w:val="BodyText2"/>
        <w:tabs>
          <w:tab w:val="left" w:pos="810"/>
        </w:tabs>
        <w:spacing w:after="0"/>
        <w:ind w:left="806"/>
        <w:rPr>
          <w:lang w:val="en-US"/>
        </w:rPr>
      </w:pPr>
    </w:p>
    <w:p w14:paraId="2C4B79EF" w14:textId="77777777" w:rsidR="00A46AD3" w:rsidRDefault="00A46AD3" w:rsidP="00A46AD3">
      <w:pPr>
        <w:pStyle w:val="ListParagraph"/>
        <w:ind w:left="810"/>
        <w:jc w:val="both"/>
        <w:rPr>
          <w:rFonts w:ascii="Times New Roman" w:hAnsi="Times New Roman"/>
          <w:i/>
          <w:iCs/>
        </w:rPr>
      </w:pPr>
      <w:r w:rsidRPr="007F6CF0">
        <w:rPr>
          <w:rFonts w:ascii="Times New Roman" w:hAnsi="Times New Roman"/>
          <w:i/>
          <w:iCs/>
        </w:rPr>
        <w:t xml:space="preserve">Recommendation: </w:t>
      </w:r>
      <w:r>
        <w:rPr>
          <w:rFonts w:ascii="Times New Roman" w:hAnsi="Times New Roman"/>
          <w:i/>
          <w:iCs/>
        </w:rPr>
        <w:t>Consider adjustment to NTG score for customers who do not recall measure installation</w:t>
      </w:r>
      <w:r w:rsidRPr="007F6CF0">
        <w:rPr>
          <w:rFonts w:ascii="Times New Roman" w:hAnsi="Times New Roman"/>
          <w:i/>
          <w:iCs/>
        </w:rPr>
        <w:t>.</w:t>
      </w:r>
    </w:p>
    <w:p w14:paraId="6691A308" w14:textId="77777777" w:rsidR="00A46AD3" w:rsidRDefault="00A46AD3" w:rsidP="00A46AD3">
      <w:pPr>
        <w:pStyle w:val="ListParagraph"/>
        <w:ind w:left="810"/>
        <w:jc w:val="both"/>
        <w:rPr>
          <w:rFonts w:ascii="Times New Roman" w:hAnsi="Times New Roman"/>
          <w:i/>
          <w:iCs/>
        </w:rPr>
      </w:pPr>
    </w:p>
    <w:p w14:paraId="7C28689B" w14:textId="77777777" w:rsidR="00A46AD3" w:rsidRPr="00253BCB" w:rsidRDefault="00A46AD3" w:rsidP="00A46AD3">
      <w:pPr>
        <w:pStyle w:val="BodyText2"/>
        <w:numPr>
          <w:ilvl w:val="0"/>
          <w:numId w:val="12"/>
        </w:numPr>
        <w:tabs>
          <w:tab w:val="left" w:pos="810"/>
        </w:tabs>
        <w:spacing w:after="0"/>
        <w:ind w:left="806"/>
        <w:rPr>
          <w:lang w:val="en-US"/>
        </w:rPr>
      </w:pPr>
      <w:r w:rsidRPr="00253BCB">
        <w:rPr>
          <w:lang w:val="en-US" w:eastAsia="en-US"/>
        </w:rPr>
        <w:t>Air Leakage Reduction Calculation:</w:t>
      </w:r>
      <w:r>
        <w:rPr>
          <w:lang w:val="en-US"/>
        </w:rPr>
        <w:t xml:space="preserve"> B</w:t>
      </w:r>
      <w:r w:rsidRPr="00253BCB">
        <w:rPr>
          <w:lang w:val="en-US"/>
        </w:rPr>
        <w:t xml:space="preserve">eginning on October 20, 2021, </w:t>
      </w:r>
      <w:proofErr w:type="spellStart"/>
      <w:r w:rsidRPr="00253BCB">
        <w:rPr>
          <w:lang w:val="en-US"/>
        </w:rPr>
        <w:t>HPwES</w:t>
      </w:r>
      <w:proofErr w:type="spellEnd"/>
      <w:r w:rsidRPr="00253BCB">
        <w:rPr>
          <w:lang w:val="en-US"/>
        </w:rPr>
        <w:t xml:space="preserve"> air leakage reduction default</w:t>
      </w:r>
      <w:r>
        <w:rPr>
          <w:lang w:val="en-US"/>
        </w:rPr>
        <w:t>s</w:t>
      </w:r>
      <w:r w:rsidRPr="00253BCB">
        <w:rPr>
          <w:lang w:val="en-US"/>
        </w:rPr>
        <w:t xml:space="preserve"> to a fixed 20 percent reduction</w:t>
      </w:r>
      <w:r w:rsidR="00977060">
        <w:rPr>
          <w:lang w:val="en-US"/>
        </w:rPr>
        <w:t xml:space="preserve"> (based on a joint utility agreement and being monitored based on actual contractor results)</w:t>
      </w:r>
      <w:r w:rsidR="00977060" w:rsidRPr="00253BCB">
        <w:rPr>
          <w:lang w:val="en-US"/>
        </w:rPr>
        <w:t xml:space="preserve">. </w:t>
      </w:r>
      <w:r w:rsidR="00B91820">
        <w:rPr>
          <w:lang w:val="en-US"/>
        </w:rPr>
        <w:t>This change provides the customer with a known loan amount which can improve the relationship between the contractor and the customer.</w:t>
      </w:r>
      <w:r w:rsidR="00B91820" w:rsidRPr="00253BCB">
        <w:rPr>
          <w:lang w:val="en-US"/>
        </w:rPr>
        <w:t xml:space="preserve"> </w:t>
      </w:r>
      <w:r w:rsidRPr="00253BCB">
        <w:rPr>
          <w:lang w:val="en-US"/>
        </w:rPr>
        <w:t>While contractors are still required to enter pre and post</w:t>
      </w:r>
      <w:r>
        <w:rPr>
          <w:lang w:val="en-US"/>
        </w:rPr>
        <w:t xml:space="preserve"> </w:t>
      </w:r>
      <w:r w:rsidRPr="00253BCB">
        <w:rPr>
          <w:lang w:val="en-US"/>
        </w:rPr>
        <w:t xml:space="preserve">blower door results at project completion, the actual blower door results </w:t>
      </w:r>
      <w:r>
        <w:rPr>
          <w:lang w:val="en-US"/>
        </w:rPr>
        <w:t>do</w:t>
      </w:r>
      <w:r w:rsidRPr="00253BCB">
        <w:rPr>
          <w:lang w:val="en-US"/>
        </w:rPr>
        <w:t xml:space="preserve"> not change the TES calculations. Contractors and NJNG staff perceive that this results in an underestimate of program savings.</w:t>
      </w:r>
    </w:p>
    <w:p w14:paraId="3542086E" w14:textId="77777777" w:rsidR="00A46AD3" w:rsidRDefault="00A46AD3" w:rsidP="00A46AD3">
      <w:pPr>
        <w:pStyle w:val="BodyText2"/>
        <w:tabs>
          <w:tab w:val="left" w:pos="810"/>
        </w:tabs>
        <w:spacing w:after="0"/>
        <w:ind w:left="806"/>
        <w:rPr>
          <w:lang w:val="en-US"/>
        </w:rPr>
      </w:pPr>
    </w:p>
    <w:p w14:paraId="414A4332" w14:textId="77777777" w:rsidR="00A46AD3" w:rsidRDefault="00A46AD3" w:rsidP="00A46AD3">
      <w:pPr>
        <w:pStyle w:val="ListParagraph"/>
        <w:ind w:left="810"/>
        <w:jc w:val="both"/>
        <w:rPr>
          <w:rFonts w:ascii="Times New Roman" w:hAnsi="Times New Roman"/>
          <w:i/>
          <w:iCs/>
        </w:rPr>
      </w:pPr>
      <w:r w:rsidRPr="00253BCB">
        <w:rPr>
          <w:rFonts w:ascii="Times New Roman" w:hAnsi="Times New Roman"/>
          <w:i/>
          <w:iCs/>
        </w:rPr>
        <w:lastRenderedPageBreak/>
        <w:t xml:space="preserve">Recommendation: </w:t>
      </w:r>
      <w:r>
        <w:rPr>
          <w:rFonts w:ascii="Times New Roman" w:hAnsi="Times New Roman"/>
          <w:i/>
          <w:iCs/>
        </w:rPr>
        <w:t>C</w:t>
      </w:r>
      <w:r w:rsidRPr="00253BCB">
        <w:rPr>
          <w:rFonts w:ascii="Times New Roman" w:hAnsi="Times New Roman"/>
          <w:i/>
          <w:iCs/>
        </w:rPr>
        <w:t>ompare actual</w:t>
      </w:r>
      <w:r>
        <w:rPr>
          <w:rFonts w:ascii="Times New Roman" w:hAnsi="Times New Roman"/>
          <w:i/>
          <w:iCs/>
        </w:rPr>
        <w:t xml:space="preserve"> pre and post</w:t>
      </w:r>
      <w:r w:rsidRPr="00253BCB">
        <w:rPr>
          <w:rFonts w:ascii="Times New Roman" w:hAnsi="Times New Roman"/>
          <w:i/>
          <w:iCs/>
        </w:rPr>
        <w:t xml:space="preserve"> </w:t>
      </w:r>
      <w:r>
        <w:rPr>
          <w:rFonts w:ascii="Times New Roman" w:hAnsi="Times New Roman"/>
          <w:i/>
          <w:iCs/>
        </w:rPr>
        <w:t xml:space="preserve">blower door </w:t>
      </w:r>
      <w:r w:rsidRPr="00253BCB">
        <w:rPr>
          <w:rFonts w:ascii="Times New Roman" w:hAnsi="Times New Roman"/>
          <w:i/>
          <w:iCs/>
        </w:rPr>
        <w:t xml:space="preserve">readings to the 20 percent fixed value and assess whether and how </w:t>
      </w:r>
      <w:r>
        <w:rPr>
          <w:rFonts w:ascii="Times New Roman" w:hAnsi="Times New Roman"/>
          <w:i/>
          <w:iCs/>
        </w:rPr>
        <w:t>the air leakage reduction calculation</w:t>
      </w:r>
      <w:r w:rsidRPr="00253BCB">
        <w:rPr>
          <w:rFonts w:ascii="Times New Roman" w:hAnsi="Times New Roman"/>
          <w:i/>
          <w:iCs/>
        </w:rPr>
        <w:t xml:space="preserve"> methodology should be changed.</w:t>
      </w:r>
    </w:p>
    <w:p w14:paraId="5900A9D5" w14:textId="77777777" w:rsidR="00D71260" w:rsidRDefault="00D71260" w:rsidP="00A46AD3">
      <w:pPr>
        <w:pStyle w:val="ListParagraph"/>
        <w:ind w:left="810"/>
        <w:jc w:val="both"/>
        <w:rPr>
          <w:rFonts w:ascii="Times New Roman" w:hAnsi="Times New Roman"/>
          <w:i/>
          <w:iCs/>
        </w:rPr>
      </w:pPr>
    </w:p>
    <w:p w14:paraId="098033F6" w14:textId="77777777" w:rsidR="00D71260" w:rsidRDefault="00D71260" w:rsidP="00BB4A77">
      <w:pPr>
        <w:pStyle w:val="BodyText1"/>
        <w:ind w:left="450"/>
      </w:pPr>
      <w:r>
        <w:t xml:space="preserve">It is important to note that some recommendations must be considered and explored in consultation with the other NJ utilities since this is a core program and the BPU has directed the utilities strive for consistency in the delivery of core programs.  </w:t>
      </w:r>
    </w:p>
    <w:p w14:paraId="16562735" w14:textId="77777777" w:rsidR="00121C3F" w:rsidRPr="00121C3F" w:rsidRDefault="00121C3F" w:rsidP="00A46AD3">
      <w:pPr>
        <w:pStyle w:val="Heading2"/>
        <w:spacing w:before="0" w:after="0"/>
        <w:rPr>
          <w:lang w:val="en-US"/>
        </w:rPr>
      </w:pPr>
      <w:bookmarkStart w:id="17" w:name="_Toc120626742"/>
      <w:r>
        <w:rPr>
          <w:lang w:val="en-US"/>
        </w:rPr>
        <w:t xml:space="preserve">Report </w:t>
      </w:r>
      <w:r w:rsidR="00E02E56">
        <w:rPr>
          <w:lang w:val="en-US"/>
        </w:rPr>
        <w:t>Contents</w:t>
      </w:r>
      <w:bookmarkEnd w:id="17"/>
    </w:p>
    <w:p w14:paraId="022AD0A2" w14:textId="77777777" w:rsidR="00121C3F" w:rsidRDefault="00121C3F" w:rsidP="00A46AD3">
      <w:pPr>
        <w:pStyle w:val="BodyText1"/>
        <w:keepNext/>
        <w:keepLines/>
        <w:spacing w:after="0"/>
      </w:pPr>
    </w:p>
    <w:p w14:paraId="3F92890E" w14:textId="77777777" w:rsidR="00981119" w:rsidRDefault="00344672" w:rsidP="004B60B7">
      <w:pPr>
        <w:pStyle w:val="BodyText1"/>
        <w:keepNext/>
        <w:keepLines/>
        <w:spacing w:after="0"/>
        <w:ind w:left="450"/>
      </w:pPr>
      <w:r>
        <w:t>This report provides information to</w:t>
      </w:r>
      <w:r w:rsidR="000F3C36">
        <w:t xml:space="preserve"> assess program design and implementation and make recommendations for program refinement.</w:t>
      </w:r>
      <w:r w:rsidR="002B6866">
        <w:t xml:space="preserve"> The following sections are included in the report.</w:t>
      </w:r>
    </w:p>
    <w:p w14:paraId="73A0AC63" w14:textId="77777777" w:rsidR="000F3C36" w:rsidRDefault="000F3C36" w:rsidP="00A46AD3">
      <w:pPr>
        <w:pStyle w:val="BodyText1"/>
        <w:keepNext/>
        <w:spacing w:after="0"/>
      </w:pPr>
    </w:p>
    <w:p w14:paraId="76023BB0" w14:textId="77777777" w:rsidR="008E5B67" w:rsidRDefault="00981119" w:rsidP="004B60B7">
      <w:pPr>
        <w:pStyle w:val="BodyText1"/>
        <w:numPr>
          <w:ilvl w:val="0"/>
          <w:numId w:val="6"/>
        </w:numPr>
        <w:tabs>
          <w:tab w:val="left" w:pos="810"/>
        </w:tabs>
        <w:ind w:left="810"/>
      </w:pPr>
      <w:r>
        <w:t>Section II –</w:t>
      </w:r>
      <w:r w:rsidR="00BD55F2">
        <w:t xml:space="preserve"> Evaluability Assessment: This section provides an overview of the program data availability and an assessment of an</w:t>
      </w:r>
      <w:r w:rsidR="00D821FA">
        <w:t>y</w:t>
      </w:r>
      <w:r w:rsidR="00BD55F2">
        <w:t xml:space="preserve"> gaps in data needed to complete an “Enhanced Rigor” evaluation.</w:t>
      </w:r>
      <w:r w:rsidR="0000290A">
        <w:rPr>
          <w:rStyle w:val="FootnoteReference"/>
        </w:rPr>
        <w:footnoteReference w:id="26"/>
      </w:r>
    </w:p>
    <w:p w14:paraId="4EB8B42A" w14:textId="77777777" w:rsidR="00DC678D" w:rsidRPr="00DC678D" w:rsidRDefault="00981119" w:rsidP="004B60B7">
      <w:pPr>
        <w:pStyle w:val="BodyText1"/>
        <w:numPr>
          <w:ilvl w:val="0"/>
          <w:numId w:val="6"/>
        </w:numPr>
        <w:tabs>
          <w:tab w:val="left" w:pos="810"/>
        </w:tabs>
        <w:ind w:left="810"/>
      </w:pPr>
      <w:r>
        <w:t>Section III –</w:t>
      </w:r>
      <w:r w:rsidR="00725269">
        <w:t xml:space="preserve"> Process Evaluation:</w:t>
      </w:r>
      <w:r w:rsidR="00F94BC6">
        <w:t xml:space="preserve"> </w:t>
      </w:r>
      <w:r w:rsidR="0000290A">
        <w:t xml:space="preserve">This section provides a review of NJNG’s </w:t>
      </w:r>
      <w:proofErr w:type="spellStart"/>
      <w:r w:rsidR="0000290A">
        <w:t>HPwES</w:t>
      </w:r>
      <w:proofErr w:type="spellEnd"/>
      <w:r w:rsidR="0000290A">
        <w:t xml:space="preserve"> design and implementation based on review of program documents</w:t>
      </w:r>
      <w:r w:rsidR="002B6866">
        <w:t xml:space="preserve">, </w:t>
      </w:r>
      <w:r w:rsidR="0000290A">
        <w:t>interviews with program actors</w:t>
      </w:r>
      <w:r w:rsidR="002B6866">
        <w:t>, and surveys with program participants</w:t>
      </w:r>
      <w:r w:rsidR="0000290A">
        <w:t>.</w:t>
      </w:r>
    </w:p>
    <w:p w14:paraId="1EE49862" w14:textId="77777777" w:rsidR="00F94BC6" w:rsidRPr="00D952D0" w:rsidRDefault="00DC678D" w:rsidP="004B60B7">
      <w:pPr>
        <w:pStyle w:val="BodyText1"/>
        <w:numPr>
          <w:ilvl w:val="0"/>
          <w:numId w:val="6"/>
        </w:numPr>
        <w:tabs>
          <w:tab w:val="left" w:pos="810"/>
        </w:tabs>
        <w:ind w:left="810"/>
      </w:pPr>
      <w:r>
        <w:rPr>
          <w:szCs w:val="24"/>
        </w:rPr>
        <w:t>Section IV –</w:t>
      </w:r>
      <w:r w:rsidR="0000290A">
        <w:rPr>
          <w:szCs w:val="24"/>
        </w:rPr>
        <w:t xml:space="preserve"> </w:t>
      </w:r>
      <w:r w:rsidR="00725269">
        <w:rPr>
          <w:szCs w:val="24"/>
        </w:rPr>
        <w:t xml:space="preserve">Impact Evaluation: </w:t>
      </w:r>
      <w:r w:rsidR="0000290A">
        <w:rPr>
          <w:szCs w:val="24"/>
        </w:rPr>
        <w:t xml:space="preserve">This section provides an analysis of the installations and impacts of NJNG’s </w:t>
      </w:r>
      <w:proofErr w:type="spellStart"/>
      <w:r w:rsidR="0000290A">
        <w:rPr>
          <w:szCs w:val="24"/>
        </w:rPr>
        <w:t>HPwES</w:t>
      </w:r>
      <w:proofErr w:type="spellEnd"/>
      <w:r w:rsidR="0000290A">
        <w:rPr>
          <w:szCs w:val="24"/>
        </w:rPr>
        <w:t xml:space="preserve"> program based on analysis of program data and NJNG natural gas usage data,</w:t>
      </w:r>
      <w:r w:rsidR="002B6866">
        <w:rPr>
          <w:szCs w:val="24"/>
        </w:rPr>
        <w:t xml:space="preserve"> and</w:t>
      </w:r>
      <w:r w:rsidR="0000290A">
        <w:rPr>
          <w:szCs w:val="24"/>
        </w:rPr>
        <w:t xml:space="preserve"> surveys with </w:t>
      </w:r>
      <w:proofErr w:type="spellStart"/>
      <w:r w:rsidR="0000290A">
        <w:rPr>
          <w:szCs w:val="24"/>
        </w:rPr>
        <w:t>HPwES</w:t>
      </w:r>
      <w:proofErr w:type="spellEnd"/>
      <w:r w:rsidR="0000290A">
        <w:rPr>
          <w:szCs w:val="24"/>
        </w:rPr>
        <w:t xml:space="preserve"> participants.</w:t>
      </w:r>
    </w:p>
    <w:p w14:paraId="42B6BB5F" w14:textId="77777777" w:rsidR="00D952D0" w:rsidRDefault="00D952D0" w:rsidP="004B60B7">
      <w:pPr>
        <w:pStyle w:val="BodyText1"/>
        <w:numPr>
          <w:ilvl w:val="0"/>
          <w:numId w:val="6"/>
        </w:numPr>
        <w:tabs>
          <w:tab w:val="left" w:pos="810"/>
        </w:tabs>
        <w:ind w:left="810"/>
      </w:pPr>
      <w:r>
        <w:rPr>
          <w:szCs w:val="24"/>
        </w:rPr>
        <w:t xml:space="preserve">Section V – Program Comparisons: This section provides a review of Process and Impact Evaluation findings from other </w:t>
      </w:r>
      <w:proofErr w:type="spellStart"/>
      <w:r>
        <w:rPr>
          <w:szCs w:val="24"/>
        </w:rPr>
        <w:t>HPwES</w:t>
      </w:r>
      <w:proofErr w:type="spellEnd"/>
      <w:r>
        <w:rPr>
          <w:szCs w:val="24"/>
        </w:rPr>
        <w:t xml:space="preserve"> programs that have been implemented around the country and a comparison to NJNG’s </w:t>
      </w:r>
      <w:proofErr w:type="spellStart"/>
      <w:r>
        <w:rPr>
          <w:szCs w:val="24"/>
        </w:rPr>
        <w:t>HPwES</w:t>
      </w:r>
      <w:proofErr w:type="spellEnd"/>
      <w:r>
        <w:rPr>
          <w:szCs w:val="24"/>
        </w:rPr>
        <w:t xml:space="preserve"> program.</w:t>
      </w:r>
    </w:p>
    <w:p w14:paraId="773F0832" w14:textId="77777777" w:rsidR="00981119" w:rsidRPr="00981119" w:rsidRDefault="0000290A" w:rsidP="004B60B7">
      <w:pPr>
        <w:pStyle w:val="BodyText1"/>
        <w:numPr>
          <w:ilvl w:val="0"/>
          <w:numId w:val="6"/>
        </w:numPr>
        <w:tabs>
          <w:tab w:val="left" w:pos="810"/>
        </w:tabs>
        <w:ind w:left="810"/>
      </w:pPr>
      <w:r>
        <w:t>Appendices</w:t>
      </w:r>
      <w:r w:rsidR="00F97FC9">
        <w:t xml:space="preserve">: </w:t>
      </w:r>
      <w:r>
        <w:t xml:space="preserve">The appendices provide additional detail on </w:t>
      </w:r>
      <w:proofErr w:type="spellStart"/>
      <w:r>
        <w:t>HPwES</w:t>
      </w:r>
      <w:proofErr w:type="spellEnd"/>
      <w:r>
        <w:t xml:space="preserve"> statistics, participant </w:t>
      </w:r>
      <w:r w:rsidR="00725269">
        <w:t>and partial participant</w:t>
      </w:r>
      <w:r w:rsidR="00563939">
        <w:t xml:space="preserve"> instruments and</w:t>
      </w:r>
      <w:r w:rsidR="00725269">
        <w:t xml:space="preserve"> </w:t>
      </w:r>
      <w:r>
        <w:t xml:space="preserve">feedback, </w:t>
      </w:r>
      <w:r w:rsidR="00563939">
        <w:t xml:space="preserve">and </w:t>
      </w:r>
      <w:r>
        <w:t>contractor</w:t>
      </w:r>
      <w:r w:rsidR="00563939">
        <w:t xml:space="preserve"> interview guides and</w:t>
      </w:r>
      <w:r>
        <w:t xml:space="preserve"> feedback.</w:t>
      </w:r>
    </w:p>
    <w:bookmarkEnd w:id="14"/>
    <w:bookmarkEnd w:id="15"/>
    <w:p w14:paraId="482A5A74" w14:textId="77777777" w:rsidR="00D259A4" w:rsidRDefault="00BD706D" w:rsidP="006B566D">
      <w:pPr>
        <w:pStyle w:val="BodyText1"/>
      </w:pPr>
      <w:r w:rsidRPr="005B7722">
        <w:t xml:space="preserve">APPRISE prepared this report </w:t>
      </w:r>
      <w:r w:rsidR="00C76C13">
        <w:t xml:space="preserve">for </w:t>
      </w:r>
      <w:r w:rsidR="006A1C66">
        <w:t>New Jersey Natural Gas</w:t>
      </w:r>
      <w:r w:rsidRPr="005B7722">
        <w:t>. Any errors or omissions in this report are the responsibility of APPRISE.</w:t>
      </w:r>
      <w:r w:rsidR="00C3058A">
        <w:t xml:space="preserve"> </w:t>
      </w:r>
      <w:r w:rsidRPr="005B7722">
        <w:t xml:space="preserve">Further, the statements, findings, conclusions, and recommendations are solely those of analysts from APPRISE and do not necessarily reflect the views of </w:t>
      </w:r>
      <w:r w:rsidR="006A1C66">
        <w:t>New Jersey Natural Gas</w:t>
      </w:r>
      <w:r w:rsidR="00DB404F">
        <w:t>.</w:t>
      </w:r>
    </w:p>
    <w:p w14:paraId="1BDCEA63" w14:textId="77777777" w:rsidR="00D259A4" w:rsidRDefault="00D259A4" w:rsidP="000678AC">
      <w:pPr>
        <w:pStyle w:val="BodyText2"/>
        <w:spacing w:after="0"/>
        <w:rPr>
          <w:lang w:val="en-US"/>
        </w:rPr>
        <w:sectPr w:rsidR="00D259A4" w:rsidSect="00EB44B5">
          <w:headerReference w:type="default" r:id="rId15"/>
          <w:type w:val="continuous"/>
          <w:pgSz w:w="12240" w:h="15840" w:code="1"/>
          <w:pgMar w:top="1800" w:right="1440" w:bottom="1440" w:left="1440" w:header="1080" w:footer="720" w:gutter="0"/>
          <w:pgNumType w:start="1"/>
          <w:cols w:space="720"/>
        </w:sectPr>
      </w:pPr>
    </w:p>
    <w:p w14:paraId="05188E11" w14:textId="77777777" w:rsidR="00121C3F" w:rsidRDefault="00121C3F" w:rsidP="00E72A26">
      <w:pPr>
        <w:pStyle w:val="Heading1"/>
        <w:numPr>
          <w:ilvl w:val="0"/>
          <w:numId w:val="5"/>
        </w:numPr>
        <w:spacing w:before="120" w:after="240"/>
        <w:rPr>
          <w:lang w:val="en-US"/>
        </w:rPr>
      </w:pPr>
      <w:bookmarkStart w:id="18" w:name="_Toc120626743"/>
      <w:r>
        <w:rPr>
          <w:lang w:val="en-US"/>
        </w:rPr>
        <w:lastRenderedPageBreak/>
        <w:t>Evaluability Assessment</w:t>
      </w:r>
      <w:bookmarkEnd w:id="18"/>
    </w:p>
    <w:p w14:paraId="1A0EDB33" w14:textId="77777777" w:rsidR="00C2304B" w:rsidRDefault="00C2304B" w:rsidP="00C2304B">
      <w:pPr>
        <w:pStyle w:val="BodyText1"/>
        <w:rPr>
          <w:lang w:eastAsia="x-none"/>
        </w:rPr>
      </w:pPr>
      <w:r>
        <w:rPr>
          <w:lang w:eastAsia="x-none"/>
        </w:rPr>
        <w:t xml:space="preserve">This section provides a </w:t>
      </w:r>
      <w:r w:rsidR="00BF1D45">
        <w:rPr>
          <w:lang w:eastAsia="x-none"/>
        </w:rPr>
        <w:t>review</w:t>
      </w:r>
      <w:r>
        <w:rPr>
          <w:lang w:eastAsia="x-none"/>
        </w:rPr>
        <w:t xml:space="preserve"> of </w:t>
      </w:r>
      <w:r w:rsidR="00BF1D45">
        <w:rPr>
          <w:lang w:eastAsia="x-none"/>
        </w:rPr>
        <w:t xml:space="preserve">available </w:t>
      </w:r>
      <w:proofErr w:type="spellStart"/>
      <w:r w:rsidR="00BF1D45">
        <w:rPr>
          <w:lang w:eastAsia="x-none"/>
        </w:rPr>
        <w:t>HPwES</w:t>
      </w:r>
      <w:proofErr w:type="spellEnd"/>
      <w:r w:rsidR="00BF1D45">
        <w:rPr>
          <w:lang w:eastAsia="x-none"/>
        </w:rPr>
        <w:t xml:space="preserve"> data</w:t>
      </w:r>
      <w:r>
        <w:rPr>
          <w:lang w:eastAsia="x-none"/>
        </w:rPr>
        <w:t xml:space="preserve"> and an assessment of an</w:t>
      </w:r>
      <w:r w:rsidR="00BF1D45">
        <w:rPr>
          <w:lang w:eastAsia="x-none"/>
        </w:rPr>
        <w:t>y</w:t>
      </w:r>
      <w:r>
        <w:rPr>
          <w:lang w:eastAsia="x-none"/>
        </w:rPr>
        <w:t xml:space="preserve"> gaps in data needed to complete an “Enhanced Rigor” evaluation</w:t>
      </w:r>
      <w:r w:rsidR="00BF1D45">
        <w:rPr>
          <w:lang w:eastAsia="x-none"/>
        </w:rPr>
        <w:t xml:space="preserve"> as specified by the New Jersey Statewide Evaluator (SWE)</w:t>
      </w:r>
      <w:r>
        <w:rPr>
          <w:lang w:eastAsia="x-none"/>
        </w:rPr>
        <w:t>.</w:t>
      </w:r>
      <w:r w:rsidRPr="006E33B7">
        <w:rPr>
          <w:vertAlign w:val="superscript"/>
          <w:lang w:eastAsia="x-none"/>
        </w:rPr>
        <w:footnoteReference w:id="27"/>
      </w:r>
    </w:p>
    <w:p w14:paraId="46FBEFC5" w14:textId="77777777" w:rsidR="00CB4970" w:rsidRDefault="00BF1D45" w:rsidP="004E38AF">
      <w:pPr>
        <w:pStyle w:val="BodyText1"/>
        <w:spacing w:after="0"/>
        <w:rPr>
          <w:lang w:eastAsia="x-none"/>
        </w:rPr>
      </w:pPr>
      <w:proofErr w:type="spellStart"/>
      <w:r>
        <w:rPr>
          <w:lang w:eastAsia="x-none"/>
        </w:rPr>
        <w:t>HPwES</w:t>
      </w:r>
      <w:proofErr w:type="spellEnd"/>
      <w:r>
        <w:rPr>
          <w:lang w:eastAsia="x-none"/>
        </w:rPr>
        <w:t xml:space="preserve"> p</w:t>
      </w:r>
      <w:r w:rsidR="006C5774">
        <w:rPr>
          <w:lang w:eastAsia="x-none"/>
        </w:rPr>
        <w:t>rogram d</w:t>
      </w:r>
      <w:r w:rsidR="00CB4970">
        <w:rPr>
          <w:lang w:eastAsia="x-none"/>
        </w:rPr>
        <w:t xml:space="preserve">ata that are needed for the evaluation </w:t>
      </w:r>
      <w:r w:rsidR="006C5774">
        <w:rPr>
          <w:lang w:eastAsia="x-none"/>
        </w:rPr>
        <w:t xml:space="preserve">are summarized </w:t>
      </w:r>
      <w:r>
        <w:rPr>
          <w:lang w:eastAsia="x-none"/>
        </w:rPr>
        <w:t>in Table II-1</w:t>
      </w:r>
      <w:r w:rsidR="006C5774">
        <w:rPr>
          <w:lang w:eastAsia="x-none"/>
        </w:rPr>
        <w:t>.</w:t>
      </w:r>
      <w:r w:rsidR="00D75809">
        <w:rPr>
          <w:lang w:eastAsia="x-none"/>
        </w:rPr>
        <w:t xml:space="preserve"> </w:t>
      </w:r>
      <w:r>
        <w:rPr>
          <w:lang w:eastAsia="x-none"/>
        </w:rPr>
        <w:t>Evaluators can download much</w:t>
      </w:r>
      <w:r w:rsidR="00BD711B">
        <w:rPr>
          <w:lang w:eastAsia="x-none"/>
        </w:rPr>
        <w:t xml:space="preserve"> </w:t>
      </w:r>
      <w:r w:rsidR="00D75809">
        <w:rPr>
          <w:lang w:eastAsia="x-none"/>
        </w:rPr>
        <w:t xml:space="preserve">of these data </w:t>
      </w:r>
      <w:r>
        <w:rPr>
          <w:lang w:eastAsia="x-none"/>
        </w:rPr>
        <w:t>from the</w:t>
      </w:r>
      <w:r w:rsidR="00D75809">
        <w:rPr>
          <w:lang w:eastAsia="x-none"/>
        </w:rPr>
        <w:t xml:space="preserve"> online program database </w:t>
      </w:r>
      <w:r>
        <w:rPr>
          <w:lang w:eastAsia="x-none"/>
        </w:rPr>
        <w:t>as</w:t>
      </w:r>
      <w:r w:rsidR="00D75809">
        <w:rPr>
          <w:lang w:eastAsia="x-none"/>
        </w:rPr>
        <w:t xml:space="preserve"> needed</w:t>
      </w:r>
      <w:r>
        <w:rPr>
          <w:lang w:eastAsia="x-none"/>
        </w:rPr>
        <w:t xml:space="preserve">. NJNG can download most of the remaining data from the </w:t>
      </w:r>
      <w:proofErr w:type="spellStart"/>
      <w:r>
        <w:rPr>
          <w:lang w:eastAsia="x-none"/>
        </w:rPr>
        <w:t>SnuggPro</w:t>
      </w:r>
      <w:proofErr w:type="spellEnd"/>
      <w:r>
        <w:rPr>
          <w:lang w:eastAsia="x-none"/>
        </w:rPr>
        <w:t xml:space="preserve"> database </w:t>
      </w:r>
      <w:r w:rsidR="00BD711B">
        <w:rPr>
          <w:lang w:eastAsia="x-none"/>
        </w:rPr>
        <w:t>as requested.</w:t>
      </w:r>
      <w:r w:rsidR="002B6866">
        <w:rPr>
          <w:lang w:eastAsia="x-none"/>
        </w:rPr>
        <w:t xml:space="preserve"> Except </w:t>
      </w:r>
      <w:r>
        <w:rPr>
          <w:lang w:eastAsia="x-none"/>
        </w:rPr>
        <w:t xml:space="preserve">for a few cases </w:t>
      </w:r>
      <w:r w:rsidR="002B6866">
        <w:rPr>
          <w:lang w:eastAsia="x-none"/>
        </w:rPr>
        <w:t>indicated in the table, all of the data have been reviewed and found to provide complete and accurate information.</w:t>
      </w:r>
      <w:r>
        <w:rPr>
          <w:lang w:eastAsia="x-none"/>
        </w:rPr>
        <w:t xml:space="preserve"> The few exceptions are as follows.</w:t>
      </w:r>
    </w:p>
    <w:p w14:paraId="4A2A33E7" w14:textId="77777777" w:rsidR="00BF1D45" w:rsidRDefault="0081096C" w:rsidP="00236A6C">
      <w:pPr>
        <w:pStyle w:val="BodyText1"/>
        <w:numPr>
          <w:ilvl w:val="0"/>
          <w:numId w:val="185"/>
        </w:numPr>
        <w:ind w:left="360"/>
        <w:rPr>
          <w:lang w:eastAsia="x-none"/>
        </w:rPr>
      </w:pPr>
      <w:r>
        <w:rPr>
          <w:lang w:eastAsia="x-none"/>
        </w:rPr>
        <w:t>Recommended Measures: Measures that were recommended by the installation contractor but not installed are not included in the data.</w:t>
      </w:r>
    </w:p>
    <w:p w14:paraId="50160EDE" w14:textId="77777777" w:rsidR="0081096C" w:rsidRDefault="0081096C" w:rsidP="00236A6C">
      <w:pPr>
        <w:pStyle w:val="BodyText1"/>
        <w:numPr>
          <w:ilvl w:val="0"/>
          <w:numId w:val="185"/>
        </w:numPr>
        <w:ind w:left="360"/>
        <w:rPr>
          <w:lang w:eastAsia="x-none"/>
        </w:rPr>
      </w:pPr>
      <w:r>
        <w:rPr>
          <w:lang w:eastAsia="x-none"/>
        </w:rPr>
        <w:t>Energy Savings: Electric demand savings are not currently included. Some outlier values need further investigation.</w:t>
      </w:r>
    </w:p>
    <w:p w14:paraId="79452E57" w14:textId="77777777" w:rsidR="00D75809" w:rsidRPr="00D75809" w:rsidRDefault="00D75809" w:rsidP="00D75809">
      <w:pPr>
        <w:pStyle w:val="BodyText1"/>
        <w:spacing w:after="0"/>
        <w:jc w:val="center"/>
        <w:rPr>
          <w:b/>
          <w:bCs/>
          <w:lang w:eastAsia="x-none"/>
        </w:rPr>
      </w:pPr>
      <w:r w:rsidRPr="00D75809">
        <w:rPr>
          <w:b/>
          <w:bCs/>
          <w:lang w:eastAsia="x-none"/>
        </w:rPr>
        <w:t>Table II-1</w:t>
      </w:r>
    </w:p>
    <w:p w14:paraId="6E0FBBAF" w14:textId="77777777" w:rsidR="00D75809" w:rsidRDefault="00D75809" w:rsidP="00D75809">
      <w:pPr>
        <w:pStyle w:val="BodyText1"/>
        <w:spacing w:after="0"/>
        <w:jc w:val="center"/>
        <w:rPr>
          <w:b/>
          <w:bCs/>
          <w:lang w:eastAsia="x-none"/>
        </w:rPr>
      </w:pPr>
      <w:proofErr w:type="spellStart"/>
      <w:r w:rsidRPr="00D75809">
        <w:rPr>
          <w:b/>
          <w:bCs/>
          <w:lang w:eastAsia="x-none"/>
        </w:rPr>
        <w:t>HPwES</w:t>
      </w:r>
      <w:proofErr w:type="spellEnd"/>
      <w:r w:rsidRPr="00D75809">
        <w:rPr>
          <w:b/>
          <w:bCs/>
          <w:lang w:eastAsia="x-none"/>
        </w:rPr>
        <w:t xml:space="preserve"> Data Assessment</w:t>
      </w:r>
    </w:p>
    <w:p w14:paraId="6CA020FB" w14:textId="77777777" w:rsidR="00D75809" w:rsidRDefault="00D75809" w:rsidP="00D75809">
      <w:pPr>
        <w:pStyle w:val="BodyText1"/>
        <w:spacing w:after="0"/>
        <w:jc w:val="center"/>
        <w:rPr>
          <w:b/>
          <w:bCs/>
          <w:lang w:eastAsia="x-none"/>
        </w:rPr>
      </w:pPr>
    </w:p>
    <w:tbl>
      <w:tblPr>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firstRow="1" w:lastRow="0" w:firstColumn="1" w:lastColumn="0" w:noHBand="0" w:noVBand="1"/>
      </w:tblPr>
      <w:tblGrid>
        <w:gridCol w:w="2334"/>
        <w:gridCol w:w="2330"/>
        <w:gridCol w:w="2328"/>
        <w:gridCol w:w="2338"/>
      </w:tblGrid>
      <w:tr w:rsidR="007C2B95" w:rsidRPr="00D5076D" w14:paraId="6A37D289" w14:textId="77777777" w:rsidTr="00D5076D">
        <w:trPr>
          <w:cantSplit/>
          <w:trHeight w:val="317"/>
          <w:tblHeader/>
        </w:trPr>
        <w:tc>
          <w:tcPr>
            <w:tcW w:w="2394" w:type="dxa"/>
            <w:tcBorders>
              <w:top w:val="double" w:sz="4" w:space="0" w:color="auto"/>
              <w:bottom w:val="double" w:sz="4" w:space="0" w:color="auto"/>
            </w:tcBorders>
            <w:shd w:val="clear" w:color="auto" w:fill="auto"/>
            <w:vAlign w:val="center"/>
          </w:tcPr>
          <w:p w14:paraId="561E397D" w14:textId="77777777" w:rsidR="007C2B95" w:rsidRPr="00D5076D" w:rsidRDefault="007C2B95" w:rsidP="00D5076D">
            <w:pPr>
              <w:pStyle w:val="BodyText1"/>
              <w:spacing w:after="0"/>
              <w:jc w:val="left"/>
              <w:rPr>
                <w:b/>
                <w:bCs/>
                <w:sz w:val="20"/>
                <w:szCs w:val="16"/>
                <w:lang w:eastAsia="x-none"/>
              </w:rPr>
            </w:pPr>
            <w:r w:rsidRPr="00D5076D">
              <w:rPr>
                <w:b/>
                <w:bCs/>
                <w:sz w:val="20"/>
                <w:szCs w:val="16"/>
                <w:lang w:eastAsia="x-none"/>
              </w:rPr>
              <w:t>Type</w:t>
            </w:r>
          </w:p>
        </w:tc>
        <w:tc>
          <w:tcPr>
            <w:tcW w:w="2394" w:type="dxa"/>
            <w:tcBorders>
              <w:top w:val="double" w:sz="4" w:space="0" w:color="auto"/>
              <w:bottom w:val="double" w:sz="4" w:space="0" w:color="auto"/>
            </w:tcBorders>
            <w:shd w:val="clear" w:color="auto" w:fill="auto"/>
            <w:vAlign w:val="center"/>
          </w:tcPr>
          <w:p w14:paraId="6090576F" w14:textId="77777777" w:rsidR="007C2B95" w:rsidRPr="00D5076D" w:rsidRDefault="007C2B95" w:rsidP="00D5076D">
            <w:pPr>
              <w:pStyle w:val="BodyText1"/>
              <w:spacing w:after="0"/>
              <w:jc w:val="center"/>
              <w:rPr>
                <w:b/>
                <w:bCs/>
                <w:sz w:val="20"/>
                <w:szCs w:val="16"/>
                <w:lang w:eastAsia="x-none"/>
              </w:rPr>
            </w:pPr>
            <w:r w:rsidRPr="00D5076D">
              <w:rPr>
                <w:b/>
                <w:bCs/>
                <w:sz w:val="20"/>
                <w:szCs w:val="16"/>
                <w:lang w:eastAsia="x-none"/>
              </w:rPr>
              <w:t>Variables</w:t>
            </w:r>
          </w:p>
        </w:tc>
        <w:tc>
          <w:tcPr>
            <w:tcW w:w="2394" w:type="dxa"/>
            <w:tcBorders>
              <w:top w:val="double" w:sz="4" w:space="0" w:color="auto"/>
              <w:bottom w:val="double" w:sz="4" w:space="0" w:color="auto"/>
            </w:tcBorders>
            <w:shd w:val="clear" w:color="auto" w:fill="auto"/>
            <w:vAlign w:val="center"/>
          </w:tcPr>
          <w:p w14:paraId="1C77342A" w14:textId="77777777" w:rsidR="007C2B95" w:rsidRPr="00D5076D" w:rsidRDefault="007C2B95" w:rsidP="00D5076D">
            <w:pPr>
              <w:pStyle w:val="BodyText1"/>
              <w:spacing w:after="0"/>
              <w:jc w:val="center"/>
              <w:rPr>
                <w:b/>
                <w:bCs/>
                <w:sz w:val="20"/>
                <w:szCs w:val="16"/>
                <w:lang w:eastAsia="x-none"/>
              </w:rPr>
            </w:pPr>
            <w:r w:rsidRPr="00D5076D">
              <w:rPr>
                <w:b/>
                <w:bCs/>
                <w:sz w:val="20"/>
                <w:szCs w:val="16"/>
                <w:lang w:eastAsia="x-none"/>
              </w:rPr>
              <w:t>Use</w:t>
            </w:r>
          </w:p>
        </w:tc>
        <w:tc>
          <w:tcPr>
            <w:tcW w:w="2394" w:type="dxa"/>
            <w:tcBorders>
              <w:top w:val="double" w:sz="4" w:space="0" w:color="auto"/>
              <w:bottom w:val="double" w:sz="4" w:space="0" w:color="auto"/>
            </w:tcBorders>
            <w:shd w:val="clear" w:color="auto" w:fill="auto"/>
            <w:vAlign w:val="center"/>
          </w:tcPr>
          <w:p w14:paraId="2418E5E2" w14:textId="77777777" w:rsidR="007C2B95" w:rsidRPr="00D5076D" w:rsidRDefault="007C2B95" w:rsidP="00D5076D">
            <w:pPr>
              <w:pStyle w:val="BodyText1"/>
              <w:spacing w:after="0"/>
              <w:jc w:val="center"/>
              <w:rPr>
                <w:b/>
                <w:bCs/>
                <w:sz w:val="20"/>
                <w:szCs w:val="16"/>
                <w:lang w:eastAsia="x-none"/>
              </w:rPr>
            </w:pPr>
            <w:r w:rsidRPr="00D5076D">
              <w:rPr>
                <w:b/>
                <w:bCs/>
                <w:sz w:val="20"/>
                <w:szCs w:val="16"/>
                <w:lang w:eastAsia="x-none"/>
              </w:rPr>
              <w:t>Availability</w:t>
            </w:r>
          </w:p>
        </w:tc>
      </w:tr>
      <w:tr w:rsidR="007C2B95" w:rsidRPr="00D5076D" w14:paraId="141A46E0" w14:textId="77777777" w:rsidTr="00D5076D">
        <w:trPr>
          <w:trHeight w:val="317"/>
        </w:trPr>
        <w:tc>
          <w:tcPr>
            <w:tcW w:w="2394" w:type="dxa"/>
            <w:tcBorders>
              <w:top w:val="double" w:sz="4" w:space="0" w:color="auto"/>
              <w:bottom w:val="single" w:sz="4" w:space="0" w:color="auto"/>
            </w:tcBorders>
            <w:shd w:val="clear" w:color="auto" w:fill="auto"/>
            <w:vAlign w:val="center"/>
          </w:tcPr>
          <w:p w14:paraId="7A94BDE3" w14:textId="77777777" w:rsidR="007C2B95" w:rsidRPr="00D5076D" w:rsidRDefault="001B35D6" w:rsidP="00D5076D">
            <w:pPr>
              <w:pStyle w:val="BodyText1"/>
              <w:spacing w:after="0"/>
              <w:jc w:val="left"/>
              <w:rPr>
                <w:sz w:val="20"/>
                <w:szCs w:val="16"/>
                <w:lang w:eastAsia="x-none"/>
              </w:rPr>
            </w:pPr>
            <w:r w:rsidRPr="00D5076D">
              <w:rPr>
                <w:sz w:val="20"/>
                <w:szCs w:val="16"/>
                <w:lang w:eastAsia="x-none"/>
              </w:rPr>
              <w:t>Participant</w:t>
            </w:r>
          </w:p>
        </w:tc>
        <w:tc>
          <w:tcPr>
            <w:tcW w:w="2394" w:type="dxa"/>
            <w:tcBorders>
              <w:top w:val="double" w:sz="4" w:space="0" w:color="auto"/>
              <w:bottom w:val="single" w:sz="4" w:space="0" w:color="auto"/>
            </w:tcBorders>
            <w:shd w:val="clear" w:color="auto" w:fill="auto"/>
            <w:vAlign w:val="center"/>
          </w:tcPr>
          <w:p w14:paraId="3745B1CA" w14:textId="77777777" w:rsidR="007C2B95" w:rsidRPr="00D5076D" w:rsidRDefault="007C2B95" w:rsidP="00D5076D">
            <w:pPr>
              <w:pStyle w:val="BodyText1"/>
              <w:spacing w:after="0"/>
              <w:jc w:val="center"/>
              <w:rPr>
                <w:sz w:val="20"/>
                <w:szCs w:val="16"/>
                <w:lang w:eastAsia="x-none"/>
              </w:rPr>
            </w:pPr>
            <w:r w:rsidRPr="00D5076D">
              <w:rPr>
                <w:sz w:val="20"/>
                <w:szCs w:val="16"/>
                <w:lang w:eastAsia="x-none"/>
              </w:rPr>
              <w:t>Name, address, phone number, email address, account number</w:t>
            </w:r>
          </w:p>
        </w:tc>
        <w:tc>
          <w:tcPr>
            <w:tcW w:w="2394" w:type="dxa"/>
            <w:tcBorders>
              <w:top w:val="double" w:sz="4" w:space="0" w:color="auto"/>
              <w:bottom w:val="single" w:sz="4" w:space="0" w:color="auto"/>
            </w:tcBorders>
            <w:shd w:val="clear" w:color="auto" w:fill="auto"/>
            <w:vAlign w:val="center"/>
          </w:tcPr>
          <w:p w14:paraId="07C263D5" w14:textId="77777777" w:rsidR="007C2B95" w:rsidRPr="00D5076D" w:rsidRDefault="007C2B95" w:rsidP="00D5076D">
            <w:pPr>
              <w:pStyle w:val="BodyText1"/>
              <w:spacing w:after="0"/>
              <w:jc w:val="center"/>
              <w:rPr>
                <w:sz w:val="20"/>
                <w:szCs w:val="16"/>
                <w:lang w:eastAsia="x-none"/>
              </w:rPr>
            </w:pPr>
            <w:r w:rsidRPr="00D5076D">
              <w:rPr>
                <w:sz w:val="20"/>
                <w:szCs w:val="16"/>
                <w:lang w:eastAsia="x-none"/>
              </w:rPr>
              <w:t xml:space="preserve">Participant </w:t>
            </w:r>
            <w:r w:rsidR="00BE2BEF">
              <w:rPr>
                <w:sz w:val="20"/>
                <w:szCs w:val="16"/>
                <w:lang w:eastAsia="x-none"/>
              </w:rPr>
              <w:t>S</w:t>
            </w:r>
            <w:r w:rsidRPr="00D5076D">
              <w:rPr>
                <w:sz w:val="20"/>
                <w:szCs w:val="16"/>
                <w:lang w:eastAsia="x-none"/>
              </w:rPr>
              <w:t>urveys</w:t>
            </w:r>
          </w:p>
        </w:tc>
        <w:tc>
          <w:tcPr>
            <w:tcW w:w="2394" w:type="dxa"/>
            <w:tcBorders>
              <w:top w:val="double" w:sz="4" w:space="0" w:color="auto"/>
              <w:bottom w:val="single" w:sz="4" w:space="0" w:color="auto"/>
            </w:tcBorders>
            <w:shd w:val="clear" w:color="auto" w:fill="auto"/>
            <w:vAlign w:val="center"/>
          </w:tcPr>
          <w:p w14:paraId="477CA6DD" w14:textId="77777777" w:rsidR="007C2B95" w:rsidRPr="00D5076D" w:rsidRDefault="007C2B95" w:rsidP="00D5076D">
            <w:pPr>
              <w:pStyle w:val="BodyText1"/>
              <w:spacing w:after="0"/>
              <w:jc w:val="center"/>
              <w:rPr>
                <w:sz w:val="20"/>
                <w:szCs w:val="16"/>
                <w:lang w:eastAsia="x-none"/>
              </w:rPr>
            </w:pPr>
            <w:r w:rsidRPr="00D5076D">
              <w:rPr>
                <w:sz w:val="20"/>
                <w:szCs w:val="16"/>
                <w:lang w:eastAsia="x-none"/>
              </w:rPr>
              <w:t xml:space="preserve">Online </w:t>
            </w:r>
            <w:proofErr w:type="spellStart"/>
            <w:r w:rsidRPr="00D5076D">
              <w:rPr>
                <w:sz w:val="20"/>
                <w:szCs w:val="16"/>
                <w:lang w:eastAsia="x-none"/>
              </w:rPr>
              <w:t>HPwES</w:t>
            </w:r>
            <w:proofErr w:type="spellEnd"/>
            <w:r w:rsidRPr="00D5076D">
              <w:rPr>
                <w:sz w:val="20"/>
                <w:szCs w:val="16"/>
                <w:lang w:eastAsia="x-none"/>
              </w:rPr>
              <w:t xml:space="preserve"> Database</w:t>
            </w:r>
          </w:p>
        </w:tc>
      </w:tr>
      <w:tr w:rsidR="001B35D6" w:rsidRPr="00D5076D" w14:paraId="62ECFDB1" w14:textId="77777777" w:rsidTr="00D5076D">
        <w:trPr>
          <w:trHeight w:val="317"/>
        </w:trPr>
        <w:tc>
          <w:tcPr>
            <w:tcW w:w="2394" w:type="dxa"/>
            <w:tcBorders>
              <w:top w:val="single" w:sz="4" w:space="0" w:color="auto"/>
            </w:tcBorders>
            <w:shd w:val="clear" w:color="auto" w:fill="auto"/>
            <w:vAlign w:val="center"/>
          </w:tcPr>
          <w:p w14:paraId="4F1DCA01" w14:textId="77777777" w:rsidR="001B35D6" w:rsidRPr="00D5076D" w:rsidRDefault="001B35D6" w:rsidP="00D5076D">
            <w:pPr>
              <w:pStyle w:val="BodyText1"/>
              <w:spacing w:after="0"/>
              <w:jc w:val="left"/>
              <w:rPr>
                <w:sz w:val="20"/>
                <w:szCs w:val="16"/>
                <w:lang w:eastAsia="x-none"/>
              </w:rPr>
            </w:pPr>
            <w:r w:rsidRPr="00D5076D">
              <w:rPr>
                <w:sz w:val="20"/>
                <w:szCs w:val="16"/>
                <w:lang w:eastAsia="x-none"/>
              </w:rPr>
              <w:t>Partial Participant</w:t>
            </w:r>
          </w:p>
        </w:tc>
        <w:tc>
          <w:tcPr>
            <w:tcW w:w="2394" w:type="dxa"/>
            <w:tcBorders>
              <w:top w:val="single" w:sz="4" w:space="0" w:color="auto"/>
            </w:tcBorders>
            <w:shd w:val="clear" w:color="auto" w:fill="auto"/>
            <w:vAlign w:val="center"/>
          </w:tcPr>
          <w:p w14:paraId="44DB5EE8" w14:textId="77777777" w:rsidR="001B35D6" w:rsidRPr="00D5076D" w:rsidRDefault="001B35D6" w:rsidP="00D5076D">
            <w:pPr>
              <w:pStyle w:val="BodyText1"/>
              <w:spacing w:after="0"/>
              <w:jc w:val="center"/>
              <w:rPr>
                <w:sz w:val="20"/>
                <w:szCs w:val="16"/>
                <w:lang w:eastAsia="x-none"/>
              </w:rPr>
            </w:pPr>
            <w:r w:rsidRPr="00D5076D">
              <w:rPr>
                <w:sz w:val="20"/>
                <w:szCs w:val="16"/>
                <w:lang w:eastAsia="x-none"/>
              </w:rPr>
              <w:t>Name, address, phone number, email address, account number</w:t>
            </w:r>
          </w:p>
        </w:tc>
        <w:tc>
          <w:tcPr>
            <w:tcW w:w="2394" w:type="dxa"/>
            <w:tcBorders>
              <w:top w:val="single" w:sz="4" w:space="0" w:color="auto"/>
            </w:tcBorders>
            <w:shd w:val="clear" w:color="auto" w:fill="auto"/>
            <w:vAlign w:val="center"/>
          </w:tcPr>
          <w:p w14:paraId="2ED4BC41" w14:textId="77777777" w:rsidR="001B35D6" w:rsidRPr="00D5076D" w:rsidRDefault="001B35D6" w:rsidP="00D5076D">
            <w:pPr>
              <w:pStyle w:val="BodyText1"/>
              <w:spacing w:after="0"/>
              <w:jc w:val="center"/>
              <w:rPr>
                <w:sz w:val="20"/>
                <w:szCs w:val="16"/>
                <w:lang w:eastAsia="x-none"/>
              </w:rPr>
            </w:pPr>
            <w:r w:rsidRPr="00D5076D">
              <w:rPr>
                <w:sz w:val="20"/>
                <w:szCs w:val="16"/>
                <w:lang w:eastAsia="x-none"/>
              </w:rPr>
              <w:t xml:space="preserve">Partial </w:t>
            </w:r>
            <w:r w:rsidR="00BE2BEF">
              <w:rPr>
                <w:sz w:val="20"/>
                <w:szCs w:val="16"/>
                <w:lang w:eastAsia="x-none"/>
              </w:rPr>
              <w:t>P</w:t>
            </w:r>
            <w:r w:rsidRPr="00D5076D">
              <w:rPr>
                <w:sz w:val="20"/>
                <w:szCs w:val="16"/>
                <w:lang w:eastAsia="x-none"/>
              </w:rPr>
              <w:t xml:space="preserve">articipant </w:t>
            </w:r>
            <w:r w:rsidR="00BE2BEF">
              <w:rPr>
                <w:sz w:val="20"/>
                <w:szCs w:val="16"/>
                <w:lang w:eastAsia="x-none"/>
              </w:rPr>
              <w:t>I</w:t>
            </w:r>
            <w:r w:rsidRPr="00D5076D">
              <w:rPr>
                <w:sz w:val="20"/>
                <w:szCs w:val="16"/>
                <w:lang w:eastAsia="x-none"/>
              </w:rPr>
              <w:t>nterviews</w:t>
            </w:r>
          </w:p>
        </w:tc>
        <w:tc>
          <w:tcPr>
            <w:tcW w:w="2394" w:type="dxa"/>
            <w:tcBorders>
              <w:top w:val="single" w:sz="4" w:space="0" w:color="auto"/>
            </w:tcBorders>
            <w:shd w:val="clear" w:color="auto" w:fill="auto"/>
            <w:vAlign w:val="center"/>
          </w:tcPr>
          <w:p w14:paraId="3246D884" w14:textId="77777777" w:rsidR="001B35D6" w:rsidRPr="00D5076D" w:rsidRDefault="001B35D6" w:rsidP="00D5076D">
            <w:pPr>
              <w:pStyle w:val="BodyText1"/>
              <w:spacing w:after="0"/>
              <w:jc w:val="center"/>
              <w:rPr>
                <w:sz w:val="20"/>
                <w:szCs w:val="16"/>
                <w:lang w:eastAsia="x-none"/>
              </w:rPr>
            </w:pPr>
            <w:r w:rsidRPr="00D5076D">
              <w:rPr>
                <w:sz w:val="20"/>
                <w:szCs w:val="16"/>
                <w:lang w:eastAsia="x-none"/>
              </w:rPr>
              <w:t xml:space="preserve">Online </w:t>
            </w:r>
            <w:proofErr w:type="spellStart"/>
            <w:r w:rsidRPr="00D5076D">
              <w:rPr>
                <w:sz w:val="20"/>
                <w:szCs w:val="16"/>
                <w:lang w:eastAsia="x-none"/>
              </w:rPr>
              <w:t>HPwES</w:t>
            </w:r>
            <w:proofErr w:type="spellEnd"/>
            <w:r w:rsidRPr="00D5076D">
              <w:rPr>
                <w:sz w:val="20"/>
                <w:szCs w:val="16"/>
                <w:lang w:eastAsia="x-none"/>
              </w:rPr>
              <w:t xml:space="preserve"> Database </w:t>
            </w:r>
          </w:p>
        </w:tc>
      </w:tr>
      <w:tr w:rsidR="00CF3635" w:rsidRPr="00D5076D" w14:paraId="16E2A1E6" w14:textId="77777777" w:rsidTr="00D5076D">
        <w:trPr>
          <w:trHeight w:val="317"/>
        </w:trPr>
        <w:tc>
          <w:tcPr>
            <w:tcW w:w="2394" w:type="dxa"/>
            <w:shd w:val="clear" w:color="auto" w:fill="auto"/>
            <w:vAlign w:val="center"/>
          </w:tcPr>
          <w:p w14:paraId="38CD62EA" w14:textId="77777777" w:rsidR="00CF3635" w:rsidRPr="00D5076D" w:rsidRDefault="00CF3635" w:rsidP="00D5076D">
            <w:pPr>
              <w:pStyle w:val="BodyText1"/>
              <w:spacing w:after="0"/>
              <w:jc w:val="left"/>
              <w:rPr>
                <w:sz w:val="20"/>
                <w:szCs w:val="16"/>
                <w:lang w:eastAsia="x-none"/>
              </w:rPr>
            </w:pPr>
            <w:r w:rsidRPr="00D5076D">
              <w:rPr>
                <w:sz w:val="20"/>
                <w:szCs w:val="16"/>
                <w:lang w:eastAsia="x-none"/>
              </w:rPr>
              <w:t>Program Dates</w:t>
            </w:r>
          </w:p>
        </w:tc>
        <w:tc>
          <w:tcPr>
            <w:tcW w:w="2394" w:type="dxa"/>
            <w:shd w:val="clear" w:color="auto" w:fill="auto"/>
            <w:vAlign w:val="center"/>
          </w:tcPr>
          <w:p w14:paraId="3A588F43" w14:textId="77777777" w:rsidR="00CF3635" w:rsidRPr="00D5076D" w:rsidRDefault="00CF3635" w:rsidP="00D5076D">
            <w:pPr>
              <w:pStyle w:val="BodyText1"/>
              <w:spacing w:after="0"/>
              <w:jc w:val="center"/>
              <w:rPr>
                <w:sz w:val="20"/>
                <w:szCs w:val="16"/>
                <w:lang w:eastAsia="x-none"/>
              </w:rPr>
            </w:pPr>
            <w:r w:rsidRPr="00D5076D">
              <w:rPr>
                <w:sz w:val="20"/>
                <w:szCs w:val="16"/>
                <w:lang w:eastAsia="x-none"/>
              </w:rPr>
              <w:t>Assessment date, application date, application approval date, installation date, work submit date, inspection date, payment date</w:t>
            </w:r>
          </w:p>
        </w:tc>
        <w:tc>
          <w:tcPr>
            <w:tcW w:w="2394" w:type="dxa"/>
            <w:shd w:val="clear" w:color="auto" w:fill="auto"/>
            <w:vAlign w:val="center"/>
          </w:tcPr>
          <w:p w14:paraId="727CD886" w14:textId="77777777" w:rsidR="00CF3635" w:rsidRPr="00D5076D" w:rsidRDefault="00CF3635" w:rsidP="00D5076D">
            <w:pPr>
              <w:pStyle w:val="BodyText1"/>
              <w:spacing w:after="0"/>
              <w:jc w:val="center"/>
              <w:rPr>
                <w:sz w:val="20"/>
                <w:szCs w:val="16"/>
                <w:lang w:eastAsia="x-none"/>
              </w:rPr>
            </w:pPr>
            <w:r w:rsidRPr="00D5076D">
              <w:rPr>
                <w:sz w:val="20"/>
                <w:szCs w:val="16"/>
                <w:lang w:eastAsia="x-none"/>
              </w:rPr>
              <w:t>Process Analysis</w:t>
            </w:r>
          </w:p>
          <w:p w14:paraId="3A8B8F0E" w14:textId="77777777" w:rsidR="00CF3635" w:rsidRPr="00D5076D" w:rsidRDefault="00CF3635" w:rsidP="00D5076D">
            <w:pPr>
              <w:pStyle w:val="BodyText1"/>
              <w:spacing w:after="0"/>
              <w:jc w:val="center"/>
              <w:rPr>
                <w:sz w:val="20"/>
                <w:szCs w:val="16"/>
                <w:lang w:eastAsia="x-none"/>
              </w:rPr>
            </w:pPr>
            <w:r w:rsidRPr="00D5076D">
              <w:rPr>
                <w:sz w:val="20"/>
                <w:szCs w:val="16"/>
                <w:lang w:eastAsia="x-none"/>
              </w:rPr>
              <w:t>Impact Analysis</w:t>
            </w:r>
          </w:p>
        </w:tc>
        <w:tc>
          <w:tcPr>
            <w:tcW w:w="2394" w:type="dxa"/>
            <w:shd w:val="clear" w:color="auto" w:fill="auto"/>
            <w:vAlign w:val="center"/>
          </w:tcPr>
          <w:p w14:paraId="16FBE807" w14:textId="77777777" w:rsidR="00CF3635" w:rsidRPr="00D5076D" w:rsidRDefault="00CF3635" w:rsidP="00D5076D">
            <w:pPr>
              <w:pStyle w:val="BodyText1"/>
              <w:spacing w:after="0"/>
              <w:jc w:val="center"/>
              <w:rPr>
                <w:sz w:val="20"/>
                <w:szCs w:val="16"/>
                <w:lang w:eastAsia="x-none"/>
              </w:rPr>
            </w:pPr>
            <w:r w:rsidRPr="00D5076D">
              <w:rPr>
                <w:sz w:val="20"/>
                <w:szCs w:val="16"/>
                <w:lang w:eastAsia="x-none"/>
              </w:rPr>
              <w:t xml:space="preserve">Online </w:t>
            </w:r>
            <w:proofErr w:type="spellStart"/>
            <w:r w:rsidRPr="00D5076D">
              <w:rPr>
                <w:sz w:val="20"/>
                <w:szCs w:val="16"/>
                <w:lang w:eastAsia="x-none"/>
              </w:rPr>
              <w:t>HPwES</w:t>
            </w:r>
            <w:proofErr w:type="spellEnd"/>
            <w:r w:rsidRPr="00D5076D">
              <w:rPr>
                <w:sz w:val="20"/>
                <w:szCs w:val="16"/>
                <w:lang w:eastAsia="x-none"/>
              </w:rPr>
              <w:t xml:space="preserve"> Database</w:t>
            </w:r>
          </w:p>
          <w:p w14:paraId="59010326" w14:textId="77777777" w:rsidR="003D12DE" w:rsidRPr="00D5076D" w:rsidRDefault="003D12DE" w:rsidP="00D5076D">
            <w:pPr>
              <w:pStyle w:val="BodyText1"/>
              <w:spacing w:after="0"/>
              <w:jc w:val="center"/>
              <w:rPr>
                <w:sz w:val="20"/>
                <w:szCs w:val="16"/>
                <w:lang w:eastAsia="x-none"/>
              </w:rPr>
            </w:pPr>
            <w:r w:rsidRPr="00D5076D">
              <w:rPr>
                <w:sz w:val="20"/>
                <w:szCs w:val="16"/>
                <w:lang w:eastAsia="x-none"/>
              </w:rPr>
              <w:t>Data are fairly comprehensive</w:t>
            </w:r>
            <w:r w:rsidR="00D821FA">
              <w:rPr>
                <w:sz w:val="20"/>
                <w:szCs w:val="16"/>
                <w:lang w:eastAsia="x-none"/>
              </w:rPr>
              <w:t>,</w:t>
            </w:r>
            <w:r w:rsidRPr="00D5076D">
              <w:rPr>
                <w:sz w:val="20"/>
                <w:szCs w:val="16"/>
                <w:lang w:eastAsia="x-none"/>
              </w:rPr>
              <w:t xml:space="preserve"> but it would be useful to have the assessment date</w:t>
            </w:r>
          </w:p>
        </w:tc>
      </w:tr>
      <w:tr w:rsidR="007C2B95" w:rsidRPr="00D5076D" w14:paraId="19C516B3" w14:textId="77777777" w:rsidTr="00D5076D">
        <w:trPr>
          <w:trHeight w:val="317"/>
        </w:trPr>
        <w:tc>
          <w:tcPr>
            <w:tcW w:w="2394" w:type="dxa"/>
            <w:shd w:val="clear" w:color="auto" w:fill="auto"/>
            <w:vAlign w:val="center"/>
          </w:tcPr>
          <w:p w14:paraId="0F69A6E9" w14:textId="77777777" w:rsidR="007C2B95" w:rsidRPr="00D5076D" w:rsidRDefault="007C2B95" w:rsidP="00D5076D">
            <w:pPr>
              <w:pStyle w:val="BodyText1"/>
              <w:spacing w:after="0"/>
              <w:jc w:val="left"/>
              <w:rPr>
                <w:sz w:val="20"/>
                <w:szCs w:val="16"/>
                <w:lang w:eastAsia="x-none"/>
              </w:rPr>
            </w:pPr>
            <w:r w:rsidRPr="00D5076D">
              <w:rPr>
                <w:sz w:val="20"/>
                <w:szCs w:val="16"/>
                <w:lang w:eastAsia="x-none"/>
              </w:rPr>
              <w:t>Home &amp; Baseline Equipment</w:t>
            </w:r>
          </w:p>
        </w:tc>
        <w:tc>
          <w:tcPr>
            <w:tcW w:w="2394" w:type="dxa"/>
            <w:shd w:val="clear" w:color="auto" w:fill="auto"/>
            <w:vAlign w:val="center"/>
          </w:tcPr>
          <w:p w14:paraId="6334EE84" w14:textId="77777777" w:rsidR="007C2B95" w:rsidRPr="00D5076D" w:rsidRDefault="007C2B95" w:rsidP="00D5076D">
            <w:pPr>
              <w:pStyle w:val="BodyText1"/>
              <w:spacing w:after="0"/>
              <w:jc w:val="center"/>
              <w:rPr>
                <w:sz w:val="20"/>
                <w:szCs w:val="16"/>
                <w:lang w:eastAsia="x-none"/>
              </w:rPr>
            </w:pPr>
            <w:r w:rsidRPr="00D5076D">
              <w:rPr>
                <w:sz w:val="20"/>
                <w:szCs w:val="16"/>
                <w:lang w:eastAsia="x-none"/>
              </w:rPr>
              <w:t>Square footage,</w:t>
            </w:r>
            <w:r w:rsidR="00A2056A" w:rsidRPr="00D5076D">
              <w:rPr>
                <w:sz w:val="20"/>
                <w:szCs w:val="16"/>
                <w:lang w:eastAsia="x-none"/>
              </w:rPr>
              <w:t xml:space="preserve"> baseline insulation levels,</w:t>
            </w:r>
            <w:r w:rsidRPr="00D5076D">
              <w:rPr>
                <w:sz w:val="20"/>
                <w:szCs w:val="16"/>
                <w:lang w:eastAsia="x-none"/>
              </w:rPr>
              <w:t xml:space="preserve"> heating fuel, heating system type, air conditioning type, water heater type, water heating fuel</w:t>
            </w:r>
          </w:p>
        </w:tc>
        <w:tc>
          <w:tcPr>
            <w:tcW w:w="2394" w:type="dxa"/>
            <w:shd w:val="clear" w:color="auto" w:fill="auto"/>
            <w:vAlign w:val="center"/>
          </w:tcPr>
          <w:p w14:paraId="00AF2ECD" w14:textId="77777777" w:rsidR="007C2B95" w:rsidRPr="00D5076D" w:rsidRDefault="00CF3635" w:rsidP="00D5076D">
            <w:pPr>
              <w:pStyle w:val="BodyText1"/>
              <w:spacing w:after="0"/>
              <w:jc w:val="center"/>
              <w:rPr>
                <w:sz w:val="20"/>
                <w:szCs w:val="16"/>
                <w:lang w:eastAsia="x-none"/>
              </w:rPr>
            </w:pPr>
            <w:r w:rsidRPr="00D5076D">
              <w:rPr>
                <w:sz w:val="20"/>
                <w:szCs w:val="16"/>
                <w:lang w:eastAsia="x-none"/>
              </w:rPr>
              <w:t>TRM Update</w:t>
            </w:r>
          </w:p>
        </w:tc>
        <w:tc>
          <w:tcPr>
            <w:tcW w:w="2394" w:type="dxa"/>
            <w:shd w:val="clear" w:color="auto" w:fill="auto"/>
            <w:vAlign w:val="center"/>
          </w:tcPr>
          <w:p w14:paraId="5BA310B7" w14:textId="77777777" w:rsidR="007C2B95" w:rsidRPr="00D5076D" w:rsidRDefault="007C2B95" w:rsidP="00D5076D">
            <w:pPr>
              <w:pStyle w:val="BodyText1"/>
              <w:spacing w:after="0"/>
              <w:jc w:val="center"/>
              <w:rPr>
                <w:sz w:val="20"/>
                <w:szCs w:val="16"/>
                <w:lang w:eastAsia="x-none"/>
              </w:rPr>
            </w:pPr>
            <w:r w:rsidRPr="00D5076D">
              <w:rPr>
                <w:sz w:val="20"/>
                <w:szCs w:val="16"/>
                <w:lang w:eastAsia="x-none"/>
              </w:rPr>
              <w:t xml:space="preserve">Separate </w:t>
            </w:r>
            <w:proofErr w:type="spellStart"/>
            <w:r w:rsidRPr="00D5076D">
              <w:rPr>
                <w:sz w:val="20"/>
                <w:szCs w:val="16"/>
                <w:lang w:eastAsia="x-none"/>
              </w:rPr>
              <w:t>SnuggPro</w:t>
            </w:r>
            <w:proofErr w:type="spellEnd"/>
            <w:r w:rsidRPr="00D5076D">
              <w:rPr>
                <w:sz w:val="20"/>
                <w:szCs w:val="16"/>
                <w:lang w:eastAsia="x-none"/>
              </w:rPr>
              <w:t xml:space="preserve"> download</w:t>
            </w:r>
            <w:r w:rsidR="00913935" w:rsidRPr="00D5076D">
              <w:rPr>
                <w:sz w:val="20"/>
                <w:szCs w:val="16"/>
                <w:lang w:eastAsia="x-none"/>
              </w:rPr>
              <w:t xml:space="preserve"> </w:t>
            </w:r>
          </w:p>
        </w:tc>
      </w:tr>
      <w:tr w:rsidR="007C2B95" w:rsidRPr="00D5076D" w14:paraId="53179CA6" w14:textId="77777777" w:rsidTr="00D5076D">
        <w:trPr>
          <w:trHeight w:val="317"/>
        </w:trPr>
        <w:tc>
          <w:tcPr>
            <w:tcW w:w="2394" w:type="dxa"/>
            <w:shd w:val="clear" w:color="auto" w:fill="auto"/>
            <w:vAlign w:val="center"/>
          </w:tcPr>
          <w:p w14:paraId="39048447" w14:textId="77777777" w:rsidR="007C2B95" w:rsidRPr="00D5076D" w:rsidRDefault="007C2B95" w:rsidP="00D5076D">
            <w:pPr>
              <w:pStyle w:val="BodyText1"/>
              <w:spacing w:after="0"/>
              <w:jc w:val="left"/>
              <w:rPr>
                <w:sz w:val="20"/>
                <w:szCs w:val="16"/>
                <w:lang w:eastAsia="x-none"/>
              </w:rPr>
            </w:pPr>
            <w:r w:rsidRPr="00D5076D">
              <w:rPr>
                <w:sz w:val="20"/>
                <w:szCs w:val="16"/>
                <w:lang w:eastAsia="x-none"/>
              </w:rPr>
              <w:t>Partner Utility Data</w:t>
            </w:r>
          </w:p>
        </w:tc>
        <w:tc>
          <w:tcPr>
            <w:tcW w:w="2394" w:type="dxa"/>
            <w:shd w:val="clear" w:color="auto" w:fill="auto"/>
            <w:vAlign w:val="center"/>
          </w:tcPr>
          <w:p w14:paraId="7D537AEB" w14:textId="77777777" w:rsidR="007C2B95" w:rsidRPr="00D5076D" w:rsidRDefault="007C2B95" w:rsidP="00D5076D">
            <w:pPr>
              <w:pStyle w:val="BodyText1"/>
              <w:spacing w:after="0"/>
              <w:jc w:val="center"/>
              <w:rPr>
                <w:sz w:val="20"/>
                <w:szCs w:val="16"/>
                <w:lang w:eastAsia="x-none"/>
              </w:rPr>
            </w:pPr>
            <w:r w:rsidRPr="00D5076D">
              <w:rPr>
                <w:sz w:val="20"/>
                <w:szCs w:val="16"/>
                <w:lang w:eastAsia="x-none"/>
              </w:rPr>
              <w:t>Utility name, and customer account number</w:t>
            </w:r>
          </w:p>
        </w:tc>
        <w:tc>
          <w:tcPr>
            <w:tcW w:w="2394" w:type="dxa"/>
            <w:shd w:val="clear" w:color="auto" w:fill="auto"/>
            <w:vAlign w:val="center"/>
          </w:tcPr>
          <w:p w14:paraId="069F957E" w14:textId="77777777" w:rsidR="007C2B95" w:rsidRPr="00D5076D" w:rsidRDefault="007C2B95" w:rsidP="00D5076D">
            <w:pPr>
              <w:pStyle w:val="BodyText1"/>
              <w:spacing w:after="0"/>
              <w:jc w:val="center"/>
              <w:rPr>
                <w:sz w:val="20"/>
                <w:szCs w:val="16"/>
                <w:lang w:eastAsia="x-none"/>
              </w:rPr>
            </w:pPr>
            <w:r w:rsidRPr="00D5076D">
              <w:rPr>
                <w:sz w:val="20"/>
                <w:szCs w:val="16"/>
                <w:lang w:eastAsia="x-none"/>
              </w:rPr>
              <w:t>Match to the electric usage data for the billing analysis.</w:t>
            </w:r>
          </w:p>
        </w:tc>
        <w:tc>
          <w:tcPr>
            <w:tcW w:w="2394" w:type="dxa"/>
            <w:shd w:val="clear" w:color="auto" w:fill="auto"/>
            <w:vAlign w:val="center"/>
          </w:tcPr>
          <w:p w14:paraId="3336A9AA" w14:textId="77777777" w:rsidR="007C2B95" w:rsidRPr="00D5076D" w:rsidRDefault="007C2B95" w:rsidP="00D5076D">
            <w:pPr>
              <w:pStyle w:val="BodyText1"/>
              <w:spacing w:after="0"/>
              <w:jc w:val="left"/>
              <w:rPr>
                <w:sz w:val="20"/>
                <w:szCs w:val="16"/>
                <w:lang w:eastAsia="x-none"/>
              </w:rPr>
            </w:pPr>
            <w:r w:rsidRPr="00D5076D">
              <w:rPr>
                <w:sz w:val="20"/>
                <w:szCs w:val="16"/>
                <w:lang w:eastAsia="x-none"/>
              </w:rPr>
              <w:t xml:space="preserve">Online </w:t>
            </w:r>
            <w:proofErr w:type="spellStart"/>
            <w:r w:rsidRPr="00D5076D">
              <w:rPr>
                <w:sz w:val="20"/>
                <w:szCs w:val="16"/>
                <w:lang w:eastAsia="x-none"/>
              </w:rPr>
              <w:t>HPwES</w:t>
            </w:r>
            <w:proofErr w:type="spellEnd"/>
            <w:r w:rsidRPr="00D5076D">
              <w:rPr>
                <w:sz w:val="20"/>
                <w:szCs w:val="16"/>
                <w:lang w:eastAsia="x-none"/>
              </w:rPr>
              <w:t xml:space="preserve"> Database</w:t>
            </w:r>
          </w:p>
        </w:tc>
      </w:tr>
      <w:tr w:rsidR="007C2B95" w:rsidRPr="00D5076D" w14:paraId="09E0BA8E" w14:textId="77777777" w:rsidTr="00D5076D">
        <w:trPr>
          <w:trHeight w:val="317"/>
        </w:trPr>
        <w:tc>
          <w:tcPr>
            <w:tcW w:w="2394" w:type="dxa"/>
            <w:shd w:val="clear" w:color="auto" w:fill="auto"/>
            <w:vAlign w:val="center"/>
          </w:tcPr>
          <w:p w14:paraId="4BE1677E" w14:textId="77777777" w:rsidR="007C2B95" w:rsidRPr="00D5076D" w:rsidRDefault="007C2B95" w:rsidP="00D5076D">
            <w:pPr>
              <w:pStyle w:val="BodyText1"/>
              <w:spacing w:after="0"/>
              <w:jc w:val="left"/>
              <w:rPr>
                <w:sz w:val="20"/>
                <w:szCs w:val="16"/>
                <w:lang w:eastAsia="x-none"/>
              </w:rPr>
            </w:pPr>
            <w:r w:rsidRPr="00D5076D">
              <w:rPr>
                <w:sz w:val="20"/>
                <w:szCs w:val="16"/>
                <w:lang w:eastAsia="x-none"/>
              </w:rPr>
              <w:t>Contractor Data</w:t>
            </w:r>
          </w:p>
        </w:tc>
        <w:tc>
          <w:tcPr>
            <w:tcW w:w="2394" w:type="dxa"/>
            <w:shd w:val="clear" w:color="auto" w:fill="auto"/>
            <w:vAlign w:val="center"/>
          </w:tcPr>
          <w:p w14:paraId="214C28CA" w14:textId="77777777" w:rsidR="007C2B95" w:rsidRPr="00D5076D" w:rsidRDefault="007C2B95" w:rsidP="00D5076D">
            <w:pPr>
              <w:pStyle w:val="BodyText1"/>
              <w:spacing w:after="0"/>
              <w:jc w:val="center"/>
              <w:rPr>
                <w:sz w:val="20"/>
                <w:szCs w:val="16"/>
                <w:lang w:eastAsia="x-none"/>
              </w:rPr>
            </w:pPr>
            <w:r w:rsidRPr="00D5076D">
              <w:rPr>
                <w:sz w:val="20"/>
                <w:szCs w:val="16"/>
                <w:lang w:eastAsia="x-none"/>
              </w:rPr>
              <w:t>Company name, contact name, phone number, email address</w:t>
            </w:r>
          </w:p>
        </w:tc>
        <w:tc>
          <w:tcPr>
            <w:tcW w:w="2394" w:type="dxa"/>
            <w:shd w:val="clear" w:color="auto" w:fill="auto"/>
            <w:vAlign w:val="center"/>
          </w:tcPr>
          <w:p w14:paraId="01C582F6" w14:textId="77777777" w:rsidR="007C2B95" w:rsidRPr="00D5076D" w:rsidRDefault="007C2B95" w:rsidP="00D5076D">
            <w:pPr>
              <w:pStyle w:val="BodyText1"/>
              <w:spacing w:after="0"/>
              <w:jc w:val="center"/>
              <w:rPr>
                <w:sz w:val="20"/>
                <w:szCs w:val="16"/>
                <w:lang w:eastAsia="x-none"/>
              </w:rPr>
            </w:pPr>
            <w:r w:rsidRPr="00D5076D">
              <w:rPr>
                <w:sz w:val="20"/>
                <w:szCs w:val="16"/>
                <w:lang w:eastAsia="x-none"/>
              </w:rPr>
              <w:t xml:space="preserve">Contractor </w:t>
            </w:r>
            <w:r w:rsidR="00BE2BEF">
              <w:rPr>
                <w:sz w:val="20"/>
                <w:szCs w:val="16"/>
                <w:lang w:eastAsia="x-none"/>
              </w:rPr>
              <w:t>I</w:t>
            </w:r>
            <w:r w:rsidRPr="00D5076D">
              <w:rPr>
                <w:sz w:val="20"/>
                <w:szCs w:val="16"/>
                <w:lang w:eastAsia="x-none"/>
              </w:rPr>
              <w:t>nterviews</w:t>
            </w:r>
          </w:p>
        </w:tc>
        <w:tc>
          <w:tcPr>
            <w:tcW w:w="2394" w:type="dxa"/>
            <w:shd w:val="clear" w:color="auto" w:fill="auto"/>
            <w:vAlign w:val="center"/>
          </w:tcPr>
          <w:p w14:paraId="113DC5FA" w14:textId="77777777" w:rsidR="007C2B95" w:rsidRPr="00D5076D" w:rsidRDefault="007C2B95" w:rsidP="00D5076D">
            <w:pPr>
              <w:pStyle w:val="BodyText1"/>
              <w:spacing w:after="0"/>
              <w:jc w:val="left"/>
              <w:rPr>
                <w:sz w:val="20"/>
                <w:szCs w:val="16"/>
                <w:lang w:eastAsia="x-none"/>
              </w:rPr>
            </w:pPr>
            <w:r w:rsidRPr="00D5076D">
              <w:rPr>
                <w:sz w:val="20"/>
                <w:szCs w:val="16"/>
                <w:lang w:eastAsia="x-none"/>
              </w:rPr>
              <w:t xml:space="preserve">Online </w:t>
            </w:r>
            <w:proofErr w:type="spellStart"/>
            <w:r w:rsidRPr="00D5076D">
              <w:rPr>
                <w:sz w:val="20"/>
                <w:szCs w:val="16"/>
                <w:lang w:eastAsia="x-none"/>
              </w:rPr>
              <w:t>HPwES</w:t>
            </w:r>
            <w:proofErr w:type="spellEnd"/>
            <w:r w:rsidRPr="00D5076D">
              <w:rPr>
                <w:sz w:val="20"/>
                <w:szCs w:val="16"/>
                <w:lang w:eastAsia="x-none"/>
              </w:rPr>
              <w:t xml:space="preserve"> Database</w:t>
            </w:r>
          </w:p>
        </w:tc>
      </w:tr>
      <w:tr w:rsidR="00597F24" w:rsidRPr="00D5076D" w14:paraId="4483B374" w14:textId="77777777" w:rsidTr="00D5076D">
        <w:trPr>
          <w:trHeight w:val="317"/>
        </w:trPr>
        <w:tc>
          <w:tcPr>
            <w:tcW w:w="2394" w:type="dxa"/>
            <w:shd w:val="clear" w:color="auto" w:fill="auto"/>
            <w:vAlign w:val="center"/>
          </w:tcPr>
          <w:p w14:paraId="0D617C95" w14:textId="77777777" w:rsidR="00597F24" w:rsidRPr="00D5076D" w:rsidRDefault="00597F24" w:rsidP="004E38AF">
            <w:pPr>
              <w:pStyle w:val="BodyText1"/>
              <w:keepNext/>
              <w:spacing w:after="0"/>
              <w:jc w:val="left"/>
              <w:rPr>
                <w:sz w:val="20"/>
                <w:szCs w:val="16"/>
                <w:lang w:eastAsia="x-none"/>
              </w:rPr>
            </w:pPr>
            <w:r w:rsidRPr="00D5076D">
              <w:rPr>
                <w:sz w:val="20"/>
                <w:szCs w:val="16"/>
                <w:lang w:eastAsia="x-none"/>
              </w:rPr>
              <w:lastRenderedPageBreak/>
              <w:t>Recommended Measures</w:t>
            </w:r>
          </w:p>
        </w:tc>
        <w:tc>
          <w:tcPr>
            <w:tcW w:w="2394" w:type="dxa"/>
            <w:shd w:val="clear" w:color="auto" w:fill="auto"/>
            <w:vAlign w:val="center"/>
          </w:tcPr>
          <w:p w14:paraId="6FF50CEF" w14:textId="77777777" w:rsidR="00597F24" w:rsidRPr="00D5076D" w:rsidRDefault="00A51C23" w:rsidP="004E38AF">
            <w:pPr>
              <w:pStyle w:val="BodyText1"/>
              <w:keepNext/>
              <w:spacing w:after="0"/>
              <w:jc w:val="center"/>
              <w:rPr>
                <w:sz w:val="20"/>
                <w:szCs w:val="16"/>
                <w:lang w:eastAsia="x-none"/>
              </w:rPr>
            </w:pPr>
            <w:r w:rsidRPr="00D5076D">
              <w:rPr>
                <w:sz w:val="20"/>
                <w:szCs w:val="16"/>
                <w:lang w:eastAsia="x-none"/>
              </w:rPr>
              <w:t>All recommended measures, gas savings, electric savings, demand savings</w:t>
            </w:r>
          </w:p>
        </w:tc>
        <w:tc>
          <w:tcPr>
            <w:tcW w:w="2394" w:type="dxa"/>
            <w:shd w:val="clear" w:color="auto" w:fill="auto"/>
            <w:vAlign w:val="center"/>
          </w:tcPr>
          <w:p w14:paraId="26FE1E7E" w14:textId="77777777" w:rsidR="00597F24" w:rsidRPr="00D5076D" w:rsidRDefault="00A51C23" w:rsidP="004E38AF">
            <w:pPr>
              <w:pStyle w:val="BodyText1"/>
              <w:keepNext/>
              <w:spacing w:after="0"/>
              <w:jc w:val="center"/>
              <w:rPr>
                <w:sz w:val="20"/>
                <w:szCs w:val="16"/>
                <w:lang w:eastAsia="x-none"/>
              </w:rPr>
            </w:pPr>
            <w:r w:rsidRPr="00D5076D">
              <w:rPr>
                <w:sz w:val="20"/>
                <w:szCs w:val="16"/>
                <w:lang w:eastAsia="x-none"/>
              </w:rPr>
              <w:t>Missed Opportunities</w:t>
            </w:r>
          </w:p>
        </w:tc>
        <w:tc>
          <w:tcPr>
            <w:tcW w:w="2394" w:type="dxa"/>
            <w:shd w:val="clear" w:color="auto" w:fill="auto"/>
            <w:vAlign w:val="center"/>
          </w:tcPr>
          <w:p w14:paraId="7DE49060" w14:textId="77777777" w:rsidR="00597F24" w:rsidRPr="00D5076D" w:rsidRDefault="00A51C23" w:rsidP="004E38AF">
            <w:pPr>
              <w:pStyle w:val="BodyText1"/>
              <w:keepNext/>
              <w:spacing w:after="0"/>
              <w:jc w:val="center"/>
              <w:rPr>
                <w:sz w:val="20"/>
                <w:szCs w:val="16"/>
                <w:lang w:eastAsia="x-none"/>
              </w:rPr>
            </w:pPr>
            <w:r w:rsidRPr="00D5076D">
              <w:rPr>
                <w:sz w:val="20"/>
                <w:szCs w:val="16"/>
                <w:lang w:eastAsia="x-none"/>
              </w:rPr>
              <w:t>Not available</w:t>
            </w:r>
          </w:p>
        </w:tc>
      </w:tr>
      <w:tr w:rsidR="007C2B95" w:rsidRPr="00D5076D" w14:paraId="3862BD0E" w14:textId="77777777" w:rsidTr="00D5076D">
        <w:trPr>
          <w:trHeight w:val="317"/>
        </w:trPr>
        <w:tc>
          <w:tcPr>
            <w:tcW w:w="2394" w:type="dxa"/>
            <w:shd w:val="clear" w:color="auto" w:fill="auto"/>
            <w:vAlign w:val="center"/>
          </w:tcPr>
          <w:p w14:paraId="0B88374B" w14:textId="77777777" w:rsidR="007C2B95" w:rsidRPr="00D5076D" w:rsidRDefault="00597F24" w:rsidP="00D5076D">
            <w:pPr>
              <w:pStyle w:val="BodyText1"/>
              <w:spacing w:after="0"/>
              <w:jc w:val="left"/>
              <w:rPr>
                <w:sz w:val="20"/>
                <w:szCs w:val="16"/>
                <w:lang w:eastAsia="x-none"/>
              </w:rPr>
            </w:pPr>
            <w:r w:rsidRPr="00D5076D">
              <w:rPr>
                <w:sz w:val="20"/>
                <w:szCs w:val="16"/>
                <w:lang w:eastAsia="x-none"/>
              </w:rPr>
              <w:t>Installed Measures</w:t>
            </w:r>
          </w:p>
        </w:tc>
        <w:tc>
          <w:tcPr>
            <w:tcW w:w="2394" w:type="dxa"/>
            <w:shd w:val="clear" w:color="auto" w:fill="auto"/>
            <w:vAlign w:val="center"/>
          </w:tcPr>
          <w:p w14:paraId="03BDFD09" w14:textId="77777777" w:rsidR="007C2B95" w:rsidRPr="00D5076D" w:rsidRDefault="00597F24" w:rsidP="00D5076D">
            <w:pPr>
              <w:pStyle w:val="BodyText1"/>
              <w:spacing w:after="0"/>
              <w:jc w:val="center"/>
              <w:rPr>
                <w:sz w:val="20"/>
                <w:szCs w:val="16"/>
                <w:lang w:eastAsia="x-none"/>
              </w:rPr>
            </w:pPr>
            <w:r w:rsidRPr="00D5076D">
              <w:rPr>
                <w:sz w:val="20"/>
                <w:szCs w:val="16"/>
                <w:lang w:eastAsia="x-none"/>
              </w:rPr>
              <w:t>Installed measures, gas savings, electric savings demand savings</w:t>
            </w:r>
          </w:p>
        </w:tc>
        <w:tc>
          <w:tcPr>
            <w:tcW w:w="2394" w:type="dxa"/>
            <w:shd w:val="clear" w:color="auto" w:fill="auto"/>
            <w:vAlign w:val="center"/>
          </w:tcPr>
          <w:p w14:paraId="2AA0EC02" w14:textId="77777777" w:rsidR="007C2B95" w:rsidRPr="00D5076D" w:rsidRDefault="00597F24" w:rsidP="00D5076D">
            <w:pPr>
              <w:pStyle w:val="BodyText1"/>
              <w:spacing w:after="0"/>
              <w:jc w:val="center"/>
              <w:rPr>
                <w:sz w:val="20"/>
                <w:szCs w:val="16"/>
                <w:lang w:eastAsia="x-none"/>
              </w:rPr>
            </w:pPr>
            <w:r w:rsidRPr="00D5076D">
              <w:rPr>
                <w:sz w:val="20"/>
                <w:szCs w:val="16"/>
                <w:lang w:eastAsia="x-none"/>
              </w:rPr>
              <w:t xml:space="preserve">Impact </w:t>
            </w:r>
            <w:r w:rsidR="00BE2BEF">
              <w:rPr>
                <w:sz w:val="20"/>
                <w:szCs w:val="16"/>
                <w:lang w:eastAsia="x-none"/>
              </w:rPr>
              <w:t>A</w:t>
            </w:r>
            <w:r w:rsidRPr="00D5076D">
              <w:rPr>
                <w:sz w:val="20"/>
                <w:szCs w:val="16"/>
                <w:lang w:eastAsia="x-none"/>
              </w:rPr>
              <w:t>nalysis</w:t>
            </w:r>
          </w:p>
        </w:tc>
        <w:tc>
          <w:tcPr>
            <w:tcW w:w="2394" w:type="dxa"/>
            <w:shd w:val="clear" w:color="auto" w:fill="auto"/>
            <w:vAlign w:val="center"/>
          </w:tcPr>
          <w:p w14:paraId="7A8AC2DE" w14:textId="77777777" w:rsidR="007C2B95" w:rsidRPr="00D5076D" w:rsidRDefault="00597F24" w:rsidP="00D5076D">
            <w:pPr>
              <w:pStyle w:val="BodyText1"/>
              <w:spacing w:after="0"/>
              <w:jc w:val="left"/>
              <w:rPr>
                <w:sz w:val="20"/>
                <w:szCs w:val="16"/>
                <w:lang w:eastAsia="x-none"/>
              </w:rPr>
            </w:pPr>
            <w:r w:rsidRPr="00D5076D">
              <w:rPr>
                <w:sz w:val="20"/>
                <w:szCs w:val="16"/>
                <w:lang w:eastAsia="x-none"/>
              </w:rPr>
              <w:t xml:space="preserve">Online </w:t>
            </w:r>
            <w:proofErr w:type="spellStart"/>
            <w:r w:rsidRPr="00D5076D">
              <w:rPr>
                <w:sz w:val="20"/>
                <w:szCs w:val="16"/>
                <w:lang w:eastAsia="x-none"/>
              </w:rPr>
              <w:t>HPwES</w:t>
            </w:r>
            <w:proofErr w:type="spellEnd"/>
            <w:r w:rsidRPr="00D5076D">
              <w:rPr>
                <w:sz w:val="20"/>
                <w:szCs w:val="16"/>
                <w:lang w:eastAsia="x-none"/>
              </w:rPr>
              <w:t xml:space="preserve"> Database</w:t>
            </w:r>
          </w:p>
        </w:tc>
      </w:tr>
      <w:tr w:rsidR="007C2B95" w:rsidRPr="00D5076D" w14:paraId="64254E70" w14:textId="77777777" w:rsidTr="00D5076D">
        <w:trPr>
          <w:trHeight w:val="317"/>
        </w:trPr>
        <w:tc>
          <w:tcPr>
            <w:tcW w:w="2394" w:type="dxa"/>
            <w:shd w:val="clear" w:color="auto" w:fill="auto"/>
            <w:vAlign w:val="center"/>
          </w:tcPr>
          <w:p w14:paraId="3EFB860C" w14:textId="77777777" w:rsidR="007C2B95" w:rsidRPr="00D5076D" w:rsidRDefault="00A2056A" w:rsidP="00D5076D">
            <w:pPr>
              <w:pStyle w:val="BodyText1"/>
              <w:spacing w:after="0"/>
              <w:jc w:val="left"/>
              <w:rPr>
                <w:sz w:val="20"/>
                <w:szCs w:val="16"/>
                <w:lang w:eastAsia="x-none"/>
              </w:rPr>
            </w:pPr>
            <w:r w:rsidRPr="00D5076D">
              <w:rPr>
                <w:sz w:val="20"/>
                <w:szCs w:val="16"/>
                <w:lang w:eastAsia="x-none"/>
              </w:rPr>
              <w:t xml:space="preserve">Installed </w:t>
            </w:r>
            <w:r w:rsidR="00597F24" w:rsidRPr="00D5076D">
              <w:rPr>
                <w:sz w:val="20"/>
                <w:szCs w:val="16"/>
                <w:lang w:eastAsia="x-none"/>
              </w:rPr>
              <w:t>Measure Characteristics</w:t>
            </w:r>
          </w:p>
        </w:tc>
        <w:tc>
          <w:tcPr>
            <w:tcW w:w="2394" w:type="dxa"/>
            <w:shd w:val="clear" w:color="auto" w:fill="auto"/>
            <w:vAlign w:val="center"/>
          </w:tcPr>
          <w:p w14:paraId="52524A88" w14:textId="77777777" w:rsidR="007C2B95" w:rsidRPr="00D5076D" w:rsidRDefault="00A2056A" w:rsidP="00D5076D">
            <w:pPr>
              <w:pStyle w:val="BodyText1"/>
              <w:spacing w:after="0"/>
              <w:jc w:val="left"/>
              <w:rPr>
                <w:sz w:val="20"/>
                <w:szCs w:val="16"/>
                <w:lang w:eastAsia="x-none"/>
              </w:rPr>
            </w:pPr>
            <w:r w:rsidRPr="00D5076D">
              <w:rPr>
                <w:sz w:val="20"/>
                <w:szCs w:val="16"/>
                <w:lang w:eastAsia="x-none"/>
              </w:rPr>
              <w:t>Area of home sealed, insulation R level, heating and cooling system type and efficiency, water heater type and efficiency</w:t>
            </w:r>
          </w:p>
        </w:tc>
        <w:tc>
          <w:tcPr>
            <w:tcW w:w="2394" w:type="dxa"/>
            <w:shd w:val="clear" w:color="auto" w:fill="auto"/>
            <w:vAlign w:val="center"/>
          </w:tcPr>
          <w:p w14:paraId="3A022AE2" w14:textId="77777777" w:rsidR="007C2B95" w:rsidRPr="00D5076D" w:rsidRDefault="00CF3635" w:rsidP="00D5076D">
            <w:pPr>
              <w:pStyle w:val="BodyText1"/>
              <w:spacing w:after="0"/>
              <w:jc w:val="center"/>
              <w:rPr>
                <w:sz w:val="20"/>
                <w:szCs w:val="16"/>
                <w:lang w:eastAsia="x-none"/>
              </w:rPr>
            </w:pPr>
            <w:r w:rsidRPr="00D5076D">
              <w:rPr>
                <w:sz w:val="20"/>
                <w:szCs w:val="16"/>
                <w:lang w:eastAsia="x-none"/>
              </w:rPr>
              <w:t>TRM Update</w:t>
            </w:r>
          </w:p>
        </w:tc>
        <w:tc>
          <w:tcPr>
            <w:tcW w:w="2394" w:type="dxa"/>
            <w:shd w:val="clear" w:color="auto" w:fill="auto"/>
            <w:vAlign w:val="center"/>
          </w:tcPr>
          <w:p w14:paraId="0033F407" w14:textId="77777777" w:rsidR="007C2B95" w:rsidRPr="00D5076D" w:rsidRDefault="00A2056A" w:rsidP="00D5076D">
            <w:pPr>
              <w:pStyle w:val="BodyText1"/>
              <w:spacing w:after="0"/>
              <w:jc w:val="center"/>
              <w:rPr>
                <w:sz w:val="20"/>
                <w:szCs w:val="16"/>
                <w:lang w:eastAsia="x-none"/>
              </w:rPr>
            </w:pPr>
            <w:r w:rsidRPr="00D5076D">
              <w:rPr>
                <w:sz w:val="20"/>
                <w:szCs w:val="16"/>
                <w:lang w:eastAsia="x-none"/>
              </w:rPr>
              <w:t xml:space="preserve">Separate </w:t>
            </w:r>
            <w:proofErr w:type="spellStart"/>
            <w:r w:rsidRPr="00D5076D">
              <w:rPr>
                <w:sz w:val="20"/>
                <w:szCs w:val="16"/>
                <w:lang w:eastAsia="x-none"/>
              </w:rPr>
              <w:t>SnuggPro</w:t>
            </w:r>
            <w:proofErr w:type="spellEnd"/>
            <w:r w:rsidRPr="00D5076D">
              <w:rPr>
                <w:sz w:val="20"/>
                <w:szCs w:val="16"/>
                <w:lang w:eastAsia="x-none"/>
              </w:rPr>
              <w:t xml:space="preserve"> download</w:t>
            </w:r>
          </w:p>
        </w:tc>
      </w:tr>
      <w:tr w:rsidR="00CF3635" w:rsidRPr="00D5076D" w14:paraId="50041B96" w14:textId="77777777" w:rsidTr="00D5076D">
        <w:trPr>
          <w:trHeight w:val="317"/>
        </w:trPr>
        <w:tc>
          <w:tcPr>
            <w:tcW w:w="2394" w:type="dxa"/>
            <w:shd w:val="clear" w:color="auto" w:fill="auto"/>
            <w:vAlign w:val="center"/>
          </w:tcPr>
          <w:p w14:paraId="063F0ABD" w14:textId="77777777" w:rsidR="00CF3635" w:rsidRPr="00D5076D" w:rsidRDefault="00CF3635" w:rsidP="00D5076D">
            <w:pPr>
              <w:pStyle w:val="BodyText1"/>
              <w:keepNext/>
              <w:keepLines/>
              <w:spacing w:after="0"/>
              <w:jc w:val="left"/>
              <w:rPr>
                <w:sz w:val="20"/>
                <w:szCs w:val="16"/>
                <w:lang w:eastAsia="x-none"/>
              </w:rPr>
            </w:pPr>
            <w:r w:rsidRPr="00D5076D">
              <w:rPr>
                <w:sz w:val="20"/>
                <w:szCs w:val="16"/>
                <w:lang w:eastAsia="x-none"/>
              </w:rPr>
              <w:t>Incentives</w:t>
            </w:r>
          </w:p>
        </w:tc>
        <w:tc>
          <w:tcPr>
            <w:tcW w:w="2394" w:type="dxa"/>
            <w:shd w:val="clear" w:color="auto" w:fill="auto"/>
            <w:vAlign w:val="center"/>
          </w:tcPr>
          <w:p w14:paraId="3B8BB3AD" w14:textId="77777777" w:rsidR="00CF3635" w:rsidRPr="00D5076D" w:rsidRDefault="00CF3635" w:rsidP="00D5076D">
            <w:pPr>
              <w:pStyle w:val="BodyText1"/>
              <w:keepNext/>
              <w:keepLines/>
              <w:spacing w:after="0"/>
              <w:jc w:val="center"/>
              <w:rPr>
                <w:sz w:val="20"/>
                <w:szCs w:val="16"/>
                <w:lang w:eastAsia="x-none"/>
              </w:rPr>
            </w:pPr>
            <w:r w:rsidRPr="00D5076D">
              <w:rPr>
                <w:sz w:val="20"/>
                <w:szCs w:val="16"/>
                <w:lang w:eastAsia="x-none"/>
              </w:rPr>
              <w:t>Gas incentive amount, electric incentive amount, rebate amount, financing amount</w:t>
            </w:r>
          </w:p>
        </w:tc>
        <w:tc>
          <w:tcPr>
            <w:tcW w:w="2394" w:type="dxa"/>
            <w:shd w:val="clear" w:color="auto" w:fill="auto"/>
            <w:vAlign w:val="center"/>
          </w:tcPr>
          <w:p w14:paraId="7978C478" w14:textId="77777777" w:rsidR="00CF3635" w:rsidRPr="00D5076D" w:rsidRDefault="00CF3635" w:rsidP="00D5076D">
            <w:pPr>
              <w:pStyle w:val="BodyText1"/>
              <w:keepNext/>
              <w:keepLines/>
              <w:spacing w:after="0"/>
              <w:jc w:val="center"/>
              <w:rPr>
                <w:sz w:val="20"/>
                <w:szCs w:val="16"/>
                <w:lang w:eastAsia="x-none"/>
              </w:rPr>
            </w:pPr>
            <w:r w:rsidRPr="00D5076D">
              <w:rPr>
                <w:sz w:val="20"/>
                <w:szCs w:val="16"/>
                <w:lang w:eastAsia="x-none"/>
              </w:rPr>
              <w:t>Cost-</w:t>
            </w:r>
            <w:r w:rsidR="00BE2BEF">
              <w:rPr>
                <w:sz w:val="20"/>
                <w:szCs w:val="16"/>
                <w:lang w:eastAsia="x-none"/>
              </w:rPr>
              <w:t>E</w:t>
            </w:r>
            <w:r w:rsidRPr="00D5076D">
              <w:rPr>
                <w:sz w:val="20"/>
                <w:szCs w:val="16"/>
                <w:lang w:eastAsia="x-none"/>
              </w:rPr>
              <w:t>ffectiveness</w:t>
            </w:r>
          </w:p>
        </w:tc>
        <w:tc>
          <w:tcPr>
            <w:tcW w:w="2394" w:type="dxa"/>
            <w:shd w:val="clear" w:color="auto" w:fill="auto"/>
            <w:vAlign w:val="center"/>
          </w:tcPr>
          <w:p w14:paraId="29161A85" w14:textId="77777777" w:rsidR="00CF3635" w:rsidRPr="00D5076D" w:rsidRDefault="00CF3635" w:rsidP="00D5076D">
            <w:pPr>
              <w:pStyle w:val="BodyText1"/>
              <w:keepNext/>
              <w:keepLines/>
              <w:spacing w:after="0"/>
              <w:jc w:val="center"/>
              <w:rPr>
                <w:sz w:val="20"/>
                <w:szCs w:val="16"/>
                <w:lang w:eastAsia="x-none"/>
              </w:rPr>
            </w:pPr>
            <w:r w:rsidRPr="00D5076D">
              <w:rPr>
                <w:sz w:val="20"/>
                <w:szCs w:val="16"/>
                <w:lang w:eastAsia="x-none"/>
              </w:rPr>
              <w:t xml:space="preserve">Online </w:t>
            </w:r>
            <w:proofErr w:type="spellStart"/>
            <w:r w:rsidRPr="00D5076D">
              <w:rPr>
                <w:sz w:val="20"/>
                <w:szCs w:val="16"/>
                <w:lang w:eastAsia="x-none"/>
              </w:rPr>
              <w:t>HPwES</w:t>
            </w:r>
            <w:proofErr w:type="spellEnd"/>
            <w:r w:rsidRPr="00D5076D">
              <w:rPr>
                <w:sz w:val="20"/>
                <w:szCs w:val="16"/>
                <w:lang w:eastAsia="x-none"/>
              </w:rPr>
              <w:t xml:space="preserve"> Database</w:t>
            </w:r>
          </w:p>
        </w:tc>
      </w:tr>
      <w:tr w:rsidR="00CF3635" w:rsidRPr="00D5076D" w14:paraId="5932F722" w14:textId="77777777" w:rsidTr="00D5076D">
        <w:trPr>
          <w:trHeight w:val="317"/>
        </w:trPr>
        <w:tc>
          <w:tcPr>
            <w:tcW w:w="2394" w:type="dxa"/>
            <w:shd w:val="clear" w:color="auto" w:fill="auto"/>
            <w:vAlign w:val="center"/>
          </w:tcPr>
          <w:p w14:paraId="48A316F8" w14:textId="77777777" w:rsidR="00CF3635" w:rsidRPr="00D5076D" w:rsidRDefault="00CF3635" w:rsidP="00D5076D">
            <w:pPr>
              <w:pStyle w:val="BodyText1"/>
              <w:spacing w:after="0"/>
              <w:jc w:val="left"/>
              <w:rPr>
                <w:sz w:val="20"/>
                <w:szCs w:val="16"/>
                <w:lang w:eastAsia="x-none"/>
              </w:rPr>
            </w:pPr>
            <w:r w:rsidRPr="00D5076D">
              <w:rPr>
                <w:sz w:val="20"/>
                <w:szCs w:val="16"/>
                <w:lang w:eastAsia="x-none"/>
              </w:rPr>
              <w:t>Energy Savings</w:t>
            </w:r>
          </w:p>
        </w:tc>
        <w:tc>
          <w:tcPr>
            <w:tcW w:w="2394" w:type="dxa"/>
            <w:shd w:val="clear" w:color="auto" w:fill="auto"/>
            <w:vAlign w:val="center"/>
          </w:tcPr>
          <w:p w14:paraId="33B4FAE4" w14:textId="77777777" w:rsidR="00CF3635" w:rsidRPr="00D5076D" w:rsidRDefault="00CF3635" w:rsidP="00D5076D">
            <w:pPr>
              <w:pStyle w:val="BodyText1"/>
              <w:spacing w:after="0"/>
              <w:jc w:val="center"/>
              <w:rPr>
                <w:sz w:val="20"/>
                <w:szCs w:val="16"/>
                <w:lang w:eastAsia="x-none"/>
              </w:rPr>
            </w:pPr>
            <w:r w:rsidRPr="00D5076D">
              <w:rPr>
                <w:sz w:val="20"/>
                <w:szCs w:val="16"/>
                <w:lang w:eastAsia="x-none"/>
              </w:rPr>
              <w:t>Annual and lifetime gas savings, annual and lifetime electric savings, demand savings, gas MMBTU savings, electric MMBTU savings, Total Energy Savings</w:t>
            </w:r>
          </w:p>
        </w:tc>
        <w:tc>
          <w:tcPr>
            <w:tcW w:w="2394" w:type="dxa"/>
            <w:shd w:val="clear" w:color="auto" w:fill="auto"/>
            <w:vAlign w:val="center"/>
          </w:tcPr>
          <w:p w14:paraId="4109CBA7" w14:textId="77777777" w:rsidR="00CF3635" w:rsidRPr="00D5076D" w:rsidRDefault="00CF3635" w:rsidP="00D5076D">
            <w:pPr>
              <w:pStyle w:val="BodyText1"/>
              <w:spacing w:after="0"/>
              <w:jc w:val="center"/>
              <w:rPr>
                <w:sz w:val="20"/>
                <w:szCs w:val="16"/>
                <w:lang w:eastAsia="x-none"/>
              </w:rPr>
            </w:pPr>
            <w:r w:rsidRPr="00D5076D">
              <w:rPr>
                <w:sz w:val="20"/>
                <w:szCs w:val="16"/>
                <w:lang w:eastAsia="x-none"/>
              </w:rPr>
              <w:t>Realization Rate, TRM Updates</w:t>
            </w:r>
          </w:p>
        </w:tc>
        <w:tc>
          <w:tcPr>
            <w:tcW w:w="2394" w:type="dxa"/>
            <w:shd w:val="clear" w:color="auto" w:fill="auto"/>
            <w:vAlign w:val="center"/>
          </w:tcPr>
          <w:p w14:paraId="2FD6A2CE" w14:textId="77777777" w:rsidR="00CF3635" w:rsidRPr="00D5076D" w:rsidRDefault="00CF3635" w:rsidP="00D5076D">
            <w:pPr>
              <w:pStyle w:val="BodyText1"/>
              <w:spacing w:after="0"/>
              <w:jc w:val="center"/>
              <w:rPr>
                <w:sz w:val="20"/>
                <w:szCs w:val="16"/>
                <w:lang w:eastAsia="x-none"/>
              </w:rPr>
            </w:pPr>
            <w:r w:rsidRPr="00D5076D">
              <w:rPr>
                <w:sz w:val="20"/>
                <w:szCs w:val="16"/>
                <w:lang w:eastAsia="x-none"/>
              </w:rPr>
              <w:t xml:space="preserve">Online </w:t>
            </w:r>
            <w:proofErr w:type="spellStart"/>
            <w:r w:rsidRPr="00D5076D">
              <w:rPr>
                <w:sz w:val="20"/>
                <w:szCs w:val="16"/>
                <w:lang w:eastAsia="x-none"/>
              </w:rPr>
              <w:t>HPwES</w:t>
            </w:r>
            <w:proofErr w:type="spellEnd"/>
            <w:r w:rsidRPr="00D5076D">
              <w:rPr>
                <w:sz w:val="20"/>
                <w:szCs w:val="16"/>
                <w:lang w:eastAsia="x-none"/>
              </w:rPr>
              <w:t xml:space="preserve"> Database</w:t>
            </w:r>
          </w:p>
          <w:p w14:paraId="58308A35" w14:textId="77777777" w:rsidR="003D12DE" w:rsidRPr="00D5076D" w:rsidRDefault="003D12DE" w:rsidP="00D5076D">
            <w:pPr>
              <w:pStyle w:val="BodyText1"/>
              <w:spacing w:after="0"/>
              <w:jc w:val="center"/>
              <w:rPr>
                <w:sz w:val="20"/>
                <w:szCs w:val="16"/>
                <w:lang w:eastAsia="x-none"/>
              </w:rPr>
            </w:pPr>
            <w:r w:rsidRPr="00D5076D">
              <w:rPr>
                <w:sz w:val="20"/>
                <w:szCs w:val="16"/>
                <w:lang w:eastAsia="x-none"/>
              </w:rPr>
              <w:t>Data are complete and appear accurate except for missing demand savings some outliers that need to be investigated</w:t>
            </w:r>
          </w:p>
        </w:tc>
      </w:tr>
      <w:tr w:rsidR="00BE2BEF" w:rsidRPr="00D5076D" w14:paraId="7B7619AF" w14:textId="77777777" w:rsidTr="00D5076D">
        <w:trPr>
          <w:trHeight w:val="317"/>
        </w:trPr>
        <w:tc>
          <w:tcPr>
            <w:tcW w:w="2394" w:type="dxa"/>
            <w:shd w:val="clear" w:color="auto" w:fill="auto"/>
            <w:vAlign w:val="center"/>
          </w:tcPr>
          <w:p w14:paraId="133FB210" w14:textId="77777777" w:rsidR="00BE2BEF" w:rsidRPr="00D5076D" w:rsidRDefault="00BE2BEF" w:rsidP="00D5076D">
            <w:pPr>
              <w:pStyle w:val="BodyText1"/>
              <w:spacing w:after="0"/>
              <w:jc w:val="left"/>
              <w:rPr>
                <w:sz w:val="20"/>
                <w:szCs w:val="16"/>
                <w:lang w:eastAsia="x-none"/>
              </w:rPr>
            </w:pPr>
            <w:r>
              <w:rPr>
                <w:sz w:val="20"/>
                <w:szCs w:val="16"/>
                <w:lang w:eastAsia="x-none"/>
              </w:rPr>
              <w:t>Monthly Energy Usage</w:t>
            </w:r>
          </w:p>
        </w:tc>
        <w:tc>
          <w:tcPr>
            <w:tcW w:w="2394" w:type="dxa"/>
            <w:shd w:val="clear" w:color="auto" w:fill="auto"/>
            <w:vAlign w:val="center"/>
          </w:tcPr>
          <w:p w14:paraId="0D9EDA12" w14:textId="77777777" w:rsidR="00BE2BEF" w:rsidRPr="00D5076D" w:rsidRDefault="00BE2BEF" w:rsidP="00D5076D">
            <w:pPr>
              <w:pStyle w:val="BodyText1"/>
              <w:spacing w:after="0"/>
              <w:jc w:val="center"/>
              <w:rPr>
                <w:sz w:val="20"/>
                <w:szCs w:val="16"/>
                <w:lang w:eastAsia="x-none"/>
              </w:rPr>
            </w:pPr>
            <w:r>
              <w:rPr>
                <w:sz w:val="20"/>
                <w:szCs w:val="16"/>
                <w:lang w:eastAsia="x-none"/>
              </w:rPr>
              <w:t>Gas and electric monthly billing data</w:t>
            </w:r>
          </w:p>
        </w:tc>
        <w:tc>
          <w:tcPr>
            <w:tcW w:w="2394" w:type="dxa"/>
            <w:shd w:val="clear" w:color="auto" w:fill="auto"/>
            <w:vAlign w:val="center"/>
          </w:tcPr>
          <w:p w14:paraId="2220983E" w14:textId="77777777" w:rsidR="00BE2BEF" w:rsidRPr="00D5076D" w:rsidRDefault="00BE2BEF" w:rsidP="00D5076D">
            <w:pPr>
              <w:pStyle w:val="BodyText1"/>
              <w:spacing w:after="0"/>
              <w:jc w:val="center"/>
              <w:rPr>
                <w:sz w:val="20"/>
                <w:szCs w:val="16"/>
                <w:lang w:eastAsia="x-none"/>
              </w:rPr>
            </w:pPr>
            <w:r>
              <w:rPr>
                <w:sz w:val="20"/>
                <w:szCs w:val="16"/>
                <w:lang w:eastAsia="x-none"/>
              </w:rPr>
              <w:t>Impact Analysis</w:t>
            </w:r>
          </w:p>
        </w:tc>
        <w:tc>
          <w:tcPr>
            <w:tcW w:w="2394" w:type="dxa"/>
            <w:shd w:val="clear" w:color="auto" w:fill="auto"/>
            <w:vAlign w:val="center"/>
          </w:tcPr>
          <w:p w14:paraId="577D42BC" w14:textId="77777777" w:rsidR="00BE2BEF" w:rsidRPr="00D5076D" w:rsidRDefault="00BE2BEF" w:rsidP="00D5076D">
            <w:pPr>
              <w:pStyle w:val="BodyText1"/>
              <w:spacing w:after="0"/>
              <w:jc w:val="center"/>
              <w:rPr>
                <w:sz w:val="20"/>
                <w:szCs w:val="16"/>
                <w:lang w:eastAsia="x-none"/>
              </w:rPr>
            </w:pPr>
            <w:r>
              <w:rPr>
                <w:sz w:val="20"/>
                <w:szCs w:val="16"/>
                <w:lang w:eastAsia="x-none"/>
              </w:rPr>
              <w:t>Separate request to NJNG and electric utilities</w:t>
            </w:r>
          </w:p>
        </w:tc>
      </w:tr>
    </w:tbl>
    <w:p w14:paraId="7CC44448" w14:textId="77777777" w:rsidR="00913935" w:rsidRDefault="00913935" w:rsidP="00E766EE">
      <w:pPr>
        <w:pStyle w:val="BodyText1"/>
        <w:spacing w:after="0"/>
        <w:rPr>
          <w:lang w:eastAsia="x-none"/>
        </w:rPr>
      </w:pPr>
    </w:p>
    <w:p w14:paraId="107C8C26" w14:textId="77777777" w:rsidR="00E766EE" w:rsidRDefault="007F2F36" w:rsidP="004E38AF">
      <w:pPr>
        <w:pStyle w:val="BodyText1"/>
        <w:spacing w:after="0"/>
        <w:rPr>
          <w:lang w:eastAsia="x-none"/>
        </w:rPr>
      </w:pPr>
      <w:r>
        <w:rPr>
          <w:lang w:eastAsia="x-none"/>
        </w:rPr>
        <w:t>Monthly e</w:t>
      </w:r>
      <w:r w:rsidR="006C5774">
        <w:rPr>
          <w:lang w:eastAsia="x-none"/>
        </w:rPr>
        <w:t xml:space="preserve">nergy usage data </w:t>
      </w:r>
      <w:r w:rsidR="001B35D6">
        <w:rPr>
          <w:lang w:eastAsia="x-none"/>
        </w:rPr>
        <w:t xml:space="preserve">are needed to develop a weather-normalized, comparison group adjusted estimate of savings that result from </w:t>
      </w:r>
      <w:proofErr w:type="spellStart"/>
      <w:r w:rsidR="001B35D6">
        <w:rPr>
          <w:lang w:eastAsia="x-none"/>
        </w:rPr>
        <w:t>HPwES</w:t>
      </w:r>
      <w:proofErr w:type="spellEnd"/>
      <w:r w:rsidR="006C5774">
        <w:rPr>
          <w:lang w:eastAsia="x-none"/>
        </w:rPr>
        <w:t>.</w:t>
      </w:r>
    </w:p>
    <w:p w14:paraId="15194960" w14:textId="77777777" w:rsidR="006C5774" w:rsidRDefault="006C5774" w:rsidP="00236A6C">
      <w:pPr>
        <w:pStyle w:val="BodyText1"/>
        <w:numPr>
          <w:ilvl w:val="0"/>
          <w:numId w:val="184"/>
        </w:numPr>
        <w:tabs>
          <w:tab w:val="left" w:pos="360"/>
        </w:tabs>
        <w:ind w:left="360"/>
        <w:rPr>
          <w:lang w:eastAsia="x-none"/>
        </w:rPr>
      </w:pPr>
      <w:r>
        <w:rPr>
          <w:lang w:eastAsia="x-none"/>
        </w:rPr>
        <w:t>Gas Data:</w:t>
      </w:r>
      <w:r w:rsidR="007F2F36">
        <w:rPr>
          <w:lang w:eastAsia="x-none"/>
        </w:rPr>
        <w:t xml:space="preserve"> NJNG can provide the requested data.</w:t>
      </w:r>
    </w:p>
    <w:p w14:paraId="0620AADD" w14:textId="77777777" w:rsidR="006C5774" w:rsidRDefault="006C5774" w:rsidP="00236A6C">
      <w:pPr>
        <w:pStyle w:val="BodyText1"/>
        <w:numPr>
          <w:ilvl w:val="0"/>
          <w:numId w:val="184"/>
        </w:numPr>
        <w:tabs>
          <w:tab w:val="left" w:pos="360"/>
        </w:tabs>
        <w:ind w:left="360"/>
        <w:rPr>
          <w:lang w:eastAsia="x-none"/>
        </w:rPr>
      </w:pPr>
      <w:r>
        <w:rPr>
          <w:lang w:eastAsia="x-none"/>
        </w:rPr>
        <w:t>Electric Data:</w:t>
      </w:r>
      <w:r w:rsidR="007F2F36">
        <w:rPr>
          <w:lang w:eastAsia="x-none"/>
        </w:rPr>
        <w:t xml:space="preserve"> The utilities will need to agree to provide energy usage data for the partner utilities.</w:t>
      </w:r>
    </w:p>
    <w:p w14:paraId="2E47A299" w14:textId="77777777" w:rsidR="000F3C36" w:rsidRDefault="007F2F36" w:rsidP="007F2F36">
      <w:pPr>
        <w:pStyle w:val="BodyText1"/>
        <w:rPr>
          <w:lang w:eastAsia="x-none"/>
        </w:rPr>
      </w:pPr>
      <w:r>
        <w:rPr>
          <w:lang w:eastAsia="x-none"/>
        </w:rPr>
        <w:t>Based on the assessment, the only key data that are not available are measures that the contractor recommended that were not installed.</w:t>
      </w:r>
    </w:p>
    <w:p w14:paraId="0D3597E9" w14:textId="77777777" w:rsidR="000F3C36" w:rsidRDefault="000F3C36" w:rsidP="000F3C36">
      <w:pPr>
        <w:pStyle w:val="BodyText1"/>
        <w:ind w:left="360"/>
        <w:rPr>
          <w:lang w:eastAsia="x-none"/>
        </w:rPr>
        <w:sectPr w:rsidR="000F3C36" w:rsidSect="00156E4B">
          <w:type w:val="continuous"/>
          <w:pgSz w:w="12240" w:h="15840" w:code="1"/>
          <w:pgMar w:top="1800" w:right="1440" w:bottom="1440" w:left="1440" w:header="1080" w:footer="720" w:gutter="0"/>
          <w:cols w:space="720"/>
        </w:sectPr>
      </w:pPr>
    </w:p>
    <w:p w14:paraId="5C116E54" w14:textId="77777777" w:rsidR="000F3C36" w:rsidRDefault="000F3C36" w:rsidP="000F3C36">
      <w:pPr>
        <w:pStyle w:val="BodyText1"/>
        <w:ind w:left="360"/>
        <w:rPr>
          <w:lang w:eastAsia="x-none"/>
        </w:rPr>
      </w:pPr>
    </w:p>
    <w:p w14:paraId="23C27E8F" w14:textId="77777777" w:rsidR="0020683F" w:rsidRPr="000F3C36" w:rsidRDefault="00983824" w:rsidP="000F3C36">
      <w:pPr>
        <w:pStyle w:val="Heading1"/>
        <w:numPr>
          <w:ilvl w:val="0"/>
          <w:numId w:val="5"/>
        </w:numPr>
        <w:spacing w:before="120" w:after="240"/>
        <w:rPr>
          <w:lang w:val="en-US"/>
        </w:rPr>
      </w:pPr>
      <w:bookmarkStart w:id="19" w:name="_Toc120626744"/>
      <w:r>
        <w:rPr>
          <w:lang w:val="en-US"/>
        </w:rPr>
        <w:lastRenderedPageBreak/>
        <w:t>Process Evaluation</w:t>
      </w:r>
      <w:bookmarkEnd w:id="19"/>
    </w:p>
    <w:p w14:paraId="777DF8F5" w14:textId="77777777" w:rsidR="007C65B3" w:rsidRPr="000E3644" w:rsidRDefault="000E3644" w:rsidP="00820EC0">
      <w:pPr>
        <w:pStyle w:val="BodyTextIndent"/>
        <w:spacing w:after="240"/>
        <w:ind w:left="0"/>
        <w:jc w:val="both"/>
        <w:rPr>
          <w:szCs w:val="24"/>
          <w:lang w:val="en-US"/>
        </w:rPr>
      </w:pPr>
      <w:r>
        <w:rPr>
          <w:szCs w:val="24"/>
          <w:lang w:val="en-US"/>
        </w:rPr>
        <w:t>This</w:t>
      </w:r>
      <w:r w:rsidR="004D64E2">
        <w:rPr>
          <w:szCs w:val="24"/>
          <w:lang w:val="en-US"/>
        </w:rPr>
        <w:t xml:space="preserve"> section provides a </w:t>
      </w:r>
      <w:r w:rsidR="005E5F61">
        <w:rPr>
          <w:szCs w:val="24"/>
          <w:lang w:val="en-US"/>
        </w:rPr>
        <w:t>description of New Jersey Natural Gas’ (NJNG) Home Performance with Energy Star (</w:t>
      </w:r>
      <w:proofErr w:type="spellStart"/>
      <w:r w:rsidR="005E5F61">
        <w:rPr>
          <w:szCs w:val="24"/>
          <w:lang w:val="en-US"/>
        </w:rPr>
        <w:t>HPwES</w:t>
      </w:r>
      <w:proofErr w:type="spellEnd"/>
      <w:r w:rsidR="005E5F61">
        <w:rPr>
          <w:szCs w:val="24"/>
          <w:lang w:val="en-US"/>
        </w:rPr>
        <w:t>) Program</w:t>
      </w:r>
      <w:r w:rsidR="00707D76">
        <w:rPr>
          <w:szCs w:val="24"/>
          <w:lang w:val="en-US"/>
        </w:rPr>
        <w:t xml:space="preserve"> and</w:t>
      </w:r>
      <w:r w:rsidR="005E5F61">
        <w:rPr>
          <w:szCs w:val="24"/>
          <w:lang w:val="en-US"/>
        </w:rPr>
        <w:t xml:space="preserve"> a discussion of program procedures and implementation</w:t>
      </w:r>
      <w:r w:rsidR="00043025">
        <w:rPr>
          <w:szCs w:val="24"/>
          <w:lang w:val="en-US"/>
        </w:rPr>
        <w:t xml:space="preserve">. </w:t>
      </w:r>
    </w:p>
    <w:p w14:paraId="36C4B402" w14:textId="77777777" w:rsidR="00A44AC9" w:rsidRDefault="00B80BEE" w:rsidP="00A44AC9">
      <w:pPr>
        <w:pStyle w:val="Heading2"/>
        <w:spacing w:before="0" w:after="0"/>
        <w:rPr>
          <w:lang w:val="en-US"/>
        </w:rPr>
      </w:pPr>
      <w:bookmarkStart w:id="20" w:name="_Toc120626745"/>
      <w:r>
        <w:rPr>
          <w:lang w:val="en-US"/>
        </w:rPr>
        <w:t>Research Conducted</w:t>
      </w:r>
      <w:bookmarkEnd w:id="20"/>
    </w:p>
    <w:p w14:paraId="333A84DF" w14:textId="77777777" w:rsidR="005E5F61" w:rsidRDefault="005E5F61" w:rsidP="005E5F61">
      <w:pPr>
        <w:pStyle w:val="BodyText2"/>
        <w:spacing w:after="0"/>
        <w:rPr>
          <w:lang w:val="en-US"/>
        </w:rPr>
      </w:pPr>
      <w:r>
        <w:rPr>
          <w:lang w:val="en-US"/>
        </w:rPr>
        <w:t xml:space="preserve">We reviewed </w:t>
      </w:r>
      <w:proofErr w:type="spellStart"/>
      <w:r>
        <w:rPr>
          <w:lang w:val="en-US"/>
        </w:rPr>
        <w:t>HPwES</w:t>
      </w:r>
      <w:proofErr w:type="spellEnd"/>
      <w:r>
        <w:rPr>
          <w:lang w:val="en-US"/>
        </w:rPr>
        <w:t xml:space="preserve"> documents</w:t>
      </w:r>
      <w:r w:rsidR="00231C0C">
        <w:rPr>
          <w:lang w:val="en-US"/>
        </w:rPr>
        <w:t xml:space="preserve">, </w:t>
      </w:r>
      <w:r>
        <w:rPr>
          <w:lang w:val="en-US"/>
        </w:rPr>
        <w:t>interviewed program actors</w:t>
      </w:r>
      <w:r w:rsidR="00231C0C">
        <w:rPr>
          <w:lang w:val="en-US"/>
        </w:rPr>
        <w:t>, and conducted participant surveys</w:t>
      </w:r>
      <w:r>
        <w:rPr>
          <w:lang w:val="en-US"/>
        </w:rPr>
        <w:t xml:space="preserve"> to develop a full understanding of NJNG’s </w:t>
      </w:r>
      <w:proofErr w:type="spellStart"/>
      <w:r>
        <w:rPr>
          <w:lang w:val="en-US"/>
        </w:rPr>
        <w:t>HPwES</w:t>
      </w:r>
      <w:proofErr w:type="spellEnd"/>
      <w:r>
        <w:rPr>
          <w:lang w:val="en-US"/>
        </w:rPr>
        <w:t xml:space="preserve"> </w:t>
      </w:r>
      <w:r w:rsidR="005D5322">
        <w:rPr>
          <w:lang w:val="en-US"/>
        </w:rPr>
        <w:t>p</w:t>
      </w:r>
      <w:r>
        <w:rPr>
          <w:lang w:val="en-US"/>
        </w:rPr>
        <w:t>rogram</w:t>
      </w:r>
      <w:r w:rsidR="00231C0C">
        <w:rPr>
          <w:lang w:val="en-US"/>
        </w:rPr>
        <w:t xml:space="preserve"> and opportunities for refinement</w:t>
      </w:r>
      <w:r>
        <w:rPr>
          <w:lang w:val="en-US"/>
        </w:rPr>
        <w:t>.</w:t>
      </w:r>
    </w:p>
    <w:p w14:paraId="6708382D" w14:textId="77777777" w:rsidR="005E5F61" w:rsidRDefault="005E5F61" w:rsidP="005E5F61">
      <w:pPr>
        <w:pStyle w:val="BodyText2"/>
        <w:spacing w:after="0"/>
        <w:rPr>
          <w:lang w:val="en-US"/>
        </w:rPr>
      </w:pPr>
    </w:p>
    <w:p w14:paraId="415FF608" w14:textId="77777777" w:rsidR="005E5F61" w:rsidRDefault="005E5F61" w:rsidP="005E5F61">
      <w:pPr>
        <w:pStyle w:val="BodyText2"/>
        <w:spacing w:after="0"/>
        <w:rPr>
          <w:lang w:val="en-US"/>
        </w:rPr>
      </w:pPr>
      <w:r>
        <w:rPr>
          <w:lang w:val="en-US"/>
        </w:rPr>
        <w:t>We reviewed the following program documents.</w:t>
      </w:r>
    </w:p>
    <w:p w14:paraId="196E6906" w14:textId="77777777" w:rsidR="005E5F61" w:rsidRDefault="005E5F61" w:rsidP="00236A6C">
      <w:pPr>
        <w:pStyle w:val="BodyText2"/>
        <w:numPr>
          <w:ilvl w:val="0"/>
          <w:numId w:val="9"/>
        </w:numPr>
        <w:tabs>
          <w:tab w:val="left" w:pos="810"/>
        </w:tabs>
        <w:spacing w:after="0"/>
        <w:ind w:left="810"/>
        <w:rPr>
          <w:lang w:val="en-US"/>
        </w:rPr>
      </w:pPr>
      <w:proofErr w:type="spellStart"/>
      <w:r>
        <w:rPr>
          <w:lang w:val="en-US"/>
        </w:rPr>
        <w:t>HPwES</w:t>
      </w:r>
      <w:proofErr w:type="spellEnd"/>
      <w:r>
        <w:rPr>
          <w:lang w:val="en-US"/>
        </w:rPr>
        <w:t xml:space="preserve"> Plan</w:t>
      </w:r>
    </w:p>
    <w:p w14:paraId="3BBFD609" w14:textId="77777777" w:rsidR="00791042" w:rsidRDefault="00791042" w:rsidP="00236A6C">
      <w:pPr>
        <w:pStyle w:val="BodyText2"/>
        <w:numPr>
          <w:ilvl w:val="0"/>
          <w:numId w:val="9"/>
        </w:numPr>
        <w:tabs>
          <w:tab w:val="left" w:pos="810"/>
        </w:tabs>
        <w:spacing w:after="0"/>
        <w:ind w:left="810"/>
        <w:rPr>
          <w:lang w:val="en-US"/>
        </w:rPr>
      </w:pPr>
      <w:proofErr w:type="spellStart"/>
      <w:r>
        <w:rPr>
          <w:lang w:val="en-US"/>
        </w:rPr>
        <w:t>HPwES</w:t>
      </w:r>
      <w:proofErr w:type="spellEnd"/>
      <w:r>
        <w:rPr>
          <w:lang w:val="en-US"/>
        </w:rPr>
        <w:t xml:space="preserve"> Marketing Materials</w:t>
      </w:r>
    </w:p>
    <w:p w14:paraId="4982DC5A" w14:textId="77777777" w:rsidR="005E5F61" w:rsidRDefault="005E5F61" w:rsidP="00236A6C">
      <w:pPr>
        <w:pStyle w:val="BodyText2"/>
        <w:numPr>
          <w:ilvl w:val="0"/>
          <w:numId w:val="9"/>
        </w:numPr>
        <w:tabs>
          <w:tab w:val="left" w:pos="810"/>
        </w:tabs>
        <w:spacing w:after="0"/>
        <w:ind w:left="810"/>
        <w:rPr>
          <w:lang w:val="en-US"/>
        </w:rPr>
      </w:pPr>
      <w:proofErr w:type="spellStart"/>
      <w:r>
        <w:rPr>
          <w:lang w:val="en-US"/>
        </w:rPr>
        <w:t>HPwES</w:t>
      </w:r>
      <w:proofErr w:type="spellEnd"/>
      <w:r>
        <w:rPr>
          <w:lang w:val="en-US"/>
        </w:rPr>
        <w:t xml:space="preserve"> Measure List</w:t>
      </w:r>
    </w:p>
    <w:p w14:paraId="3C4C54AB" w14:textId="77777777" w:rsidR="005E5F61" w:rsidRDefault="005E5F61" w:rsidP="00236A6C">
      <w:pPr>
        <w:pStyle w:val="BodyText2"/>
        <w:numPr>
          <w:ilvl w:val="0"/>
          <w:numId w:val="9"/>
        </w:numPr>
        <w:tabs>
          <w:tab w:val="left" w:pos="810"/>
        </w:tabs>
        <w:spacing w:after="0"/>
        <w:ind w:left="810"/>
        <w:rPr>
          <w:lang w:val="en-US"/>
        </w:rPr>
      </w:pPr>
      <w:r>
        <w:rPr>
          <w:lang w:val="en-US"/>
        </w:rPr>
        <w:t>Contractor Agreement</w:t>
      </w:r>
    </w:p>
    <w:p w14:paraId="5758F425" w14:textId="77777777" w:rsidR="005E5F61" w:rsidRDefault="005E5F61" w:rsidP="00236A6C">
      <w:pPr>
        <w:pStyle w:val="BodyText2"/>
        <w:numPr>
          <w:ilvl w:val="0"/>
          <w:numId w:val="9"/>
        </w:numPr>
        <w:tabs>
          <w:tab w:val="left" w:pos="810"/>
        </w:tabs>
        <w:spacing w:after="0"/>
        <w:ind w:left="810"/>
        <w:rPr>
          <w:lang w:val="en-US"/>
        </w:rPr>
      </w:pPr>
      <w:r>
        <w:rPr>
          <w:lang w:val="en-US"/>
        </w:rPr>
        <w:t>Portal Application Instructions</w:t>
      </w:r>
    </w:p>
    <w:p w14:paraId="0A9B08FC" w14:textId="77777777" w:rsidR="005E5F61" w:rsidRDefault="005E5F61" w:rsidP="00236A6C">
      <w:pPr>
        <w:pStyle w:val="BodyText2"/>
        <w:numPr>
          <w:ilvl w:val="0"/>
          <w:numId w:val="9"/>
        </w:numPr>
        <w:tabs>
          <w:tab w:val="left" w:pos="810"/>
        </w:tabs>
        <w:spacing w:after="0"/>
        <w:ind w:left="810"/>
        <w:rPr>
          <w:lang w:val="en-US"/>
        </w:rPr>
      </w:pPr>
      <w:r>
        <w:rPr>
          <w:lang w:val="en-US"/>
        </w:rPr>
        <w:t>Customer Participation Agreement</w:t>
      </w:r>
    </w:p>
    <w:p w14:paraId="78B46158" w14:textId="77777777" w:rsidR="005E5F61" w:rsidRDefault="005E5F61" w:rsidP="00236A6C">
      <w:pPr>
        <w:pStyle w:val="BodyText2"/>
        <w:numPr>
          <w:ilvl w:val="0"/>
          <w:numId w:val="9"/>
        </w:numPr>
        <w:tabs>
          <w:tab w:val="left" w:pos="810"/>
        </w:tabs>
        <w:spacing w:after="0"/>
        <w:ind w:left="810"/>
        <w:rPr>
          <w:lang w:val="en-US"/>
        </w:rPr>
      </w:pPr>
      <w:r>
        <w:rPr>
          <w:lang w:val="en-US"/>
        </w:rPr>
        <w:t>On-Bill Repayment Application</w:t>
      </w:r>
    </w:p>
    <w:p w14:paraId="3B0756D8" w14:textId="77777777" w:rsidR="005E5F61" w:rsidRDefault="005E5F61" w:rsidP="00236A6C">
      <w:pPr>
        <w:pStyle w:val="BodyText2"/>
        <w:numPr>
          <w:ilvl w:val="0"/>
          <w:numId w:val="9"/>
        </w:numPr>
        <w:tabs>
          <w:tab w:val="left" w:pos="810"/>
        </w:tabs>
        <w:spacing w:after="0"/>
        <w:ind w:left="810"/>
        <w:rPr>
          <w:lang w:val="en-US"/>
        </w:rPr>
      </w:pPr>
      <w:proofErr w:type="spellStart"/>
      <w:r>
        <w:rPr>
          <w:lang w:val="en-US"/>
        </w:rPr>
        <w:t>HPwES</w:t>
      </w:r>
      <w:proofErr w:type="spellEnd"/>
      <w:r>
        <w:rPr>
          <w:lang w:val="en-US"/>
        </w:rPr>
        <w:t xml:space="preserve"> Test-Out Form</w:t>
      </w:r>
    </w:p>
    <w:p w14:paraId="239B6946" w14:textId="77777777" w:rsidR="005E5F61" w:rsidRDefault="005E5F61" w:rsidP="005E5F61">
      <w:pPr>
        <w:pStyle w:val="BodyText2"/>
        <w:spacing w:after="0"/>
        <w:rPr>
          <w:lang w:val="en-US"/>
        </w:rPr>
      </w:pPr>
    </w:p>
    <w:p w14:paraId="1C225CE0" w14:textId="77777777" w:rsidR="005E5F61" w:rsidRDefault="005E5F61" w:rsidP="005E5F61">
      <w:pPr>
        <w:pStyle w:val="BodyText2"/>
        <w:spacing w:after="0"/>
        <w:rPr>
          <w:lang w:val="en-US"/>
        </w:rPr>
      </w:pPr>
      <w:r>
        <w:rPr>
          <w:lang w:val="en-US"/>
        </w:rPr>
        <w:t xml:space="preserve">We conducted the following interviews. </w:t>
      </w:r>
    </w:p>
    <w:p w14:paraId="6D51CAEC" w14:textId="77777777" w:rsidR="005E5F61" w:rsidRDefault="005E5F61" w:rsidP="00236A6C">
      <w:pPr>
        <w:pStyle w:val="BodyText2"/>
        <w:numPr>
          <w:ilvl w:val="0"/>
          <w:numId w:val="9"/>
        </w:numPr>
        <w:tabs>
          <w:tab w:val="left" w:pos="810"/>
        </w:tabs>
        <w:spacing w:after="0"/>
        <w:ind w:left="810"/>
        <w:rPr>
          <w:lang w:val="en-US"/>
        </w:rPr>
      </w:pPr>
      <w:r>
        <w:rPr>
          <w:lang w:val="en-US"/>
        </w:rPr>
        <w:t>NJNG Program Managers and Staff</w:t>
      </w:r>
    </w:p>
    <w:p w14:paraId="75E2BFDC" w14:textId="77777777" w:rsidR="005E5F61" w:rsidRDefault="005E5F61" w:rsidP="00236A6C">
      <w:pPr>
        <w:pStyle w:val="BodyText2"/>
        <w:numPr>
          <w:ilvl w:val="0"/>
          <w:numId w:val="9"/>
        </w:numPr>
        <w:tabs>
          <w:tab w:val="left" w:pos="810"/>
        </w:tabs>
        <w:spacing w:after="0"/>
        <w:ind w:left="810"/>
        <w:rPr>
          <w:lang w:val="en-US"/>
        </w:rPr>
      </w:pPr>
      <w:r>
        <w:rPr>
          <w:lang w:val="en-US"/>
        </w:rPr>
        <w:t>Installation Contractors</w:t>
      </w:r>
      <w:r w:rsidR="00DE0388">
        <w:rPr>
          <w:lang w:val="en-US"/>
        </w:rPr>
        <w:t xml:space="preserve">: In-depth telephone interviews were conducted with six of the ten NJNG </w:t>
      </w:r>
      <w:proofErr w:type="spellStart"/>
      <w:r w:rsidR="00DE0388">
        <w:rPr>
          <w:lang w:val="en-US"/>
        </w:rPr>
        <w:t>HPwES</w:t>
      </w:r>
      <w:proofErr w:type="spellEnd"/>
      <w:r w:rsidR="00DE0388">
        <w:rPr>
          <w:lang w:val="en-US"/>
        </w:rPr>
        <w:t xml:space="preserve"> </w:t>
      </w:r>
      <w:r w:rsidR="00DE0388" w:rsidRPr="00B720E2">
        <w:rPr>
          <w:szCs w:val="24"/>
        </w:rPr>
        <w:t xml:space="preserve">who had served at least 12 NJNG customers in the </w:t>
      </w:r>
      <w:proofErr w:type="spellStart"/>
      <w:r w:rsidR="00DE0388" w:rsidRPr="00B720E2">
        <w:rPr>
          <w:szCs w:val="24"/>
        </w:rPr>
        <w:t>HPwES</w:t>
      </w:r>
      <w:proofErr w:type="spellEnd"/>
      <w:r w:rsidR="00DE0388" w:rsidRPr="00B720E2">
        <w:rPr>
          <w:szCs w:val="24"/>
        </w:rPr>
        <w:t xml:space="preserve"> program by May 2022</w:t>
      </w:r>
      <w:r w:rsidR="00DE0388">
        <w:rPr>
          <w:szCs w:val="24"/>
          <w:lang w:val="en-US"/>
        </w:rPr>
        <w:t xml:space="preserve">. These contractors represented </w:t>
      </w:r>
      <w:r w:rsidR="00DE0388" w:rsidRPr="009238DB">
        <w:rPr>
          <w:szCs w:val="24"/>
        </w:rPr>
        <w:t xml:space="preserve">over 60 percent of the NJNG </w:t>
      </w:r>
      <w:proofErr w:type="spellStart"/>
      <w:r w:rsidR="00DE0388" w:rsidRPr="009238DB">
        <w:rPr>
          <w:szCs w:val="24"/>
        </w:rPr>
        <w:t>HPwES</w:t>
      </w:r>
      <w:proofErr w:type="spellEnd"/>
      <w:r w:rsidR="00DE0388" w:rsidRPr="009238DB">
        <w:rPr>
          <w:szCs w:val="24"/>
        </w:rPr>
        <w:t xml:space="preserve"> jobs completed </w:t>
      </w:r>
      <w:r w:rsidR="00DE0388">
        <w:rPr>
          <w:szCs w:val="24"/>
        </w:rPr>
        <w:t>in most of Program Year 1 (PY1)</w:t>
      </w:r>
      <w:r w:rsidR="00DE0388">
        <w:rPr>
          <w:szCs w:val="24"/>
          <w:lang w:val="en-US"/>
        </w:rPr>
        <w:t>.</w:t>
      </w:r>
      <w:r w:rsidR="0070555A">
        <w:rPr>
          <w:rStyle w:val="FootnoteReference"/>
          <w:szCs w:val="24"/>
          <w:lang w:val="en-US"/>
        </w:rPr>
        <w:footnoteReference w:id="28"/>
      </w:r>
      <w:r w:rsidR="00DE0388">
        <w:rPr>
          <w:szCs w:val="24"/>
          <w:lang w:val="en-US"/>
        </w:rPr>
        <w:t xml:space="preserve"> </w:t>
      </w:r>
    </w:p>
    <w:p w14:paraId="16E74C24" w14:textId="77777777" w:rsidR="005E5F61" w:rsidRDefault="005E5F61" w:rsidP="00236A6C">
      <w:pPr>
        <w:pStyle w:val="BodyText2"/>
        <w:numPr>
          <w:ilvl w:val="0"/>
          <w:numId w:val="9"/>
        </w:numPr>
        <w:tabs>
          <w:tab w:val="left" w:pos="810"/>
        </w:tabs>
        <w:spacing w:after="0"/>
        <w:ind w:left="810"/>
        <w:rPr>
          <w:lang w:val="en-US"/>
        </w:rPr>
      </w:pPr>
      <w:r>
        <w:rPr>
          <w:lang w:val="en-US"/>
        </w:rPr>
        <w:t>Participating Customers</w:t>
      </w:r>
      <w:r w:rsidR="00FC576D">
        <w:rPr>
          <w:lang w:val="en-US"/>
        </w:rPr>
        <w:t>: Quantitative mixed mode web/phone survey</w:t>
      </w:r>
      <w:r w:rsidR="005D5322">
        <w:rPr>
          <w:lang w:val="en-US"/>
        </w:rPr>
        <w:t>s were</w:t>
      </w:r>
      <w:r w:rsidR="00FC576D">
        <w:rPr>
          <w:lang w:val="en-US"/>
        </w:rPr>
        <w:t xml:space="preserve"> conducted with 185 participants from PY1. Half of the respondents were asked about program satisfaction, recommendations, and demographic</w:t>
      </w:r>
      <w:r w:rsidR="005D5322">
        <w:rPr>
          <w:lang w:val="en-US"/>
        </w:rPr>
        <w:t>s</w:t>
      </w:r>
      <w:r w:rsidR="00FC576D">
        <w:rPr>
          <w:lang w:val="en-US"/>
        </w:rPr>
        <w:t>. The other half were asked about measure installation, free ridership and spillover, and demographic</w:t>
      </w:r>
      <w:r w:rsidR="005D5322">
        <w:rPr>
          <w:lang w:val="en-US"/>
        </w:rPr>
        <w:t>s</w:t>
      </w:r>
      <w:r w:rsidR="00FC576D">
        <w:rPr>
          <w:lang w:val="en-US"/>
        </w:rPr>
        <w:t xml:space="preserve">. </w:t>
      </w:r>
    </w:p>
    <w:p w14:paraId="4260C63D" w14:textId="77777777" w:rsidR="005E5F61" w:rsidRPr="00415F3C" w:rsidRDefault="005E5F61" w:rsidP="00236A6C">
      <w:pPr>
        <w:pStyle w:val="BodyText2"/>
        <w:numPr>
          <w:ilvl w:val="0"/>
          <w:numId w:val="9"/>
        </w:numPr>
        <w:tabs>
          <w:tab w:val="left" w:pos="810"/>
        </w:tabs>
        <w:spacing w:after="0"/>
        <w:ind w:left="810"/>
        <w:rPr>
          <w:lang w:val="en-US"/>
        </w:rPr>
      </w:pPr>
      <w:r w:rsidRPr="00415F3C">
        <w:rPr>
          <w:lang w:val="en-US"/>
        </w:rPr>
        <w:t>Partial Participants</w:t>
      </w:r>
      <w:r w:rsidR="0093243D">
        <w:rPr>
          <w:lang w:val="en-US"/>
        </w:rPr>
        <w:t xml:space="preserve">: In-depth telephone interviews were conducted with 23 partial program participants from PY1 who had a home assessment but did not participate in the </w:t>
      </w:r>
      <w:proofErr w:type="spellStart"/>
      <w:r w:rsidR="0093243D">
        <w:rPr>
          <w:lang w:val="en-US"/>
        </w:rPr>
        <w:t>HPwES</w:t>
      </w:r>
      <w:proofErr w:type="spellEnd"/>
      <w:r w:rsidR="0093243D">
        <w:rPr>
          <w:lang w:val="en-US"/>
        </w:rPr>
        <w:t xml:space="preserve"> program. Respondents were asked why they did not move forward with program participation, the challenges they faced when they tried to participate, whether they moved forward with any recommended measures, and their recommendations for the program. </w:t>
      </w:r>
    </w:p>
    <w:p w14:paraId="15A1DEBD" w14:textId="77777777" w:rsidR="00231C0C" w:rsidRDefault="00231C0C" w:rsidP="00DC776D">
      <w:pPr>
        <w:pStyle w:val="BodyText2"/>
        <w:tabs>
          <w:tab w:val="left" w:pos="810"/>
        </w:tabs>
        <w:spacing w:after="0"/>
        <w:ind w:left="450"/>
        <w:rPr>
          <w:highlight w:val="yellow"/>
          <w:lang w:val="en-US"/>
        </w:rPr>
      </w:pPr>
    </w:p>
    <w:p w14:paraId="7DEAC48F" w14:textId="77777777" w:rsidR="00DC776D" w:rsidRDefault="00DC776D" w:rsidP="00DC776D">
      <w:pPr>
        <w:pStyle w:val="BodyText2"/>
        <w:spacing w:after="0"/>
        <w:rPr>
          <w:lang w:val="en-US"/>
        </w:rPr>
      </w:pPr>
      <w:r w:rsidRPr="00DC776D">
        <w:rPr>
          <w:lang w:val="en-US"/>
        </w:rPr>
        <w:t xml:space="preserve">We analyzed NJNG’s </w:t>
      </w:r>
      <w:proofErr w:type="spellStart"/>
      <w:r>
        <w:rPr>
          <w:lang w:val="en-US"/>
        </w:rPr>
        <w:t>HPwES</w:t>
      </w:r>
      <w:proofErr w:type="spellEnd"/>
      <w:r>
        <w:rPr>
          <w:lang w:val="en-US"/>
        </w:rPr>
        <w:t xml:space="preserve"> program database for 425 </w:t>
      </w:r>
      <w:proofErr w:type="spellStart"/>
      <w:r>
        <w:rPr>
          <w:lang w:val="en-US"/>
        </w:rPr>
        <w:t>HPwES</w:t>
      </w:r>
      <w:proofErr w:type="spellEnd"/>
      <w:r>
        <w:rPr>
          <w:lang w:val="en-US"/>
        </w:rPr>
        <w:t xml:space="preserve"> PY1 jobs that had a work compete submit date and were considered closed by NJNG. While 23 additional </w:t>
      </w:r>
      <w:proofErr w:type="spellStart"/>
      <w:r>
        <w:rPr>
          <w:lang w:val="en-US"/>
        </w:rPr>
        <w:t>HPwES</w:t>
      </w:r>
      <w:proofErr w:type="spellEnd"/>
      <w:r>
        <w:rPr>
          <w:lang w:val="en-US"/>
        </w:rPr>
        <w:t xml:space="preserve"> jobs had a work complete submit date, they were not considered closed by NJNG because the loan documents were not approved (just a few cases) or they had not yet received confirmation from the contractor that they were complete.</w:t>
      </w:r>
    </w:p>
    <w:p w14:paraId="3283A23A" w14:textId="77777777" w:rsidR="00E8077A" w:rsidRPr="00DC776D" w:rsidRDefault="00E8077A" w:rsidP="00DC776D">
      <w:pPr>
        <w:pStyle w:val="BodyText2"/>
        <w:spacing w:after="0"/>
        <w:rPr>
          <w:lang w:val="en-US"/>
        </w:rPr>
      </w:pPr>
    </w:p>
    <w:p w14:paraId="7EF363B5" w14:textId="77777777" w:rsidR="00B80BEE" w:rsidRDefault="00B80BEE" w:rsidP="00B80BEE">
      <w:pPr>
        <w:pStyle w:val="Heading2"/>
        <w:spacing w:before="0" w:after="0"/>
        <w:rPr>
          <w:lang w:val="en-US"/>
        </w:rPr>
      </w:pPr>
      <w:bookmarkStart w:id="21" w:name="_Toc120626746"/>
      <w:r>
        <w:rPr>
          <w:lang w:val="en-US"/>
        </w:rPr>
        <w:lastRenderedPageBreak/>
        <w:t>Program Design</w:t>
      </w:r>
      <w:bookmarkEnd w:id="21"/>
    </w:p>
    <w:p w14:paraId="5A451262" w14:textId="77777777" w:rsidR="005E5F61" w:rsidRDefault="005E5F61" w:rsidP="005E5F61">
      <w:pPr>
        <w:pStyle w:val="BodyText2"/>
        <w:spacing w:after="0"/>
        <w:rPr>
          <w:lang w:val="en-US"/>
        </w:rPr>
      </w:pPr>
      <w:r w:rsidRPr="00F56F36">
        <w:rPr>
          <w:lang w:val="en-US"/>
        </w:rPr>
        <w:t xml:space="preserve">Home Performance with </w:t>
      </w:r>
      <w:r w:rsidR="00791042">
        <w:rPr>
          <w:lang w:val="en-US"/>
        </w:rPr>
        <w:t>Energy Star</w:t>
      </w:r>
      <w:r w:rsidRPr="00F56F36">
        <w:rPr>
          <w:lang w:val="en-US"/>
        </w:rPr>
        <w:t xml:space="preserve"> (</w:t>
      </w:r>
      <w:proofErr w:type="spellStart"/>
      <w:r w:rsidRPr="00F56F36">
        <w:rPr>
          <w:lang w:val="en-US"/>
        </w:rPr>
        <w:t>HPwES</w:t>
      </w:r>
      <w:proofErr w:type="spellEnd"/>
      <w:r w:rsidRPr="00F56F36">
        <w:rPr>
          <w:lang w:val="en-US"/>
        </w:rPr>
        <w:t>) provides a holistic approach for customers to reduce energy usage and improve the comfort and safety of their homes. Upgrades are recommended based on the findings of a comprehensive home audit. Measures include air sealing,</w:t>
      </w:r>
      <w:r w:rsidR="005D5322">
        <w:rPr>
          <w:lang w:val="en-US"/>
        </w:rPr>
        <w:t xml:space="preserve"> duct sealing,</w:t>
      </w:r>
      <w:r w:rsidRPr="00F56F36">
        <w:rPr>
          <w:lang w:val="en-US"/>
        </w:rPr>
        <w:t xml:space="preserve"> insulation, high-efficiency heating and air conditioning, and water heating. All </w:t>
      </w:r>
      <w:proofErr w:type="spellStart"/>
      <w:r w:rsidRPr="00F56F36">
        <w:rPr>
          <w:lang w:val="en-US"/>
        </w:rPr>
        <w:t>HPwES</w:t>
      </w:r>
      <w:proofErr w:type="spellEnd"/>
      <w:r w:rsidRPr="00F56F36">
        <w:rPr>
          <w:lang w:val="en-US"/>
        </w:rPr>
        <w:t xml:space="preserve"> projects must include air sealing and insulation. Customers receive rebates and on-bill financing to assist with the costs of these services.</w:t>
      </w:r>
    </w:p>
    <w:p w14:paraId="26DF2EB7" w14:textId="77777777" w:rsidR="00D10371" w:rsidRDefault="00D10371" w:rsidP="005E5F61">
      <w:pPr>
        <w:pStyle w:val="BodyText2"/>
        <w:spacing w:after="0"/>
        <w:rPr>
          <w:lang w:val="en-US"/>
        </w:rPr>
      </w:pPr>
    </w:p>
    <w:p w14:paraId="5B0FF8A6" w14:textId="77777777" w:rsidR="00D10371" w:rsidRDefault="00D10371" w:rsidP="005E5F61">
      <w:pPr>
        <w:pStyle w:val="BodyText2"/>
        <w:spacing w:after="0"/>
        <w:rPr>
          <w:lang w:val="en-US"/>
        </w:rPr>
      </w:pPr>
      <w:r>
        <w:rPr>
          <w:lang w:val="en-US"/>
        </w:rPr>
        <w:t>NJNG had been implementing</w:t>
      </w:r>
      <w:r w:rsidR="005D5322">
        <w:rPr>
          <w:lang w:val="en-US"/>
        </w:rPr>
        <w:t xml:space="preserve"> </w:t>
      </w:r>
      <w:proofErr w:type="spellStart"/>
      <w:r w:rsidR="005D5322">
        <w:rPr>
          <w:lang w:val="en-US"/>
        </w:rPr>
        <w:t>HPwES</w:t>
      </w:r>
      <w:proofErr w:type="spellEnd"/>
      <w:r>
        <w:rPr>
          <w:lang w:val="en-US"/>
        </w:rPr>
        <w:t xml:space="preserve"> incentives and On-Bill Repayment in coordination with the state incentives for several years, but many changes were made when the program management was transitioned to the utilities.  </w:t>
      </w:r>
    </w:p>
    <w:p w14:paraId="0EC2CDCD" w14:textId="77777777" w:rsidR="003E2A9D" w:rsidRDefault="003E2A9D" w:rsidP="005E5F61">
      <w:pPr>
        <w:pStyle w:val="BodyText2"/>
        <w:spacing w:after="0"/>
        <w:rPr>
          <w:lang w:val="en-US"/>
        </w:rPr>
      </w:pPr>
    </w:p>
    <w:p w14:paraId="625DEE9D" w14:textId="77777777" w:rsidR="003E2A9D" w:rsidRDefault="003E2A9D" w:rsidP="003E2A9D">
      <w:pPr>
        <w:pStyle w:val="BodyText2"/>
        <w:keepNext/>
        <w:spacing w:after="0"/>
        <w:rPr>
          <w:lang w:val="en-US"/>
        </w:rPr>
      </w:pPr>
      <w:r>
        <w:rPr>
          <w:lang w:val="en-US"/>
        </w:rPr>
        <w:t>The key changes made to the program when it transitioned to the utilities were as follows.</w:t>
      </w:r>
    </w:p>
    <w:p w14:paraId="4897DF44" w14:textId="77777777" w:rsidR="001C4C92" w:rsidRPr="001C4C92" w:rsidRDefault="005D5322" w:rsidP="00236A6C">
      <w:pPr>
        <w:pStyle w:val="BodyText2"/>
        <w:numPr>
          <w:ilvl w:val="0"/>
          <w:numId w:val="9"/>
        </w:numPr>
        <w:tabs>
          <w:tab w:val="left" w:pos="810"/>
        </w:tabs>
        <w:spacing w:after="0"/>
        <w:ind w:left="810"/>
        <w:rPr>
          <w:lang w:val="en-US"/>
        </w:rPr>
      </w:pPr>
      <w:r>
        <w:rPr>
          <w:lang w:val="en-US"/>
        </w:rPr>
        <w:t>Program incentives previously related to tiers of t</w:t>
      </w:r>
      <w:r w:rsidR="001C4C92" w:rsidRPr="001C4C92">
        <w:rPr>
          <w:lang w:val="en-US"/>
        </w:rPr>
        <w:t xml:space="preserve">he Total Energy Savings (TES) calculation. </w:t>
      </w:r>
      <w:r>
        <w:rPr>
          <w:lang w:val="en-US"/>
        </w:rPr>
        <w:t>The revised program bases the incentives on</w:t>
      </w:r>
      <w:r w:rsidR="001C4C92" w:rsidRPr="001C4C92">
        <w:rPr>
          <w:lang w:val="en-US"/>
        </w:rPr>
        <w:t xml:space="preserve"> </w:t>
      </w:r>
      <w:r w:rsidR="008F37AB">
        <w:rPr>
          <w:lang w:val="en-US"/>
        </w:rPr>
        <w:t xml:space="preserve">the </w:t>
      </w:r>
      <w:r w:rsidR="00C65571">
        <w:rPr>
          <w:lang w:val="en-US"/>
        </w:rPr>
        <w:t>modeled</w:t>
      </w:r>
      <w:r w:rsidR="001C4C92" w:rsidRPr="001C4C92">
        <w:rPr>
          <w:lang w:val="en-US"/>
        </w:rPr>
        <w:t xml:space="preserve"> TES, and every point</w:t>
      </w:r>
      <w:r>
        <w:rPr>
          <w:lang w:val="en-US"/>
        </w:rPr>
        <w:t xml:space="preserve"> increase in the TES</w:t>
      </w:r>
      <w:r w:rsidR="001C4C92" w:rsidRPr="001C4C92">
        <w:rPr>
          <w:lang w:val="en-US"/>
        </w:rPr>
        <w:t xml:space="preserve"> increases the rebate amount</w:t>
      </w:r>
      <w:r w:rsidR="00BE52E8">
        <w:rPr>
          <w:lang w:val="en-US"/>
        </w:rPr>
        <w:t xml:space="preserve"> up to a cap</w:t>
      </w:r>
      <w:r w:rsidR="001C4C92" w:rsidRPr="001C4C92">
        <w:rPr>
          <w:lang w:val="en-US"/>
        </w:rPr>
        <w:t>.</w:t>
      </w:r>
    </w:p>
    <w:p w14:paraId="055D1291" w14:textId="77777777" w:rsidR="001C4C92" w:rsidRPr="001C4C92" w:rsidRDefault="001C4C92" w:rsidP="00236A6C">
      <w:pPr>
        <w:pStyle w:val="BodyText2"/>
        <w:numPr>
          <w:ilvl w:val="0"/>
          <w:numId w:val="9"/>
        </w:numPr>
        <w:tabs>
          <w:tab w:val="left" w:pos="810"/>
        </w:tabs>
        <w:spacing w:after="0"/>
        <w:ind w:left="810"/>
        <w:rPr>
          <w:lang w:val="en-US"/>
        </w:rPr>
      </w:pPr>
      <w:r w:rsidRPr="001C4C92">
        <w:rPr>
          <w:lang w:val="en-US"/>
        </w:rPr>
        <w:t xml:space="preserve">The rebate dollar amount was previously capped at </w:t>
      </w:r>
      <w:r w:rsidR="009358EC" w:rsidRPr="001C4C92">
        <w:rPr>
          <w:lang w:val="en-US"/>
        </w:rPr>
        <w:t>$4,000 and</w:t>
      </w:r>
      <w:r w:rsidRPr="001C4C92">
        <w:rPr>
          <w:lang w:val="en-US"/>
        </w:rPr>
        <w:t xml:space="preserve"> </w:t>
      </w:r>
      <w:r w:rsidR="008F37AB">
        <w:rPr>
          <w:lang w:val="en-US"/>
        </w:rPr>
        <w:t>is now capped at</w:t>
      </w:r>
      <w:r w:rsidRPr="001C4C92">
        <w:rPr>
          <w:lang w:val="en-US"/>
        </w:rPr>
        <w:t xml:space="preserve"> $5,000.</w:t>
      </w:r>
    </w:p>
    <w:p w14:paraId="5E9DF680" w14:textId="77777777" w:rsidR="001C4C92" w:rsidRPr="001C4C92" w:rsidRDefault="001C4C92" w:rsidP="00236A6C">
      <w:pPr>
        <w:pStyle w:val="BodyText2"/>
        <w:numPr>
          <w:ilvl w:val="0"/>
          <w:numId w:val="9"/>
        </w:numPr>
        <w:tabs>
          <w:tab w:val="left" w:pos="810"/>
        </w:tabs>
        <w:spacing w:after="0"/>
        <w:ind w:left="810"/>
        <w:rPr>
          <w:lang w:val="en-US"/>
        </w:rPr>
      </w:pPr>
      <w:r w:rsidRPr="001C4C92">
        <w:rPr>
          <w:lang w:val="en-US"/>
        </w:rPr>
        <w:t xml:space="preserve">Loans </w:t>
      </w:r>
      <w:r w:rsidR="00C57C14">
        <w:rPr>
          <w:lang w:val="en-US"/>
        </w:rPr>
        <w:t>less than or equal</w:t>
      </w:r>
      <w:r w:rsidRPr="001C4C92">
        <w:rPr>
          <w:lang w:val="en-US"/>
        </w:rPr>
        <w:t xml:space="preserve"> to $10,000 have a </w:t>
      </w:r>
      <w:r>
        <w:rPr>
          <w:lang w:val="en-US"/>
        </w:rPr>
        <w:t>seven</w:t>
      </w:r>
      <w:r w:rsidRPr="001C4C92">
        <w:rPr>
          <w:lang w:val="en-US"/>
        </w:rPr>
        <w:t xml:space="preserve">-year term, and loans more than $10,000 have a </w:t>
      </w:r>
      <w:r>
        <w:rPr>
          <w:lang w:val="en-US"/>
        </w:rPr>
        <w:t>ten</w:t>
      </w:r>
      <w:r w:rsidRPr="001C4C92">
        <w:rPr>
          <w:lang w:val="en-US"/>
        </w:rPr>
        <w:t>-year term.</w:t>
      </w:r>
    </w:p>
    <w:p w14:paraId="6D0684AF" w14:textId="77777777" w:rsidR="001C4C92" w:rsidRPr="001C4C92" w:rsidRDefault="005D5322" w:rsidP="00236A6C">
      <w:pPr>
        <w:pStyle w:val="BodyText2"/>
        <w:numPr>
          <w:ilvl w:val="0"/>
          <w:numId w:val="9"/>
        </w:numPr>
        <w:tabs>
          <w:tab w:val="left" w:pos="810"/>
        </w:tabs>
        <w:spacing w:after="0"/>
        <w:ind w:left="810"/>
        <w:rPr>
          <w:lang w:val="en-US"/>
        </w:rPr>
      </w:pPr>
      <w:r>
        <w:rPr>
          <w:lang w:val="en-US"/>
        </w:rPr>
        <w:t>E</w:t>
      </w:r>
      <w:r w:rsidR="001C4C92" w:rsidRPr="001C4C92">
        <w:rPr>
          <w:lang w:val="en-US"/>
        </w:rPr>
        <w:t>ligible measure</w:t>
      </w:r>
      <w:r>
        <w:rPr>
          <w:lang w:val="en-US"/>
        </w:rPr>
        <w:t xml:space="preserve"> determination</w:t>
      </w:r>
      <w:r w:rsidR="001C4C92" w:rsidRPr="001C4C92">
        <w:rPr>
          <w:lang w:val="en-US"/>
        </w:rPr>
        <w:t xml:space="preserve"> has changed, including changes to the air conditioners and heat pumps.</w:t>
      </w:r>
    </w:p>
    <w:p w14:paraId="2E1D14E7" w14:textId="77777777" w:rsidR="001C4C92" w:rsidRDefault="001C4C92" w:rsidP="00236A6C">
      <w:pPr>
        <w:pStyle w:val="BodyText2"/>
        <w:numPr>
          <w:ilvl w:val="0"/>
          <w:numId w:val="9"/>
        </w:numPr>
        <w:tabs>
          <w:tab w:val="left" w:pos="810"/>
        </w:tabs>
        <w:spacing w:after="0"/>
        <w:ind w:left="810"/>
        <w:rPr>
          <w:lang w:val="en-US"/>
        </w:rPr>
      </w:pPr>
      <w:r w:rsidRPr="001C4C92">
        <w:rPr>
          <w:lang w:val="en-US"/>
        </w:rPr>
        <w:t>The program now requires substantially higher SEER ratings</w:t>
      </w:r>
      <w:r>
        <w:rPr>
          <w:lang w:val="en-US"/>
        </w:rPr>
        <w:t>.</w:t>
      </w:r>
    </w:p>
    <w:p w14:paraId="2CB7A7FA" w14:textId="77777777" w:rsidR="001C4C92" w:rsidRDefault="001C4C92" w:rsidP="00236A6C">
      <w:pPr>
        <w:pStyle w:val="BodyText2"/>
        <w:numPr>
          <w:ilvl w:val="0"/>
          <w:numId w:val="9"/>
        </w:numPr>
        <w:tabs>
          <w:tab w:val="left" w:pos="810"/>
        </w:tabs>
        <w:spacing w:after="0"/>
        <w:ind w:left="810"/>
        <w:rPr>
          <w:lang w:val="en-US"/>
        </w:rPr>
      </w:pPr>
      <w:r>
        <w:rPr>
          <w:lang w:val="en-US"/>
        </w:rPr>
        <w:t xml:space="preserve">Calculated energy savings due to a fuel switch from a delivered fuel to natural gas or electricity are </w:t>
      </w:r>
      <w:r w:rsidR="00D27300">
        <w:rPr>
          <w:lang w:val="en-US"/>
        </w:rPr>
        <w:t>treated</w:t>
      </w:r>
      <w:r>
        <w:rPr>
          <w:lang w:val="en-US"/>
        </w:rPr>
        <w:t xml:space="preserve"> differently</w:t>
      </w:r>
      <w:r w:rsidR="00D27300">
        <w:rPr>
          <w:lang w:val="en-US"/>
        </w:rPr>
        <w:t xml:space="preserve"> than NJCEP had done</w:t>
      </w:r>
      <w:r>
        <w:rPr>
          <w:lang w:val="en-US"/>
        </w:rPr>
        <w:t>, based on the new efficiency compared to a baseline efficiency level.</w:t>
      </w:r>
    </w:p>
    <w:p w14:paraId="1CB3F54B" w14:textId="77777777" w:rsidR="002F5C71" w:rsidRPr="001C4C92" w:rsidRDefault="002F5C71" w:rsidP="00236A6C">
      <w:pPr>
        <w:pStyle w:val="BodyText2"/>
        <w:numPr>
          <w:ilvl w:val="0"/>
          <w:numId w:val="9"/>
        </w:numPr>
        <w:tabs>
          <w:tab w:val="left" w:pos="810"/>
        </w:tabs>
        <w:spacing w:after="0"/>
        <w:ind w:left="810"/>
        <w:rPr>
          <w:lang w:val="en-US"/>
        </w:rPr>
      </w:pPr>
      <w:r>
        <w:rPr>
          <w:lang w:val="en-US"/>
        </w:rPr>
        <w:t>The utilities are responsible for coordinating the program and provid</w:t>
      </w:r>
      <w:r w:rsidR="008F37AB">
        <w:rPr>
          <w:lang w:val="en-US"/>
        </w:rPr>
        <w:t>ing</w:t>
      </w:r>
      <w:r>
        <w:rPr>
          <w:lang w:val="en-US"/>
        </w:rPr>
        <w:t xml:space="preserve"> increased reporting on program implementation and impacts, including regular evaluation by a third-party </w:t>
      </w:r>
      <w:r w:rsidR="00D27300">
        <w:rPr>
          <w:lang w:val="en-US"/>
        </w:rPr>
        <w:t>evaluator</w:t>
      </w:r>
      <w:r>
        <w:rPr>
          <w:lang w:val="en-US"/>
        </w:rPr>
        <w:t>.</w:t>
      </w:r>
      <w:r w:rsidR="00CE67CE">
        <w:rPr>
          <w:lang w:val="en-US"/>
        </w:rPr>
        <w:t xml:space="preserve"> These reporting requirements meant that NJNG needed to develop new data management systems.</w:t>
      </w:r>
    </w:p>
    <w:p w14:paraId="3ED5FF0F" w14:textId="77777777" w:rsidR="00977632" w:rsidRDefault="00977632" w:rsidP="005E5F61">
      <w:pPr>
        <w:pStyle w:val="BodyText2"/>
        <w:spacing w:after="0"/>
        <w:rPr>
          <w:lang w:val="en-US"/>
        </w:rPr>
      </w:pPr>
    </w:p>
    <w:p w14:paraId="32A6C0DC" w14:textId="77777777" w:rsidR="00977632" w:rsidRDefault="00977632" w:rsidP="005E5F61">
      <w:pPr>
        <w:pStyle w:val="BodyText2"/>
        <w:spacing w:after="0"/>
        <w:rPr>
          <w:u w:val="single"/>
          <w:lang w:val="en-US"/>
        </w:rPr>
      </w:pPr>
      <w:r w:rsidRPr="00977632">
        <w:rPr>
          <w:u w:val="single"/>
          <w:lang w:val="en-US"/>
        </w:rPr>
        <w:t>Goals and Resources</w:t>
      </w:r>
    </w:p>
    <w:p w14:paraId="42418CAA" w14:textId="77777777" w:rsidR="00977632" w:rsidRDefault="00977632" w:rsidP="005E5F61">
      <w:pPr>
        <w:pStyle w:val="BodyText2"/>
        <w:spacing w:after="0"/>
        <w:rPr>
          <w:lang w:val="en-US"/>
        </w:rPr>
      </w:pPr>
      <w:r w:rsidRPr="00977632">
        <w:rPr>
          <w:lang w:val="en-US"/>
        </w:rPr>
        <w:t xml:space="preserve">Table III-1 </w:t>
      </w:r>
      <w:r>
        <w:rPr>
          <w:lang w:val="en-US"/>
        </w:rPr>
        <w:t>displays the participation and savings goals, as well as the projected expenditures</w:t>
      </w:r>
      <w:r w:rsidR="009D4574">
        <w:rPr>
          <w:lang w:val="en-US"/>
        </w:rPr>
        <w:t xml:space="preserve"> based on NJNG’s program plan. NJNG was required to develop their plan in a short timeframe and before details were agreed upon across the utilities, so it is expected that the actual program implementation will differ from these initial projections.</w:t>
      </w:r>
    </w:p>
    <w:p w14:paraId="67BE404E" w14:textId="77777777" w:rsidR="00977632" w:rsidRDefault="00977632" w:rsidP="005E5F61">
      <w:pPr>
        <w:pStyle w:val="BodyText2"/>
        <w:spacing w:after="0"/>
        <w:rPr>
          <w:lang w:val="en-US"/>
        </w:rPr>
      </w:pPr>
    </w:p>
    <w:p w14:paraId="08B5D56B" w14:textId="77777777" w:rsidR="00977632" w:rsidRPr="00977632" w:rsidRDefault="00977632" w:rsidP="00FE1F91">
      <w:pPr>
        <w:pStyle w:val="BodyText2"/>
        <w:keepNext/>
        <w:spacing w:after="0"/>
        <w:jc w:val="center"/>
        <w:rPr>
          <w:b/>
          <w:bCs/>
          <w:lang w:val="en-US"/>
        </w:rPr>
      </w:pPr>
      <w:r w:rsidRPr="00977632">
        <w:rPr>
          <w:b/>
          <w:bCs/>
          <w:lang w:val="en-US"/>
        </w:rPr>
        <w:t>Table III-1</w:t>
      </w:r>
    </w:p>
    <w:p w14:paraId="42C91E9F" w14:textId="77777777" w:rsidR="00977632" w:rsidRPr="00977632" w:rsidRDefault="00977632" w:rsidP="00FE1F91">
      <w:pPr>
        <w:pStyle w:val="BodyText2"/>
        <w:keepNext/>
        <w:spacing w:after="0"/>
        <w:jc w:val="center"/>
        <w:rPr>
          <w:b/>
          <w:bCs/>
          <w:lang w:val="en-US"/>
        </w:rPr>
      </w:pPr>
      <w:proofErr w:type="spellStart"/>
      <w:r w:rsidRPr="00977632">
        <w:rPr>
          <w:b/>
          <w:bCs/>
          <w:lang w:val="en-US"/>
        </w:rPr>
        <w:t>HPwES</w:t>
      </w:r>
      <w:proofErr w:type="spellEnd"/>
      <w:r w:rsidRPr="00977632">
        <w:rPr>
          <w:b/>
          <w:bCs/>
          <w:lang w:val="en-US"/>
        </w:rPr>
        <w:t xml:space="preserve"> Goals and Resources</w:t>
      </w:r>
    </w:p>
    <w:p w14:paraId="38A88ECE" w14:textId="77777777" w:rsidR="00977632" w:rsidRDefault="00977632" w:rsidP="00FE1F91">
      <w:pPr>
        <w:pStyle w:val="BodyText2"/>
        <w:keepNext/>
        <w:spacing w:after="0"/>
        <w:rPr>
          <w:lang w:val="en-US"/>
        </w:rPr>
      </w:pPr>
    </w:p>
    <w:tbl>
      <w:tblPr>
        <w:tblW w:w="0" w:type="auto"/>
        <w:tblInd w:w="648"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firstRow="1" w:lastRow="0" w:firstColumn="1" w:lastColumn="0" w:noHBand="0" w:noVBand="1"/>
      </w:tblPr>
      <w:tblGrid>
        <w:gridCol w:w="3883"/>
        <w:gridCol w:w="1606"/>
        <w:gridCol w:w="1441"/>
        <w:gridCol w:w="1530"/>
      </w:tblGrid>
      <w:tr w:rsidR="00977632" w:rsidRPr="00464ECB" w14:paraId="70ECF88F" w14:textId="77777777" w:rsidTr="009D4574">
        <w:trPr>
          <w:cantSplit/>
          <w:trHeight w:val="317"/>
          <w:tblHeader/>
        </w:trPr>
        <w:tc>
          <w:tcPr>
            <w:tcW w:w="3883" w:type="dxa"/>
            <w:tcBorders>
              <w:top w:val="double" w:sz="4" w:space="0" w:color="auto"/>
              <w:bottom w:val="double" w:sz="4" w:space="0" w:color="auto"/>
            </w:tcBorders>
            <w:shd w:val="clear" w:color="auto" w:fill="auto"/>
            <w:vAlign w:val="center"/>
          </w:tcPr>
          <w:p w14:paraId="357B54E5" w14:textId="77777777" w:rsidR="00977632" w:rsidRPr="00826103" w:rsidRDefault="00977632" w:rsidP="00977632">
            <w:pPr>
              <w:contextualSpacing/>
              <w:rPr>
                <w:b/>
                <w:bCs/>
                <w:sz w:val="20"/>
              </w:rPr>
            </w:pPr>
            <w:r w:rsidRPr="00826103">
              <w:rPr>
                <w:b/>
                <w:bCs/>
                <w:sz w:val="20"/>
              </w:rPr>
              <w:t>Metric</w:t>
            </w:r>
          </w:p>
        </w:tc>
        <w:tc>
          <w:tcPr>
            <w:tcW w:w="1606" w:type="dxa"/>
            <w:tcBorders>
              <w:top w:val="double" w:sz="4" w:space="0" w:color="auto"/>
              <w:bottom w:val="double" w:sz="4" w:space="0" w:color="auto"/>
            </w:tcBorders>
            <w:shd w:val="clear" w:color="auto" w:fill="auto"/>
            <w:vAlign w:val="center"/>
          </w:tcPr>
          <w:p w14:paraId="5774A9C9" w14:textId="77777777" w:rsidR="00977632" w:rsidRPr="00826103" w:rsidRDefault="00977632" w:rsidP="00826103">
            <w:pPr>
              <w:contextualSpacing/>
              <w:jc w:val="center"/>
              <w:rPr>
                <w:b/>
                <w:bCs/>
                <w:sz w:val="20"/>
              </w:rPr>
            </w:pPr>
            <w:r w:rsidRPr="00826103">
              <w:rPr>
                <w:b/>
                <w:bCs/>
                <w:sz w:val="20"/>
              </w:rPr>
              <w:t>PY1</w:t>
            </w:r>
          </w:p>
        </w:tc>
        <w:tc>
          <w:tcPr>
            <w:tcW w:w="1441" w:type="dxa"/>
            <w:tcBorders>
              <w:top w:val="double" w:sz="4" w:space="0" w:color="auto"/>
              <w:bottom w:val="double" w:sz="4" w:space="0" w:color="auto"/>
            </w:tcBorders>
            <w:shd w:val="clear" w:color="auto" w:fill="auto"/>
            <w:vAlign w:val="center"/>
          </w:tcPr>
          <w:p w14:paraId="31A260A2" w14:textId="77777777" w:rsidR="00977632" w:rsidRPr="00826103" w:rsidRDefault="00977632" w:rsidP="00826103">
            <w:pPr>
              <w:contextualSpacing/>
              <w:jc w:val="center"/>
              <w:rPr>
                <w:b/>
                <w:bCs/>
                <w:sz w:val="20"/>
              </w:rPr>
            </w:pPr>
            <w:r w:rsidRPr="00826103">
              <w:rPr>
                <w:b/>
                <w:bCs/>
                <w:sz w:val="20"/>
              </w:rPr>
              <w:t>PY2</w:t>
            </w:r>
          </w:p>
        </w:tc>
        <w:tc>
          <w:tcPr>
            <w:tcW w:w="1530" w:type="dxa"/>
            <w:tcBorders>
              <w:top w:val="double" w:sz="4" w:space="0" w:color="auto"/>
              <w:bottom w:val="double" w:sz="4" w:space="0" w:color="auto"/>
            </w:tcBorders>
            <w:shd w:val="clear" w:color="auto" w:fill="auto"/>
            <w:vAlign w:val="center"/>
          </w:tcPr>
          <w:p w14:paraId="3D61EDCF" w14:textId="77777777" w:rsidR="00977632" w:rsidRPr="00826103" w:rsidRDefault="00977632" w:rsidP="00826103">
            <w:pPr>
              <w:contextualSpacing/>
              <w:jc w:val="center"/>
              <w:rPr>
                <w:b/>
                <w:bCs/>
                <w:sz w:val="20"/>
              </w:rPr>
            </w:pPr>
            <w:r w:rsidRPr="00826103">
              <w:rPr>
                <w:b/>
                <w:bCs/>
                <w:sz w:val="20"/>
              </w:rPr>
              <w:t>PY3</w:t>
            </w:r>
          </w:p>
        </w:tc>
      </w:tr>
      <w:tr w:rsidR="00977632" w:rsidRPr="00464ECB" w14:paraId="0DC912D0" w14:textId="77777777" w:rsidTr="00826103">
        <w:trPr>
          <w:trHeight w:val="317"/>
        </w:trPr>
        <w:tc>
          <w:tcPr>
            <w:tcW w:w="3883" w:type="dxa"/>
            <w:tcBorders>
              <w:top w:val="double" w:sz="4" w:space="0" w:color="auto"/>
            </w:tcBorders>
            <w:shd w:val="clear" w:color="auto" w:fill="auto"/>
            <w:vAlign w:val="center"/>
          </w:tcPr>
          <w:p w14:paraId="4E088866" w14:textId="77777777" w:rsidR="00977632" w:rsidRPr="00826103" w:rsidRDefault="00977632" w:rsidP="00977632">
            <w:pPr>
              <w:contextualSpacing/>
              <w:rPr>
                <w:sz w:val="20"/>
              </w:rPr>
            </w:pPr>
            <w:r w:rsidRPr="00826103">
              <w:rPr>
                <w:sz w:val="20"/>
              </w:rPr>
              <w:t>Participants</w:t>
            </w:r>
          </w:p>
        </w:tc>
        <w:tc>
          <w:tcPr>
            <w:tcW w:w="1606" w:type="dxa"/>
            <w:tcBorders>
              <w:top w:val="double" w:sz="4" w:space="0" w:color="auto"/>
            </w:tcBorders>
            <w:shd w:val="clear" w:color="auto" w:fill="auto"/>
            <w:vAlign w:val="center"/>
          </w:tcPr>
          <w:p w14:paraId="38659409" w14:textId="77777777" w:rsidR="00977632" w:rsidRPr="00826103" w:rsidRDefault="00977632" w:rsidP="00826103">
            <w:pPr>
              <w:contextualSpacing/>
              <w:jc w:val="center"/>
              <w:rPr>
                <w:sz w:val="20"/>
              </w:rPr>
            </w:pPr>
            <w:r w:rsidRPr="00826103">
              <w:rPr>
                <w:sz w:val="20"/>
              </w:rPr>
              <w:t>670</w:t>
            </w:r>
          </w:p>
        </w:tc>
        <w:tc>
          <w:tcPr>
            <w:tcW w:w="1441" w:type="dxa"/>
            <w:tcBorders>
              <w:top w:val="double" w:sz="4" w:space="0" w:color="auto"/>
            </w:tcBorders>
            <w:shd w:val="clear" w:color="auto" w:fill="auto"/>
            <w:vAlign w:val="center"/>
          </w:tcPr>
          <w:p w14:paraId="2BECF516" w14:textId="77777777" w:rsidR="00977632" w:rsidRPr="00826103" w:rsidRDefault="00977632" w:rsidP="00826103">
            <w:pPr>
              <w:contextualSpacing/>
              <w:jc w:val="center"/>
              <w:rPr>
                <w:sz w:val="20"/>
              </w:rPr>
            </w:pPr>
            <w:r w:rsidRPr="00826103">
              <w:rPr>
                <w:sz w:val="20"/>
              </w:rPr>
              <w:t>737</w:t>
            </w:r>
          </w:p>
        </w:tc>
        <w:tc>
          <w:tcPr>
            <w:tcW w:w="1530" w:type="dxa"/>
            <w:tcBorders>
              <w:top w:val="double" w:sz="4" w:space="0" w:color="auto"/>
            </w:tcBorders>
            <w:shd w:val="clear" w:color="auto" w:fill="auto"/>
            <w:vAlign w:val="center"/>
          </w:tcPr>
          <w:p w14:paraId="3C832256" w14:textId="77777777" w:rsidR="00977632" w:rsidRPr="00826103" w:rsidRDefault="00977632" w:rsidP="00826103">
            <w:pPr>
              <w:contextualSpacing/>
              <w:jc w:val="center"/>
              <w:rPr>
                <w:sz w:val="20"/>
              </w:rPr>
            </w:pPr>
            <w:r w:rsidRPr="00826103">
              <w:rPr>
                <w:sz w:val="20"/>
              </w:rPr>
              <w:t>774</w:t>
            </w:r>
          </w:p>
        </w:tc>
      </w:tr>
      <w:tr w:rsidR="00977632" w:rsidRPr="00464ECB" w14:paraId="33FAD9EE" w14:textId="77777777" w:rsidTr="00826103">
        <w:trPr>
          <w:trHeight w:val="317"/>
        </w:trPr>
        <w:tc>
          <w:tcPr>
            <w:tcW w:w="3883" w:type="dxa"/>
            <w:shd w:val="clear" w:color="auto" w:fill="auto"/>
            <w:vAlign w:val="center"/>
          </w:tcPr>
          <w:p w14:paraId="75E379AB" w14:textId="77777777" w:rsidR="00977632" w:rsidRPr="00826103" w:rsidRDefault="00977632" w:rsidP="00977632">
            <w:pPr>
              <w:contextualSpacing/>
              <w:rPr>
                <w:sz w:val="20"/>
              </w:rPr>
            </w:pPr>
            <w:r w:rsidRPr="00826103">
              <w:rPr>
                <w:sz w:val="20"/>
              </w:rPr>
              <w:t>Net Annual Natural Gas Savings (</w:t>
            </w:r>
            <w:proofErr w:type="spellStart"/>
            <w:r w:rsidR="00FE1F91" w:rsidRPr="00826103">
              <w:rPr>
                <w:sz w:val="20"/>
              </w:rPr>
              <w:t>T</w:t>
            </w:r>
            <w:r w:rsidRPr="00826103">
              <w:rPr>
                <w:sz w:val="20"/>
              </w:rPr>
              <w:t>herms</w:t>
            </w:r>
            <w:proofErr w:type="spellEnd"/>
            <w:r w:rsidRPr="00826103">
              <w:rPr>
                <w:sz w:val="20"/>
              </w:rPr>
              <w:t>)</w:t>
            </w:r>
          </w:p>
        </w:tc>
        <w:tc>
          <w:tcPr>
            <w:tcW w:w="1606" w:type="dxa"/>
            <w:shd w:val="clear" w:color="auto" w:fill="auto"/>
            <w:vAlign w:val="center"/>
          </w:tcPr>
          <w:p w14:paraId="32BF9998" w14:textId="77777777" w:rsidR="00977632" w:rsidRPr="00826103" w:rsidRDefault="00977632" w:rsidP="00826103">
            <w:pPr>
              <w:contextualSpacing/>
              <w:jc w:val="center"/>
              <w:rPr>
                <w:sz w:val="20"/>
              </w:rPr>
            </w:pPr>
            <w:r w:rsidRPr="00826103">
              <w:rPr>
                <w:sz w:val="20"/>
              </w:rPr>
              <w:t>206,938</w:t>
            </w:r>
          </w:p>
        </w:tc>
        <w:tc>
          <w:tcPr>
            <w:tcW w:w="1441" w:type="dxa"/>
            <w:shd w:val="clear" w:color="auto" w:fill="auto"/>
            <w:vAlign w:val="center"/>
          </w:tcPr>
          <w:p w14:paraId="7B743B73" w14:textId="77777777" w:rsidR="00977632" w:rsidRPr="00826103" w:rsidRDefault="00977632" w:rsidP="00826103">
            <w:pPr>
              <w:contextualSpacing/>
              <w:jc w:val="center"/>
              <w:rPr>
                <w:sz w:val="20"/>
              </w:rPr>
            </w:pPr>
            <w:r w:rsidRPr="00826103">
              <w:rPr>
                <w:sz w:val="20"/>
              </w:rPr>
              <w:t>227,631</w:t>
            </w:r>
          </w:p>
        </w:tc>
        <w:tc>
          <w:tcPr>
            <w:tcW w:w="1530" w:type="dxa"/>
            <w:shd w:val="clear" w:color="auto" w:fill="auto"/>
            <w:vAlign w:val="center"/>
          </w:tcPr>
          <w:p w14:paraId="3519A5D0" w14:textId="77777777" w:rsidR="00977632" w:rsidRPr="00826103" w:rsidRDefault="00977632" w:rsidP="00826103">
            <w:pPr>
              <w:contextualSpacing/>
              <w:jc w:val="center"/>
              <w:rPr>
                <w:sz w:val="20"/>
              </w:rPr>
            </w:pPr>
            <w:r w:rsidRPr="00826103">
              <w:rPr>
                <w:sz w:val="20"/>
              </w:rPr>
              <w:t>239,013</w:t>
            </w:r>
          </w:p>
        </w:tc>
      </w:tr>
      <w:tr w:rsidR="00977632" w:rsidRPr="00464ECB" w14:paraId="72DC65FC" w14:textId="77777777" w:rsidTr="00826103">
        <w:trPr>
          <w:trHeight w:val="317"/>
        </w:trPr>
        <w:tc>
          <w:tcPr>
            <w:tcW w:w="3883" w:type="dxa"/>
            <w:shd w:val="clear" w:color="auto" w:fill="auto"/>
            <w:vAlign w:val="center"/>
          </w:tcPr>
          <w:p w14:paraId="3987503C" w14:textId="77777777" w:rsidR="00977632" w:rsidRPr="00826103" w:rsidRDefault="00977632" w:rsidP="00977632">
            <w:pPr>
              <w:contextualSpacing/>
              <w:rPr>
                <w:sz w:val="20"/>
              </w:rPr>
            </w:pPr>
            <w:r w:rsidRPr="00826103">
              <w:rPr>
                <w:sz w:val="20"/>
              </w:rPr>
              <w:t>Net Lifetime Natural Gas Savings (</w:t>
            </w:r>
            <w:proofErr w:type="spellStart"/>
            <w:r w:rsidR="00FE1F91" w:rsidRPr="00826103">
              <w:rPr>
                <w:sz w:val="20"/>
              </w:rPr>
              <w:t>T</w:t>
            </w:r>
            <w:r w:rsidRPr="00826103">
              <w:rPr>
                <w:sz w:val="20"/>
              </w:rPr>
              <w:t>herms</w:t>
            </w:r>
            <w:proofErr w:type="spellEnd"/>
            <w:r w:rsidRPr="00826103">
              <w:rPr>
                <w:sz w:val="20"/>
              </w:rPr>
              <w:t>)</w:t>
            </w:r>
          </w:p>
        </w:tc>
        <w:tc>
          <w:tcPr>
            <w:tcW w:w="1606" w:type="dxa"/>
            <w:shd w:val="clear" w:color="auto" w:fill="auto"/>
            <w:vAlign w:val="center"/>
          </w:tcPr>
          <w:p w14:paraId="171DE04C" w14:textId="77777777" w:rsidR="00977632" w:rsidRPr="00826103" w:rsidRDefault="00977632" w:rsidP="00826103">
            <w:pPr>
              <w:contextualSpacing/>
              <w:jc w:val="center"/>
              <w:rPr>
                <w:sz w:val="20"/>
              </w:rPr>
            </w:pPr>
            <w:r w:rsidRPr="00826103">
              <w:rPr>
                <w:sz w:val="20"/>
              </w:rPr>
              <w:t>3,517,940</w:t>
            </w:r>
          </w:p>
        </w:tc>
        <w:tc>
          <w:tcPr>
            <w:tcW w:w="1441" w:type="dxa"/>
            <w:shd w:val="clear" w:color="auto" w:fill="auto"/>
            <w:vAlign w:val="center"/>
          </w:tcPr>
          <w:p w14:paraId="7032768F" w14:textId="77777777" w:rsidR="00977632" w:rsidRPr="00826103" w:rsidRDefault="00977632" w:rsidP="00826103">
            <w:pPr>
              <w:contextualSpacing/>
              <w:jc w:val="center"/>
              <w:rPr>
                <w:sz w:val="20"/>
              </w:rPr>
            </w:pPr>
            <w:r w:rsidRPr="00826103">
              <w:rPr>
                <w:sz w:val="20"/>
              </w:rPr>
              <w:t>3,869,734</w:t>
            </w:r>
          </w:p>
        </w:tc>
        <w:tc>
          <w:tcPr>
            <w:tcW w:w="1530" w:type="dxa"/>
            <w:shd w:val="clear" w:color="auto" w:fill="auto"/>
            <w:vAlign w:val="center"/>
          </w:tcPr>
          <w:p w14:paraId="5AFB3991" w14:textId="77777777" w:rsidR="00977632" w:rsidRPr="00826103" w:rsidRDefault="00977632" w:rsidP="00826103">
            <w:pPr>
              <w:contextualSpacing/>
              <w:jc w:val="center"/>
              <w:rPr>
                <w:sz w:val="20"/>
              </w:rPr>
            </w:pPr>
            <w:r w:rsidRPr="00826103">
              <w:rPr>
                <w:sz w:val="20"/>
              </w:rPr>
              <w:t>4,063,220</w:t>
            </w:r>
          </w:p>
        </w:tc>
      </w:tr>
      <w:tr w:rsidR="00977632" w:rsidRPr="00464ECB" w14:paraId="7364E50F" w14:textId="77777777" w:rsidTr="00826103">
        <w:trPr>
          <w:trHeight w:val="317"/>
        </w:trPr>
        <w:tc>
          <w:tcPr>
            <w:tcW w:w="3883" w:type="dxa"/>
            <w:shd w:val="clear" w:color="auto" w:fill="auto"/>
            <w:vAlign w:val="center"/>
          </w:tcPr>
          <w:p w14:paraId="0C416D7C" w14:textId="77777777" w:rsidR="00977632" w:rsidRPr="00826103" w:rsidRDefault="00977632" w:rsidP="00977632">
            <w:pPr>
              <w:contextualSpacing/>
              <w:rPr>
                <w:sz w:val="20"/>
              </w:rPr>
            </w:pPr>
            <w:r w:rsidRPr="00826103">
              <w:rPr>
                <w:sz w:val="20"/>
              </w:rPr>
              <w:lastRenderedPageBreak/>
              <w:t>Net Annual Electric Savings (kWh)</w:t>
            </w:r>
          </w:p>
        </w:tc>
        <w:tc>
          <w:tcPr>
            <w:tcW w:w="1606" w:type="dxa"/>
            <w:shd w:val="clear" w:color="auto" w:fill="auto"/>
            <w:vAlign w:val="center"/>
          </w:tcPr>
          <w:p w14:paraId="4511E81E" w14:textId="77777777" w:rsidR="00977632" w:rsidRPr="00826103" w:rsidRDefault="00977632" w:rsidP="00826103">
            <w:pPr>
              <w:contextualSpacing/>
              <w:jc w:val="center"/>
              <w:rPr>
                <w:sz w:val="20"/>
              </w:rPr>
            </w:pPr>
            <w:r w:rsidRPr="00826103">
              <w:rPr>
                <w:sz w:val="20"/>
              </w:rPr>
              <w:t>647,013</w:t>
            </w:r>
          </w:p>
        </w:tc>
        <w:tc>
          <w:tcPr>
            <w:tcW w:w="1441" w:type="dxa"/>
            <w:shd w:val="clear" w:color="auto" w:fill="auto"/>
            <w:vAlign w:val="center"/>
          </w:tcPr>
          <w:p w14:paraId="5B0297F8" w14:textId="77777777" w:rsidR="00977632" w:rsidRPr="00826103" w:rsidRDefault="00977632" w:rsidP="00826103">
            <w:pPr>
              <w:contextualSpacing/>
              <w:jc w:val="center"/>
              <w:rPr>
                <w:sz w:val="20"/>
              </w:rPr>
            </w:pPr>
            <w:r w:rsidRPr="00826103">
              <w:rPr>
                <w:sz w:val="20"/>
              </w:rPr>
              <w:t>711,714</w:t>
            </w:r>
          </w:p>
        </w:tc>
        <w:tc>
          <w:tcPr>
            <w:tcW w:w="1530" w:type="dxa"/>
            <w:shd w:val="clear" w:color="auto" w:fill="auto"/>
            <w:vAlign w:val="center"/>
          </w:tcPr>
          <w:p w14:paraId="0D8CF377" w14:textId="77777777" w:rsidR="00977632" w:rsidRPr="00826103" w:rsidRDefault="00977632" w:rsidP="00826103">
            <w:pPr>
              <w:contextualSpacing/>
              <w:jc w:val="center"/>
              <w:rPr>
                <w:sz w:val="20"/>
              </w:rPr>
            </w:pPr>
            <w:r w:rsidRPr="00826103">
              <w:rPr>
                <w:sz w:val="20"/>
              </w:rPr>
              <w:t>747,300</w:t>
            </w:r>
          </w:p>
        </w:tc>
      </w:tr>
      <w:tr w:rsidR="00977632" w:rsidRPr="00464ECB" w14:paraId="7B1D3441" w14:textId="77777777" w:rsidTr="00826103">
        <w:trPr>
          <w:trHeight w:val="317"/>
        </w:trPr>
        <w:tc>
          <w:tcPr>
            <w:tcW w:w="3883" w:type="dxa"/>
            <w:shd w:val="clear" w:color="auto" w:fill="auto"/>
            <w:vAlign w:val="center"/>
          </w:tcPr>
          <w:p w14:paraId="00B45F92" w14:textId="77777777" w:rsidR="00977632" w:rsidRPr="00826103" w:rsidRDefault="00977632" w:rsidP="00977632">
            <w:pPr>
              <w:contextualSpacing/>
              <w:rPr>
                <w:sz w:val="20"/>
              </w:rPr>
            </w:pPr>
            <w:r w:rsidRPr="00826103">
              <w:rPr>
                <w:sz w:val="20"/>
              </w:rPr>
              <w:t>Net Lifetime Electric Savings (kWh)</w:t>
            </w:r>
          </w:p>
        </w:tc>
        <w:tc>
          <w:tcPr>
            <w:tcW w:w="1606" w:type="dxa"/>
            <w:shd w:val="clear" w:color="auto" w:fill="auto"/>
            <w:vAlign w:val="center"/>
          </w:tcPr>
          <w:p w14:paraId="22C325E7" w14:textId="77777777" w:rsidR="00977632" w:rsidRPr="00826103" w:rsidRDefault="00977632" w:rsidP="00826103">
            <w:pPr>
              <w:contextualSpacing/>
              <w:jc w:val="center"/>
              <w:rPr>
                <w:sz w:val="20"/>
              </w:rPr>
            </w:pPr>
            <w:r w:rsidRPr="00826103">
              <w:rPr>
                <w:sz w:val="20"/>
              </w:rPr>
              <w:t>10,999,220</w:t>
            </w:r>
          </w:p>
        </w:tc>
        <w:tc>
          <w:tcPr>
            <w:tcW w:w="1441" w:type="dxa"/>
            <w:shd w:val="clear" w:color="auto" w:fill="auto"/>
            <w:vAlign w:val="center"/>
          </w:tcPr>
          <w:p w14:paraId="3391DBCC" w14:textId="77777777" w:rsidR="00977632" w:rsidRPr="00826103" w:rsidRDefault="00977632" w:rsidP="00826103">
            <w:pPr>
              <w:contextualSpacing/>
              <w:jc w:val="center"/>
              <w:rPr>
                <w:sz w:val="20"/>
              </w:rPr>
            </w:pPr>
            <w:r w:rsidRPr="00826103">
              <w:rPr>
                <w:sz w:val="20"/>
              </w:rPr>
              <w:t>12,099,142</w:t>
            </w:r>
          </w:p>
        </w:tc>
        <w:tc>
          <w:tcPr>
            <w:tcW w:w="1530" w:type="dxa"/>
            <w:shd w:val="clear" w:color="auto" w:fill="auto"/>
            <w:vAlign w:val="center"/>
          </w:tcPr>
          <w:p w14:paraId="7DA9EE05" w14:textId="77777777" w:rsidR="00977632" w:rsidRPr="00826103" w:rsidRDefault="00977632" w:rsidP="00826103">
            <w:pPr>
              <w:contextualSpacing/>
              <w:jc w:val="center"/>
              <w:rPr>
                <w:sz w:val="20"/>
              </w:rPr>
            </w:pPr>
            <w:r w:rsidRPr="00826103">
              <w:rPr>
                <w:sz w:val="20"/>
              </w:rPr>
              <w:t>12,704,099</w:t>
            </w:r>
          </w:p>
        </w:tc>
      </w:tr>
      <w:tr w:rsidR="00977632" w:rsidRPr="00464ECB" w14:paraId="28B23B4C" w14:textId="77777777" w:rsidTr="00826103">
        <w:trPr>
          <w:trHeight w:val="317"/>
        </w:trPr>
        <w:tc>
          <w:tcPr>
            <w:tcW w:w="3883" w:type="dxa"/>
            <w:shd w:val="clear" w:color="auto" w:fill="auto"/>
            <w:vAlign w:val="center"/>
          </w:tcPr>
          <w:p w14:paraId="2A6AA291" w14:textId="77777777" w:rsidR="00977632" w:rsidRPr="00826103" w:rsidRDefault="00977632" w:rsidP="00977632">
            <w:pPr>
              <w:contextualSpacing/>
              <w:rPr>
                <w:sz w:val="20"/>
              </w:rPr>
            </w:pPr>
            <w:r w:rsidRPr="00826103">
              <w:rPr>
                <w:sz w:val="20"/>
              </w:rPr>
              <w:t>Net Annual Peak Demand Savings (kW)</w:t>
            </w:r>
          </w:p>
        </w:tc>
        <w:tc>
          <w:tcPr>
            <w:tcW w:w="1606" w:type="dxa"/>
            <w:shd w:val="clear" w:color="auto" w:fill="auto"/>
            <w:vAlign w:val="center"/>
          </w:tcPr>
          <w:p w14:paraId="57EB5F61" w14:textId="77777777" w:rsidR="00977632" w:rsidRPr="00826103" w:rsidRDefault="00977632" w:rsidP="00826103">
            <w:pPr>
              <w:contextualSpacing/>
              <w:jc w:val="center"/>
              <w:rPr>
                <w:sz w:val="20"/>
              </w:rPr>
            </w:pPr>
            <w:r w:rsidRPr="00826103">
              <w:rPr>
                <w:sz w:val="20"/>
              </w:rPr>
              <w:t>22</w:t>
            </w:r>
          </w:p>
        </w:tc>
        <w:tc>
          <w:tcPr>
            <w:tcW w:w="1441" w:type="dxa"/>
            <w:shd w:val="clear" w:color="auto" w:fill="auto"/>
            <w:vAlign w:val="center"/>
          </w:tcPr>
          <w:p w14:paraId="7BB6E9BF" w14:textId="77777777" w:rsidR="00977632" w:rsidRPr="00826103" w:rsidRDefault="00977632" w:rsidP="00826103">
            <w:pPr>
              <w:contextualSpacing/>
              <w:jc w:val="center"/>
              <w:rPr>
                <w:sz w:val="20"/>
              </w:rPr>
            </w:pPr>
            <w:r w:rsidRPr="00826103">
              <w:rPr>
                <w:sz w:val="20"/>
              </w:rPr>
              <w:t>24</w:t>
            </w:r>
          </w:p>
        </w:tc>
        <w:tc>
          <w:tcPr>
            <w:tcW w:w="1530" w:type="dxa"/>
            <w:shd w:val="clear" w:color="auto" w:fill="auto"/>
            <w:vAlign w:val="center"/>
          </w:tcPr>
          <w:p w14:paraId="3332389A" w14:textId="77777777" w:rsidR="00977632" w:rsidRPr="00826103" w:rsidRDefault="00977632" w:rsidP="00826103">
            <w:pPr>
              <w:contextualSpacing/>
              <w:jc w:val="center"/>
              <w:rPr>
                <w:sz w:val="20"/>
              </w:rPr>
            </w:pPr>
            <w:r w:rsidRPr="00826103">
              <w:rPr>
                <w:sz w:val="20"/>
              </w:rPr>
              <w:t>25</w:t>
            </w:r>
          </w:p>
        </w:tc>
      </w:tr>
      <w:tr w:rsidR="00977632" w:rsidRPr="00464ECB" w14:paraId="5557952F" w14:textId="77777777" w:rsidTr="00826103">
        <w:trPr>
          <w:trHeight w:val="317"/>
        </w:trPr>
        <w:tc>
          <w:tcPr>
            <w:tcW w:w="3883" w:type="dxa"/>
            <w:shd w:val="clear" w:color="auto" w:fill="auto"/>
            <w:vAlign w:val="center"/>
          </w:tcPr>
          <w:p w14:paraId="589993CC" w14:textId="77777777" w:rsidR="00977632" w:rsidRPr="00826103" w:rsidRDefault="00977632" w:rsidP="00977632">
            <w:pPr>
              <w:contextualSpacing/>
              <w:rPr>
                <w:sz w:val="20"/>
              </w:rPr>
            </w:pPr>
            <w:r w:rsidRPr="00826103">
              <w:rPr>
                <w:sz w:val="20"/>
              </w:rPr>
              <w:t>Net Lifetime Peak Demand Savings (kW)</w:t>
            </w:r>
          </w:p>
        </w:tc>
        <w:tc>
          <w:tcPr>
            <w:tcW w:w="1606" w:type="dxa"/>
            <w:shd w:val="clear" w:color="auto" w:fill="auto"/>
            <w:vAlign w:val="center"/>
          </w:tcPr>
          <w:p w14:paraId="16C7D400" w14:textId="77777777" w:rsidR="00977632" w:rsidRPr="00826103" w:rsidRDefault="00977632" w:rsidP="00826103">
            <w:pPr>
              <w:contextualSpacing/>
              <w:jc w:val="center"/>
              <w:rPr>
                <w:sz w:val="20"/>
              </w:rPr>
            </w:pPr>
            <w:r w:rsidRPr="00826103">
              <w:rPr>
                <w:sz w:val="20"/>
              </w:rPr>
              <w:t>373</w:t>
            </w:r>
          </w:p>
        </w:tc>
        <w:tc>
          <w:tcPr>
            <w:tcW w:w="1441" w:type="dxa"/>
            <w:shd w:val="clear" w:color="auto" w:fill="auto"/>
            <w:vAlign w:val="center"/>
          </w:tcPr>
          <w:p w14:paraId="0B1CC424" w14:textId="77777777" w:rsidR="00977632" w:rsidRPr="00826103" w:rsidRDefault="00977632" w:rsidP="00826103">
            <w:pPr>
              <w:contextualSpacing/>
              <w:jc w:val="center"/>
              <w:rPr>
                <w:sz w:val="20"/>
              </w:rPr>
            </w:pPr>
            <w:r w:rsidRPr="00826103">
              <w:rPr>
                <w:sz w:val="20"/>
              </w:rPr>
              <w:t>411</w:t>
            </w:r>
          </w:p>
        </w:tc>
        <w:tc>
          <w:tcPr>
            <w:tcW w:w="1530" w:type="dxa"/>
            <w:shd w:val="clear" w:color="auto" w:fill="auto"/>
            <w:vAlign w:val="center"/>
          </w:tcPr>
          <w:p w14:paraId="699D5F22" w14:textId="77777777" w:rsidR="00977632" w:rsidRPr="00826103" w:rsidRDefault="00977632" w:rsidP="00826103">
            <w:pPr>
              <w:contextualSpacing/>
              <w:jc w:val="center"/>
              <w:rPr>
                <w:sz w:val="20"/>
              </w:rPr>
            </w:pPr>
            <w:r w:rsidRPr="00826103">
              <w:rPr>
                <w:sz w:val="20"/>
              </w:rPr>
              <w:t>431</w:t>
            </w:r>
          </w:p>
        </w:tc>
      </w:tr>
      <w:tr w:rsidR="00FE1F91" w:rsidRPr="00826103" w14:paraId="7443086A" w14:textId="77777777" w:rsidTr="00826103">
        <w:trPr>
          <w:trHeight w:val="317"/>
        </w:trPr>
        <w:tc>
          <w:tcPr>
            <w:tcW w:w="3883" w:type="dxa"/>
            <w:shd w:val="clear" w:color="auto" w:fill="auto"/>
            <w:vAlign w:val="center"/>
          </w:tcPr>
          <w:p w14:paraId="1C031341" w14:textId="77777777" w:rsidR="00FE1F91" w:rsidRPr="00826103" w:rsidRDefault="00FE1F91" w:rsidP="00FE1F91">
            <w:pPr>
              <w:contextualSpacing/>
              <w:rPr>
                <w:sz w:val="20"/>
              </w:rPr>
            </w:pPr>
            <w:r w:rsidRPr="00826103">
              <w:rPr>
                <w:sz w:val="20"/>
              </w:rPr>
              <w:t>Projected Expenditures</w:t>
            </w:r>
          </w:p>
        </w:tc>
        <w:tc>
          <w:tcPr>
            <w:tcW w:w="1606" w:type="dxa"/>
            <w:shd w:val="clear" w:color="auto" w:fill="auto"/>
            <w:vAlign w:val="center"/>
          </w:tcPr>
          <w:p w14:paraId="3D065CA9" w14:textId="77777777" w:rsidR="00FE1F91" w:rsidRPr="00826103" w:rsidRDefault="00FE1F91" w:rsidP="00826103">
            <w:pPr>
              <w:contextualSpacing/>
              <w:jc w:val="center"/>
              <w:rPr>
                <w:sz w:val="20"/>
              </w:rPr>
            </w:pPr>
            <w:r w:rsidRPr="00826103">
              <w:rPr>
                <w:sz w:val="20"/>
              </w:rPr>
              <w:t>$9,455,211</w:t>
            </w:r>
          </w:p>
        </w:tc>
        <w:tc>
          <w:tcPr>
            <w:tcW w:w="1441" w:type="dxa"/>
            <w:shd w:val="clear" w:color="auto" w:fill="auto"/>
            <w:vAlign w:val="center"/>
          </w:tcPr>
          <w:p w14:paraId="381D9424" w14:textId="77777777" w:rsidR="00FE1F91" w:rsidRPr="00826103" w:rsidRDefault="00FE1F91" w:rsidP="00826103">
            <w:pPr>
              <w:contextualSpacing/>
              <w:jc w:val="center"/>
              <w:rPr>
                <w:sz w:val="20"/>
              </w:rPr>
            </w:pPr>
            <w:r w:rsidRPr="00826103">
              <w:rPr>
                <w:sz w:val="20"/>
              </w:rPr>
              <w:t>$10,088,142</w:t>
            </w:r>
          </w:p>
        </w:tc>
        <w:tc>
          <w:tcPr>
            <w:tcW w:w="1530" w:type="dxa"/>
            <w:shd w:val="clear" w:color="auto" w:fill="auto"/>
            <w:vAlign w:val="center"/>
          </w:tcPr>
          <w:p w14:paraId="61C8ED43" w14:textId="77777777" w:rsidR="00FE1F91" w:rsidRPr="00826103" w:rsidRDefault="00FE1F91" w:rsidP="00826103">
            <w:pPr>
              <w:contextualSpacing/>
              <w:jc w:val="center"/>
              <w:rPr>
                <w:sz w:val="20"/>
              </w:rPr>
            </w:pPr>
            <w:r w:rsidRPr="00826103">
              <w:rPr>
                <w:sz w:val="20"/>
              </w:rPr>
              <w:t>$10,550,060</w:t>
            </w:r>
          </w:p>
        </w:tc>
      </w:tr>
    </w:tbl>
    <w:p w14:paraId="4AA6CBFC" w14:textId="77777777" w:rsidR="00977632" w:rsidRPr="00BA744C" w:rsidRDefault="00977632" w:rsidP="002868CB">
      <w:pPr>
        <w:ind w:left="540" w:right="360"/>
        <w:jc w:val="both"/>
        <w:rPr>
          <w:sz w:val="20"/>
        </w:rPr>
      </w:pPr>
      <w:r w:rsidRPr="00BA744C">
        <w:rPr>
          <w:sz w:val="20"/>
        </w:rPr>
        <w:t>“The SAVEGREEN Project Program Plan,” New Jersey Natural Gas, Published: December 21, 2020</w:t>
      </w:r>
      <w:r w:rsidR="002868CB">
        <w:rPr>
          <w:sz w:val="20"/>
        </w:rPr>
        <w:t xml:space="preserve"> and approved by the BPU on March 3, 2021</w:t>
      </w:r>
      <w:r w:rsidR="006B4525">
        <w:rPr>
          <w:sz w:val="20"/>
        </w:rPr>
        <w:t xml:space="preserve"> and approved by the BPU on March 3, 2021</w:t>
      </w:r>
      <w:r w:rsidRPr="00BA744C">
        <w:rPr>
          <w:sz w:val="20"/>
        </w:rPr>
        <w:t>.</w:t>
      </w:r>
    </w:p>
    <w:p w14:paraId="7BEC5796" w14:textId="77777777" w:rsidR="00977632" w:rsidRPr="00977632" w:rsidRDefault="00977632" w:rsidP="005E5F61">
      <w:pPr>
        <w:pStyle w:val="BodyText2"/>
        <w:spacing w:after="0"/>
        <w:rPr>
          <w:lang w:val="en-US"/>
        </w:rPr>
      </w:pPr>
    </w:p>
    <w:p w14:paraId="34E91BEA" w14:textId="77777777" w:rsidR="00802831" w:rsidRPr="00802831" w:rsidRDefault="009D4574" w:rsidP="005E5F61">
      <w:pPr>
        <w:pStyle w:val="BodyText2"/>
        <w:spacing w:after="0"/>
        <w:rPr>
          <w:lang w:val="en-US"/>
        </w:rPr>
      </w:pPr>
      <w:r>
        <w:rPr>
          <w:lang w:val="en-US"/>
        </w:rPr>
        <w:t xml:space="preserve">The </w:t>
      </w:r>
      <w:proofErr w:type="spellStart"/>
      <w:r>
        <w:rPr>
          <w:lang w:val="en-US"/>
        </w:rPr>
        <w:t>HPwES</w:t>
      </w:r>
      <w:proofErr w:type="spellEnd"/>
      <w:r>
        <w:rPr>
          <w:lang w:val="en-US"/>
        </w:rPr>
        <w:t xml:space="preserve"> program</w:t>
      </w:r>
      <w:r w:rsidR="00802831" w:rsidRPr="00802831">
        <w:rPr>
          <w:lang w:val="en-US"/>
        </w:rPr>
        <w:t xml:space="preserve"> has the following objectives.</w:t>
      </w:r>
    </w:p>
    <w:p w14:paraId="6DE0B4C0" w14:textId="77777777" w:rsidR="00802831" w:rsidRPr="00802831" w:rsidRDefault="00802831" w:rsidP="00236A6C">
      <w:pPr>
        <w:pStyle w:val="BodyText2"/>
        <w:numPr>
          <w:ilvl w:val="0"/>
          <w:numId w:val="10"/>
        </w:numPr>
        <w:tabs>
          <w:tab w:val="left" w:pos="810"/>
        </w:tabs>
        <w:spacing w:after="0"/>
        <w:ind w:left="810"/>
        <w:rPr>
          <w:u w:val="single"/>
          <w:lang w:val="en-US"/>
        </w:rPr>
      </w:pPr>
      <w:r>
        <w:rPr>
          <w:lang w:val="en-US"/>
        </w:rPr>
        <w:t>Achieve deep energy savings by reviewing opportunities for both the building envelope and equipment replacement.</w:t>
      </w:r>
    </w:p>
    <w:p w14:paraId="6083144C" w14:textId="77777777" w:rsidR="00802831" w:rsidRPr="00802831" w:rsidRDefault="00802831" w:rsidP="00236A6C">
      <w:pPr>
        <w:pStyle w:val="BodyText2"/>
        <w:numPr>
          <w:ilvl w:val="0"/>
          <w:numId w:val="10"/>
        </w:numPr>
        <w:tabs>
          <w:tab w:val="left" w:pos="810"/>
        </w:tabs>
        <w:spacing w:after="0"/>
        <w:ind w:left="810"/>
        <w:rPr>
          <w:u w:val="single"/>
          <w:lang w:val="en-US"/>
        </w:rPr>
      </w:pPr>
      <w:r>
        <w:rPr>
          <w:lang w:val="en-US"/>
        </w:rPr>
        <w:t xml:space="preserve">Increase customer awareness of how the </w:t>
      </w:r>
      <w:proofErr w:type="spellStart"/>
      <w:r>
        <w:rPr>
          <w:lang w:val="en-US"/>
        </w:rPr>
        <w:t>HPwES</w:t>
      </w:r>
      <w:proofErr w:type="spellEnd"/>
      <w:r>
        <w:rPr>
          <w:lang w:val="en-US"/>
        </w:rPr>
        <w:t xml:space="preserve"> can improve home efficiency and comfort.</w:t>
      </w:r>
    </w:p>
    <w:p w14:paraId="1FAE8CD7" w14:textId="77777777" w:rsidR="00802831" w:rsidRDefault="00802831" w:rsidP="00236A6C">
      <w:pPr>
        <w:pStyle w:val="BodyText2"/>
        <w:numPr>
          <w:ilvl w:val="0"/>
          <w:numId w:val="10"/>
        </w:numPr>
        <w:tabs>
          <w:tab w:val="left" w:pos="810"/>
        </w:tabs>
        <w:spacing w:after="0"/>
        <w:ind w:left="810"/>
        <w:rPr>
          <w:u w:val="single"/>
          <w:lang w:val="en-US"/>
        </w:rPr>
      </w:pPr>
      <w:r>
        <w:rPr>
          <w:lang w:val="en-US"/>
        </w:rPr>
        <w:t>Develop a trade ally network with Building Performance Institute (BPI) certified contractors.</w:t>
      </w:r>
    </w:p>
    <w:p w14:paraId="065DD6CC" w14:textId="77777777" w:rsidR="00802831" w:rsidRDefault="00802831" w:rsidP="005E5F61">
      <w:pPr>
        <w:pStyle w:val="BodyText2"/>
        <w:spacing w:after="0"/>
        <w:rPr>
          <w:u w:val="single"/>
          <w:lang w:val="en-US"/>
        </w:rPr>
      </w:pPr>
    </w:p>
    <w:p w14:paraId="5905F68C" w14:textId="77777777" w:rsidR="00A24724" w:rsidRDefault="00A24724" w:rsidP="005E5F61">
      <w:pPr>
        <w:pStyle w:val="BodyText2"/>
        <w:spacing w:after="0"/>
        <w:rPr>
          <w:lang w:val="en-US"/>
        </w:rPr>
      </w:pPr>
      <w:proofErr w:type="spellStart"/>
      <w:r w:rsidRPr="00A24724">
        <w:rPr>
          <w:lang w:val="en-US"/>
        </w:rPr>
        <w:t>HPwES</w:t>
      </w:r>
      <w:proofErr w:type="spellEnd"/>
      <w:r w:rsidRPr="00A24724">
        <w:rPr>
          <w:lang w:val="en-US"/>
        </w:rPr>
        <w:t xml:space="preserve"> is one of the “Core” </w:t>
      </w:r>
      <w:r w:rsidR="00195C58">
        <w:rPr>
          <w:lang w:val="en-US"/>
        </w:rPr>
        <w:t xml:space="preserve">residential </w:t>
      </w:r>
      <w:r w:rsidRPr="00A24724">
        <w:rPr>
          <w:lang w:val="en-US"/>
        </w:rPr>
        <w:t xml:space="preserve">energy </w:t>
      </w:r>
      <w:proofErr w:type="gramStart"/>
      <w:r w:rsidRPr="00A24724">
        <w:rPr>
          <w:lang w:val="en-US"/>
        </w:rPr>
        <w:t>efficiency</w:t>
      </w:r>
      <w:proofErr w:type="gramEnd"/>
      <w:r w:rsidR="00E26F05">
        <w:rPr>
          <w:lang w:val="en-US"/>
        </w:rPr>
        <w:t xml:space="preserve"> (EE)</w:t>
      </w:r>
      <w:r w:rsidRPr="00A24724">
        <w:rPr>
          <w:lang w:val="en-US"/>
        </w:rPr>
        <w:t xml:space="preserve"> programs</w:t>
      </w:r>
      <w:r w:rsidR="008F37AB">
        <w:rPr>
          <w:lang w:val="en-US"/>
        </w:rPr>
        <w:t>,</w:t>
      </w:r>
      <w:r w:rsidR="00195C58">
        <w:rPr>
          <w:lang w:val="en-US"/>
        </w:rPr>
        <w:t xml:space="preserve"> which means that eligibility and incentives are aligned across the utilities and customers seamlessly receive both gas and electric measures and incentives from one contractor even if they are served by two different utilities.</w:t>
      </w:r>
      <w:r w:rsidR="009D4574">
        <w:rPr>
          <w:lang w:val="en-US"/>
        </w:rPr>
        <w:t xml:space="preserve"> The primary utility is the utility that the customer</w:t>
      </w:r>
      <w:r w:rsidR="0098461D">
        <w:rPr>
          <w:lang w:val="en-US"/>
        </w:rPr>
        <w:t xml:space="preserve"> or contractor</w:t>
      </w:r>
      <w:r w:rsidR="009D4574">
        <w:rPr>
          <w:lang w:val="en-US"/>
        </w:rPr>
        <w:t xml:space="preserve"> applies to for program incentives.</w:t>
      </w:r>
    </w:p>
    <w:p w14:paraId="54D039AA" w14:textId="77777777" w:rsidR="00A24724" w:rsidRPr="00A24724" w:rsidRDefault="00A24724" w:rsidP="005E5F61">
      <w:pPr>
        <w:pStyle w:val="BodyText2"/>
        <w:spacing w:after="0"/>
        <w:rPr>
          <w:lang w:val="en-US"/>
        </w:rPr>
      </w:pPr>
    </w:p>
    <w:p w14:paraId="534122AC" w14:textId="77777777" w:rsidR="00977632" w:rsidRPr="00977632" w:rsidRDefault="00977632" w:rsidP="005E5F61">
      <w:pPr>
        <w:pStyle w:val="BodyText2"/>
        <w:spacing w:after="0"/>
        <w:rPr>
          <w:u w:val="single"/>
          <w:lang w:val="en-US"/>
        </w:rPr>
      </w:pPr>
      <w:r w:rsidRPr="00977632">
        <w:rPr>
          <w:u w:val="single"/>
          <w:lang w:val="en-US"/>
        </w:rPr>
        <w:t>Eligibility</w:t>
      </w:r>
    </w:p>
    <w:p w14:paraId="04DBFA41" w14:textId="77777777" w:rsidR="005E5F61" w:rsidRDefault="005E5F61" w:rsidP="005E5F61">
      <w:pPr>
        <w:pStyle w:val="BodyText2"/>
        <w:spacing w:after="0"/>
        <w:rPr>
          <w:lang w:val="en-US"/>
        </w:rPr>
      </w:pPr>
      <w:r>
        <w:rPr>
          <w:lang w:val="en-US"/>
        </w:rPr>
        <w:t>A</w:t>
      </w:r>
      <w:r w:rsidRPr="00F56F36">
        <w:rPr>
          <w:lang w:val="en-US"/>
        </w:rPr>
        <w:t xml:space="preserve">ll </w:t>
      </w:r>
      <w:r w:rsidR="009D4574">
        <w:rPr>
          <w:lang w:val="en-US"/>
        </w:rPr>
        <w:t xml:space="preserve">NJNG </w:t>
      </w:r>
      <w:r w:rsidRPr="00F56F36">
        <w:rPr>
          <w:lang w:val="en-US"/>
        </w:rPr>
        <w:t>natural gas customers</w:t>
      </w:r>
      <w:r w:rsidR="009D4574">
        <w:rPr>
          <w:lang w:val="en-US"/>
        </w:rPr>
        <w:t xml:space="preserve"> who live in </w:t>
      </w:r>
      <w:r w:rsidR="009D4574" w:rsidRPr="00F56F36">
        <w:rPr>
          <w:lang w:val="en-US"/>
        </w:rPr>
        <w:t xml:space="preserve">single-family </w:t>
      </w:r>
      <w:r w:rsidR="008F37AB">
        <w:rPr>
          <w:lang w:val="en-US"/>
        </w:rPr>
        <w:t xml:space="preserve">detached </w:t>
      </w:r>
      <w:r w:rsidR="009D4574" w:rsidRPr="00F56F36">
        <w:rPr>
          <w:lang w:val="en-US"/>
        </w:rPr>
        <w:t xml:space="preserve">and single-family attached (1- to 4-unit buildings) </w:t>
      </w:r>
      <w:r>
        <w:rPr>
          <w:lang w:val="en-US"/>
        </w:rPr>
        <w:t xml:space="preserve">are eligible for </w:t>
      </w:r>
      <w:proofErr w:type="spellStart"/>
      <w:r>
        <w:rPr>
          <w:lang w:val="en-US"/>
        </w:rPr>
        <w:t>HPwES</w:t>
      </w:r>
      <w:proofErr w:type="spellEnd"/>
      <w:r w:rsidRPr="00F56F36">
        <w:rPr>
          <w:lang w:val="en-US"/>
        </w:rPr>
        <w:t xml:space="preserve">. The program </w:t>
      </w:r>
      <w:r>
        <w:rPr>
          <w:lang w:val="en-US"/>
        </w:rPr>
        <w:t>is</w:t>
      </w:r>
      <w:r w:rsidRPr="00F56F36">
        <w:rPr>
          <w:lang w:val="en-US"/>
        </w:rPr>
        <w:t xml:space="preserve"> coordinated with the electric utility that serves the participating household.</w:t>
      </w:r>
    </w:p>
    <w:p w14:paraId="061C33F5" w14:textId="77777777" w:rsidR="00791042" w:rsidRDefault="00791042" w:rsidP="005E5F61">
      <w:pPr>
        <w:pStyle w:val="BodyText2"/>
        <w:spacing w:after="0"/>
        <w:rPr>
          <w:lang w:val="en-US"/>
        </w:rPr>
      </w:pPr>
    </w:p>
    <w:p w14:paraId="0301F528" w14:textId="77777777" w:rsidR="00977632" w:rsidRDefault="00977632" w:rsidP="005E5F61">
      <w:pPr>
        <w:pStyle w:val="BodyText2"/>
        <w:spacing w:after="0"/>
        <w:rPr>
          <w:u w:val="single"/>
          <w:lang w:val="en-US"/>
        </w:rPr>
      </w:pPr>
      <w:r>
        <w:rPr>
          <w:u w:val="single"/>
          <w:lang w:val="en-US"/>
        </w:rPr>
        <w:t>Incentives</w:t>
      </w:r>
    </w:p>
    <w:p w14:paraId="7D26A704" w14:textId="77777777" w:rsidR="000D5CA9" w:rsidRDefault="002107D2" w:rsidP="002107D2">
      <w:pPr>
        <w:pStyle w:val="BodyText2"/>
        <w:spacing w:after="0"/>
        <w:rPr>
          <w:lang w:val="en-US"/>
        </w:rPr>
      </w:pPr>
      <w:r w:rsidRPr="002107D2">
        <w:rPr>
          <w:lang w:val="en-US"/>
        </w:rPr>
        <w:t>NJNG provides rebates and</w:t>
      </w:r>
      <w:r w:rsidR="007E433C">
        <w:rPr>
          <w:lang w:val="en-US"/>
        </w:rPr>
        <w:t xml:space="preserve"> OBRP</w:t>
      </w:r>
      <w:r w:rsidRPr="002107D2">
        <w:rPr>
          <w:lang w:val="en-US"/>
        </w:rPr>
        <w:t xml:space="preserve"> financing to eligible participants</w:t>
      </w:r>
      <w:r>
        <w:rPr>
          <w:lang w:val="en-US"/>
        </w:rPr>
        <w:t xml:space="preserve"> with</w:t>
      </w:r>
      <w:r w:rsidRPr="002107D2">
        <w:rPr>
          <w:lang w:val="en-US"/>
        </w:rPr>
        <w:t xml:space="preserve"> </w:t>
      </w:r>
      <w:r w:rsidR="00C65571">
        <w:rPr>
          <w:lang w:val="en-US"/>
        </w:rPr>
        <w:t>modeled</w:t>
      </w:r>
      <w:r>
        <w:rPr>
          <w:lang w:val="en-US"/>
        </w:rPr>
        <w:t xml:space="preserve"> energy savings of at least f</w:t>
      </w:r>
      <w:r w:rsidRPr="002107D2">
        <w:rPr>
          <w:lang w:val="en-US"/>
        </w:rPr>
        <w:t>ive percent</w:t>
      </w:r>
      <w:r>
        <w:rPr>
          <w:lang w:val="en-US"/>
        </w:rPr>
        <w:t xml:space="preserve"> who install qualified measures</w:t>
      </w:r>
      <w:r w:rsidRPr="002107D2">
        <w:rPr>
          <w:lang w:val="en-US"/>
        </w:rPr>
        <w:t xml:space="preserve">. </w:t>
      </w:r>
      <w:r w:rsidR="00E26F05">
        <w:rPr>
          <w:lang w:val="en-US"/>
        </w:rPr>
        <w:t>EE</w:t>
      </w:r>
      <w:r w:rsidR="000D5CA9">
        <w:rPr>
          <w:lang w:val="en-US"/>
        </w:rPr>
        <w:t xml:space="preserve"> improvements must be installed by a Building Performance Institute (BPI)-certified contractor who completed the NJNG contractor </w:t>
      </w:r>
      <w:r w:rsidR="007E433C">
        <w:rPr>
          <w:lang w:val="en-US"/>
        </w:rPr>
        <w:t>participation agreement</w:t>
      </w:r>
      <w:r w:rsidR="000D5CA9">
        <w:rPr>
          <w:lang w:val="en-US"/>
        </w:rPr>
        <w:t xml:space="preserve"> process.</w:t>
      </w:r>
    </w:p>
    <w:p w14:paraId="4EE23A18" w14:textId="77777777" w:rsidR="004879DC" w:rsidRDefault="004879DC" w:rsidP="002107D2">
      <w:pPr>
        <w:pStyle w:val="BodyText2"/>
        <w:spacing w:after="0"/>
        <w:rPr>
          <w:lang w:val="en-US"/>
        </w:rPr>
      </w:pPr>
    </w:p>
    <w:p w14:paraId="57DB7C04" w14:textId="77777777" w:rsidR="004879DC" w:rsidRDefault="004879DC" w:rsidP="002107D2">
      <w:pPr>
        <w:pStyle w:val="BodyText2"/>
        <w:spacing w:after="0"/>
        <w:rPr>
          <w:lang w:val="en-US"/>
        </w:rPr>
      </w:pPr>
      <w:r>
        <w:rPr>
          <w:lang w:val="en-US"/>
        </w:rPr>
        <w:t xml:space="preserve">Rebates are $2,000 plus $150 for each percentage point of </w:t>
      </w:r>
      <w:r w:rsidR="00C65571">
        <w:rPr>
          <w:lang w:val="en-US"/>
        </w:rPr>
        <w:t>modeled</w:t>
      </w:r>
      <w:r w:rsidR="008F37AB">
        <w:rPr>
          <w:lang w:val="en-US"/>
        </w:rPr>
        <w:t xml:space="preserve"> </w:t>
      </w:r>
      <w:r>
        <w:rPr>
          <w:lang w:val="en-US"/>
        </w:rPr>
        <w:t>savings above five percent, with a cap of $5,000.  All rebates must not exceed 50 percent of costs.  The contractor receives an incentive of $500 per completed job.</w:t>
      </w:r>
      <w:r w:rsidR="00E96EB1">
        <w:rPr>
          <w:rStyle w:val="FootnoteReference"/>
          <w:lang w:val="en-US"/>
        </w:rPr>
        <w:footnoteReference w:id="29"/>
      </w:r>
      <w:r w:rsidR="00E96EB1">
        <w:rPr>
          <w:lang w:val="en-US"/>
        </w:rPr>
        <w:t xml:space="preserve"> These incentives are consistent across the utilities.</w:t>
      </w:r>
    </w:p>
    <w:p w14:paraId="1A31825E" w14:textId="77777777" w:rsidR="004879DC" w:rsidRDefault="004879DC" w:rsidP="002107D2">
      <w:pPr>
        <w:pStyle w:val="BodyText2"/>
        <w:spacing w:after="0"/>
        <w:rPr>
          <w:lang w:val="en-US"/>
        </w:rPr>
      </w:pPr>
    </w:p>
    <w:p w14:paraId="78630C9D" w14:textId="77777777" w:rsidR="004879DC" w:rsidRDefault="004879DC" w:rsidP="00A13CD4">
      <w:pPr>
        <w:pStyle w:val="BodyText2"/>
        <w:spacing w:after="0"/>
        <w:rPr>
          <w:lang w:val="en-US"/>
        </w:rPr>
      </w:pPr>
      <w:r>
        <w:rPr>
          <w:lang w:val="en-US"/>
        </w:rPr>
        <w:t xml:space="preserve">NJNG provides financing </w:t>
      </w:r>
      <w:r w:rsidR="00501D7D">
        <w:rPr>
          <w:lang w:val="en-US"/>
        </w:rPr>
        <w:t>through On-Bill Repayment (OBRP)</w:t>
      </w:r>
      <w:r w:rsidR="00A13CD4">
        <w:rPr>
          <w:lang w:val="en-US"/>
        </w:rPr>
        <w:t xml:space="preserve">. </w:t>
      </w:r>
      <w:r w:rsidR="00501D7D">
        <w:rPr>
          <w:lang w:val="en-US"/>
        </w:rPr>
        <w:t xml:space="preserve">Loans are </w:t>
      </w:r>
      <w:r w:rsidR="00A13CD4">
        <w:rPr>
          <w:lang w:val="en-US"/>
        </w:rPr>
        <w:t>offered</w:t>
      </w:r>
      <w:r>
        <w:rPr>
          <w:lang w:val="en-US"/>
        </w:rPr>
        <w:t xml:space="preserve"> at 0 percent APR, with a seven-year term for loans up to $10,000 and a ten-year term for loans greater </w:t>
      </w:r>
      <w:r>
        <w:rPr>
          <w:lang w:val="en-US"/>
        </w:rPr>
        <w:lastRenderedPageBreak/>
        <w:t>than or equal to $10,000.</w:t>
      </w:r>
      <w:r w:rsidR="00B242B0">
        <w:rPr>
          <w:lang w:val="en-US"/>
        </w:rPr>
        <w:t xml:space="preserve"> NJNG reports that most customers take as much financing as is available. </w:t>
      </w:r>
    </w:p>
    <w:p w14:paraId="0AE7D348" w14:textId="77777777" w:rsidR="000D5CA9" w:rsidRDefault="000D5CA9" w:rsidP="002107D2">
      <w:pPr>
        <w:pStyle w:val="BodyText2"/>
        <w:spacing w:after="0"/>
        <w:rPr>
          <w:lang w:val="en-US"/>
        </w:rPr>
      </w:pPr>
    </w:p>
    <w:p w14:paraId="7AA12886" w14:textId="77777777" w:rsidR="002107D2" w:rsidRPr="002107D2" w:rsidRDefault="002107D2" w:rsidP="002107D2">
      <w:pPr>
        <w:pStyle w:val="BodyText2"/>
        <w:spacing w:after="0"/>
        <w:rPr>
          <w:lang w:val="en-US"/>
        </w:rPr>
      </w:pPr>
      <w:r w:rsidRPr="002107D2">
        <w:rPr>
          <w:lang w:val="en-US"/>
        </w:rPr>
        <w:t xml:space="preserve">Table </w:t>
      </w:r>
      <w:r>
        <w:rPr>
          <w:lang w:val="en-US"/>
        </w:rPr>
        <w:t>III</w:t>
      </w:r>
      <w:r w:rsidRPr="002107D2">
        <w:rPr>
          <w:lang w:val="en-US"/>
        </w:rPr>
        <w:t xml:space="preserve">-2 illustrates the minimum </w:t>
      </w:r>
      <w:r w:rsidR="00E26F05">
        <w:rPr>
          <w:lang w:val="en-US"/>
        </w:rPr>
        <w:t>EE</w:t>
      </w:r>
      <w:r w:rsidRPr="002107D2">
        <w:rPr>
          <w:lang w:val="en-US"/>
        </w:rPr>
        <w:t xml:space="preserve"> requirements that equipment must meet. All </w:t>
      </w:r>
      <w:proofErr w:type="spellStart"/>
      <w:r w:rsidRPr="002107D2">
        <w:rPr>
          <w:lang w:val="en-US"/>
        </w:rPr>
        <w:t>HPwES</w:t>
      </w:r>
      <w:proofErr w:type="spellEnd"/>
      <w:r w:rsidRPr="002107D2">
        <w:rPr>
          <w:lang w:val="en-US"/>
        </w:rPr>
        <w:t xml:space="preserve"> projects are required to include air sealing and insulation with pre and post blower door testing. If there are any safety issues that preclude blower door testing, the issue must be resolved before the </w:t>
      </w:r>
      <w:r>
        <w:rPr>
          <w:lang w:val="en-US"/>
        </w:rPr>
        <w:t>customer</w:t>
      </w:r>
      <w:r w:rsidRPr="002107D2">
        <w:rPr>
          <w:lang w:val="en-US"/>
        </w:rPr>
        <w:t xml:space="preserve"> is eligible for participation. </w:t>
      </w:r>
    </w:p>
    <w:p w14:paraId="139CA5CD" w14:textId="77777777" w:rsidR="00977632" w:rsidRDefault="00977632" w:rsidP="005E5F61">
      <w:pPr>
        <w:pStyle w:val="BodyText2"/>
        <w:spacing w:after="0"/>
        <w:rPr>
          <w:u w:val="single"/>
          <w:lang w:val="en-US"/>
        </w:rPr>
      </w:pPr>
    </w:p>
    <w:p w14:paraId="7B916C88" w14:textId="77777777" w:rsidR="002107D2" w:rsidRPr="002107D2" w:rsidRDefault="002107D2" w:rsidP="002107D2">
      <w:pPr>
        <w:pStyle w:val="BodyText2"/>
        <w:keepNext/>
        <w:spacing w:after="0"/>
        <w:jc w:val="center"/>
        <w:rPr>
          <w:b/>
          <w:bCs/>
          <w:lang w:val="en-US"/>
        </w:rPr>
      </w:pPr>
      <w:r w:rsidRPr="002107D2">
        <w:rPr>
          <w:b/>
          <w:bCs/>
          <w:lang w:val="en-US"/>
        </w:rPr>
        <w:t>Table III-2</w:t>
      </w:r>
    </w:p>
    <w:p w14:paraId="14FD8D0D" w14:textId="77777777" w:rsidR="002107D2" w:rsidRPr="002107D2" w:rsidRDefault="002107D2" w:rsidP="002107D2">
      <w:pPr>
        <w:pStyle w:val="BodyText2"/>
        <w:keepNext/>
        <w:spacing w:after="0"/>
        <w:jc w:val="center"/>
        <w:rPr>
          <w:b/>
          <w:bCs/>
          <w:lang w:val="en-US"/>
        </w:rPr>
      </w:pPr>
      <w:proofErr w:type="spellStart"/>
      <w:r w:rsidRPr="002107D2">
        <w:rPr>
          <w:b/>
          <w:bCs/>
          <w:lang w:val="en-US"/>
        </w:rPr>
        <w:t>HPwES</w:t>
      </w:r>
      <w:proofErr w:type="spellEnd"/>
      <w:r w:rsidRPr="002107D2">
        <w:rPr>
          <w:b/>
          <w:bCs/>
          <w:lang w:val="en-US"/>
        </w:rPr>
        <w:t xml:space="preserve"> Requirements</w:t>
      </w:r>
    </w:p>
    <w:p w14:paraId="5E18F813" w14:textId="77777777" w:rsidR="002107D2" w:rsidRDefault="002107D2" w:rsidP="002107D2">
      <w:pPr>
        <w:pStyle w:val="BodyText2"/>
        <w:keepNext/>
        <w:spacing w:after="0"/>
        <w:jc w:val="center"/>
        <w:rPr>
          <w:u w:val="single"/>
          <w:lang w:val="en-US"/>
        </w:rPr>
      </w:pPr>
    </w:p>
    <w:tbl>
      <w:tblPr>
        <w:tblW w:w="9576" w:type="dxa"/>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firstRow="1" w:lastRow="0" w:firstColumn="1" w:lastColumn="0" w:noHBand="0" w:noVBand="1"/>
      </w:tblPr>
      <w:tblGrid>
        <w:gridCol w:w="2466"/>
        <w:gridCol w:w="3762"/>
        <w:gridCol w:w="3348"/>
      </w:tblGrid>
      <w:tr w:rsidR="002107D2" w:rsidRPr="00826103" w14:paraId="54EA3AB6" w14:textId="77777777" w:rsidTr="00995F87">
        <w:trPr>
          <w:cantSplit/>
          <w:trHeight w:val="317"/>
          <w:tblHeader/>
          <w:jc w:val="center"/>
        </w:trPr>
        <w:tc>
          <w:tcPr>
            <w:tcW w:w="2466" w:type="dxa"/>
            <w:tcBorders>
              <w:top w:val="double" w:sz="4" w:space="0" w:color="auto"/>
              <w:bottom w:val="double" w:sz="4" w:space="0" w:color="auto"/>
            </w:tcBorders>
            <w:shd w:val="clear" w:color="auto" w:fill="auto"/>
            <w:vAlign w:val="center"/>
          </w:tcPr>
          <w:p w14:paraId="7EF1CE42" w14:textId="77777777" w:rsidR="002107D2" w:rsidRPr="00826103" w:rsidRDefault="002107D2" w:rsidP="00826103">
            <w:pPr>
              <w:pStyle w:val="BodyText2"/>
              <w:spacing w:after="0"/>
              <w:ind w:left="0"/>
              <w:jc w:val="left"/>
              <w:rPr>
                <w:b/>
                <w:bCs/>
                <w:sz w:val="20"/>
                <w:lang w:val="en-US"/>
              </w:rPr>
            </w:pPr>
            <w:r w:rsidRPr="00826103">
              <w:rPr>
                <w:b/>
                <w:bCs/>
                <w:sz w:val="20"/>
                <w:lang w:val="en-US"/>
              </w:rPr>
              <w:t>Category</w:t>
            </w:r>
          </w:p>
        </w:tc>
        <w:tc>
          <w:tcPr>
            <w:tcW w:w="3762" w:type="dxa"/>
            <w:tcBorders>
              <w:top w:val="double" w:sz="4" w:space="0" w:color="auto"/>
              <w:bottom w:val="double" w:sz="4" w:space="0" w:color="auto"/>
            </w:tcBorders>
            <w:shd w:val="clear" w:color="auto" w:fill="auto"/>
            <w:vAlign w:val="center"/>
          </w:tcPr>
          <w:p w14:paraId="1D82C69F" w14:textId="77777777" w:rsidR="002107D2" w:rsidRPr="00826103" w:rsidRDefault="002107D2" w:rsidP="00826103">
            <w:pPr>
              <w:pStyle w:val="BodyText2"/>
              <w:spacing w:after="0"/>
              <w:ind w:left="0"/>
              <w:jc w:val="center"/>
              <w:rPr>
                <w:b/>
                <w:bCs/>
                <w:sz w:val="20"/>
                <w:lang w:val="en-US"/>
              </w:rPr>
            </w:pPr>
            <w:r w:rsidRPr="00826103">
              <w:rPr>
                <w:b/>
                <w:bCs/>
                <w:sz w:val="20"/>
                <w:lang w:val="en-US"/>
              </w:rPr>
              <w:t>Measure</w:t>
            </w:r>
          </w:p>
        </w:tc>
        <w:tc>
          <w:tcPr>
            <w:tcW w:w="3348" w:type="dxa"/>
            <w:tcBorders>
              <w:top w:val="double" w:sz="4" w:space="0" w:color="auto"/>
              <w:bottom w:val="double" w:sz="4" w:space="0" w:color="auto"/>
            </w:tcBorders>
            <w:shd w:val="clear" w:color="auto" w:fill="auto"/>
            <w:vAlign w:val="center"/>
          </w:tcPr>
          <w:p w14:paraId="3D0A72FD" w14:textId="77777777" w:rsidR="002107D2" w:rsidRPr="00826103" w:rsidRDefault="002107D2" w:rsidP="00826103">
            <w:pPr>
              <w:pStyle w:val="BodyText2"/>
              <w:spacing w:after="0"/>
              <w:ind w:left="0"/>
              <w:jc w:val="center"/>
              <w:rPr>
                <w:b/>
                <w:bCs/>
                <w:sz w:val="20"/>
                <w:lang w:val="en-US"/>
              </w:rPr>
            </w:pPr>
            <w:r w:rsidRPr="00826103">
              <w:rPr>
                <w:b/>
                <w:bCs/>
                <w:sz w:val="20"/>
                <w:lang w:val="en-US"/>
              </w:rPr>
              <w:t>Requirement</w:t>
            </w:r>
          </w:p>
        </w:tc>
      </w:tr>
      <w:tr w:rsidR="00D75073" w:rsidRPr="00826103" w14:paraId="3E9D7349" w14:textId="77777777" w:rsidTr="000C4829">
        <w:trPr>
          <w:trHeight w:val="317"/>
          <w:jc w:val="center"/>
        </w:trPr>
        <w:tc>
          <w:tcPr>
            <w:tcW w:w="2466" w:type="dxa"/>
            <w:vMerge w:val="restart"/>
            <w:tcBorders>
              <w:top w:val="double" w:sz="4" w:space="0" w:color="auto"/>
              <w:bottom w:val="single" w:sz="4" w:space="0" w:color="000000"/>
            </w:tcBorders>
            <w:shd w:val="clear" w:color="auto" w:fill="auto"/>
            <w:vAlign w:val="center"/>
          </w:tcPr>
          <w:p w14:paraId="38DB3A0D" w14:textId="77777777" w:rsidR="00D75073" w:rsidRPr="00826103" w:rsidRDefault="00D75073" w:rsidP="00826103">
            <w:pPr>
              <w:pStyle w:val="BodyText2"/>
              <w:spacing w:after="0"/>
              <w:ind w:left="0"/>
              <w:jc w:val="left"/>
              <w:rPr>
                <w:sz w:val="20"/>
                <w:lang w:val="en-US"/>
              </w:rPr>
            </w:pPr>
            <w:r w:rsidRPr="00826103">
              <w:rPr>
                <w:sz w:val="20"/>
                <w:lang w:val="en-US"/>
              </w:rPr>
              <w:t>Building Shell</w:t>
            </w:r>
          </w:p>
        </w:tc>
        <w:tc>
          <w:tcPr>
            <w:tcW w:w="3762" w:type="dxa"/>
            <w:tcBorders>
              <w:top w:val="double" w:sz="4" w:space="0" w:color="auto"/>
              <w:bottom w:val="single" w:sz="4" w:space="0" w:color="000000"/>
            </w:tcBorders>
            <w:shd w:val="clear" w:color="auto" w:fill="auto"/>
            <w:vAlign w:val="center"/>
          </w:tcPr>
          <w:p w14:paraId="4D4EC7B5" w14:textId="77777777" w:rsidR="00D75073" w:rsidRPr="00826103" w:rsidRDefault="00D75073" w:rsidP="00826103">
            <w:pPr>
              <w:pStyle w:val="BodyText2"/>
              <w:spacing w:after="0"/>
              <w:ind w:left="0"/>
              <w:jc w:val="center"/>
              <w:rPr>
                <w:sz w:val="20"/>
                <w:lang w:val="en-US"/>
              </w:rPr>
            </w:pPr>
            <w:r w:rsidRPr="00826103">
              <w:rPr>
                <w:sz w:val="20"/>
                <w:lang w:val="en-US"/>
              </w:rPr>
              <w:t>Air Sealing</w:t>
            </w:r>
          </w:p>
        </w:tc>
        <w:tc>
          <w:tcPr>
            <w:tcW w:w="3348" w:type="dxa"/>
            <w:tcBorders>
              <w:top w:val="double" w:sz="4" w:space="0" w:color="auto"/>
              <w:bottom w:val="single" w:sz="4" w:space="0" w:color="000000"/>
            </w:tcBorders>
            <w:shd w:val="clear" w:color="auto" w:fill="auto"/>
            <w:vAlign w:val="center"/>
          </w:tcPr>
          <w:p w14:paraId="6250536D" w14:textId="77777777" w:rsidR="00D75073" w:rsidRPr="00826103" w:rsidRDefault="00D75073" w:rsidP="00826103">
            <w:pPr>
              <w:pStyle w:val="BodyText2"/>
              <w:spacing w:after="0"/>
              <w:ind w:left="0"/>
              <w:jc w:val="center"/>
              <w:rPr>
                <w:sz w:val="20"/>
                <w:lang w:val="en-US"/>
              </w:rPr>
            </w:pPr>
            <w:r w:rsidRPr="00826103">
              <w:rPr>
                <w:sz w:val="20"/>
                <w:lang w:val="en-US"/>
              </w:rPr>
              <w:t>Attic, Attached Garages</w:t>
            </w:r>
          </w:p>
        </w:tc>
      </w:tr>
      <w:tr w:rsidR="00D75073" w:rsidRPr="00826103" w14:paraId="0A72D534" w14:textId="77777777" w:rsidTr="000C4829">
        <w:trPr>
          <w:trHeight w:val="317"/>
          <w:jc w:val="center"/>
        </w:trPr>
        <w:tc>
          <w:tcPr>
            <w:tcW w:w="2466" w:type="dxa"/>
            <w:vMerge/>
            <w:tcBorders>
              <w:top w:val="single" w:sz="4" w:space="0" w:color="000000"/>
              <w:bottom w:val="single" w:sz="4" w:space="0" w:color="000000"/>
            </w:tcBorders>
            <w:shd w:val="clear" w:color="auto" w:fill="auto"/>
            <w:vAlign w:val="center"/>
          </w:tcPr>
          <w:p w14:paraId="395C8692" w14:textId="77777777" w:rsidR="00D75073" w:rsidRPr="00826103" w:rsidRDefault="00D75073" w:rsidP="00826103">
            <w:pPr>
              <w:pStyle w:val="BodyText2"/>
              <w:spacing w:after="0"/>
              <w:ind w:left="0"/>
              <w:jc w:val="left"/>
              <w:rPr>
                <w:sz w:val="20"/>
                <w:lang w:val="en-US"/>
              </w:rPr>
            </w:pPr>
          </w:p>
        </w:tc>
        <w:tc>
          <w:tcPr>
            <w:tcW w:w="3762" w:type="dxa"/>
            <w:tcBorders>
              <w:top w:val="single" w:sz="4" w:space="0" w:color="000000"/>
              <w:bottom w:val="single" w:sz="4" w:space="0" w:color="000000"/>
            </w:tcBorders>
            <w:shd w:val="clear" w:color="auto" w:fill="auto"/>
            <w:vAlign w:val="center"/>
          </w:tcPr>
          <w:p w14:paraId="2DA35AB8" w14:textId="77777777" w:rsidR="00D75073" w:rsidRPr="00826103" w:rsidRDefault="00D75073" w:rsidP="00826103">
            <w:pPr>
              <w:pStyle w:val="BodyText2"/>
              <w:spacing w:after="0"/>
              <w:ind w:left="0"/>
              <w:jc w:val="center"/>
              <w:rPr>
                <w:sz w:val="20"/>
                <w:lang w:val="en-US"/>
              </w:rPr>
            </w:pPr>
            <w:r>
              <w:rPr>
                <w:sz w:val="20"/>
                <w:lang w:val="en-US"/>
              </w:rPr>
              <w:t>Attic Floor Insulation, With Existing Insulation</w:t>
            </w:r>
          </w:p>
        </w:tc>
        <w:tc>
          <w:tcPr>
            <w:tcW w:w="3348" w:type="dxa"/>
            <w:tcBorders>
              <w:top w:val="single" w:sz="4" w:space="0" w:color="000000"/>
              <w:bottom w:val="single" w:sz="4" w:space="0" w:color="000000"/>
            </w:tcBorders>
            <w:shd w:val="clear" w:color="auto" w:fill="auto"/>
            <w:vAlign w:val="center"/>
          </w:tcPr>
          <w:p w14:paraId="6EDC09DA" w14:textId="77777777" w:rsidR="00D75073" w:rsidRPr="00826103" w:rsidRDefault="00D75073" w:rsidP="00826103">
            <w:pPr>
              <w:pStyle w:val="BodyText2"/>
              <w:spacing w:after="0"/>
              <w:ind w:left="0"/>
              <w:jc w:val="center"/>
              <w:rPr>
                <w:sz w:val="20"/>
                <w:lang w:val="en-US"/>
              </w:rPr>
            </w:pPr>
            <w:r>
              <w:rPr>
                <w:sz w:val="20"/>
                <w:lang w:val="en-US"/>
              </w:rPr>
              <w:t>If existing &lt;7 inches, must install at least 6 inches</w:t>
            </w:r>
          </w:p>
        </w:tc>
      </w:tr>
      <w:tr w:rsidR="00D75073" w:rsidRPr="00826103" w14:paraId="5097F8C4" w14:textId="77777777" w:rsidTr="000C4829">
        <w:trPr>
          <w:trHeight w:val="317"/>
          <w:jc w:val="center"/>
        </w:trPr>
        <w:tc>
          <w:tcPr>
            <w:tcW w:w="2466" w:type="dxa"/>
            <w:vMerge/>
            <w:tcBorders>
              <w:top w:val="single" w:sz="4" w:space="0" w:color="000000"/>
              <w:bottom w:val="single" w:sz="4" w:space="0" w:color="000000"/>
            </w:tcBorders>
            <w:shd w:val="clear" w:color="auto" w:fill="auto"/>
            <w:vAlign w:val="center"/>
          </w:tcPr>
          <w:p w14:paraId="7269D9AB" w14:textId="77777777" w:rsidR="00D75073" w:rsidRPr="00826103" w:rsidRDefault="00D75073" w:rsidP="00826103">
            <w:pPr>
              <w:pStyle w:val="BodyText2"/>
              <w:spacing w:after="0"/>
              <w:ind w:left="0"/>
              <w:jc w:val="left"/>
              <w:rPr>
                <w:sz w:val="20"/>
                <w:lang w:val="en-US"/>
              </w:rPr>
            </w:pPr>
          </w:p>
        </w:tc>
        <w:tc>
          <w:tcPr>
            <w:tcW w:w="3762" w:type="dxa"/>
            <w:tcBorders>
              <w:top w:val="single" w:sz="4" w:space="0" w:color="000000"/>
              <w:bottom w:val="single" w:sz="4" w:space="0" w:color="000000"/>
            </w:tcBorders>
            <w:shd w:val="clear" w:color="auto" w:fill="auto"/>
            <w:vAlign w:val="center"/>
          </w:tcPr>
          <w:p w14:paraId="61D074A6" w14:textId="77777777" w:rsidR="00D75073" w:rsidRPr="00826103" w:rsidRDefault="00D75073" w:rsidP="009A095D">
            <w:pPr>
              <w:pStyle w:val="BodyText2"/>
              <w:spacing w:after="0"/>
              <w:ind w:left="0"/>
              <w:jc w:val="center"/>
              <w:rPr>
                <w:sz w:val="20"/>
                <w:lang w:val="en-US"/>
              </w:rPr>
            </w:pPr>
            <w:r>
              <w:rPr>
                <w:sz w:val="20"/>
                <w:lang w:val="en-US"/>
              </w:rPr>
              <w:t>Attic Floor Insulation, None Existing</w:t>
            </w:r>
          </w:p>
        </w:tc>
        <w:tc>
          <w:tcPr>
            <w:tcW w:w="3348" w:type="dxa"/>
            <w:tcBorders>
              <w:top w:val="single" w:sz="4" w:space="0" w:color="000000"/>
              <w:bottom w:val="single" w:sz="4" w:space="0" w:color="000000"/>
            </w:tcBorders>
            <w:shd w:val="clear" w:color="auto" w:fill="auto"/>
            <w:vAlign w:val="center"/>
          </w:tcPr>
          <w:p w14:paraId="1517E424" w14:textId="77777777" w:rsidR="00D75073" w:rsidRPr="00826103" w:rsidRDefault="00D75073" w:rsidP="00826103">
            <w:pPr>
              <w:pStyle w:val="BodyText2"/>
              <w:spacing w:after="0"/>
              <w:ind w:left="0"/>
              <w:jc w:val="center"/>
              <w:rPr>
                <w:sz w:val="20"/>
                <w:lang w:val="en-US"/>
              </w:rPr>
            </w:pPr>
            <w:r>
              <w:rPr>
                <w:sz w:val="20"/>
                <w:lang w:val="en-US"/>
              </w:rPr>
              <w:t>R-49 or fill cavity</w:t>
            </w:r>
          </w:p>
        </w:tc>
      </w:tr>
      <w:tr w:rsidR="00D75073" w:rsidRPr="00826103" w14:paraId="6DB2B1C5" w14:textId="77777777" w:rsidTr="000C4829">
        <w:trPr>
          <w:trHeight w:val="317"/>
          <w:jc w:val="center"/>
        </w:trPr>
        <w:tc>
          <w:tcPr>
            <w:tcW w:w="2466" w:type="dxa"/>
            <w:vMerge/>
            <w:tcBorders>
              <w:top w:val="single" w:sz="4" w:space="0" w:color="000000"/>
              <w:bottom w:val="single" w:sz="4" w:space="0" w:color="000000"/>
            </w:tcBorders>
            <w:shd w:val="clear" w:color="auto" w:fill="auto"/>
            <w:vAlign w:val="center"/>
          </w:tcPr>
          <w:p w14:paraId="712F602D" w14:textId="77777777" w:rsidR="00D75073" w:rsidRPr="00826103" w:rsidRDefault="00D75073" w:rsidP="000D5CA9">
            <w:pPr>
              <w:pStyle w:val="BodyText2"/>
              <w:spacing w:after="0"/>
              <w:ind w:left="0"/>
              <w:jc w:val="left"/>
              <w:rPr>
                <w:sz w:val="20"/>
                <w:lang w:val="en-US"/>
              </w:rPr>
            </w:pPr>
          </w:p>
        </w:tc>
        <w:tc>
          <w:tcPr>
            <w:tcW w:w="3762" w:type="dxa"/>
            <w:tcBorders>
              <w:top w:val="single" w:sz="4" w:space="0" w:color="000000"/>
              <w:bottom w:val="single" w:sz="4" w:space="0" w:color="000000"/>
            </w:tcBorders>
            <w:shd w:val="clear" w:color="auto" w:fill="auto"/>
            <w:vAlign w:val="center"/>
          </w:tcPr>
          <w:p w14:paraId="41898A8B" w14:textId="77777777" w:rsidR="00D75073" w:rsidRPr="00826103" w:rsidRDefault="00D75073" w:rsidP="009A095D">
            <w:pPr>
              <w:pStyle w:val="BodyText2"/>
              <w:spacing w:after="0"/>
              <w:ind w:left="0"/>
              <w:jc w:val="center"/>
              <w:rPr>
                <w:sz w:val="20"/>
                <w:lang w:val="en-US"/>
              </w:rPr>
            </w:pPr>
            <w:r>
              <w:rPr>
                <w:sz w:val="20"/>
                <w:lang w:val="en-US"/>
              </w:rPr>
              <w:t>Roof Deck</w:t>
            </w:r>
            <w:r w:rsidRPr="00977C31">
              <w:rPr>
                <w:sz w:val="20"/>
                <w:lang w:val="en-US"/>
              </w:rPr>
              <w:t xml:space="preserve">, None </w:t>
            </w:r>
            <w:r>
              <w:rPr>
                <w:sz w:val="20"/>
                <w:lang w:val="en-US"/>
              </w:rPr>
              <w:t>Existing</w:t>
            </w:r>
          </w:p>
        </w:tc>
        <w:tc>
          <w:tcPr>
            <w:tcW w:w="3348" w:type="dxa"/>
            <w:tcBorders>
              <w:top w:val="single" w:sz="4" w:space="0" w:color="000000"/>
              <w:bottom w:val="single" w:sz="4" w:space="0" w:color="000000"/>
            </w:tcBorders>
            <w:shd w:val="clear" w:color="auto" w:fill="auto"/>
            <w:vAlign w:val="center"/>
          </w:tcPr>
          <w:p w14:paraId="5494DB6C" w14:textId="77777777" w:rsidR="00D75073" w:rsidRPr="00826103" w:rsidRDefault="00D75073" w:rsidP="000D5CA9">
            <w:pPr>
              <w:pStyle w:val="BodyText2"/>
              <w:spacing w:after="0"/>
              <w:ind w:left="0"/>
              <w:jc w:val="center"/>
              <w:rPr>
                <w:sz w:val="20"/>
                <w:lang w:val="en-US"/>
              </w:rPr>
            </w:pPr>
            <w:r>
              <w:rPr>
                <w:sz w:val="20"/>
                <w:lang w:val="en-US"/>
              </w:rPr>
              <w:t>R-20 or fill cavity</w:t>
            </w:r>
          </w:p>
        </w:tc>
      </w:tr>
      <w:tr w:rsidR="00D75073" w:rsidRPr="00826103" w14:paraId="2DFBF48A" w14:textId="77777777" w:rsidTr="000C4829">
        <w:trPr>
          <w:trHeight w:val="317"/>
          <w:jc w:val="center"/>
        </w:trPr>
        <w:tc>
          <w:tcPr>
            <w:tcW w:w="2466" w:type="dxa"/>
            <w:vMerge/>
            <w:tcBorders>
              <w:top w:val="single" w:sz="4" w:space="0" w:color="000000"/>
              <w:bottom w:val="single" w:sz="4" w:space="0" w:color="000000"/>
            </w:tcBorders>
            <w:shd w:val="clear" w:color="auto" w:fill="auto"/>
            <w:vAlign w:val="center"/>
          </w:tcPr>
          <w:p w14:paraId="7B5AD636" w14:textId="77777777" w:rsidR="00D75073" w:rsidRPr="00826103" w:rsidRDefault="00D75073" w:rsidP="000D5CA9">
            <w:pPr>
              <w:pStyle w:val="BodyText2"/>
              <w:spacing w:after="0"/>
              <w:ind w:left="0"/>
              <w:jc w:val="left"/>
              <w:rPr>
                <w:sz w:val="20"/>
                <w:lang w:val="en-US"/>
              </w:rPr>
            </w:pPr>
          </w:p>
        </w:tc>
        <w:tc>
          <w:tcPr>
            <w:tcW w:w="3762" w:type="dxa"/>
            <w:tcBorders>
              <w:top w:val="single" w:sz="4" w:space="0" w:color="000000"/>
              <w:bottom w:val="single" w:sz="4" w:space="0" w:color="000000"/>
            </w:tcBorders>
            <w:shd w:val="clear" w:color="auto" w:fill="auto"/>
            <w:vAlign w:val="center"/>
          </w:tcPr>
          <w:p w14:paraId="66D8DB5D" w14:textId="77777777" w:rsidR="00D75073" w:rsidRPr="00826103" w:rsidRDefault="00D75073" w:rsidP="00D75073">
            <w:pPr>
              <w:pStyle w:val="BodyText2"/>
              <w:spacing w:after="0"/>
              <w:ind w:left="0"/>
              <w:jc w:val="center"/>
              <w:rPr>
                <w:sz w:val="20"/>
                <w:lang w:val="en-US"/>
              </w:rPr>
            </w:pPr>
            <w:r>
              <w:rPr>
                <w:sz w:val="20"/>
                <w:lang w:val="en-US"/>
              </w:rPr>
              <w:t>Walls (above grade)</w:t>
            </w:r>
            <w:r w:rsidRPr="00977C31">
              <w:rPr>
                <w:sz w:val="20"/>
                <w:lang w:val="en-US"/>
              </w:rPr>
              <w:t xml:space="preserve">, None </w:t>
            </w:r>
            <w:r>
              <w:rPr>
                <w:sz w:val="20"/>
                <w:lang w:val="en-US"/>
              </w:rPr>
              <w:t>Existing</w:t>
            </w:r>
          </w:p>
        </w:tc>
        <w:tc>
          <w:tcPr>
            <w:tcW w:w="3348" w:type="dxa"/>
            <w:tcBorders>
              <w:top w:val="single" w:sz="4" w:space="0" w:color="000000"/>
              <w:bottom w:val="single" w:sz="4" w:space="0" w:color="000000"/>
            </w:tcBorders>
            <w:shd w:val="clear" w:color="auto" w:fill="auto"/>
            <w:vAlign w:val="center"/>
          </w:tcPr>
          <w:p w14:paraId="28646178" w14:textId="77777777" w:rsidR="00D75073" w:rsidRPr="00826103" w:rsidRDefault="00D75073" w:rsidP="000D5CA9">
            <w:pPr>
              <w:pStyle w:val="BodyText2"/>
              <w:spacing w:after="0"/>
              <w:ind w:left="0"/>
              <w:jc w:val="center"/>
              <w:rPr>
                <w:sz w:val="20"/>
                <w:lang w:val="en-US"/>
              </w:rPr>
            </w:pPr>
            <w:r>
              <w:rPr>
                <w:sz w:val="20"/>
                <w:lang w:val="en-US"/>
              </w:rPr>
              <w:t>R-20 or fill cavity</w:t>
            </w:r>
          </w:p>
        </w:tc>
      </w:tr>
      <w:tr w:rsidR="00D75073" w:rsidRPr="00826103" w14:paraId="2F3A5817" w14:textId="77777777" w:rsidTr="000C4829">
        <w:trPr>
          <w:trHeight w:val="317"/>
          <w:jc w:val="center"/>
        </w:trPr>
        <w:tc>
          <w:tcPr>
            <w:tcW w:w="2466" w:type="dxa"/>
            <w:vMerge/>
            <w:tcBorders>
              <w:top w:val="single" w:sz="4" w:space="0" w:color="000000"/>
              <w:bottom w:val="single" w:sz="4" w:space="0" w:color="000000"/>
            </w:tcBorders>
            <w:shd w:val="clear" w:color="auto" w:fill="auto"/>
            <w:vAlign w:val="center"/>
          </w:tcPr>
          <w:p w14:paraId="35E11199" w14:textId="77777777" w:rsidR="00D75073" w:rsidRPr="00826103" w:rsidRDefault="00D75073" w:rsidP="00D75073">
            <w:pPr>
              <w:pStyle w:val="BodyText2"/>
              <w:spacing w:after="0"/>
              <w:ind w:left="0"/>
              <w:jc w:val="left"/>
              <w:rPr>
                <w:sz w:val="20"/>
                <w:lang w:val="en-US"/>
              </w:rPr>
            </w:pPr>
          </w:p>
        </w:tc>
        <w:tc>
          <w:tcPr>
            <w:tcW w:w="3762" w:type="dxa"/>
            <w:tcBorders>
              <w:top w:val="single" w:sz="4" w:space="0" w:color="000000"/>
              <w:bottom w:val="single" w:sz="4" w:space="0" w:color="000000"/>
            </w:tcBorders>
            <w:shd w:val="clear" w:color="auto" w:fill="auto"/>
            <w:vAlign w:val="center"/>
          </w:tcPr>
          <w:p w14:paraId="166CEEA8" w14:textId="77777777" w:rsidR="00D75073" w:rsidRPr="00977C31" w:rsidRDefault="00D75073" w:rsidP="00D75073">
            <w:pPr>
              <w:pStyle w:val="BodyText2"/>
              <w:spacing w:after="0"/>
              <w:ind w:left="0"/>
              <w:jc w:val="center"/>
              <w:rPr>
                <w:sz w:val="20"/>
                <w:lang w:val="en-US"/>
              </w:rPr>
            </w:pPr>
            <w:r>
              <w:rPr>
                <w:sz w:val="20"/>
                <w:lang w:val="en-US"/>
              </w:rPr>
              <w:t>Floors</w:t>
            </w:r>
            <w:r w:rsidRPr="007810F0">
              <w:rPr>
                <w:sz w:val="20"/>
                <w:lang w:val="en-US"/>
              </w:rPr>
              <w:t>, None Existing</w:t>
            </w:r>
          </w:p>
        </w:tc>
        <w:tc>
          <w:tcPr>
            <w:tcW w:w="3348" w:type="dxa"/>
            <w:tcBorders>
              <w:top w:val="single" w:sz="4" w:space="0" w:color="000000"/>
              <w:bottom w:val="single" w:sz="4" w:space="0" w:color="000000"/>
            </w:tcBorders>
            <w:shd w:val="clear" w:color="auto" w:fill="auto"/>
            <w:vAlign w:val="center"/>
          </w:tcPr>
          <w:p w14:paraId="6C0C4EDD" w14:textId="77777777" w:rsidR="00D75073" w:rsidRPr="00826103" w:rsidRDefault="00D75073" w:rsidP="00D75073">
            <w:pPr>
              <w:pStyle w:val="BodyText2"/>
              <w:spacing w:after="0"/>
              <w:ind w:left="0"/>
              <w:jc w:val="center"/>
              <w:rPr>
                <w:sz w:val="20"/>
                <w:lang w:val="en-US"/>
              </w:rPr>
            </w:pPr>
            <w:r>
              <w:rPr>
                <w:sz w:val="20"/>
                <w:lang w:val="en-US"/>
              </w:rPr>
              <w:t>R-19 or fill cavity</w:t>
            </w:r>
          </w:p>
        </w:tc>
      </w:tr>
      <w:tr w:rsidR="00D75073" w:rsidRPr="00826103" w14:paraId="69F29AA3" w14:textId="77777777" w:rsidTr="000C4829">
        <w:trPr>
          <w:trHeight w:val="317"/>
          <w:jc w:val="center"/>
        </w:trPr>
        <w:tc>
          <w:tcPr>
            <w:tcW w:w="2466" w:type="dxa"/>
            <w:vMerge/>
            <w:tcBorders>
              <w:top w:val="single" w:sz="4" w:space="0" w:color="000000"/>
              <w:bottom w:val="double" w:sz="4" w:space="0" w:color="auto"/>
            </w:tcBorders>
            <w:shd w:val="clear" w:color="auto" w:fill="auto"/>
            <w:vAlign w:val="center"/>
          </w:tcPr>
          <w:p w14:paraId="6C524218" w14:textId="77777777" w:rsidR="00D75073" w:rsidRPr="00826103" w:rsidRDefault="00D75073" w:rsidP="00D75073">
            <w:pPr>
              <w:pStyle w:val="BodyText2"/>
              <w:spacing w:after="0"/>
              <w:ind w:left="0"/>
              <w:jc w:val="left"/>
              <w:rPr>
                <w:sz w:val="20"/>
                <w:lang w:val="en-US"/>
              </w:rPr>
            </w:pPr>
          </w:p>
        </w:tc>
        <w:tc>
          <w:tcPr>
            <w:tcW w:w="3762" w:type="dxa"/>
            <w:tcBorders>
              <w:top w:val="single" w:sz="4" w:space="0" w:color="000000"/>
              <w:bottom w:val="double" w:sz="4" w:space="0" w:color="auto"/>
            </w:tcBorders>
            <w:shd w:val="clear" w:color="auto" w:fill="auto"/>
            <w:vAlign w:val="center"/>
          </w:tcPr>
          <w:p w14:paraId="2ABE8775" w14:textId="77777777" w:rsidR="00D75073" w:rsidRPr="00826103" w:rsidRDefault="00D75073" w:rsidP="00D75073">
            <w:pPr>
              <w:pStyle w:val="BodyText2"/>
              <w:spacing w:after="0"/>
              <w:ind w:left="0"/>
              <w:jc w:val="center"/>
              <w:rPr>
                <w:sz w:val="20"/>
                <w:lang w:val="en-US"/>
              </w:rPr>
            </w:pPr>
            <w:r>
              <w:rPr>
                <w:sz w:val="20"/>
                <w:lang w:val="en-US"/>
              </w:rPr>
              <w:t xml:space="preserve">Foundation </w:t>
            </w:r>
            <w:r w:rsidRPr="007810F0">
              <w:rPr>
                <w:sz w:val="20"/>
                <w:lang w:val="en-US"/>
              </w:rPr>
              <w:t>Walls, None Existing</w:t>
            </w:r>
          </w:p>
        </w:tc>
        <w:tc>
          <w:tcPr>
            <w:tcW w:w="3348" w:type="dxa"/>
            <w:tcBorders>
              <w:top w:val="single" w:sz="4" w:space="0" w:color="000000"/>
              <w:bottom w:val="double" w:sz="4" w:space="0" w:color="auto"/>
            </w:tcBorders>
            <w:shd w:val="clear" w:color="auto" w:fill="auto"/>
            <w:vAlign w:val="center"/>
          </w:tcPr>
          <w:p w14:paraId="6A5F6D57" w14:textId="77777777" w:rsidR="00D75073" w:rsidRPr="00826103" w:rsidRDefault="00D75073" w:rsidP="00D75073">
            <w:pPr>
              <w:pStyle w:val="BodyText2"/>
              <w:spacing w:after="0"/>
              <w:ind w:left="0"/>
              <w:jc w:val="center"/>
              <w:rPr>
                <w:sz w:val="20"/>
                <w:lang w:val="en-US"/>
              </w:rPr>
            </w:pPr>
            <w:r>
              <w:rPr>
                <w:sz w:val="20"/>
                <w:lang w:val="en-US"/>
              </w:rPr>
              <w:t>R-10</w:t>
            </w:r>
          </w:p>
        </w:tc>
      </w:tr>
      <w:tr w:rsidR="00D75073" w:rsidRPr="00826103" w14:paraId="15D0CF7A" w14:textId="77777777" w:rsidTr="000C4829">
        <w:trPr>
          <w:trHeight w:val="317"/>
          <w:jc w:val="center"/>
        </w:trPr>
        <w:tc>
          <w:tcPr>
            <w:tcW w:w="2466" w:type="dxa"/>
            <w:vMerge w:val="restart"/>
            <w:tcBorders>
              <w:top w:val="double" w:sz="4" w:space="0" w:color="auto"/>
              <w:bottom w:val="single" w:sz="4" w:space="0" w:color="000000"/>
            </w:tcBorders>
            <w:shd w:val="clear" w:color="auto" w:fill="auto"/>
            <w:vAlign w:val="center"/>
          </w:tcPr>
          <w:p w14:paraId="1B235EF8" w14:textId="77777777" w:rsidR="00D75073" w:rsidRPr="00826103" w:rsidRDefault="00D75073" w:rsidP="00826103">
            <w:pPr>
              <w:pStyle w:val="BodyText2"/>
              <w:spacing w:after="0"/>
              <w:ind w:left="0"/>
              <w:jc w:val="left"/>
              <w:rPr>
                <w:sz w:val="20"/>
                <w:lang w:val="en-US"/>
              </w:rPr>
            </w:pPr>
            <w:r w:rsidRPr="00826103">
              <w:rPr>
                <w:sz w:val="20"/>
                <w:lang w:val="en-US"/>
              </w:rPr>
              <w:t>Ducted Distribution System</w:t>
            </w:r>
          </w:p>
        </w:tc>
        <w:tc>
          <w:tcPr>
            <w:tcW w:w="3762" w:type="dxa"/>
            <w:tcBorders>
              <w:top w:val="double" w:sz="4" w:space="0" w:color="auto"/>
              <w:bottom w:val="single" w:sz="4" w:space="0" w:color="000000"/>
            </w:tcBorders>
            <w:shd w:val="clear" w:color="auto" w:fill="auto"/>
            <w:vAlign w:val="center"/>
          </w:tcPr>
          <w:p w14:paraId="36FF1E52" w14:textId="77777777" w:rsidR="00D75073" w:rsidRPr="00826103" w:rsidRDefault="00D75073" w:rsidP="00826103">
            <w:pPr>
              <w:pStyle w:val="BodyText2"/>
              <w:spacing w:after="0"/>
              <w:ind w:left="0"/>
              <w:jc w:val="center"/>
              <w:rPr>
                <w:sz w:val="20"/>
                <w:lang w:val="en-US"/>
              </w:rPr>
            </w:pPr>
            <w:r>
              <w:rPr>
                <w:sz w:val="20"/>
                <w:lang w:val="en-US"/>
              </w:rPr>
              <w:t>Duct Sealing</w:t>
            </w:r>
          </w:p>
        </w:tc>
        <w:tc>
          <w:tcPr>
            <w:tcW w:w="3348" w:type="dxa"/>
            <w:tcBorders>
              <w:top w:val="double" w:sz="4" w:space="0" w:color="auto"/>
              <w:bottom w:val="single" w:sz="4" w:space="0" w:color="000000"/>
            </w:tcBorders>
            <w:shd w:val="clear" w:color="auto" w:fill="auto"/>
            <w:vAlign w:val="center"/>
          </w:tcPr>
          <w:p w14:paraId="743AFB8A" w14:textId="77777777" w:rsidR="00D75073" w:rsidRPr="00826103" w:rsidRDefault="00D75073" w:rsidP="00826103">
            <w:pPr>
              <w:pStyle w:val="BodyText2"/>
              <w:spacing w:after="0"/>
              <w:ind w:left="0"/>
              <w:jc w:val="center"/>
              <w:rPr>
                <w:sz w:val="20"/>
                <w:lang w:val="en-US"/>
              </w:rPr>
            </w:pPr>
            <w:r>
              <w:rPr>
                <w:sz w:val="20"/>
                <w:lang w:val="en-US"/>
              </w:rPr>
              <w:t>UL 181 B Mastic</w:t>
            </w:r>
          </w:p>
        </w:tc>
      </w:tr>
      <w:tr w:rsidR="00D75073" w:rsidRPr="00826103" w14:paraId="1B03990D" w14:textId="77777777" w:rsidTr="000C4829">
        <w:trPr>
          <w:trHeight w:val="317"/>
          <w:jc w:val="center"/>
        </w:trPr>
        <w:tc>
          <w:tcPr>
            <w:tcW w:w="2466" w:type="dxa"/>
            <w:vMerge/>
            <w:tcBorders>
              <w:top w:val="single" w:sz="4" w:space="0" w:color="000000"/>
              <w:bottom w:val="double" w:sz="4" w:space="0" w:color="auto"/>
            </w:tcBorders>
            <w:shd w:val="clear" w:color="auto" w:fill="auto"/>
            <w:vAlign w:val="center"/>
          </w:tcPr>
          <w:p w14:paraId="06B435FE" w14:textId="77777777" w:rsidR="00D75073" w:rsidRPr="00826103" w:rsidRDefault="00D75073" w:rsidP="00826103">
            <w:pPr>
              <w:pStyle w:val="BodyText2"/>
              <w:spacing w:after="0"/>
              <w:ind w:left="0"/>
              <w:jc w:val="left"/>
              <w:rPr>
                <w:sz w:val="20"/>
                <w:lang w:val="en-US"/>
              </w:rPr>
            </w:pPr>
          </w:p>
        </w:tc>
        <w:tc>
          <w:tcPr>
            <w:tcW w:w="3762" w:type="dxa"/>
            <w:tcBorders>
              <w:top w:val="single" w:sz="4" w:space="0" w:color="000000"/>
              <w:bottom w:val="double" w:sz="4" w:space="0" w:color="auto"/>
            </w:tcBorders>
            <w:shd w:val="clear" w:color="auto" w:fill="auto"/>
            <w:vAlign w:val="center"/>
          </w:tcPr>
          <w:p w14:paraId="4A880D5E" w14:textId="77777777" w:rsidR="00D75073" w:rsidRPr="00826103" w:rsidRDefault="00D75073" w:rsidP="00826103">
            <w:pPr>
              <w:pStyle w:val="BodyText2"/>
              <w:spacing w:after="0"/>
              <w:ind w:left="0"/>
              <w:jc w:val="center"/>
              <w:rPr>
                <w:sz w:val="20"/>
                <w:lang w:val="en-US"/>
              </w:rPr>
            </w:pPr>
            <w:r>
              <w:rPr>
                <w:sz w:val="20"/>
                <w:lang w:val="en-US"/>
              </w:rPr>
              <w:t>New Ductwork / Duct Insulation</w:t>
            </w:r>
          </w:p>
        </w:tc>
        <w:tc>
          <w:tcPr>
            <w:tcW w:w="3348" w:type="dxa"/>
            <w:tcBorders>
              <w:top w:val="single" w:sz="4" w:space="0" w:color="000000"/>
              <w:bottom w:val="double" w:sz="4" w:space="0" w:color="auto"/>
            </w:tcBorders>
            <w:shd w:val="clear" w:color="auto" w:fill="auto"/>
            <w:vAlign w:val="center"/>
          </w:tcPr>
          <w:p w14:paraId="60759C8C" w14:textId="77777777" w:rsidR="00D75073" w:rsidRPr="00826103" w:rsidRDefault="00931B85" w:rsidP="00826103">
            <w:pPr>
              <w:pStyle w:val="BodyText2"/>
              <w:spacing w:after="0"/>
              <w:ind w:left="0"/>
              <w:jc w:val="center"/>
              <w:rPr>
                <w:sz w:val="20"/>
                <w:lang w:val="en-US"/>
              </w:rPr>
            </w:pPr>
            <w:r>
              <w:rPr>
                <w:sz w:val="20"/>
                <w:lang w:val="en-US"/>
              </w:rPr>
              <w:t>Sealed with mastic, R-8 in attics, R-6 in other locations (except conditioned)</w:t>
            </w:r>
          </w:p>
        </w:tc>
      </w:tr>
      <w:tr w:rsidR="00E87BCA" w:rsidRPr="00826103" w14:paraId="390F9080" w14:textId="77777777" w:rsidTr="00995F87">
        <w:trPr>
          <w:cantSplit/>
          <w:trHeight w:val="317"/>
          <w:jc w:val="center"/>
        </w:trPr>
        <w:tc>
          <w:tcPr>
            <w:tcW w:w="2466" w:type="dxa"/>
            <w:vMerge w:val="restart"/>
            <w:tcBorders>
              <w:top w:val="double" w:sz="4" w:space="0" w:color="auto"/>
              <w:bottom w:val="single" w:sz="4" w:space="0" w:color="000000"/>
            </w:tcBorders>
            <w:shd w:val="clear" w:color="auto" w:fill="auto"/>
            <w:vAlign w:val="center"/>
          </w:tcPr>
          <w:p w14:paraId="74135AAA" w14:textId="77777777" w:rsidR="00E87BCA" w:rsidRPr="00826103" w:rsidRDefault="00E87BCA" w:rsidP="00995F87">
            <w:pPr>
              <w:pStyle w:val="BodyText2"/>
              <w:keepNext/>
              <w:spacing w:after="0"/>
              <w:ind w:left="0"/>
              <w:jc w:val="left"/>
              <w:rPr>
                <w:sz w:val="20"/>
                <w:lang w:val="en-US"/>
              </w:rPr>
            </w:pPr>
            <w:r w:rsidRPr="00826103">
              <w:rPr>
                <w:sz w:val="20"/>
                <w:lang w:val="en-US"/>
              </w:rPr>
              <w:t>Mechanical Ventilation</w:t>
            </w:r>
          </w:p>
        </w:tc>
        <w:tc>
          <w:tcPr>
            <w:tcW w:w="3762" w:type="dxa"/>
            <w:tcBorders>
              <w:top w:val="double" w:sz="4" w:space="0" w:color="auto"/>
              <w:bottom w:val="single" w:sz="4" w:space="0" w:color="000000"/>
            </w:tcBorders>
            <w:shd w:val="clear" w:color="auto" w:fill="auto"/>
            <w:vAlign w:val="center"/>
          </w:tcPr>
          <w:p w14:paraId="258A2EE2" w14:textId="77777777" w:rsidR="00E87BCA" w:rsidRPr="00826103" w:rsidRDefault="00E87BCA" w:rsidP="00995F87">
            <w:pPr>
              <w:pStyle w:val="BodyText2"/>
              <w:keepNext/>
              <w:spacing w:after="0"/>
              <w:ind w:left="0"/>
              <w:jc w:val="center"/>
              <w:rPr>
                <w:sz w:val="20"/>
                <w:lang w:val="en-US"/>
              </w:rPr>
            </w:pPr>
            <w:r>
              <w:rPr>
                <w:sz w:val="20"/>
                <w:lang w:val="en-US"/>
              </w:rPr>
              <w:t>Exhaust Ventilation Fans</w:t>
            </w:r>
          </w:p>
        </w:tc>
        <w:tc>
          <w:tcPr>
            <w:tcW w:w="3348" w:type="dxa"/>
            <w:tcBorders>
              <w:top w:val="double" w:sz="4" w:space="0" w:color="auto"/>
              <w:bottom w:val="single" w:sz="4" w:space="0" w:color="000000"/>
            </w:tcBorders>
            <w:shd w:val="clear" w:color="auto" w:fill="auto"/>
            <w:vAlign w:val="center"/>
          </w:tcPr>
          <w:p w14:paraId="41356925" w14:textId="77777777" w:rsidR="00E87BCA" w:rsidRPr="00826103" w:rsidRDefault="0060254C" w:rsidP="00995F87">
            <w:pPr>
              <w:pStyle w:val="BodyText2"/>
              <w:keepNext/>
              <w:spacing w:after="0"/>
              <w:ind w:left="0"/>
              <w:jc w:val="center"/>
              <w:rPr>
                <w:sz w:val="20"/>
                <w:lang w:val="en-US"/>
              </w:rPr>
            </w:pPr>
            <w:r>
              <w:rPr>
                <w:sz w:val="20"/>
                <w:lang w:val="en-US"/>
              </w:rPr>
              <w:t>ENERGY STAR Qualified (vent to exterior)</w:t>
            </w:r>
          </w:p>
        </w:tc>
      </w:tr>
      <w:tr w:rsidR="00E87BCA" w:rsidRPr="00826103" w14:paraId="49CCFF2E" w14:textId="77777777" w:rsidTr="00995F87">
        <w:trPr>
          <w:cantSplit/>
          <w:trHeight w:val="317"/>
          <w:jc w:val="center"/>
        </w:trPr>
        <w:tc>
          <w:tcPr>
            <w:tcW w:w="2466" w:type="dxa"/>
            <w:vMerge/>
            <w:tcBorders>
              <w:top w:val="single" w:sz="4" w:space="0" w:color="000000"/>
              <w:bottom w:val="single" w:sz="4" w:space="0" w:color="000000"/>
            </w:tcBorders>
            <w:shd w:val="clear" w:color="auto" w:fill="auto"/>
            <w:vAlign w:val="center"/>
          </w:tcPr>
          <w:p w14:paraId="25275319" w14:textId="77777777" w:rsidR="00E87BCA" w:rsidRPr="00826103" w:rsidRDefault="00E87BCA" w:rsidP="00826103">
            <w:pPr>
              <w:pStyle w:val="BodyText2"/>
              <w:spacing w:after="0"/>
              <w:ind w:left="0"/>
              <w:jc w:val="left"/>
              <w:rPr>
                <w:sz w:val="20"/>
                <w:lang w:val="en-US"/>
              </w:rPr>
            </w:pPr>
          </w:p>
        </w:tc>
        <w:tc>
          <w:tcPr>
            <w:tcW w:w="3762" w:type="dxa"/>
            <w:tcBorders>
              <w:top w:val="single" w:sz="4" w:space="0" w:color="000000"/>
              <w:bottom w:val="single" w:sz="4" w:space="0" w:color="000000"/>
            </w:tcBorders>
            <w:shd w:val="clear" w:color="auto" w:fill="auto"/>
            <w:vAlign w:val="center"/>
          </w:tcPr>
          <w:p w14:paraId="70AB9C54" w14:textId="77777777" w:rsidR="00E87BCA" w:rsidRPr="00826103" w:rsidRDefault="00E87BCA" w:rsidP="00826103">
            <w:pPr>
              <w:pStyle w:val="BodyText2"/>
              <w:spacing w:after="0"/>
              <w:ind w:left="0"/>
              <w:jc w:val="center"/>
              <w:rPr>
                <w:sz w:val="20"/>
                <w:lang w:val="en-US"/>
              </w:rPr>
            </w:pPr>
            <w:r>
              <w:rPr>
                <w:sz w:val="20"/>
                <w:lang w:val="en-US"/>
              </w:rPr>
              <w:t>Heat/Energy Recovery Ventilator</w:t>
            </w:r>
          </w:p>
        </w:tc>
        <w:tc>
          <w:tcPr>
            <w:tcW w:w="3348" w:type="dxa"/>
            <w:tcBorders>
              <w:top w:val="single" w:sz="4" w:space="0" w:color="000000"/>
              <w:bottom w:val="single" w:sz="4" w:space="0" w:color="000000"/>
            </w:tcBorders>
            <w:shd w:val="clear" w:color="auto" w:fill="auto"/>
            <w:vAlign w:val="center"/>
          </w:tcPr>
          <w:p w14:paraId="02992FD7" w14:textId="77777777" w:rsidR="00E87BCA" w:rsidRPr="00826103" w:rsidRDefault="00E87BCA" w:rsidP="00826103">
            <w:pPr>
              <w:pStyle w:val="BodyText2"/>
              <w:spacing w:after="0"/>
              <w:ind w:left="0"/>
              <w:jc w:val="center"/>
              <w:rPr>
                <w:sz w:val="20"/>
                <w:lang w:val="en-US"/>
              </w:rPr>
            </w:pPr>
          </w:p>
        </w:tc>
      </w:tr>
      <w:tr w:rsidR="00E87BCA" w:rsidRPr="00826103" w14:paraId="63B5D0CD" w14:textId="77777777" w:rsidTr="00995F87">
        <w:trPr>
          <w:cantSplit/>
          <w:trHeight w:val="317"/>
          <w:jc w:val="center"/>
        </w:trPr>
        <w:tc>
          <w:tcPr>
            <w:tcW w:w="2466" w:type="dxa"/>
            <w:vMerge/>
            <w:tcBorders>
              <w:top w:val="single" w:sz="4" w:space="0" w:color="000000"/>
              <w:bottom w:val="double" w:sz="4" w:space="0" w:color="auto"/>
            </w:tcBorders>
            <w:shd w:val="clear" w:color="auto" w:fill="auto"/>
            <w:vAlign w:val="center"/>
          </w:tcPr>
          <w:p w14:paraId="58666AC4" w14:textId="77777777" w:rsidR="00E87BCA" w:rsidRPr="00826103" w:rsidRDefault="00E87BCA" w:rsidP="00826103">
            <w:pPr>
              <w:pStyle w:val="BodyText2"/>
              <w:spacing w:after="0"/>
              <w:ind w:left="0"/>
              <w:jc w:val="left"/>
              <w:rPr>
                <w:sz w:val="20"/>
                <w:lang w:val="en-US"/>
              </w:rPr>
            </w:pPr>
          </w:p>
        </w:tc>
        <w:tc>
          <w:tcPr>
            <w:tcW w:w="3762" w:type="dxa"/>
            <w:tcBorders>
              <w:top w:val="single" w:sz="4" w:space="0" w:color="000000"/>
              <w:bottom w:val="double" w:sz="4" w:space="0" w:color="auto"/>
            </w:tcBorders>
            <w:shd w:val="clear" w:color="auto" w:fill="auto"/>
            <w:vAlign w:val="center"/>
          </w:tcPr>
          <w:p w14:paraId="6C1AD6FD" w14:textId="77777777" w:rsidR="00E87BCA" w:rsidRPr="00826103" w:rsidRDefault="00E87BCA" w:rsidP="00826103">
            <w:pPr>
              <w:pStyle w:val="BodyText2"/>
              <w:spacing w:after="0"/>
              <w:ind w:left="0"/>
              <w:jc w:val="center"/>
              <w:rPr>
                <w:sz w:val="20"/>
                <w:lang w:val="en-US"/>
              </w:rPr>
            </w:pPr>
            <w:r>
              <w:rPr>
                <w:sz w:val="20"/>
                <w:lang w:val="en-US"/>
              </w:rPr>
              <w:t>HVAC integrated with fan control and mechanical damper</w:t>
            </w:r>
          </w:p>
        </w:tc>
        <w:tc>
          <w:tcPr>
            <w:tcW w:w="3348" w:type="dxa"/>
            <w:tcBorders>
              <w:top w:val="single" w:sz="4" w:space="0" w:color="000000"/>
              <w:bottom w:val="double" w:sz="4" w:space="0" w:color="auto"/>
            </w:tcBorders>
            <w:shd w:val="clear" w:color="auto" w:fill="auto"/>
            <w:vAlign w:val="center"/>
          </w:tcPr>
          <w:p w14:paraId="5CB6966E" w14:textId="77777777" w:rsidR="00E87BCA" w:rsidRPr="00826103" w:rsidRDefault="0060254C" w:rsidP="00826103">
            <w:pPr>
              <w:pStyle w:val="BodyText2"/>
              <w:spacing w:after="0"/>
              <w:ind w:left="0"/>
              <w:jc w:val="center"/>
              <w:rPr>
                <w:sz w:val="20"/>
                <w:lang w:val="en-US"/>
              </w:rPr>
            </w:pPr>
            <w:r>
              <w:rPr>
                <w:sz w:val="20"/>
                <w:lang w:val="en-US"/>
              </w:rPr>
              <w:t>Installed with eligible furnace installation with ECM/ICM motor</w:t>
            </w:r>
          </w:p>
        </w:tc>
      </w:tr>
      <w:tr w:rsidR="000C4829" w:rsidRPr="00826103" w14:paraId="3EFC0D4D" w14:textId="77777777" w:rsidTr="000C4829">
        <w:trPr>
          <w:trHeight w:val="317"/>
          <w:jc w:val="center"/>
        </w:trPr>
        <w:tc>
          <w:tcPr>
            <w:tcW w:w="2466" w:type="dxa"/>
            <w:vMerge w:val="restart"/>
            <w:tcBorders>
              <w:top w:val="double" w:sz="4" w:space="0" w:color="auto"/>
            </w:tcBorders>
            <w:shd w:val="clear" w:color="auto" w:fill="auto"/>
            <w:vAlign w:val="center"/>
          </w:tcPr>
          <w:p w14:paraId="51183651" w14:textId="77777777" w:rsidR="000C4829" w:rsidRPr="00826103" w:rsidRDefault="000C4829" w:rsidP="000C4829">
            <w:pPr>
              <w:pStyle w:val="BodyText2"/>
              <w:spacing w:after="0"/>
              <w:ind w:left="0"/>
              <w:jc w:val="left"/>
              <w:rPr>
                <w:sz w:val="20"/>
                <w:lang w:val="en-US"/>
              </w:rPr>
            </w:pPr>
            <w:r w:rsidRPr="00826103">
              <w:rPr>
                <w:sz w:val="20"/>
                <w:lang w:val="en-US"/>
              </w:rPr>
              <w:t>Heating System</w:t>
            </w:r>
          </w:p>
        </w:tc>
        <w:tc>
          <w:tcPr>
            <w:tcW w:w="3762" w:type="dxa"/>
            <w:tcBorders>
              <w:top w:val="double" w:sz="4" w:space="0" w:color="auto"/>
            </w:tcBorders>
            <w:shd w:val="clear" w:color="auto" w:fill="auto"/>
            <w:vAlign w:val="center"/>
          </w:tcPr>
          <w:p w14:paraId="28E8A635" w14:textId="77777777" w:rsidR="000C4829" w:rsidRPr="00826103" w:rsidRDefault="000C4829" w:rsidP="00826103">
            <w:pPr>
              <w:pStyle w:val="BodyText2"/>
              <w:spacing w:after="0"/>
              <w:ind w:left="0"/>
              <w:jc w:val="center"/>
              <w:rPr>
                <w:sz w:val="20"/>
                <w:lang w:val="en-US"/>
              </w:rPr>
            </w:pPr>
            <w:r>
              <w:rPr>
                <w:sz w:val="20"/>
                <w:lang w:val="en-US"/>
              </w:rPr>
              <w:t>Furnace – Natural Gas</w:t>
            </w:r>
          </w:p>
        </w:tc>
        <w:tc>
          <w:tcPr>
            <w:tcW w:w="3348" w:type="dxa"/>
            <w:tcBorders>
              <w:top w:val="double" w:sz="4" w:space="0" w:color="auto"/>
            </w:tcBorders>
            <w:shd w:val="clear" w:color="auto" w:fill="auto"/>
            <w:vAlign w:val="center"/>
          </w:tcPr>
          <w:p w14:paraId="003CFE7F" w14:textId="77777777" w:rsidR="000C4829" w:rsidRPr="00826103" w:rsidRDefault="000C4829" w:rsidP="00826103">
            <w:pPr>
              <w:pStyle w:val="BodyText2"/>
              <w:spacing w:after="0"/>
              <w:ind w:left="0"/>
              <w:jc w:val="center"/>
              <w:rPr>
                <w:sz w:val="20"/>
                <w:lang w:val="en-US"/>
              </w:rPr>
            </w:pPr>
            <w:r>
              <w:rPr>
                <w:sz w:val="20"/>
                <w:lang w:val="en-US"/>
              </w:rPr>
              <w:t>AFUE 95</w:t>
            </w:r>
          </w:p>
        </w:tc>
      </w:tr>
      <w:tr w:rsidR="000C4829" w:rsidRPr="00826103" w14:paraId="69AA7371" w14:textId="77777777" w:rsidTr="000C4829">
        <w:trPr>
          <w:trHeight w:val="317"/>
          <w:jc w:val="center"/>
        </w:trPr>
        <w:tc>
          <w:tcPr>
            <w:tcW w:w="2466" w:type="dxa"/>
            <w:vMerge/>
            <w:shd w:val="clear" w:color="auto" w:fill="auto"/>
            <w:vAlign w:val="center"/>
          </w:tcPr>
          <w:p w14:paraId="66972188" w14:textId="77777777" w:rsidR="000C4829" w:rsidRPr="00826103" w:rsidRDefault="000C4829" w:rsidP="00826103">
            <w:pPr>
              <w:pStyle w:val="BodyText2"/>
              <w:spacing w:after="0"/>
              <w:ind w:left="0"/>
              <w:jc w:val="left"/>
              <w:rPr>
                <w:sz w:val="20"/>
                <w:lang w:val="en-US"/>
              </w:rPr>
            </w:pPr>
          </w:p>
        </w:tc>
        <w:tc>
          <w:tcPr>
            <w:tcW w:w="3762" w:type="dxa"/>
            <w:shd w:val="clear" w:color="auto" w:fill="auto"/>
            <w:vAlign w:val="center"/>
          </w:tcPr>
          <w:p w14:paraId="4EEE4F79" w14:textId="77777777" w:rsidR="000C4829" w:rsidRPr="00826103" w:rsidRDefault="000C4829" w:rsidP="00826103">
            <w:pPr>
              <w:pStyle w:val="BodyText2"/>
              <w:spacing w:after="0"/>
              <w:ind w:left="0"/>
              <w:jc w:val="center"/>
              <w:rPr>
                <w:sz w:val="20"/>
                <w:lang w:val="en-US"/>
              </w:rPr>
            </w:pPr>
            <w:r>
              <w:rPr>
                <w:sz w:val="20"/>
                <w:lang w:val="en-US"/>
              </w:rPr>
              <w:t>Steam Boiler – Natural Gas</w:t>
            </w:r>
          </w:p>
        </w:tc>
        <w:tc>
          <w:tcPr>
            <w:tcW w:w="3348" w:type="dxa"/>
            <w:shd w:val="clear" w:color="auto" w:fill="auto"/>
            <w:vAlign w:val="center"/>
          </w:tcPr>
          <w:p w14:paraId="276BB278" w14:textId="77777777" w:rsidR="000C4829" w:rsidRPr="00826103" w:rsidRDefault="000C4829" w:rsidP="00826103">
            <w:pPr>
              <w:pStyle w:val="BodyText2"/>
              <w:spacing w:after="0"/>
              <w:ind w:left="0"/>
              <w:jc w:val="center"/>
              <w:rPr>
                <w:sz w:val="20"/>
                <w:lang w:val="en-US"/>
              </w:rPr>
            </w:pPr>
            <w:r>
              <w:rPr>
                <w:sz w:val="20"/>
                <w:lang w:val="en-US"/>
              </w:rPr>
              <w:t>AFUE 82</w:t>
            </w:r>
          </w:p>
        </w:tc>
      </w:tr>
      <w:tr w:rsidR="000C4829" w:rsidRPr="00826103" w14:paraId="66A56647" w14:textId="77777777" w:rsidTr="000C4829">
        <w:trPr>
          <w:trHeight w:val="317"/>
          <w:jc w:val="center"/>
        </w:trPr>
        <w:tc>
          <w:tcPr>
            <w:tcW w:w="2466" w:type="dxa"/>
            <w:vMerge/>
            <w:shd w:val="clear" w:color="auto" w:fill="auto"/>
            <w:vAlign w:val="center"/>
          </w:tcPr>
          <w:p w14:paraId="4B1BABB0" w14:textId="77777777" w:rsidR="000C4829" w:rsidRPr="00826103" w:rsidRDefault="000C4829" w:rsidP="00826103">
            <w:pPr>
              <w:pStyle w:val="BodyText2"/>
              <w:spacing w:after="0"/>
              <w:ind w:left="0"/>
              <w:jc w:val="left"/>
              <w:rPr>
                <w:sz w:val="20"/>
                <w:lang w:val="en-US"/>
              </w:rPr>
            </w:pPr>
          </w:p>
        </w:tc>
        <w:tc>
          <w:tcPr>
            <w:tcW w:w="3762" w:type="dxa"/>
            <w:shd w:val="clear" w:color="auto" w:fill="auto"/>
            <w:vAlign w:val="center"/>
          </w:tcPr>
          <w:p w14:paraId="7F965F84" w14:textId="77777777" w:rsidR="000C4829" w:rsidRPr="00826103" w:rsidRDefault="000C4829" w:rsidP="00826103">
            <w:pPr>
              <w:pStyle w:val="BodyText2"/>
              <w:spacing w:after="0"/>
              <w:ind w:left="0"/>
              <w:jc w:val="center"/>
              <w:rPr>
                <w:sz w:val="20"/>
                <w:lang w:val="en-US"/>
              </w:rPr>
            </w:pPr>
            <w:r>
              <w:rPr>
                <w:sz w:val="20"/>
                <w:lang w:val="en-US"/>
              </w:rPr>
              <w:t>Boiler – Natural Gas</w:t>
            </w:r>
          </w:p>
        </w:tc>
        <w:tc>
          <w:tcPr>
            <w:tcW w:w="3348" w:type="dxa"/>
            <w:shd w:val="clear" w:color="auto" w:fill="auto"/>
            <w:vAlign w:val="center"/>
          </w:tcPr>
          <w:p w14:paraId="46DB5053" w14:textId="77777777" w:rsidR="000C4829" w:rsidRPr="00826103" w:rsidRDefault="000C4829" w:rsidP="00826103">
            <w:pPr>
              <w:pStyle w:val="BodyText2"/>
              <w:spacing w:after="0"/>
              <w:ind w:left="0"/>
              <w:jc w:val="center"/>
              <w:rPr>
                <w:sz w:val="20"/>
                <w:lang w:val="en-US"/>
              </w:rPr>
            </w:pPr>
            <w:r>
              <w:rPr>
                <w:sz w:val="20"/>
                <w:lang w:val="en-US"/>
              </w:rPr>
              <w:t>AFUE 90</w:t>
            </w:r>
          </w:p>
        </w:tc>
      </w:tr>
      <w:tr w:rsidR="000C4829" w:rsidRPr="00826103" w14:paraId="4254D173" w14:textId="77777777" w:rsidTr="000C4829">
        <w:trPr>
          <w:trHeight w:val="317"/>
          <w:jc w:val="center"/>
        </w:trPr>
        <w:tc>
          <w:tcPr>
            <w:tcW w:w="2466" w:type="dxa"/>
            <w:vMerge/>
            <w:shd w:val="clear" w:color="auto" w:fill="auto"/>
            <w:vAlign w:val="center"/>
          </w:tcPr>
          <w:p w14:paraId="7251A1BC" w14:textId="77777777" w:rsidR="000C4829" w:rsidRPr="00826103" w:rsidRDefault="000C4829" w:rsidP="00826103">
            <w:pPr>
              <w:pStyle w:val="BodyText2"/>
              <w:spacing w:after="0"/>
              <w:ind w:left="0"/>
              <w:jc w:val="left"/>
              <w:rPr>
                <w:sz w:val="20"/>
                <w:lang w:val="en-US"/>
              </w:rPr>
            </w:pPr>
          </w:p>
        </w:tc>
        <w:tc>
          <w:tcPr>
            <w:tcW w:w="3762" w:type="dxa"/>
            <w:tcBorders>
              <w:bottom w:val="single" w:sz="4" w:space="0" w:color="000000"/>
            </w:tcBorders>
            <w:shd w:val="clear" w:color="auto" w:fill="auto"/>
            <w:vAlign w:val="center"/>
          </w:tcPr>
          <w:p w14:paraId="40B6915F" w14:textId="77777777" w:rsidR="000C4829" w:rsidRPr="00826103" w:rsidRDefault="000C4829" w:rsidP="00826103">
            <w:pPr>
              <w:pStyle w:val="BodyText2"/>
              <w:spacing w:after="0"/>
              <w:ind w:left="0"/>
              <w:jc w:val="center"/>
              <w:rPr>
                <w:sz w:val="20"/>
                <w:lang w:val="en-US"/>
              </w:rPr>
            </w:pPr>
            <w:r>
              <w:rPr>
                <w:sz w:val="20"/>
                <w:lang w:val="en-US"/>
              </w:rPr>
              <w:t>Air Source Heat Pump (central, mini</w:t>
            </w:r>
            <w:r w:rsidR="006D518A">
              <w:rPr>
                <w:sz w:val="20"/>
                <w:lang w:val="en-US"/>
              </w:rPr>
              <w:t xml:space="preserve"> </w:t>
            </w:r>
            <w:r>
              <w:rPr>
                <w:sz w:val="20"/>
                <w:lang w:val="en-US"/>
              </w:rPr>
              <w:t>split)</w:t>
            </w:r>
          </w:p>
        </w:tc>
        <w:tc>
          <w:tcPr>
            <w:tcW w:w="3348" w:type="dxa"/>
            <w:tcBorders>
              <w:bottom w:val="single" w:sz="4" w:space="0" w:color="000000"/>
            </w:tcBorders>
            <w:shd w:val="clear" w:color="auto" w:fill="auto"/>
            <w:vAlign w:val="center"/>
          </w:tcPr>
          <w:p w14:paraId="36F3CEE4" w14:textId="77777777" w:rsidR="000C4829" w:rsidRPr="00826103" w:rsidRDefault="000C4829" w:rsidP="00826103">
            <w:pPr>
              <w:pStyle w:val="BodyText2"/>
              <w:spacing w:after="0"/>
              <w:ind w:left="0"/>
              <w:jc w:val="center"/>
              <w:rPr>
                <w:sz w:val="20"/>
                <w:lang w:val="en-US"/>
              </w:rPr>
            </w:pPr>
            <w:r>
              <w:rPr>
                <w:sz w:val="20"/>
                <w:lang w:val="en-US"/>
              </w:rPr>
              <w:t>16 SEER/12.5 EER/ 9 HSPF</w:t>
            </w:r>
          </w:p>
        </w:tc>
      </w:tr>
      <w:tr w:rsidR="000C4829" w:rsidRPr="00826103" w14:paraId="5897D3D2" w14:textId="77777777" w:rsidTr="007D5F88">
        <w:trPr>
          <w:trHeight w:val="317"/>
          <w:jc w:val="center"/>
        </w:trPr>
        <w:tc>
          <w:tcPr>
            <w:tcW w:w="2466" w:type="dxa"/>
            <w:vMerge/>
            <w:tcBorders>
              <w:bottom w:val="double" w:sz="4" w:space="0" w:color="auto"/>
            </w:tcBorders>
            <w:shd w:val="clear" w:color="auto" w:fill="auto"/>
            <w:vAlign w:val="center"/>
          </w:tcPr>
          <w:p w14:paraId="4AF413B3" w14:textId="77777777" w:rsidR="000C4829" w:rsidRPr="00826103" w:rsidRDefault="000C4829" w:rsidP="00826103">
            <w:pPr>
              <w:pStyle w:val="BodyText2"/>
              <w:spacing w:after="0"/>
              <w:ind w:left="0"/>
              <w:jc w:val="left"/>
              <w:rPr>
                <w:sz w:val="20"/>
                <w:lang w:val="en-US"/>
              </w:rPr>
            </w:pPr>
          </w:p>
        </w:tc>
        <w:tc>
          <w:tcPr>
            <w:tcW w:w="3762" w:type="dxa"/>
            <w:tcBorders>
              <w:top w:val="single" w:sz="4" w:space="0" w:color="000000"/>
              <w:bottom w:val="double" w:sz="4" w:space="0" w:color="auto"/>
            </w:tcBorders>
            <w:shd w:val="clear" w:color="auto" w:fill="auto"/>
            <w:vAlign w:val="center"/>
          </w:tcPr>
          <w:p w14:paraId="10A49B96" w14:textId="77777777" w:rsidR="000C4829" w:rsidRPr="00826103" w:rsidRDefault="000C4829" w:rsidP="00826103">
            <w:pPr>
              <w:pStyle w:val="BodyText2"/>
              <w:spacing w:after="0"/>
              <w:ind w:left="0"/>
              <w:jc w:val="center"/>
              <w:rPr>
                <w:sz w:val="20"/>
                <w:lang w:val="en-US"/>
              </w:rPr>
            </w:pPr>
            <w:r>
              <w:rPr>
                <w:sz w:val="20"/>
                <w:lang w:val="en-US"/>
              </w:rPr>
              <w:t>Ground Source Heat Pump</w:t>
            </w:r>
          </w:p>
        </w:tc>
        <w:tc>
          <w:tcPr>
            <w:tcW w:w="3348" w:type="dxa"/>
            <w:tcBorders>
              <w:top w:val="single" w:sz="4" w:space="0" w:color="000000"/>
              <w:bottom w:val="double" w:sz="4" w:space="0" w:color="auto"/>
            </w:tcBorders>
            <w:shd w:val="clear" w:color="auto" w:fill="auto"/>
            <w:vAlign w:val="center"/>
          </w:tcPr>
          <w:p w14:paraId="15F19001" w14:textId="77777777" w:rsidR="000C4829" w:rsidRDefault="000C4829" w:rsidP="00826103">
            <w:pPr>
              <w:pStyle w:val="BodyText2"/>
              <w:spacing w:after="0"/>
              <w:ind w:left="0"/>
              <w:jc w:val="center"/>
              <w:rPr>
                <w:sz w:val="20"/>
                <w:lang w:val="en-US"/>
              </w:rPr>
            </w:pPr>
            <w:r>
              <w:rPr>
                <w:sz w:val="20"/>
                <w:lang w:val="en-US"/>
              </w:rPr>
              <w:t>Open loop 21.1 EER / 4.1 COP</w:t>
            </w:r>
          </w:p>
          <w:p w14:paraId="6F2E26EA" w14:textId="77777777" w:rsidR="000C4829" w:rsidRPr="00826103" w:rsidRDefault="000C4829" w:rsidP="00826103">
            <w:pPr>
              <w:pStyle w:val="BodyText2"/>
              <w:spacing w:after="0"/>
              <w:ind w:left="0"/>
              <w:jc w:val="center"/>
              <w:rPr>
                <w:sz w:val="20"/>
                <w:lang w:val="en-US"/>
              </w:rPr>
            </w:pPr>
            <w:r>
              <w:rPr>
                <w:sz w:val="20"/>
                <w:lang w:val="en-US"/>
              </w:rPr>
              <w:t>Closed loop 17.1 EER / 3.6 COP</w:t>
            </w:r>
          </w:p>
        </w:tc>
      </w:tr>
      <w:tr w:rsidR="000C6F74" w:rsidRPr="00826103" w14:paraId="34ACB3E6" w14:textId="77777777" w:rsidTr="007D5F88">
        <w:trPr>
          <w:trHeight w:val="317"/>
          <w:jc w:val="center"/>
        </w:trPr>
        <w:tc>
          <w:tcPr>
            <w:tcW w:w="2466" w:type="dxa"/>
            <w:tcBorders>
              <w:top w:val="double" w:sz="4" w:space="0" w:color="auto"/>
              <w:bottom w:val="double" w:sz="4" w:space="0" w:color="auto"/>
            </w:tcBorders>
            <w:shd w:val="clear" w:color="auto" w:fill="auto"/>
            <w:vAlign w:val="center"/>
          </w:tcPr>
          <w:p w14:paraId="53A60005" w14:textId="77777777" w:rsidR="000C6F74" w:rsidRPr="00826103" w:rsidRDefault="000C6F74" w:rsidP="00826103">
            <w:pPr>
              <w:pStyle w:val="BodyText2"/>
              <w:spacing w:after="0"/>
              <w:ind w:left="0"/>
              <w:jc w:val="left"/>
              <w:rPr>
                <w:sz w:val="20"/>
                <w:lang w:val="en-US"/>
              </w:rPr>
            </w:pPr>
            <w:r w:rsidRPr="00826103">
              <w:rPr>
                <w:sz w:val="20"/>
                <w:lang w:val="en-US"/>
              </w:rPr>
              <w:t>Cooling System</w:t>
            </w:r>
          </w:p>
        </w:tc>
        <w:tc>
          <w:tcPr>
            <w:tcW w:w="3762" w:type="dxa"/>
            <w:tcBorders>
              <w:top w:val="double" w:sz="4" w:space="0" w:color="auto"/>
              <w:bottom w:val="double" w:sz="4" w:space="0" w:color="auto"/>
            </w:tcBorders>
            <w:shd w:val="clear" w:color="auto" w:fill="auto"/>
            <w:vAlign w:val="center"/>
          </w:tcPr>
          <w:p w14:paraId="225BACC4" w14:textId="77777777" w:rsidR="000C6F74" w:rsidRPr="00826103" w:rsidRDefault="007D5F88" w:rsidP="00826103">
            <w:pPr>
              <w:pStyle w:val="BodyText2"/>
              <w:spacing w:after="0"/>
              <w:ind w:left="0"/>
              <w:jc w:val="center"/>
              <w:rPr>
                <w:sz w:val="20"/>
                <w:lang w:val="en-US"/>
              </w:rPr>
            </w:pPr>
            <w:r>
              <w:rPr>
                <w:sz w:val="20"/>
                <w:lang w:val="en-US"/>
              </w:rPr>
              <w:t>Central Ducted Split System</w:t>
            </w:r>
          </w:p>
        </w:tc>
        <w:tc>
          <w:tcPr>
            <w:tcW w:w="3348" w:type="dxa"/>
            <w:tcBorders>
              <w:top w:val="double" w:sz="4" w:space="0" w:color="auto"/>
              <w:bottom w:val="double" w:sz="4" w:space="0" w:color="auto"/>
            </w:tcBorders>
            <w:shd w:val="clear" w:color="auto" w:fill="auto"/>
            <w:vAlign w:val="center"/>
          </w:tcPr>
          <w:p w14:paraId="31FF92BA" w14:textId="77777777" w:rsidR="000C6F74" w:rsidRPr="00826103" w:rsidRDefault="007D5F88" w:rsidP="00826103">
            <w:pPr>
              <w:pStyle w:val="BodyText2"/>
              <w:spacing w:after="0"/>
              <w:ind w:left="0"/>
              <w:jc w:val="center"/>
              <w:rPr>
                <w:sz w:val="20"/>
                <w:lang w:val="en-US"/>
              </w:rPr>
            </w:pPr>
            <w:r>
              <w:rPr>
                <w:sz w:val="20"/>
                <w:lang w:val="en-US"/>
              </w:rPr>
              <w:t>16 SEER / 12.5 EER</w:t>
            </w:r>
          </w:p>
        </w:tc>
      </w:tr>
      <w:tr w:rsidR="00323865" w:rsidRPr="00826103" w14:paraId="4190F11D" w14:textId="77777777" w:rsidTr="007D5F88">
        <w:trPr>
          <w:trHeight w:val="317"/>
          <w:jc w:val="center"/>
        </w:trPr>
        <w:tc>
          <w:tcPr>
            <w:tcW w:w="2466" w:type="dxa"/>
            <w:vMerge w:val="restart"/>
            <w:tcBorders>
              <w:top w:val="double" w:sz="4" w:space="0" w:color="auto"/>
            </w:tcBorders>
            <w:shd w:val="clear" w:color="auto" w:fill="auto"/>
            <w:vAlign w:val="center"/>
          </w:tcPr>
          <w:p w14:paraId="607E5F96" w14:textId="77777777" w:rsidR="00323865" w:rsidRPr="00826103" w:rsidRDefault="00323865" w:rsidP="00826103">
            <w:pPr>
              <w:pStyle w:val="BodyText2"/>
              <w:spacing w:after="0"/>
              <w:ind w:left="0"/>
              <w:jc w:val="left"/>
              <w:rPr>
                <w:sz w:val="20"/>
                <w:lang w:val="en-US"/>
              </w:rPr>
            </w:pPr>
            <w:r w:rsidRPr="00826103">
              <w:rPr>
                <w:sz w:val="20"/>
                <w:lang w:val="en-US"/>
              </w:rPr>
              <w:t>Water Heater</w:t>
            </w:r>
          </w:p>
        </w:tc>
        <w:tc>
          <w:tcPr>
            <w:tcW w:w="3762" w:type="dxa"/>
            <w:vMerge w:val="restart"/>
            <w:tcBorders>
              <w:top w:val="double" w:sz="4" w:space="0" w:color="auto"/>
            </w:tcBorders>
            <w:shd w:val="clear" w:color="auto" w:fill="auto"/>
            <w:vAlign w:val="center"/>
          </w:tcPr>
          <w:p w14:paraId="6B25DFF2" w14:textId="77777777" w:rsidR="00323865" w:rsidRPr="00826103" w:rsidRDefault="00323865" w:rsidP="00826103">
            <w:pPr>
              <w:pStyle w:val="BodyText2"/>
              <w:spacing w:after="0"/>
              <w:ind w:left="0"/>
              <w:jc w:val="center"/>
              <w:rPr>
                <w:sz w:val="20"/>
                <w:lang w:val="en-US"/>
              </w:rPr>
            </w:pPr>
            <w:r>
              <w:rPr>
                <w:sz w:val="20"/>
                <w:lang w:val="en-US"/>
              </w:rPr>
              <w:t>Tank – Natural Gas, power/direct vent</w:t>
            </w:r>
          </w:p>
        </w:tc>
        <w:tc>
          <w:tcPr>
            <w:tcW w:w="3348" w:type="dxa"/>
            <w:tcBorders>
              <w:top w:val="double" w:sz="4" w:space="0" w:color="auto"/>
            </w:tcBorders>
            <w:shd w:val="clear" w:color="auto" w:fill="auto"/>
            <w:vAlign w:val="center"/>
          </w:tcPr>
          <w:p w14:paraId="270D3AAE" w14:textId="77777777" w:rsidR="00323865" w:rsidRPr="00826103" w:rsidRDefault="00323865" w:rsidP="00826103">
            <w:pPr>
              <w:pStyle w:val="BodyText2"/>
              <w:spacing w:after="0"/>
              <w:ind w:left="0"/>
              <w:jc w:val="center"/>
              <w:rPr>
                <w:sz w:val="20"/>
                <w:lang w:val="en-US"/>
              </w:rPr>
            </w:pPr>
            <w:r>
              <w:rPr>
                <w:sz w:val="20"/>
                <w:lang w:val="en-US"/>
              </w:rPr>
              <w:t>≤55 gal UEF≥.64 med draw, ≥.68 high</w:t>
            </w:r>
          </w:p>
        </w:tc>
      </w:tr>
      <w:tr w:rsidR="00323865" w:rsidRPr="00826103" w14:paraId="4D99288C" w14:textId="77777777" w:rsidTr="000C4829">
        <w:trPr>
          <w:trHeight w:val="317"/>
          <w:jc w:val="center"/>
        </w:trPr>
        <w:tc>
          <w:tcPr>
            <w:tcW w:w="2466" w:type="dxa"/>
            <w:vMerge/>
            <w:shd w:val="clear" w:color="auto" w:fill="auto"/>
            <w:vAlign w:val="center"/>
          </w:tcPr>
          <w:p w14:paraId="707EBF72" w14:textId="77777777" w:rsidR="00323865" w:rsidRPr="00826103" w:rsidRDefault="00323865" w:rsidP="00826103">
            <w:pPr>
              <w:pStyle w:val="BodyText2"/>
              <w:spacing w:after="0"/>
              <w:ind w:left="0"/>
              <w:jc w:val="left"/>
              <w:rPr>
                <w:sz w:val="20"/>
                <w:lang w:val="en-US"/>
              </w:rPr>
            </w:pPr>
          </w:p>
        </w:tc>
        <w:tc>
          <w:tcPr>
            <w:tcW w:w="3762" w:type="dxa"/>
            <w:vMerge/>
            <w:shd w:val="clear" w:color="auto" w:fill="auto"/>
            <w:vAlign w:val="center"/>
          </w:tcPr>
          <w:p w14:paraId="4983776B" w14:textId="77777777" w:rsidR="00323865" w:rsidRPr="00826103" w:rsidRDefault="00323865" w:rsidP="00826103">
            <w:pPr>
              <w:pStyle w:val="BodyText2"/>
              <w:spacing w:after="0"/>
              <w:ind w:left="0"/>
              <w:jc w:val="center"/>
              <w:rPr>
                <w:sz w:val="20"/>
                <w:lang w:val="en-US"/>
              </w:rPr>
            </w:pPr>
          </w:p>
        </w:tc>
        <w:tc>
          <w:tcPr>
            <w:tcW w:w="3348" w:type="dxa"/>
            <w:shd w:val="clear" w:color="auto" w:fill="auto"/>
            <w:vAlign w:val="center"/>
          </w:tcPr>
          <w:p w14:paraId="53891937" w14:textId="77777777" w:rsidR="00323865" w:rsidRPr="00826103" w:rsidRDefault="00323865" w:rsidP="00826103">
            <w:pPr>
              <w:pStyle w:val="BodyText2"/>
              <w:spacing w:after="0"/>
              <w:ind w:left="0"/>
              <w:jc w:val="center"/>
              <w:rPr>
                <w:sz w:val="20"/>
                <w:lang w:val="en-US"/>
              </w:rPr>
            </w:pPr>
            <w:r>
              <w:rPr>
                <w:sz w:val="20"/>
                <w:lang w:val="en-US"/>
              </w:rPr>
              <w:t>&gt;55 gal UEF≥.78 med draw, ≥.80 high</w:t>
            </w:r>
          </w:p>
        </w:tc>
      </w:tr>
      <w:tr w:rsidR="007D5F88" w:rsidRPr="00826103" w14:paraId="54DA701C" w14:textId="77777777" w:rsidTr="000C4829">
        <w:trPr>
          <w:trHeight w:val="317"/>
          <w:jc w:val="center"/>
        </w:trPr>
        <w:tc>
          <w:tcPr>
            <w:tcW w:w="2466" w:type="dxa"/>
            <w:vMerge/>
            <w:shd w:val="clear" w:color="auto" w:fill="auto"/>
            <w:vAlign w:val="center"/>
          </w:tcPr>
          <w:p w14:paraId="07B56D56" w14:textId="77777777" w:rsidR="007D5F88" w:rsidRPr="00826103" w:rsidRDefault="007D5F88" w:rsidP="00826103">
            <w:pPr>
              <w:pStyle w:val="BodyText2"/>
              <w:spacing w:after="0"/>
              <w:ind w:left="0"/>
              <w:jc w:val="left"/>
              <w:rPr>
                <w:sz w:val="20"/>
                <w:lang w:val="en-US"/>
              </w:rPr>
            </w:pPr>
          </w:p>
        </w:tc>
        <w:tc>
          <w:tcPr>
            <w:tcW w:w="3762" w:type="dxa"/>
            <w:shd w:val="clear" w:color="auto" w:fill="auto"/>
            <w:vAlign w:val="center"/>
          </w:tcPr>
          <w:p w14:paraId="563033FD" w14:textId="77777777" w:rsidR="007D5F88" w:rsidRPr="00826103" w:rsidRDefault="00323865" w:rsidP="00826103">
            <w:pPr>
              <w:pStyle w:val="BodyText2"/>
              <w:spacing w:after="0"/>
              <w:ind w:left="0"/>
              <w:jc w:val="center"/>
              <w:rPr>
                <w:sz w:val="20"/>
                <w:lang w:val="en-US"/>
              </w:rPr>
            </w:pPr>
            <w:r>
              <w:rPr>
                <w:sz w:val="20"/>
                <w:lang w:val="en-US"/>
              </w:rPr>
              <w:t>Tankless On Demand – Natural Gas</w:t>
            </w:r>
          </w:p>
        </w:tc>
        <w:tc>
          <w:tcPr>
            <w:tcW w:w="3348" w:type="dxa"/>
            <w:shd w:val="clear" w:color="auto" w:fill="auto"/>
            <w:vAlign w:val="center"/>
          </w:tcPr>
          <w:p w14:paraId="12475026" w14:textId="77777777" w:rsidR="007D5F88" w:rsidRPr="00826103" w:rsidRDefault="00323865" w:rsidP="00826103">
            <w:pPr>
              <w:pStyle w:val="BodyText2"/>
              <w:spacing w:after="0"/>
              <w:ind w:left="0"/>
              <w:jc w:val="center"/>
              <w:rPr>
                <w:sz w:val="20"/>
                <w:lang w:val="en-US"/>
              </w:rPr>
            </w:pPr>
            <w:r>
              <w:rPr>
                <w:sz w:val="20"/>
                <w:lang w:val="en-US"/>
              </w:rPr>
              <w:t>&lt;2 gal UEF ≥.87</w:t>
            </w:r>
          </w:p>
        </w:tc>
      </w:tr>
      <w:tr w:rsidR="007D5F88" w:rsidRPr="00826103" w14:paraId="0F83FA19" w14:textId="77777777" w:rsidTr="000C4829">
        <w:trPr>
          <w:trHeight w:val="317"/>
          <w:jc w:val="center"/>
        </w:trPr>
        <w:tc>
          <w:tcPr>
            <w:tcW w:w="2466" w:type="dxa"/>
            <w:vMerge/>
            <w:shd w:val="clear" w:color="auto" w:fill="auto"/>
            <w:vAlign w:val="center"/>
          </w:tcPr>
          <w:p w14:paraId="5B0BC5C0" w14:textId="77777777" w:rsidR="007D5F88" w:rsidRPr="00826103" w:rsidRDefault="007D5F88" w:rsidP="00826103">
            <w:pPr>
              <w:pStyle w:val="BodyText2"/>
              <w:spacing w:after="0"/>
              <w:ind w:left="0"/>
              <w:jc w:val="left"/>
              <w:rPr>
                <w:sz w:val="20"/>
                <w:lang w:val="en-US"/>
              </w:rPr>
            </w:pPr>
          </w:p>
        </w:tc>
        <w:tc>
          <w:tcPr>
            <w:tcW w:w="3762" w:type="dxa"/>
            <w:shd w:val="clear" w:color="auto" w:fill="auto"/>
            <w:vAlign w:val="center"/>
          </w:tcPr>
          <w:p w14:paraId="6DAE3FF2" w14:textId="77777777" w:rsidR="007D5F88" w:rsidRPr="00826103" w:rsidRDefault="00323865" w:rsidP="00826103">
            <w:pPr>
              <w:pStyle w:val="BodyText2"/>
              <w:spacing w:after="0"/>
              <w:ind w:left="0"/>
              <w:jc w:val="center"/>
              <w:rPr>
                <w:sz w:val="20"/>
                <w:lang w:val="en-US"/>
              </w:rPr>
            </w:pPr>
            <w:r>
              <w:rPr>
                <w:sz w:val="20"/>
                <w:lang w:val="en-US"/>
              </w:rPr>
              <w:t>Indirect Fired Tank</w:t>
            </w:r>
          </w:p>
        </w:tc>
        <w:tc>
          <w:tcPr>
            <w:tcW w:w="3348" w:type="dxa"/>
            <w:shd w:val="clear" w:color="auto" w:fill="auto"/>
            <w:vAlign w:val="center"/>
          </w:tcPr>
          <w:p w14:paraId="50D82804" w14:textId="77777777" w:rsidR="007D5F88" w:rsidRPr="00826103" w:rsidRDefault="00323865" w:rsidP="00826103">
            <w:pPr>
              <w:pStyle w:val="BodyText2"/>
              <w:spacing w:after="0"/>
              <w:ind w:left="0"/>
              <w:jc w:val="center"/>
              <w:rPr>
                <w:sz w:val="20"/>
                <w:lang w:val="en-US"/>
              </w:rPr>
            </w:pPr>
            <w:r>
              <w:rPr>
                <w:sz w:val="20"/>
                <w:lang w:val="en-US"/>
              </w:rPr>
              <w:t xml:space="preserve"> ≥</w:t>
            </w:r>
            <w:proofErr w:type="gramStart"/>
            <w:r>
              <w:rPr>
                <w:sz w:val="20"/>
                <w:lang w:val="en-US"/>
              </w:rPr>
              <w:t>16 gal</w:t>
            </w:r>
            <w:proofErr w:type="gramEnd"/>
            <w:r>
              <w:rPr>
                <w:sz w:val="20"/>
                <w:lang w:val="en-US"/>
              </w:rPr>
              <w:t xml:space="preserve"> min R-5 insulation</w:t>
            </w:r>
          </w:p>
        </w:tc>
      </w:tr>
      <w:tr w:rsidR="007D5F88" w:rsidRPr="00826103" w14:paraId="12022E07" w14:textId="77777777" w:rsidTr="000C4829">
        <w:trPr>
          <w:trHeight w:val="317"/>
          <w:jc w:val="center"/>
        </w:trPr>
        <w:tc>
          <w:tcPr>
            <w:tcW w:w="2466" w:type="dxa"/>
            <w:vMerge/>
            <w:shd w:val="clear" w:color="auto" w:fill="auto"/>
            <w:vAlign w:val="center"/>
          </w:tcPr>
          <w:p w14:paraId="551E3FFC" w14:textId="77777777" w:rsidR="007D5F88" w:rsidRPr="00826103" w:rsidRDefault="007D5F88" w:rsidP="00826103">
            <w:pPr>
              <w:pStyle w:val="BodyText2"/>
              <w:spacing w:after="0"/>
              <w:ind w:left="0"/>
              <w:jc w:val="left"/>
              <w:rPr>
                <w:sz w:val="20"/>
                <w:lang w:val="en-US"/>
              </w:rPr>
            </w:pPr>
          </w:p>
        </w:tc>
        <w:tc>
          <w:tcPr>
            <w:tcW w:w="3762" w:type="dxa"/>
            <w:shd w:val="clear" w:color="auto" w:fill="auto"/>
            <w:vAlign w:val="center"/>
          </w:tcPr>
          <w:p w14:paraId="04899B84" w14:textId="77777777" w:rsidR="007D5F88" w:rsidRPr="00826103" w:rsidRDefault="00323865" w:rsidP="00826103">
            <w:pPr>
              <w:pStyle w:val="BodyText2"/>
              <w:spacing w:after="0"/>
              <w:ind w:left="0"/>
              <w:jc w:val="center"/>
              <w:rPr>
                <w:sz w:val="20"/>
                <w:lang w:val="en-US"/>
              </w:rPr>
            </w:pPr>
            <w:r>
              <w:rPr>
                <w:sz w:val="20"/>
                <w:lang w:val="en-US"/>
              </w:rPr>
              <w:t>Heat Pump Water Heater</w:t>
            </w:r>
          </w:p>
        </w:tc>
        <w:tc>
          <w:tcPr>
            <w:tcW w:w="3348" w:type="dxa"/>
            <w:shd w:val="clear" w:color="auto" w:fill="auto"/>
            <w:vAlign w:val="center"/>
          </w:tcPr>
          <w:p w14:paraId="2E1FB8D2" w14:textId="77777777" w:rsidR="007D5F88" w:rsidRPr="00826103" w:rsidRDefault="00323865" w:rsidP="00826103">
            <w:pPr>
              <w:pStyle w:val="BodyText2"/>
              <w:spacing w:after="0"/>
              <w:ind w:left="0"/>
              <w:jc w:val="center"/>
              <w:rPr>
                <w:sz w:val="20"/>
                <w:lang w:val="en-US"/>
              </w:rPr>
            </w:pPr>
            <w:r>
              <w:rPr>
                <w:sz w:val="20"/>
                <w:lang w:val="en-US"/>
              </w:rPr>
              <w:t>UEF ≥2.0</w:t>
            </w:r>
          </w:p>
        </w:tc>
      </w:tr>
    </w:tbl>
    <w:p w14:paraId="78AC7EEF" w14:textId="77777777" w:rsidR="002107D2" w:rsidRDefault="002107D2" w:rsidP="005E5F61">
      <w:pPr>
        <w:pStyle w:val="BodyText2"/>
        <w:spacing w:after="0"/>
        <w:rPr>
          <w:u w:val="single"/>
          <w:lang w:val="en-US"/>
        </w:rPr>
      </w:pPr>
    </w:p>
    <w:p w14:paraId="0C8E801A" w14:textId="77777777" w:rsidR="00977632" w:rsidRDefault="00E766EE" w:rsidP="009C1E56">
      <w:pPr>
        <w:pStyle w:val="BodyText2"/>
        <w:spacing w:after="0"/>
        <w:rPr>
          <w:lang w:val="en-US"/>
        </w:rPr>
      </w:pPr>
      <w:r w:rsidRPr="00E766EE">
        <w:rPr>
          <w:lang w:val="en-US"/>
        </w:rPr>
        <w:t>The first $2,000 of costs associated with health and safety measures are eligible to be included in the work scope and financed by the program.</w:t>
      </w:r>
      <w:r>
        <w:rPr>
          <w:lang w:val="en-US"/>
        </w:rPr>
        <w:t xml:space="preserve"> These include the following measures.</w:t>
      </w:r>
    </w:p>
    <w:p w14:paraId="51D520DD" w14:textId="77777777" w:rsidR="00E766EE" w:rsidRDefault="009C1E56" w:rsidP="00236A6C">
      <w:pPr>
        <w:pStyle w:val="BodyText2"/>
        <w:numPr>
          <w:ilvl w:val="0"/>
          <w:numId w:val="11"/>
        </w:numPr>
        <w:tabs>
          <w:tab w:val="left" w:pos="810"/>
        </w:tabs>
        <w:spacing w:after="0"/>
        <w:ind w:left="806"/>
        <w:rPr>
          <w:lang w:val="en-US"/>
        </w:rPr>
      </w:pPr>
      <w:r>
        <w:rPr>
          <w:lang w:val="en-US"/>
        </w:rPr>
        <w:lastRenderedPageBreak/>
        <w:t>Smoke, radon, or carbon monoxide detectors.</w:t>
      </w:r>
    </w:p>
    <w:p w14:paraId="785A99B2" w14:textId="77777777" w:rsidR="009C1E56" w:rsidRDefault="009C1E56" w:rsidP="00236A6C">
      <w:pPr>
        <w:pStyle w:val="BodyText2"/>
        <w:numPr>
          <w:ilvl w:val="0"/>
          <w:numId w:val="11"/>
        </w:numPr>
        <w:tabs>
          <w:tab w:val="left" w:pos="810"/>
        </w:tabs>
        <w:spacing w:after="0"/>
        <w:ind w:left="810"/>
        <w:rPr>
          <w:lang w:val="en-US"/>
        </w:rPr>
      </w:pPr>
      <w:r>
        <w:rPr>
          <w:lang w:val="en-US"/>
        </w:rPr>
        <w:t>Combustion safety repairs and upgrades.</w:t>
      </w:r>
    </w:p>
    <w:p w14:paraId="46C73295" w14:textId="77777777" w:rsidR="009C1E56" w:rsidRDefault="009C1E56" w:rsidP="00236A6C">
      <w:pPr>
        <w:pStyle w:val="BodyText2"/>
        <w:numPr>
          <w:ilvl w:val="0"/>
          <w:numId w:val="11"/>
        </w:numPr>
        <w:tabs>
          <w:tab w:val="left" w:pos="810"/>
        </w:tabs>
        <w:spacing w:after="0"/>
        <w:ind w:left="810"/>
        <w:rPr>
          <w:lang w:val="en-US"/>
        </w:rPr>
      </w:pPr>
      <w:r>
        <w:rPr>
          <w:lang w:val="en-US"/>
        </w:rPr>
        <w:t>Radon, lead, or asbestos abatement necessary to install eligible measures.</w:t>
      </w:r>
    </w:p>
    <w:p w14:paraId="62EC4DC7" w14:textId="77777777" w:rsidR="009C1E56" w:rsidRDefault="009C1E56" w:rsidP="00236A6C">
      <w:pPr>
        <w:pStyle w:val="BodyText2"/>
        <w:numPr>
          <w:ilvl w:val="0"/>
          <w:numId w:val="11"/>
        </w:numPr>
        <w:tabs>
          <w:tab w:val="left" w:pos="810"/>
        </w:tabs>
        <w:spacing w:after="0"/>
        <w:ind w:left="810"/>
        <w:rPr>
          <w:lang w:val="en-US"/>
        </w:rPr>
      </w:pPr>
      <w:r>
        <w:rPr>
          <w:lang w:val="en-US"/>
        </w:rPr>
        <w:t>Electrical upgrade needed to replace heating/cooling unit included in the work scope.</w:t>
      </w:r>
    </w:p>
    <w:p w14:paraId="1E70A85B" w14:textId="77777777" w:rsidR="009C1E56" w:rsidRDefault="009C1E56" w:rsidP="00236A6C">
      <w:pPr>
        <w:pStyle w:val="BodyText2"/>
        <w:numPr>
          <w:ilvl w:val="0"/>
          <w:numId w:val="11"/>
        </w:numPr>
        <w:tabs>
          <w:tab w:val="left" w:pos="810"/>
        </w:tabs>
        <w:spacing w:after="0"/>
        <w:ind w:left="810"/>
        <w:rPr>
          <w:lang w:val="en-US"/>
        </w:rPr>
      </w:pPr>
      <w:r>
        <w:rPr>
          <w:lang w:val="en-US"/>
        </w:rPr>
        <w:t>Knob and tub wiring update to install insulation.</w:t>
      </w:r>
    </w:p>
    <w:p w14:paraId="62F77576" w14:textId="77777777" w:rsidR="009C1E56" w:rsidRDefault="009C1E56" w:rsidP="00236A6C">
      <w:pPr>
        <w:pStyle w:val="BodyText2"/>
        <w:numPr>
          <w:ilvl w:val="0"/>
          <w:numId w:val="11"/>
        </w:numPr>
        <w:tabs>
          <w:tab w:val="left" w:pos="810"/>
        </w:tabs>
        <w:spacing w:after="0"/>
        <w:ind w:left="810"/>
        <w:rPr>
          <w:lang w:val="en-US"/>
        </w:rPr>
      </w:pPr>
      <w:r>
        <w:rPr>
          <w:lang w:val="en-US"/>
        </w:rPr>
        <w:t>Crawlspace vapor barriers, grading, and gutter repairs to address water intrusion and attic ventilation.</w:t>
      </w:r>
    </w:p>
    <w:p w14:paraId="4A6217DE" w14:textId="77777777" w:rsidR="009C1E56" w:rsidRDefault="009C1E56" w:rsidP="00236A6C">
      <w:pPr>
        <w:pStyle w:val="BodyText2"/>
        <w:numPr>
          <w:ilvl w:val="0"/>
          <w:numId w:val="11"/>
        </w:numPr>
        <w:tabs>
          <w:tab w:val="left" w:pos="810"/>
        </w:tabs>
        <w:spacing w:after="0"/>
        <w:ind w:left="810"/>
        <w:rPr>
          <w:lang w:val="en-US"/>
        </w:rPr>
      </w:pPr>
      <w:r>
        <w:rPr>
          <w:lang w:val="en-US"/>
        </w:rPr>
        <w:t xml:space="preserve">Fuel line leak </w:t>
      </w:r>
      <w:r w:rsidR="004879DC">
        <w:rPr>
          <w:lang w:val="en-US"/>
        </w:rPr>
        <w:t>repairs.</w:t>
      </w:r>
    </w:p>
    <w:p w14:paraId="303A7DFC" w14:textId="77777777" w:rsidR="004879DC" w:rsidRDefault="004879DC" w:rsidP="00236A6C">
      <w:pPr>
        <w:pStyle w:val="BodyText2"/>
        <w:numPr>
          <w:ilvl w:val="0"/>
          <w:numId w:val="11"/>
        </w:numPr>
        <w:tabs>
          <w:tab w:val="left" w:pos="810"/>
        </w:tabs>
        <w:spacing w:after="0"/>
        <w:ind w:left="810"/>
        <w:rPr>
          <w:lang w:val="en-US"/>
        </w:rPr>
      </w:pPr>
      <w:r>
        <w:rPr>
          <w:lang w:val="en-US"/>
        </w:rPr>
        <w:t>Exhaust fan and dryer venting and insulation.</w:t>
      </w:r>
    </w:p>
    <w:p w14:paraId="4EFFFA52" w14:textId="77777777" w:rsidR="004879DC" w:rsidRDefault="004879DC" w:rsidP="00236A6C">
      <w:pPr>
        <w:pStyle w:val="BodyText2"/>
        <w:numPr>
          <w:ilvl w:val="0"/>
          <w:numId w:val="11"/>
        </w:numPr>
        <w:tabs>
          <w:tab w:val="left" w:pos="810"/>
        </w:tabs>
        <w:spacing w:after="0"/>
        <w:ind w:left="810"/>
        <w:rPr>
          <w:lang w:val="en-US"/>
        </w:rPr>
      </w:pPr>
      <w:r>
        <w:rPr>
          <w:lang w:val="en-US"/>
        </w:rPr>
        <w:t>ENERGY STAR dehumidifier to control source moisture.</w:t>
      </w:r>
    </w:p>
    <w:p w14:paraId="4D330A75" w14:textId="77777777" w:rsidR="00B242B0" w:rsidRPr="00E766EE" w:rsidRDefault="00B242B0" w:rsidP="00B242B0">
      <w:pPr>
        <w:pStyle w:val="BodyText2"/>
        <w:tabs>
          <w:tab w:val="left" w:pos="810"/>
        </w:tabs>
        <w:spacing w:after="0"/>
        <w:ind w:left="810"/>
        <w:rPr>
          <w:lang w:val="en-US"/>
        </w:rPr>
      </w:pPr>
    </w:p>
    <w:p w14:paraId="3A250F35" w14:textId="77777777" w:rsidR="00B80BEE" w:rsidRDefault="00B80BEE" w:rsidP="00B80BEE">
      <w:pPr>
        <w:pStyle w:val="Heading2"/>
        <w:spacing w:before="0" w:after="0"/>
        <w:rPr>
          <w:lang w:val="en-US"/>
        </w:rPr>
      </w:pPr>
      <w:bookmarkStart w:id="22" w:name="_Toc120626747"/>
      <w:r>
        <w:rPr>
          <w:lang w:val="en-US"/>
        </w:rPr>
        <w:t>Program Implementation</w:t>
      </w:r>
      <w:bookmarkEnd w:id="22"/>
    </w:p>
    <w:p w14:paraId="3AC542E4" w14:textId="77777777" w:rsidR="006E33B7" w:rsidRDefault="00A24724" w:rsidP="00B80BEE">
      <w:pPr>
        <w:pStyle w:val="BodyText2"/>
        <w:rPr>
          <w:lang w:val="en-US"/>
        </w:rPr>
      </w:pPr>
      <w:r>
        <w:rPr>
          <w:lang w:val="en-US"/>
        </w:rPr>
        <w:t xml:space="preserve">NJNG </w:t>
      </w:r>
      <w:r w:rsidR="00C9737D">
        <w:rPr>
          <w:lang w:val="en-US"/>
        </w:rPr>
        <w:t>serves as</w:t>
      </w:r>
      <w:r>
        <w:rPr>
          <w:lang w:val="en-US"/>
        </w:rPr>
        <w:t xml:space="preserve"> the </w:t>
      </w:r>
      <w:proofErr w:type="spellStart"/>
      <w:r w:rsidR="00C9737D">
        <w:rPr>
          <w:lang w:val="en-US"/>
        </w:rPr>
        <w:t>HPwES</w:t>
      </w:r>
      <w:proofErr w:type="spellEnd"/>
      <w:r w:rsidR="00C9737D">
        <w:rPr>
          <w:lang w:val="en-US"/>
        </w:rPr>
        <w:t xml:space="preserve"> </w:t>
      </w:r>
      <w:r>
        <w:rPr>
          <w:lang w:val="en-US"/>
        </w:rPr>
        <w:t>program administrator</w:t>
      </w:r>
      <w:r w:rsidR="006E33B7">
        <w:rPr>
          <w:lang w:val="en-US"/>
        </w:rPr>
        <w:t xml:space="preserve"> and takes responsibility for </w:t>
      </w:r>
      <w:r w:rsidR="00CB4970">
        <w:rPr>
          <w:lang w:val="en-US"/>
        </w:rPr>
        <w:t xml:space="preserve">data system development, </w:t>
      </w:r>
      <w:r w:rsidR="006E33B7">
        <w:rPr>
          <w:lang w:val="en-US"/>
        </w:rPr>
        <w:t xml:space="preserve">marketing and outreach, contractor recruitment and training, </w:t>
      </w:r>
      <w:r w:rsidR="00CB4970">
        <w:rPr>
          <w:lang w:val="en-US"/>
        </w:rPr>
        <w:t>review of applications for rebates and financing, review of paperwork for completed jobs, and approval for rebate and financing payments.</w:t>
      </w:r>
    </w:p>
    <w:p w14:paraId="3CA3E81D" w14:textId="77777777" w:rsidR="00B80BEE" w:rsidRDefault="006E33B7" w:rsidP="00B80BEE">
      <w:pPr>
        <w:pStyle w:val="BodyText2"/>
        <w:rPr>
          <w:lang w:val="en-US"/>
        </w:rPr>
      </w:pPr>
      <w:r>
        <w:rPr>
          <w:lang w:val="en-US"/>
        </w:rPr>
        <w:t>NJNG has</w:t>
      </w:r>
      <w:r w:rsidR="00A24724">
        <w:rPr>
          <w:lang w:val="en-US"/>
        </w:rPr>
        <w:t xml:space="preserve"> a third-party contractor responsible for quality control inspections and installation contractors who assess the homes and install or subcontract the measures.</w:t>
      </w:r>
    </w:p>
    <w:p w14:paraId="770C7EB8" w14:textId="77777777" w:rsidR="00CB4970" w:rsidRDefault="00CB4970" w:rsidP="00ED323B">
      <w:pPr>
        <w:pStyle w:val="BodyText2"/>
        <w:spacing w:after="0"/>
        <w:rPr>
          <w:u w:val="single"/>
          <w:lang w:val="en-US"/>
        </w:rPr>
      </w:pPr>
      <w:r>
        <w:rPr>
          <w:u w:val="single"/>
          <w:lang w:val="en-US"/>
        </w:rPr>
        <w:t>Information Technology</w:t>
      </w:r>
    </w:p>
    <w:p w14:paraId="35663F0C" w14:textId="77777777" w:rsidR="00CB4970" w:rsidRPr="00CB4970" w:rsidRDefault="00CB4970" w:rsidP="00CB4970">
      <w:pPr>
        <w:pStyle w:val="BodyText2"/>
        <w:rPr>
          <w:lang w:val="en-US"/>
        </w:rPr>
      </w:pPr>
      <w:r w:rsidRPr="00CB4970">
        <w:rPr>
          <w:lang w:val="en-US"/>
        </w:rPr>
        <w:t xml:space="preserve">NJNG has developed a robust data system to manage </w:t>
      </w:r>
      <w:proofErr w:type="spellStart"/>
      <w:r w:rsidRPr="00CB4970">
        <w:rPr>
          <w:lang w:val="en-US"/>
        </w:rPr>
        <w:t>HPwES</w:t>
      </w:r>
      <w:proofErr w:type="spellEnd"/>
      <w:r w:rsidRPr="00CB4970">
        <w:rPr>
          <w:lang w:val="en-US"/>
        </w:rPr>
        <w:t xml:space="preserve"> data for program administration, quality control, and evaluation. </w:t>
      </w:r>
      <w:proofErr w:type="spellStart"/>
      <w:r w:rsidRPr="00CB4970">
        <w:rPr>
          <w:lang w:val="en-US"/>
        </w:rPr>
        <w:t>Nexant</w:t>
      </w:r>
      <w:proofErr w:type="spellEnd"/>
      <w:r w:rsidRPr="00CB4970">
        <w:rPr>
          <w:lang w:val="en-US"/>
        </w:rPr>
        <w:t xml:space="preserve">, also known as Resource Innovations, was the vendor selected to develop the new </w:t>
      </w:r>
      <w:proofErr w:type="spellStart"/>
      <w:r w:rsidRPr="00CB4970">
        <w:rPr>
          <w:lang w:val="en-US"/>
        </w:rPr>
        <w:t>HPwES</w:t>
      </w:r>
      <w:proofErr w:type="spellEnd"/>
      <w:r w:rsidRPr="00CB4970">
        <w:rPr>
          <w:lang w:val="en-US"/>
        </w:rPr>
        <w:t xml:space="preserve"> system software. </w:t>
      </w:r>
      <w:proofErr w:type="spellStart"/>
      <w:r w:rsidRPr="00CB4970">
        <w:rPr>
          <w:lang w:val="en-US"/>
        </w:rPr>
        <w:t>Nexant</w:t>
      </w:r>
      <w:proofErr w:type="spellEnd"/>
      <w:r w:rsidRPr="00CB4970">
        <w:rPr>
          <w:lang w:val="en-US"/>
        </w:rPr>
        <w:t xml:space="preserve"> configured the </w:t>
      </w:r>
      <w:proofErr w:type="spellStart"/>
      <w:r w:rsidRPr="00CB4970">
        <w:rPr>
          <w:lang w:val="en-US"/>
        </w:rPr>
        <w:t>iEPM</w:t>
      </w:r>
      <w:proofErr w:type="spellEnd"/>
      <w:r w:rsidRPr="00CB4970">
        <w:rPr>
          <w:lang w:val="en-US"/>
        </w:rPr>
        <w:t xml:space="preserve"> system, based on NJNG’s requirements, to allow </w:t>
      </w:r>
      <w:r w:rsidR="00D10688">
        <w:rPr>
          <w:lang w:val="en-US"/>
        </w:rPr>
        <w:t>p</w:t>
      </w:r>
      <w:r w:rsidRPr="00CB4970">
        <w:rPr>
          <w:lang w:val="en-US"/>
        </w:rPr>
        <w:t>rogram staff to track job progress internally. The database tracks project stages and other parameters, including job cost, measures installed, and estimated savings.</w:t>
      </w:r>
    </w:p>
    <w:p w14:paraId="2E8D7FE9" w14:textId="77777777" w:rsidR="00CB4970" w:rsidRPr="00CB4970" w:rsidRDefault="00CB4970" w:rsidP="00CB4970">
      <w:pPr>
        <w:pStyle w:val="BodyText2"/>
        <w:rPr>
          <w:lang w:val="en-US"/>
        </w:rPr>
      </w:pPr>
      <w:r w:rsidRPr="00CB4970">
        <w:rPr>
          <w:lang w:val="en-US"/>
        </w:rPr>
        <w:t xml:space="preserve">Contractors have been set up to use the </w:t>
      </w:r>
      <w:proofErr w:type="spellStart"/>
      <w:r w:rsidRPr="00CB4970">
        <w:rPr>
          <w:lang w:val="en-US"/>
        </w:rPr>
        <w:t>iEPM</w:t>
      </w:r>
      <w:proofErr w:type="spellEnd"/>
      <w:r w:rsidRPr="00CB4970">
        <w:rPr>
          <w:lang w:val="en-US"/>
        </w:rPr>
        <w:t xml:space="preserve"> system and can enter customer applications.  Alternatively, they can ask the customer to enter the data or submit a paper application.</w:t>
      </w:r>
    </w:p>
    <w:p w14:paraId="0570CB3D" w14:textId="77777777" w:rsidR="00CB4970" w:rsidRPr="00CB4970" w:rsidRDefault="00CB4970" w:rsidP="00CB4970">
      <w:pPr>
        <w:pStyle w:val="BodyText2"/>
        <w:rPr>
          <w:lang w:val="en-US"/>
        </w:rPr>
      </w:pPr>
      <w:r w:rsidRPr="00CB4970">
        <w:rPr>
          <w:lang w:val="en-US"/>
        </w:rPr>
        <w:t xml:space="preserve">Contractors use </w:t>
      </w:r>
      <w:proofErr w:type="spellStart"/>
      <w:r w:rsidRPr="00CB4970">
        <w:rPr>
          <w:lang w:val="en-US"/>
        </w:rPr>
        <w:t>SnuggPro</w:t>
      </w:r>
      <w:proofErr w:type="spellEnd"/>
      <w:r w:rsidRPr="00CB4970">
        <w:rPr>
          <w:lang w:val="en-US"/>
        </w:rPr>
        <w:t xml:space="preserve"> to collect data in the field. This is the same software that was previously used by the New Jersey Clean Energy Program (NJCEP), which was helpful in the </w:t>
      </w:r>
      <w:r w:rsidR="00D10688">
        <w:rPr>
          <w:lang w:val="en-US"/>
        </w:rPr>
        <w:t xml:space="preserve">program </w:t>
      </w:r>
      <w:r w:rsidRPr="00CB4970">
        <w:rPr>
          <w:lang w:val="en-US"/>
        </w:rPr>
        <w:t xml:space="preserve">transition. </w:t>
      </w:r>
      <w:proofErr w:type="spellStart"/>
      <w:r w:rsidRPr="00CB4970">
        <w:rPr>
          <w:lang w:val="en-US"/>
        </w:rPr>
        <w:t>SnuggPro</w:t>
      </w:r>
      <w:proofErr w:type="spellEnd"/>
      <w:r w:rsidRPr="00CB4970">
        <w:rPr>
          <w:lang w:val="en-US"/>
        </w:rPr>
        <w:t xml:space="preserve"> utilizes an energy modeling software called </w:t>
      </w:r>
      <w:proofErr w:type="spellStart"/>
      <w:r w:rsidRPr="00CB4970">
        <w:rPr>
          <w:lang w:val="en-US"/>
        </w:rPr>
        <w:t>OptiMiser</w:t>
      </w:r>
      <w:proofErr w:type="spellEnd"/>
      <w:r w:rsidRPr="00CB4970">
        <w:rPr>
          <w:lang w:val="en-US"/>
        </w:rPr>
        <w:t xml:space="preserve"> to calculate the projected energy savings.  </w:t>
      </w:r>
    </w:p>
    <w:p w14:paraId="5331A279" w14:textId="77777777" w:rsidR="00CB4970" w:rsidRPr="00CB4970" w:rsidRDefault="00CB4970" w:rsidP="00CB4970">
      <w:pPr>
        <w:pStyle w:val="BodyText2"/>
        <w:rPr>
          <w:lang w:val="en-US"/>
        </w:rPr>
      </w:pPr>
      <w:r w:rsidRPr="00CB4970">
        <w:rPr>
          <w:lang w:val="en-US"/>
        </w:rPr>
        <w:t xml:space="preserve">Contractors </w:t>
      </w:r>
      <w:r w:rsidR="00D10688">
        <w:rPr>
          <w:lang w:val="en-US"/>
        </w:rPr>
        <w:t xml:space="preserve">reported that they </w:t>
      </w:r>
      <w:r w:rsidRPr="00CB4970">
        <w:rPr>
          <w:lang w:val="en-US"/>
        </w:rPr>
        <w:t xml:space="preserve">were generally satisfied with the </w:t>
      </w:r>
      <w:proofErr w:type="spellStart"/>
      <w:r w:rsidRPr="00CB4970">
        <w:rPr>
          <w:lang w:val="en-US"/>
        </w:rPr>
        <w:t>SnuggPro</w:t>
      </w:r>
      <w:proofErr w:type="spellEnd"/>
      <w:r w:rsidRPr="00CB4970">
        <w:rPr>
          <w:lang w:val="en-US"/>
        </w:rPr>
        <w:t xml:space="preserve"> software, but most </w:t>
      </w:r>
      <w:r w:rsidR="00D10688">
        <w:rPr>
          <w:lang w:val="en-US"/>
        </w:rPr>
        <w:t>believe</w:t>
      </w:r>
      <w:r w:rsidRPr="00CB4970">
        <w:rPr>
          <w:lang w:val="en-US"/>
        </w:rPr>
        <w:t xml:space="preserve"> that it underestimates energy savings</w:t>
      </w:r>
      <w:r w:rsidR="00D10688">
        <w:rPr>
          <w:lang w:val="en-US"/>
        </w:rPr>
        <w:t>,</w:t>
      </w:r>
      <w:r w:rsidRPr="00CB4970">
        <w:rPr>
          <w:lang w:val="en-US"/>
        </w:rPr>
        <w:t xml:space="preserve"> or </w:t>
      </w:r>
      <w:r w:rsidR="00F061D7">
        <w:rPr>
          <w:lang w:val="en-US"/>
        </w:rPr>
        <w:t xml:space="preserve">that </w:t>
      </w:r>
      <w:r w:rsidRPr="00CB4970">
        <w:rPr>
          <w:lang w:val="en-US"/>
        </w:rPr>
        <w:t xml:space="preserve">there were some specific measures or home conditions that were not modeled properly. </w:t>
      </w:r>
    </w:p>
    <w:p w14:paraId="3232E874" w14:textId="77777777" w:rsidR="00CB4970" w:rsidRPr="00CB4970" w:rsidRDefault="00CB4970" w:rsidP="00CB4970">
      <w:pPr>
        <w:pStyle w:val="BodyText2"/>
        <w:rPr>
          <w:lang w:val="en-US"/>
        </w:rPr>
      </w:pPr>
      <w:r w:rsidRPr="00CB4970">
        <w:rPr>
          <w:lang w:val="en-US"/>
        </w:rPr>
        <w:t xml:space="preserve">An automated data transfer process imports data from </w:t>
      </w:r>
      <w:proofErr w:type="spellStart"/>
      <w:r w:rsidRPr="00CB4970">
        <w:rPr>
          <w:lang w:val="en-US"/>
        </w:rPr>
        <w:t>SnuggPro</w:t>
      </w:r>
      <w:proofErr w:type="spellEnd"/>
      <w:r w:rsidRPr="00CB4970">
        <w:rPr>
          <w:lang w:val="en-US"/>
        </w:rPr>
        <w:t xml:space="preserve"> into the </w:t>
      </w:r>
      <w:proofErr w:type="spellStart"/>
      <w:r w:rsidRPr="00CB4970">
        <w:rPr>
          <w:lang w:val="en-US"/>
        </w:rPr>
        <w:t>iEPM</w:t>
      </w:r>
      <w:proofErr w:type="spellEnd"/>
      <w:r w:rsidRPr="00CB4970">
        <w:rPr>
          <w:lang w:val="en-US"/>
        </w:rPr>
        <w:t xml:space="preserve"> system. However, </w:t>
      </w:r>
      <w:r w:rsidR="00F061D7">
        <w:rPr>
          <w:lang w:val="en-US"/>
        </w:rPr>
        <w:t>p</w:t>
      </w:r>
      <w:r w:rsidRPr="00CB4970">
        <w:rPr>
          <w:lang w:val="en-US"/>
        </w:rPr>
        <w:t xml:space="preserve">rogram staff must manually import any physical documents into the system. </w:t>
      </w:r>
    </w:p>
    <w:p w14:paraId="660C8494" w14:textId="77777777" w:rsidR="00CB4970" w:rsidRPr="00CB4970" w:rsidRDefault="00CB4970" w:rsidP="00CB4970">
      <w:pPr>
        <w:pStyle w:val="BodyText2"/>
        <w:rPr>
          <w:lang w:val="en-US"/>
        </w:rPr>
      </w:pPr>
      <w:r w:rsidRPr="00CB4970">
        <w:rPr>
          <w:lang w:val="en-US"/>
        </w:rPr>
        <w:t xml:space="preserve">Once </w:t>
      </w:r>
      <w:r w:rsidR="00F061D7">
        <w:rPr>
          <w:lang w:val="en-US"/>
        </w:rPr>
        <w:t>p</w:t>
      </w:r>
      <w:r w:rsidRPr="00CB4970">
        <w:rPr>
          <w:lang w:val="en-US"/>
        </w:rPr>
        <w:t xml:space="preserve">rogram staff verify that the job information saved in </w:t>
      </w:r>
      <w:proofErr w:type="spellStart"/>
      <w:r w:rsidRPr="00CB4970">
        <w:rPr>
          <w:lang w:val="en-US"/>
        </w:rPr>
        <w:t>SnuggPro</w:t>
      </w:r>
      <w:proofErr w:type="spellEnd"/>
      <w:r w:rsidRPr="00CB4970">
        <w:rPr>
          <w:lang w:val="en-US"/>
        </w:rPr>
        <w:t xml:space="preserve"> is consistent with the customer contract, the cost and savings figures from the job are uploaded to the</w:t>
      </w:r>
      <w:r w:rsidR="00D10688">
        <w:rPr>
          <w:lang w:val="en-US"/>
        </w:rPr>
        <w:t xml:space="preserve"> </w:t>
      </w:r>
      <w:proofErr w:type="spellStart"/>
      <w:r w:rsidR="00D10688">
        <w:rPr>
          <w:lang w:val="en-US"/>
        </w:rPr>
        <w:t>iEPM</w:t>
      </w:r>
      <w:proofErr w:type="spellEnd"/>
      <w:r w:rsidRPr="00CB4970">
        <w:rPr>
          <w:lang w:val="en-US"/>
        </w:rPr>
        <w:t xml:space="preserve"> system. </w:t>
      </w:r>
      <w:r w:rsidRPr="00CB4970">
        <w:rPr>
          <w:lang w:val="en-US"/>
        </w:rPr>
        <w:lastRenderedPageBreak/>
        <w:t xml:space="preserve">Program staff then conduct a thorough review of job measures to ensure that the </w:t>
      </w:r>
      <w:proofErr w:type="spellStart"/>
      <w:r w:rsidRPr="00CB4970">
        <w:rPr>
          <w:lang w:val="en-US"/>
        </w:rPr>
        <w:t>Nexant</w:t>
      </w:r>
      <w:proofErr w:type="spellEnd"/>
      <w:r w:rsidRPr="00CB4970">
        <w:rPr>
          <w:lang w:val="en-US"/>
        </w:rPr>
        <w:t xml:space="preserve"> system retrieved the correct measure data from </w:t>
      </w:r>
      <w:proofErr w:type="spellStart"/>
      <w:r w:rsidRPr="00CB4970">
        <w:rPr>
          <w:lang w:val="en-US"/>
        </w:rPr>
        <w:t>SnuggPro</w:t>
      </w:r>
      <w:proofErr w:type="spellEnd"/>
      <w:r w:rsidRPr="00CB4970">
        <w:rPr>
          <w:lang w:val="en-US"/>
        </w:rPr>
        <w:t xml:space="preserve">. </w:t>
      </w:r>
    </w:p>
    <w:p w14:paraId="094704D3" w14:textId="77777777" w:rsidR="00A24724" w:rsidRPr="00ED323B" w:rsidRDefault="00ED323B" w:rsidP="00CB4970">
      <w:pPr>
        <w:pStyle w:val="BodyText2"/>
        <w:keepNext/>
        <w:spacing w:after="0"/>
        <w:rPr>
          <w:u w:val="single"/>
          <w:lang w:val="en-US"/>
        </w:rPr>
      </w:pPr>
      <w:r w:rsidRPr="00ED323B">
        <w:rPr>
          <w:u w:val="single"/>
          <w:lang w:val="en-US"/>
        </w:rPr>
        <w:t>Marketing and Outreach</w:t>
      </w:r>
    </w:p>
    <w:p w14:paraId="0490CB14" w14:textId="77777777" w:rsidR="00340FAD" w:rsidRPr="002673DF" w:rsidRDefault="002673DF" w:rsidP="00340FAD">
      <w:pPr>
        <w:pStyle w:val="BodyText2"/>
        <w:rPr>
          <w:lang w:val="en-US"/>
        </w:rPr>
      </w:pPr>
      <w:r w:rsidRPr="002673DF">
        <w:rPr>
          <w:lang w:val="en-US"/>
        </w:rPr>
        <w:t xml:space="preserve">NJNG leverages the NJNG website, digital advertisements, bill inserts, municipal websites, and meetings and presentations to market </w:t>
      </w:r>
      <w:proofErr w:type="spellStart"/>
      <w:r>
        <w:rPr>
          <w:lang w:val="en-US"/>
        </w:rPr>
        <w:t>HPwES</w:t>
      </w:r>
      <w:proofErr w:type="spellEnd"/>
      <w:r w:rsidRPr="002673DF">
        <w:rPr>
          <w:lang w:val="en-US"/>
        </w:rPr>
        <w:t xml:space="preserve">. </w:t>
      </w:r>
      <w:r w:rsidR="0023324C">
        <w:rPr>
          <w:lang w:val="en-US"/>
        </w:rPr>
        <w:t>NJNG’s website sends customers to the</w:t>
      </w:r>
      <w:r w:rsidR="00082042">
        <w:rPr>
          <w:lang w:val="en-US"/>
        </w:rPr>
        <w:t>ir</w:t>
      </w:r>
      <w:r w:rsidR="0023324C">
        <w:rPr>
          <w:lang w:val="en-US"/>
        </w:rPr>
        <w:t xml:space="preserve"> SAVEGREEN Project website that has comprehensive information on the</w:t>
      </w:r>
      <w:r w:rsidR="00082042">
        <w:rPr>
          <w:lang w:val="en-US"/>
        </w:rPr>
        <w:t xml:space="preserve">ir </w:t>
      </w:r>
      <w:r w:rsidR="00E26F05">
        <w:rPr>
          <w:lang w:val="en-US"/>
        </w:rPr>
        <w:t>EE</w:t>
      </w:r>
      <w:r w:rsidR="0023324C">
        <w:rPr>
          <w:lang w:val="en-US"/>
        </w:rPr>
        <w:t xml:space="preserve"> programs. </w:t>
      </w:r>
      <w:r w:rsidRPr="002673DF">
        <w:rPr>
          <w:lang w:val="en-US"/>
        </w:rPr>
        <w:t xml:space="preserve">NJNG </w:t>
      </w:r>
      <w:r w:rsidR="00082042">
        <w:rPr>
          <w:lang w:val="en-US"/>
        </w:rPr>
        <w:t xml:space="preserve">also </w:t>
      </w:r>
      <w:r w:rsidRPr="002673DF">
        <w:rPr>
          <w:lang w:val="en-US"/>
        </w:rPr>
        <w:t>utilizes Facebook advertisements, promoted Google search advertisements</w:t>
      </w:r>
      <w:r w:rsidR="00F061D7">
        <w:rPr>
          <w:lang w:val="en-US"/>
        </w:rPr>
        <w:t xml:space="preserve"> (</w:t>
      </w:r>
      <w:r w:rsidRPr="002673DF">
        <w:rPr>
          <w:lang w:val="en-US"/>
        </w:rPr>
        <w:t>also known as Google Display</w:t>
      </w:r>
      <w:r w:rsidR="00F061D7">
        <w:rPr>
          <w:lang w:val="en-US"/>
        </w:rPr>
        <w:t>)</w:t>
      </w:r>
      <w:r w:rsidRPr="002673DF">
        <w:rPr>
          <w:lang w:val="en-US"/>
        </w:rPr>
        <w:t xml:space="preserve"> and advertisements on the neighborhood communication app ‘</w:t>
      </w:r>
      <w:proofErr w:type="spellStart"/>
      <w:r w:rsidRPr="002673DF">
        <w:rPr>
          <w:lang w:val="en-US"/>
        </w:rPr>
        <w:t>Nextdoor</w:t>
      </w:r>
      <w:proofErr w:type="spellEnd"/>
      <w:r w:rsidRPr="002673DF">
        <w:rPr>
          <w:lang w:val="en-US"/>
        </w:rPr>
        <w:t xml:space="preserve">.’ </w:t>
      </w:r>
      <w:r w:rsidR="00340FAD" w:rsidRPr="002673DF">
        <w:rPr>
          <w:lang w:val="en-US"/>
        </w:rPr>
        <w:t xml:space="preserve">NJNG </w:t>
      </w:r>
      <w:r w:rsidR="00340FAD">
        <w:rPr>
          <w:lang w:val="en-US"/>
        </w:rPr>
        <w:t>reported that they have had</w:t>
      </w:r>
      <w:r w:rsidR="00340FAD" w:rsidRPr="002673DF">
        <w:rPr>
          <w:lang w:val="en-US"/>
        </w:rPr>
        <w:t xml:space="preserve"> considerable success through social media </w:t>
      </w:r>
      <w:r w:rsidR="009358EC" w:rsidRPr="002673DF">
        <w:rPr>
          <w:lang w:val="en-US"/>
        </w:rPr>
        <w:t>advertising</w:t>
      </w:r>
      <w:r w:rsidR="009358EC">
        <w:rPr>
          <w:lang w:val="en-US"/>
        </w:rPr>
        <w:t xml:space="preserve"> and</w:t>
      </w:r>
      <w:r w:rsidR="00082042">
        <w:rPr>
          <w:lang w:val="en-US"/>
        </w:rPr>
        <w:t xml:space="preserve"> are </w:t>
      </w:r>
      <w:r w:rsidR="00340FAD" w:rsidRPr="002673DF">
        <w:rPr>
          <w:lang w:val="en-US"/>
        </w:rPr>
        <w:t>currently considering a restructuring and redesign of the</w:t>
      </w:r>
      <w:r w:rsidR="00340FAD">
        <w:rPr>
          <w:lang w:val="en-US"/>
        </w:rPr>
        <w:t>ir</w:t>
      </w:r>
      <w:r w:rsidR="00340FAD" w:rsidRPr="002673DF">
        <w:rPr>
          <w:lang w:val="en-US"/>
        </w:rPr>
        <w:t xml:space="preserve"> SAVEGREEN website.</w:t>
      </w:r>
    </w:p>
    <w:p w14:paraId="41CB6920" w14:textId="77777777" w:rsidR="002673DF" w:rsidRDefault="002673DF" w:rsidP="002673DF">
      <w:pPr>
        <w:pStyle w:val="BodyText2"/>
        <w:rPr>
          <w:lang w:val="en-US"/>
        </w:rPr>
      </w:pPr>
      <w:r w:rsidRPr="002673DF">
        <w:rPr>
          <w:lang w:val="en-US"/>
        </w:rPr>
        <w:t xml:space="preserve">The NJNG customer newsletter, which is sent with the bill, </w:t>
      </w:r>
      <w:r w:rsidR="00EF1D46">
        <w:rPr>
          <w:lang w:val="en-US"/>
        </w:rPr>
        <w:t xml:space="preserve">frequently </w:t>
      </w:r>
      <w:r w:rsidRPr="002673DF">
        <w:rPr>
          <w:lang w:val="en-US"/>
        </w:rPr>
        <w:t xml:space="preserve">contains information about SAVEGREEN. NJNG’s </w:t>
      </w:r>
      <w:proofErr w:type="spellStart"/>
      <w:r w:rsidRPr="002673DF">
        <w:rPr>
          <w:lang w:val="en-US"/>
        </w:rPr>
        <w:t>eTips</w:t>
      </w:r>
      <w:proofErr w:type="spellEnd"/>
      <w:r w:rsidR="00914742">
        <w:rPr>
          <w:rStyle w:val="FootnoteReference"/>
          <w:lang w:val="en-US"/>
        </w:rPr>
        <w:footnoteReference w:id="30"/>
      </w:r>
      <w:r w:rsidR="0087022C">
        <w:rPr>
          <w:lang w:val="en-US"/>
        </w:rPr>
        <w:t>,</w:t>
      </w:r>
      <w:r w:rsidRPr="002673DF">
        <w:rPr>
          <w:lang w:val="en-US"/>
        </w:rPr>
        <w:t xml:space="preserve"> an opt-in monthly newsletter </w:t>
      </w:r>
      <w:r w:rsidR="0087022C">
        <w:rPr>
          <w:lang w:val="en-US"/>
        </w:rPr>
        <w:t>sent</w:t>
      </w:r>
      <w:r w:rsidRPr="002673DF">
        <w:rPr>
          <w:lang w:val="en-US"/>
        </w:rPr>
        <w:t xml:space="preserve"> to residential customers</w:t>
      </w:r>
      <w:r w:rsidR="0087022C">
        <w:rPr>
          <w:lang w:val="en-US"/>
        </w:rPr>
        <w:t>,</w:t>
      </w:r>
      <w:r w:rsidRPr="002673DF">
        <w:rPr>
          <w:lang w:val="en-US"/>
        </w:rPr>
        <w:t xml:space="preserve"> has also been used to advertise the </w:t>
      </w:r>
      <w:proofErr w:type="spellStart"/>
      <w:r w:rsidRPr="002673DF">
        <w:rPr>
          <w:lang w:val="en-US"/>
        </w:rPr>
        <w:t>HPwES</w:t>
      </w:r>
      <w:proofErr w:type="spellEnd"/>
      <w:r w:rsidRPr="002673DF">
        <w:rPr>
          <w:lang w:val="en-US"/>
        </w:rPr>
        <w:t xml:space="preserve"> </w:t>
      </w:r>
      <w:r w:rsidR="00082042">
        <w:rPr>
          <w:lang w:val="en-US"/>
        </w:rPr>
        <w:t>p</w:t>
      </w:r>
      <w:r w:rsidRPr="002673DF">
        <w:rPr>
          <w:lang w:val="en-US"/>
        </w:rPr>
        <w:t xml:space="preserve">rogram. </w:t>
      </w:r>
    </w:p>
    <w:p w14:paraId="338CC692" w14:textId="77777777" w:rsidR="002673DF" w:rsidRDefault="002673DF" w:rsidP="002673DF">
      <w:pPr>
        <w:pStyle w:val="BodyText2"/>
        <w:rPr>
          <w:lang w:val="en-US"/>
        </w:rPr>
      </w:pPr>
      <w:r w:rsidRPr="002673DF">
        <w:rPr>
          <w:lang w:val="en-US"/>
        </w:rPr>
        <w:t>NJNG run</w:t>
      </w:r>
      <w:r w:rsidR="00914742">
        <w:rPr>
          <w:lang w:val="en-US"/>
        </w:rPr>
        <w:t>s</w:t>
      </w:r>
      <w:r w:rsidRPr="002673DF">
        <w:rPr>
          <w:lang w:val="en-US"/>
        </w:rPr>
        <w:t xml:space="preserve"> advertisements in</w:t>
      </w:r>
      <w:r w:rsidR="00914742">
        <w:rPr>
          <w:lang w:val="en-US"/>
        </w:rPr>
        <w:t xml:space="preserve"> various</w:t>
      </w:r>
      <w:r w:rsidRPr="002673DF">
        <w:rPr>
          <w:lang w:val="en-US"/>
        </w:rPr>
        <w:t xml:space="preserve"> publications </w:t>
      </w:r>
      <w:r w:rsidR="00EF1D46">
        <w:rPr>
          <w:lang w:val="en-US"/>
        </w:rPr>
        <w:t>and a</w:t>
      </w:r>
      <w:r w:rsidRPr="002673DF">
        <w:rPr>
          <w:lang w:val="en-US"/>
        </w:rPr>
        <w:t xml:space="preserve"> partner utility, Jersey Central Power &amp; Light (JCP&amp;L), has been considering running print advertisements for the </w:t>
      </w:r>
      <w:proofErr w:type="spellStart"/>
      <w:r w:rsidRPr="002673DF">
        <w:rPr>
          <w:lang w:val="en-US"/>
        </w:rPr>
        <w:t>HPwES</w:t>
      </w:r>
      <w:proofErr w:type="spellEnd"/>
      <w:r w:rsidRPr="002673DF">
        <w:rPr>
          <w:lang w:val="en-US"/>
        </w:rPr>
        <w:t xml:space="preserve"> Program. This would in turn promote the NJNG </w:t>
      </w:r>
      <w:proofErr w:type="spellStart"/>
      <w:r w:rsidRPr="002673DF">
        <w:rPr>
          <w:lang w:val="en-US"/>
        </w:rPr>
        <w:t>HPwES</w:t>
      </w:r>
      <w:proofErr w:type="spellEnd"/>
      <w:r w:rsidRPr="002673DF">
        <w:rPr>
          <w:lang w:val="en-US"/>
        </w:rPr>
        <w:t xml:space="preserve"> Program. </w:t>
      </w:r>
    </w:p>
    <w:p w14:paraId="3AAA8FA1" w14:textId="77777777" w:rsidR="002673DF" w:rsidRPr="002673DF" w:rsidRDefault="002673DF" w:rsidP="002673DF">
      <w:pPr>
        <w:pStyle w:val="BodyText2"/>
        <w:rPr>
          <w:lang w:val="en-US"/>
        </w:rPr>
      </w:pPr>
      <w:r w:rsidRPr="002673DF">
        <w:rPr>
          <w:lang w:val="en-US"/>
        </w:rPr>
        <w:t xml:space="preserve">SAVEGREEN works in partnership with New Jersey municipalities to strengthen their relationship to the SAVEGREEN </w:t>
      </w:r>
      <w:r w:rsidR="00082042">
        <w:rPr>
          <w:lang w:val="en-US"/>
        </w:rPr>
        <w:t>p</w:t>
      </w:r>
      <w:r w:rsidRPr="002673DF">
        <w:rPr>
          <w:lang w:val="en-US"/>
        </w:rPr>
        <w:t xml:space="preserve">rogram. Under the Sustainable Jersey </w:t>
      </w:r>
      <w:r w:rsidR="00082042">
        <w:rPr>
          <w:lang w:val="en-US"/>
        </w:rPr>
        <w:t>p</w:t>
      </w:r>
      <w:r w:rsidRPr="002673DF">
        <w:rPr>
          <w:lang w:val="en-US"/>
        </w:rPr>
        <w:t>rogram, municipalities can receive points for</w:t>
      </w:r>
      <w:r w:rsidR="00EF1D46">
        <w:rPr>
          <w:lang w:val="en-US"/>
        </w:rPr>
        <w:t xml:space="preserve"> promoting the </w:t>
      </w:r>
      <w:proofErr w:type="spellStart"/>
      <w:r w:rsidR="00EF1D46">
        <w:rPr>
          <w:lang w:val="en-US"/>
        </w:rPr>
        <w:t>HPwES</w:t>
      </w:r>
      <w:proofErr w:type="spellEnd"/>
      <w:r w:rsidR="00EF1D46">
        <w:rPr>
          <w:lang w:val="en-US"/>
        </w:rPr>
        <w:t xml:space="preserve"> program</w:t>
      </w:r>
      <w:r w:rsidRPr="002673DF">
        <w:rPr>
          <w:lang w:val="en-US"/>
        </w:rPr>
        <w:t xml:space="preserve"> including hyperlinks to </w:t>
      </w:r>
      <w:r w:rsidR="00082042">
        <w:rPr>
          <w:lang w:val="en-US"/>
        </w:rPr>
        <w:t xml:space="preserve">the </w:t>
      </w:r>
      <w:r w:rsidRPr="002673DF">
        <w:rPr>
          <w:lang w:val="en-US"/>
        </w:rPr>
        <w:t>SAVEGREEN website on their respective websites.</w:t>
      </w:r>
      <w:r w:rsidR="00EF1D46">
        <w:rPr>
          <w:rStyle w:val="FootnoteReference"/>
          <w:lang w:val="en-US"/>
        </w:rPr>
        <w:footnoteReference w:id="31"/>
      </w:r>
    </w:p>
    <w:p w14:paraId="3C54DCFE" w14:textId="77777777" w:rsidR="002673DF" w:rsidRPr="002673DF" w:rsidRDefault="00556025" w:rsidP="002673DF">
      <w:pPr>
        <w:pStyle w:val="BodyText2"/>
        <w:rPr>
          <w:lang w:val="en-US"/>
        </w:rPr>
      </w:pPr>
      <w:r>
        <w:rPr>
          <w:lang w:val="en-US"/>
        </w:rPr>
        <w:t>NJNG reported that o</w:t>
      </w:r>
      <w:r w:rsidR="002673DF" w:rsidRPr="002673DF">
        <w:rPr>
          <w:lang w:val="en-US"/>
        </w:rPr>
        <w:t xml:space="preserve">utreach through </w:t>
      </w:r>
      <w:r w:rsidR="00EF1D46">
        <w:rPr>
          <w:lang w:val="en-US"/>
        </w:rPr>
        <w:t>larger community</w:t>
      </w:r>
      <w:r w:rsidR="00C0345C">
        <w:rPr>
          <w:lang w:val="en-US"/>
        </w:rPr>
        <w:t xml:space="preserve"> family-focused</w:t>
      </w:r>
      <w:r w:rsidR="002673DF" w:rsidRPr="002673DF">
        <w:rPr>
          <w:lang w:val="en-US"/>
        </w:rPr>
        <w:t xml:space="preserve"> events has not been successful</w:t>
      </w:r>
      <w:r w:rsidR="00EF1D46">
        <w:rPr>
          <w:lang w:val="en-US"/>
        </w:rPr>
        <w:t>, however some focused Green Fairs have performed better</w:t>
      </w:r>
      <w:r w:rsidR="002673DF" w:rsidRPr="002673DF">
        <w:rPr>
          <w:lang w:val="en-US"/>
        </w:rPr>
        <w:t xml:space="preserve">. In the past, SAVEGREEN had representatives visit local festivals and family-oriented events to market the </w:t>
      </w:r>
      <w:r w:rsidR="00082042">
        <w:rPr>
          <w:lang w:val="en-US"/>
        </w:rPr>
        <w:t>p</w:t>
      </w:r>
      <w:r w:rsidR="002673DF" w:rsidRPr="002673DF">
        <w:rPr>
          <w:lang w:val="en-US"/>
        </w:rPr>
        <w:t>rogram. SAVEGREEN staff occasionally joins the NJNG Conversion Department at events</w:t>
      </w:r>
      <w:r w:rsidR="00EF1D46">
        <w:rPr>
          <w:lang w:val="en-US"/>
        </w:rPr>
        <w:t xml:space="preserve"> to explain the SAVEGREEN program if a customer chooses to con</w:t>
      </w:r>
      <w:r w:rsidR="002673DF" w:rsidRPr="002673DF">
        <w:rPr>
          <w:lang w:val="en-US"/>
        </w:rPr>
        <w:t xml:space="preserve">vert to natural gas. These events largely target senior communities. NJNG also promotes its residential and commercial programs at Chamber of Commerce meetings. </w:t>
      </w:r>
    </w:p>
    <w:p w14:paraId="1EAEDD62" w14:textId="77777777" w:rsidR="002673DF" w:rsidRDefault="00556025" w:rsidP="002673DF">
      <w:pPr>
        <w:pStyle w:val="BodyText2"/>
        <w:rPr>
          <w:lang w:val="en-US"/>
        </w:rPr>
      </w:pPr>
      <w:r>
        <w:rPr>
          <w:lang w:val="en-US"/>
        </w:rPr>
        <w:t>NJNG reported that one</w:t>
      </w:r>
      <w:r w:rsidR="002673DF" w:rsidRPr="002673DF">
        <w:rPr>
          <w:lang w:val="en-US"/>
        </w:rPr>
        <w:t xml:space="preserve"> of the most successful marketing strategies is targeting ‘lookalikes’</w:t>
      </w:r>
      <w:r>
        <w:rPr>
          <w:lang w:val="en-US"/>
        </w:rPr>
        <w:t xml:space="preserve">, </w:t>
      </w:r>
      <w:r w:rsidR="002673DF" w:rsidRPr="002673DF">
        <w:rPr>
          <w:lang w:val="en-US"/>
        </w:rPr>
        <w:t xml:space="preserve">customers who closely resemble </w:t>
      </w:r>
      <w:r>
        <w:rPr>
          <w:lang w:val="en-US"/>
        </w:rPr>
        <w:t>previous</w:t>
      </w:r>
      <w:r w:rsidR="002673DF" w:rsidRPr="002673DF">
        <w:rPr>
          <w:lang w:val="en-US"/>
        </w:rPr>
        <w:t xml:space="preserve"> </w:t>
      </w:r>
      <w:proofErr w:type="spellStart"/>
      <w:r w:rsidR="002673DF" w:rsidRPr="002673DF">
        <w:rPr>
          <w:lang w:val="en-US"/>
        </w:rPr>
        <w:t>HPwES</w:t>
      </w:r>
      <w:proofErr w:type="spellEnd"/>
      <w:r w:rsidR="002673DF" w:rsidRPr="002673DF">
        <w:rPr>
          <w:lang w:val="en-US"/>
        </w:rPr>
        <w:t xml:space="preserve"> </w:t>
      </w:r>
      <w:r>
        <w:rPr>
          <w:lang w:val="en-US"/>
        </w:rPr>
        <w:t>participants</w:t>
      </w:r>
      <w:r w:rsidR="002673DF" w:rsidRPr="002673DF">
        <w:rPr>
          <w:lang w:val="en-US"/>
        </w:rPr>
        <w:t>. NJNG also targets customers who have already replaced equipment but have the ability to pursue more comprehensive upgrades. NJNG is required to offer opt-in marketing materials</w:t>
      </w:r>
      <w:r w:rsidR="00811110">
        <w:rPr>
          <w:lang w:val="en-US"/>
        </w:rPr>
        <w:t xml:space="preserve"> and </w:t>
      </w:r>
      <w:r w:rsidR="002673DF" w:rsidRPr="002673DF">
        <w:rPr>
          <w:lang w:val="en-US"/>
        </w:rPr>
        <w:t xml:space="preserve">is unable to send </w:t>
      </w:r>
      <w:r w:rsidR="00811110">
        <w:rPr>
          <w:lang w:val="en-US"/>
        </w:rPr>
        <w:t xml:space="preserve">promotions to </w:t>
      </w:r>
      <w:r w:rsidR="002673DF" w:rsidRPr="002673DF">
        <w:rPr>
          <w:lang w:val="en-US"/>
        </w:rPr>
        <w:t xml:space="preserve">potential customers unless the customer </w:t>
      </w:r>
      <w:r>
        <w:rPr>
          <w:lang w:val="en-US"/>
        </w:rPr>
        <w:t>ha</w:t>
      </w:r>
      <w:r w:rsidR="002673DF" w:rsidRPr="002673DF">
        <w:rPr>
          <w:lang w:val="en-US"/>
        </w:rPr>
        <w:t xml:space="preserve">s opted in to receive marketing materials. </w:t>
      </w:r>
    </w:p>
    <w:p w14:paraId="356FBBAA" w14:textId="77777777" w:rsidR="002673DF" w:rsidRPr="002673DF" w:rsidRDefault="002673DF" w:rsidP="002673DF">
      <w:pPr>
        <w:pStyle w:val="BodyText2"/>
        <w:rPr>
          <w:lang w:val="en-US"/>
        </w:rPr>
      </w:pPr>
      <w:r w:rsidRPr="002673DF">
        <w:rPr>
          <w:lang w:val="en-US"/>
        </w:rPr>
        <w:t xml:space="preserve">NJNG is currently transitioning to a new customer relationship management (CRM) platform. This platform will </w:t>
      </w:r>
      <w:r w:rsidR="009A09F8">
        <w:rPr>
          <w:lang w:val="en-US"/>
        </w:rPr>
        <w:t>enable</w:t>
      </w:r>
      <w:r w:rsidRPr="002673DF">
        <w:rPr>
          <w:lang w:val="en-US"/>
        </w:rPr>
        <w:t xml:space="preserve"> the SAVEGREEN marketing team to improve their targeted </w:t>
      </w:r>
      <w:r w:rsidRPr="002673DF">
        <w:rPr>
          <w:lang w:val="en-US"/>
        </w:rPr>
        <w:lastRenderedPageBreak/>
        <w:t>marketing efforts and track the customer pipeline</w:t>
      </w:r>
      <w:r w:rsidR="009A09F8">
        <w:rPr>
          <w:lang w:val="en-US"/>
        </w:rPr>
        <w:t xml:space="preserve"> </w:t>
      </w:r>
      <w:r w:rsidRPr="002673DF">
        <w:rPr>
          <w:lang w:val="en-US"/>
        </w:rPr>
        <w:t xml:space="preserve">from first contact to participation in a </w:t>
      </w:r>
      <w:r w:rsidR="009A09F8">
        <w:rPr>
          <w:lang w:val="en-US"/>
        </w:rPr>
        <w:t>p</w:t>
      </w:r>
      <w:r w:rsidRPr="002673DF">
        <w:rPr>
          <w:lang w:val="en-US"/>
        </w:rPr>
        <w:t xml:space="preserve">rogram. The </w:t>
      </w:r>
      <w:r w:rsidR="0087022C">
        <w:rPr>
          <w:lang w:val="en-US"/>
        </w:rPr>
        <w:t xml:space="preserve">new </w:t>
      </w:r>
      <w:r w:rsidRPr="002673DF">
        <w:rPr>
          <w:lang w:val="en-US"/>
        </w:rPr>
        <w:t>system will track which campaigns a customer received, which materials were sent to the customer, and which program</w:t>
      </w:r>
      <w:r w:rsidR="009A09F8">
        <w:rPr>
          <w:lang w:val="en-US"/>
        </w:rPr>
        <w:t>s</w:t>
      </w:r>
      <w:r w:rsidRPr="002673DF">
        <w:rPr>
          <w:lang w:val="en-US"/>
        </w:rPr>
        <w:t xml:space="preserve"> they are likely</w:t>
      </w:r>
      <w:r w:rsidR="009A09F8">
        <w:rPr>
          <w:lang w:val="en-US"/>
        </w:rPr>
        <w:t xml:space="preserve"> to be</w:t>
      </w:r>
      <w:r w:rsidRPr="002673DF">
        <w:rPr>
          <w:lang w:val="en-US"/>
        </w:rPr>
        <w:t xml:space="preserve"> eligible for. The CRM was scheduled to launch in April 2022. </w:t>
      </w:r>
    </w:p>
    <w:p w14:paraId="1A7F320A" w14:textId="77777777" w:rsidR="002673DF" w:rsidRDefault="00556025" w:rsidP="002673DF">
      <w:pPr>
        <w:pStyle w:val="BodyText2"/>
        <w:rPr>
          <w:lang w:val="en-US"/>
        </w:rPr>
      </w:pPr>
      <w:r>
        <w:rPr>
          <w:lang w:val="en-US"/>
        </w:rPr>
        <w:t>NJNG reported that the</w:t>
      </w:r>
      <w:r w:rsidR="002673DF" w:rsidRPr="002673DF">
        <w:rPr>
          <w:lang w:val="en-US"/>
        </w:rPr>
        <w:t xml:space="preserve"> majority of all </w:t>
      </w:r>
      <w:proofErr w:type="spellStart"/>
      <w:r w:rsidR="002673DF" w:rsidRPr="002673DF">
        <w:rPr>
          <w:lang w:val="en-US"/>
        </w:rPr>
        <w:t>HPwES</w:t>
      </w:r>
      <w:proofErr w:type="spellEnd"/>
      <w:r w:rsidR="002673DF" w:rsidRPr="002673DF">
        <w:rPr>
          <w:lang w:val="en-US"/>
        </w:rPr>
        <w:t xml:space="preserve"> projects originate from HVAC contractors </w:t>
      </w:r>
      <w:r w:rsidR="00340FAD">
        <w:rPr>
          <w:lang w:val="en-US"/>
        </w:rPr>
        <w:t xml:space="preserve">who </w:t>
      </w:r>
      <w:r w:rsidR="002673DF" w:rsidRPr="002673DF">
        <w:rPr>
          <w:lang w:val="en-US"/>
        </w:rPr>
        <w:t xml:space="preserve">recommend that customers participate </w:t>
      </w:r>
      <w:r w:rsidR="00340FAD">
        <w:rPr>
          <w:lang w:val="en-US"/>
        </w:rPr>
        <w:t xml:space="preserve">for financing support and from </w:t>
      </w:r>
      <w:r w:rsidR="002673DF" w:rsidRPr="002673DF">
        <w:rPr>
          <w:lang w:val="en-US"/>
        </w:rPr>
        <w:t>Quick Home Energy Checkup</w:t>
      </w:r>
      <w:r w:rsidR="0087022C">
        <w:rPr>
          <w:lang w:val="en-US"/>
        </w:rPr>
        <w:t>s</w:t>
      </w:r>
      <w:r w:rsidR="002673DF" w:rsidRPr="002673DF">
        <w:rPr>
          <w:lang w:val="en-US"/>
        </w:rPr>
        <w:t xml:space="preserve"> (QHEC</w:t>
      </w:r>
      <w:r w:rsidR="00340FAD">
        <w:rPr>
          <w:lang w:val="en-US"/>
        </w:rPr>
        <w:t>)</w:t>
      </w:r>
      <w:r w:rsidR="002673DF" w:rsidRPr="002673DF">
        <w:rPr>
          <w:lang w:val="en-US"/>
        </w:rPr>
        <w:t xml:space="preserve"> audito</w:t>
      </w:r>
      <w:r w:rsidR="00340FAD">
        <w:rPr>
          <w:lang w:val="en-US"/>
        </w:rPr>
        <w:t>rs who</w:t>
      </w:r>
      <w:r w:rsidR="002673DF" w:rsidRPr="002673DF">
        <w:rPr>
          <w:lang w:val="en-US"/>
        </w:rPr>
        <w:t xml:space="preserve"> ask the customer to sign a release form allowing contractors to contact them about advanced improvements.</w:t>
      </w:r>
      <w:r>
        <w:rPr>
          <w:lang w:val="en-US"/>
        </w:rPr>
        <w:t xml:space="preserve"> However, participant survey respondents were most likely to report that they learned about </w:t>
      </w:r>
      <w:proofErr w:type="spellStart"/>
      <w:r>
        <w:rPr>
          <w:lang w:val="en-US"/>
        </w:rPr>
        <w:t>HPwES</w:t>
      </w:r>
      <w:proofErr w:type="spellEnd"/>
      <w:r>
        <w:rPr>
          <w:lang w:val="en-US"/>
        </w:rPr>
        <w:t xml:space="preserve"> through word of mouth (42 percent), followed by their contractor (26 percent), a NJNG mailing (15 percent), and the NJNG website (ten percent).</w:t>
      </w:r>
      <w:r w:rsidR="002673DF" w:rsidRPr="002673DF">
        <w:rPr>
          <w:lang w:val="en-US"/>
        </w:rPr>
        <w:t xml:space="preserve">  </w:t>
      </w:r>
    </w:p>
    <w:p w14:paraId="1CAF75D6" w14:textId="77777777" w:rsidR="00354868" w:rsidRDefault="00354868" w:rsidP="002673DF">
      <w:pPr>
        <w:pStyle w:val="BodyText2"/>
        <w:rPr>
          <w:lang w:val="en-US"/>
        </w:rPr>
      </w:pPr>
      <w:r>
        <w:rPr>
          <w:lang w:val="en-US"/>
        </w:rPr>
        <w:t>Contractors reported that they face challenges marketing the program because of its complexity and the amount of competition in the market. They reported that NJNG marketing had been helpful, including the portal and NJNG’s marketing reimbursement program.</w:t>
      </w:r>
    </w:p>
    <w:p w14:paraId="1248622B" w14:textId="77777777" w:rsidR="00340FAD" w:rsidRPr="002673DF" w:rsidRDefault="00340FAD" w:rsidP="002673DF">
      <w:pPr>
        <w:pStyle w:val="BodyText2"/>
        <w:rPr>
          <w:lang w:val="en-US"/>
        </w:rPr>
      </w:pPr>
      <w:r>
        <w:rPr>
          <w:lang w:val="en-US"/>
        </w:rPr>
        <w:t xml:space="preserve">Participant survey respondents reported that they decided to participate in </w:t>
      </w:r>
      <w:proofErr w:type="spellStart"/>
      <w:r>
        <w:rPr>
          <w:lang w:val="en-US"/>
        </w:rPr>
        <w:t>HPwES</w:t>
      </w:r>
      <w:proofErr w:type="spellEnd"/>
      <w:r>
        <w:rPr>
          <w:lang w:val="en-US"/>
        </w:rPr>
        <w:t xml:space="preserve"> to </w:t>
      </w:r>
      <w:r w:rsidRPr="005F7767">
        <w:rPr>
          <w:b/>
          <w:bCs/>
          <w:lang w:val="en-US"/>
        </w:rPr>
        <w:t>reduce their energy bills (61 percent), improve home comfort (49 percent), replace old equipment (38 percent), reduce their carbon footprint (29 percent)</w:t>
      </w:r>
      <w:r w:rsidR="00F061D7" w:rsidRPr="005F7767">
        <w:rPr>
          <w:b/>
          <w:bCs/>
          <w:lang w:val="en-US"/>
        </w:rPr>
        <w:t>,</w:t>
      </w:r>
      <w:r w:rsidRPr="005F7767">
        <w:rPr>
          <w:b/>
          <w:bCs/>
          <w:lang w:val="en-US"/>
        </w:rPr>
        <w:t xml:space="preserve"> and improve their home air quality (20 percent)</w:t>
      </w:r>
      <w:r>
        <w:rPr>
          <w:lang w:val="en-US"/>
        </w:rPr>
        <w:t xml:space="preserve">. </w:t>
      </w:r>
      <w:r w:rsidR="00722A17">
        <w:rPr>
          <w:lang w:val="en-US"/>
        </w:rPr>
        <w:t xml:space="preserve">Contractors reported the same priorities among their </w:t>
      </w:r>
      <w:proofErr w:type="spellStart"/>
      <w:r w:rsidR="00722A17">
        <w:rPr>
          <w:lang w:val="en-US"/>
        </w:rPr>
        <w:t>HPwES</w:t>
      </w:r>
      <w:proofErr w:type="spellEnd"/>
      <w:r w:rsidR="00722A17">
        <w:rPr>
          <w:lang w:val="en-US"/>
        </w:rPr>
        <w:t xml:space="preserve"> customers. </w:t>
      </w:r>
      <w:r>
        <w:rPr>
          <w:lang w:val="en-US"/>
        </w:rPr>
        <w:t xml:space="preserve">Therefore, these are all important messages to send to customers who promoting </w:t>
      </w:r>
      <w:proofErr w:type="spellStart"/>
      <w:r>
        <w:rPr>
          <w:lang w:val="en-US"/>
        </w:rPr>
        <w:t>HPwES</w:t>
      </w:r>
      <w:proofErr w:type="spellEnd"/>
      <w:r>
        <w:rPr>
          <w:lang w:val="en-US"/>
        </w:rPr>
        <w:t>.</w:t>
      </w:r>
    </w:p>
    <w:p w14:paraId="7DEAD3C6" w14:textId="77777777" w:rsidR="002673DF" w:rsidRPr="002673DF" w:rsidRDefault="002673DF" w:rsidP="002673DF">
      <w:pPr>
        <w:pStyle w:val="BodyText2"/>
        <w:rPr>
          <w:lang w:val="en-US"/>
        </w:rPr>
      </w:pPr>
      <w:r w:rsidRPr="002673DF">
        <w:rPr>
          <w:lang w:val="en-US"/>
        </w:rPr>
        <w:t>Many of the marketing materials are available in Spanish, there is a translator option integrated into the SAVEGREEN website</w:t>
      </w:r>
      <w:r>
        <w:rPr>
          <w:lang w:val="en-US"/>
        </w:rPr>
        <w:t xml:space="preserve">, and </w:t>
      </w:r>
      <w:r w:rsidRPr="002673DF">
        <w:rPr>
          <w:lang w:val="en-US"/>
        </w:rPr>
        <w:t xml:space="preserve">NJNG </w:t>
      </w:r>
      <w:r>
        <w:rPr>
          <w:lang w:val="en-US"/>
        </w:rPr>
        <w:t>continues to translate additional materials</w:t>
      </w:r>
      <w:r w:rsidRPr="002673DF">
        <w:rPr>
          <w:lang w:val="en-US"/>
        </w:rPr>
        <w:t xml:space="preserve">. </w:t>
      </w:r>
    </w:p>
    <w:p w14:paraId="34CB5010" w14:textId="77777777" w:rsidR="00EB7B69" w:rsidRDefault="00EB7B69" w:rsidP="0085277A">
      <w:pPr>
        <w:pStyle w:val="BodyText2"/>
        <w:spacing w:after="0"/>
        <w:rPr>
          <w:u w:val="single"/>
          <w:lang w:val="en-US"/>
        </w:rPr>
      </w:pPr>
      <w:r w:rsidRPr="00EB7B69">
        <w:rPr>
          <w:u w:val="single"/>
          <w:lang w:val="en-US"/>
        </w:rPr>
        <w:t>Contractors</w:t>
      </w:r>
    </w:p>
    <w:p w14:paraId="76CB3679" w14:textId="77777777" w:rsidR="0087022C" w:rsidRDefault="00354BD9" w:rsidP="0087022C">
      <w:pPr>
        <w:pStyle w:val="BodyText2"/>
        <w:rPr>
          <w:szCs w:val="24"/>
        </w:rPr>
      </w:pPr>
      <w:r>
        <w:rPr>
          <w:lang w:val="en-US"/>
        </w:rPr>
        <w:t>Contractors are required to sign a</w:t>
      </w:r>
      <w:r w:rsidR="0000666D">
        <w:rPr>
          <w:lang w:val="en-US"/>
        </w:rPr>
        <w:t xml:space="preserve"> participation</w:t>
      </w:r>
      <w:r>
        <w:rPr>
          <w:lang w:val="en-US"/>
        </w:rPr>
        <w:t xml:space="preserve"> agreement with NJNG and meet </w:t>
      </w:r>
      <w:r w:rsidR="00AE1D3C">
        <w:rPr>
          <w:lang w:val="en-US"/>
        </w:rPr>
        <w:t xml:space="preserve">several </w:t>
      </w:r>
      <w:r>
        <w:rPr>
          <w:lang w:val="en-US"/>
        </w:rPr>
        <w:t xml:space="preserve">requirements relating to BPI certification and insurance. </w:t>
      </w:r>
      <w:r w:rsidR="0085277A">
        <w:rPr>
          <w:lang w:val="en-US"/>
        </w:rPr>
        <w:t xml:space="preserve">NJNG </w:t>
      </w:r>
      <w:r w:rsidR="0087022C">
        <w:rPr>
          <w:lang w:val="en-US"/>
        </w:rPr>
        <w:t xml:space="preserve">currently </w:t>
      </w:r>
      <w:r w:rsidR="0085277A">
        <w:rPr>
          <w:lang w:val="en-US"/>
        </w:rPr>
        <w:t xml:space="preserve">has </w:t>
      </w:r>
      <w:r w:rsidR="00ED323B">
        <w:rPr>
          <w:lang w:val="en-US"/>
        </w:rPr>
        <w:t xml:space="preserve">24 participating </w:t>
      </w:r>
      <w:proofErr w:type="spellStart"/>
      <w:r w:rsidR="0087022C">
        <w:rPr>
          <w:lang w:val="en-US"/>
        </w:rPr>
        <w:t>HPwES</w:t>
      </w:r>
      <w:proofErr w:type="spellEnd"/>
      <w:r w:rsidR="0087022C">
        <w:rPr>
          <w:lang w:val="en-US"/>
        </w:rPr>
        <w:t xml:space="preserve"> </w:t>
      </w:r>
      <w:r w:rsidR="00ED323B">
        <w:rPr>
          <w:lang w:val="en-US"/>
        </w:rPr>
        <w:t>contractors</w:t>
      </w:r>
      <w:r w:rsidR="0087022C">
        <w:rPr>
          <w:lang w:val="en-US"/>
        </w:rPr>
        <w:t xml:space="preserve">. </w:t>
      </w:r>
      <w:r w:rsidR="0087022C" w:rsidRPr="00464ECB">
        <w:rPr>
          <w:szCs w:val="24"/>
        </w:rPr>
        <w:t xml:space="preserve">However, five of them perform the majority of all </w:t>
      </w:r>
      <w:proofErr w:type="spellStart"/>
      <w:r w:rsidR="0087022C" w:rsidRPr="00464ECB">
        <w:rPr>
          <w:szCs w:val="24"/>
        </w:rPr>
        <w:t>HPwES</w:t>
      </w:r>
      <w:proofErr w:type="spellEnd"/>
      <w:r w:rsidR="0087022C" w:rsidRPr="00464ECB">
        <w:rPr>
          <w:szCs w:val="24"/>
        </w:rPr>
        <w:t xml:space="preserve"> jobs. </w:t>
      </w:r>
      <w:r w:rsidR="0000666D">
        <w:rPr>
          <w:szCs w:val="24"/>
          <w:lang w:val="en-US"/>
        </w:rPr>
        <w:t xml:space="preserve">The </w:t>
      </w:r>
      <w:proofErr w:type="spellStart"/>
      <w:r w:rsidR="0000666D">
        <w:rPr>
          <w:szCs w:val="24"/>
          <w:lang w:val="en-US"/>
        </w:rPr>
        <w:t>HPwES</w:t>
      </w:r>
      <w:proofErr w:type="spellEnd"/>
      <w:r w:rsidR="009E0EBA">
        <w:rPr>
          <w:szCs w:val="24"/>
          <w:lang w:val="en-US"/>
        </w:rPr>
        <w:t xml:space="preserve"> contractor agreement states that a</w:t>
      </w:r>
      <w:r w:rsidR="0087022C" w:rsidRPr="00464ECB">
        <w:rPr>
          <w:szCs w:val="24"/>
        </w:rPr>
        <w:t xml:space="preserve"> participating contractor must complete a minimum of ten </w:t>
      </w:r>
      <w:proofErr w:type="spellStart"/>
      <w:r w:rsidR="0087022C" w:rsidRPr="00464ECB">
        <w:rPr>
          <w:szCs w:val="24"/>
        </w:rPr>
        <w:t>HPwES</w:t>
      </w:r>
      <w:proofErr w:type="spellEnd"/>
      <w:r w:rsidR="0087022C" w:rsidRPr="00464ECB">
        <w:rPr>
          <w:szCs w:val="24"/>
        </w:rPr>
        <w:t xml:space="preserve"> jobs per year to be considered an active participating contractor within the </w:t>
      </w:r>
      <w:proofErr w:type="spellStart"/>
      <w:r w:rsidR="0087022C" w:rsidRPr="00464ECB">
        <w:rPr>
          <w:szCs w:val="24"/>
        </w:rPr>
        <w:t>HPwES</w:t>
      </w:r>
      <w:proofErr w:type="spellEnd"/>
      <w:r w:rsidR="0087022C" w:rsidRPr="00464ECB">
        <w:rPr>
          <w:szCs w:val="24"/>
        </w:rPr>
        <w:t xml:space="preserve"> program. </w:t>
      </w:r>
    </w:p>
    <w:p w14:paraId="6CF5B6CA" w14:textId="77777777" w:rsidR="00E942FB" w:rsidRPr="0000666D" w:rsidRDefault="0000666D" w:rsidP="0000666D">
      <w:pPr>
        <w:pStyle w:val="BodyText2"/>
        <w:rPr>
          <w:szCs w:val="24"/>
          <w:lang w:val="en-US"/>
        </w:rPr>
      </w:pPr>
      <w:r>
        <w:rPr>
          <w:szCs w:val="24"/>
          <w:lang w:val="en-US"/>
        </w:rPr>
        <w:t>Every other</w:t>
      </w:r>
      <w:r w:rsidR="00E942FB" w:rsidRPr="00464ECB">
        <w:rPr>
          <w:szCs w:val="24"/>
        </w:rPr>
        <w:t xml:space="preserve"> month, contractors are invited to provide feedback</w:t>
      </w:r>
      <w:r w:rsidR="00E942FB">
        <w:rPr>
          <w:szCs w:val="24"/>
          <w:lang w:val="en-US"/>
        </w:rPr>
        <w:t xml:space="preserve"> at the </w:t>
      </w:r>
      <w:r w:rsidR="00E942FB" w:rsidRPr="00464ECB">
        <w:rPr>
          <w:szCs w:val="24"/>
        </w:rPr>
        <w:t xml:space="preserve">EE </w:t>
      </w:r>
      <w:r w:rsidR="00590EFC">
        <w:rPr>
          <w:szCs w:val="24"/>
          <w:lang w:val="en-US"/>
        </w:rPr>
        <w:t>programs</w:t>
      </w:r>
      <w:r w:rsidR="00E942FB" w:rsidRPr="00464ECB">
        <w:rPr>
          <w:szCs w:val="24"/>
        </w:rPr>
        <w:t xml:space="preserve"> technical committee </w:t>
      </w:r>
      <w:r w:rsidR="00E942FB">
        <w:rPr>
          <w:szCs w:val="24"/>
          <w:lang w:val="en-US"/>
        </w:rPr>
        <w:t>meeting</w:t>
      </w:r>
      <w:r w:rsidR="00E942FB" w:rsidRPr="00464ECB">
        <w:rPr>
          <w:szCs w:val="24"/>
        </w:rPr>
        <w:t xml:space="preserve"> with representatives from each utility. Contractor</w:t>
      </w:r>
      <w:r w:rsidR="00E942FB">
        <w:rPr>
          <w:szCs w:val="24"/>
          <w:lang w:val="en-US"/>
        </w:rPr>
        <w:t>s</w:t>
      </w:r>
      <w:r w:rsidR="00E942FB" w:rsidRPr="00464ECB">
        <w:rPr>
          <w:szCs w:val="24"/>
        </w:rPr>
        <w:t xml:space="preserve"> primarily </w:t>
      </w:r>
      <w:r w:rsidR="00E942FB">
        <w:rPr>
          <w:szCs w:val="24"/>
          <w:lang w:val="en-US"/>
        </w:rPr>
        <w:t>report issues relating to</w:t>
      </w:r>
      <w:r w:rsidR="00E942FB" w:rsidRPr="00464ECB">
        <w:rPr>
          <w:szCs w:val="24"/>
        </w:rPr>
        <w:t xml:space="preserve"> the transition and changes in reporting requirements.</w:t>
      </w:r>
      <w:r>
        <w:rPr>
          <w:szCs w:val="24"/>
          <w:lang w:val="en-US"/>
        </w:rPr>
        <w:t xml:space="preserve"> Utilities also use it as a forum to share ideas regarding potential changes (</w:t>
      </w:r>
      <w:proofErr w:type="spellStart"/>
      <w:r>
        <w:rPr>
          <w:szCs w:val="24"/>
          <w:lang w:val="en-US"/>
        </w:rPr>
        <w:t>e.g</w:t>
      </w:r>
      <w:proofErr w:type="spellEnd"/>
      <w:r>
        <w:rPr>
          <w:szCs w:val="24"/>
          <w:lang w:val="en-US"/>
        </w:rPr>
        <w:t xml:space="preserve"> BPI standard implementation or DOE standard changes).</w:t>
      </w:r>
    </w:p>
    <w:p w14:paraId="297266E2" w14:textId="77777777" w:rsidR="000E1866" w:rsidRPr="000E1866" w:rsidRDefault="000E1866" w:rsidP="00B80BEE">
      <w:pPr>
        <w:pStyle w:val="BodyText2"/>
        <w:rPr>
          <w:szCs w:val="24"/>
          <w:lang w:val="en-US"/>
        </w:rPr>
      </w:pPr>
      <w:r>
        <w:rPr>
          <w:szCs w:val="24"/>
          <w:lang w:val="en-US"/>
        </w:rPr>
        <w:t>Under the previous program</w:t>
      </w:r>
      <w:r w:rsidR="00F061D7">
        <w:rPr>
          <w:szCs w:val="24"/>
          <w:lang w:val="en-US"/>
        </w:rPr>
        <w:t>,</w:t>
      </w:r>
      <w:r>
        <w:rPr>
          <w:szCs w:val="24"/>
          <w:lang w:val="en-US"/>
        </w:rPr>
        <w:t xml:space="preserve"> NJNG provide</w:t>
      </w:r>
      <w:r w:rsidR="00354868">
        <w:rPr>
          <w:szCs w:val="24"/>
          <w:lang w:val="en-US"/>
        </w:rPr>
        <w:t>d</w:t>
      </w:r>
      <w:r>
        <w:rPr>
          <w:szCs w:val="24"/>
          <w:lang w:val="en-US"/>
        </w:rPr>
        <w:t xml:space="preserve"> frequent training to contractors to </w:t>
      </w:r>
      <w:r w:rsidR="00F03B01">
        <w:rPr>
          <w:szCs w:val="24"/>
          <w:lang w:val="en-US"/>
        </w:rPr>
        <w:t>increase their skills and understanding of the program. With the transition, NJNG has concentrated on training related to the new program processes. They are planning to reinstitute the training after the implementation challenges are addressed</w:t>
      </w:r>
      <w:r w:rsidR="005A2396">
        <w:rPr>
          <w:szCs w:val="24"/>
          <w:lang w:val="en-US"/>
        </w:rPr>
        <w:t xml:space="preserve"> and pandemic restrictions on in-person meetings are lifted</w:t>
      </w:r>
      <w:r w:rsidR="00F03B01">
        <w:rPr>
          <w:szCs w:val="24"/>
          <w:lang w:val="en-US"/>
        </w:rPr>
        <w:t>.</w:t>
      </w:r>
      <w:r w:rsidR="00354868">
        <w:rPr>
          <w:szCs w:val="24"/>
          <w:lang w:val="en-US"/>
        </w:rPr>
        <w:t xml:space="preserve"> Contractors noted that training on </w:t>
      </w:r>
      <w:proofErr w:type="spellStart"/>
      <w:r w:rsidR="00354868">
        <w:rPr>
          <w:szCs w:val="24"/>
          <w:lang w:val="en-US"/>
        </w:rPr>
        <w:t>SnuggPro</w:t>
      </w:r>
      <w:proofErr w:type="spellEnd"/>
      <w:r w:rsidR="00354868">
        <w:rPr>
          <w:szCs w:val="24"/>
          <w:lang w:val="en-US"/>
        </w:rPr>
        <w:t xml:space="preserve"> saving calculations, building </w:t>
      </w:r>
      <w:r w:rsidR="00354868">
        <w:rPr>
          <w:szCs w:val="24"/>
          <w:lang w:val="en-US"/>
        </w:rPr>
        <w:lastRenderedPageBreak/>
        <w:t>science, customer service and sales, mechanical equipment, and combustion appliances would be helpful.</w:t>
      </w:r>
    </w:p>
    <w:p w14:paraId="24E1BD8D" w14:textId="77777777" w:rsidR="00EB7B69" w:rsidRPr="000E1866" w:rsidRDefault="0087022C" w:rsidP="00B80BEE">
      <w:pPr>
        <w:pStyle w:val="BodyText2"/>
        <w:rPr>
          <w:u w:val="single"/>
          <w:lang w:val="en-US"/>
        </w:rPr>
      </w:pPr>
      <w:r w:rsidRPr="00464ECB">
        <w:rPr>
          <w:szCs w:val="24"/>
        </w:rPr>
        <w:t>NJNG is not currently recruiting new contractors</w:t>
      </w:r>
      <w:r w:rsidR="003F5743">
        <w:rPr>
          <w:szCs w:val="24"/>
          <w:lang w:val="en-US"/>
        </w:rPr>
        <w:t xml:space="preserve">, but they take on </w:t>
      </w:r>
      <w:r w:rsidR="00590EFC">
        <w:rPr>
          <w:szCs w:val="24"/>
          <w:lang w:val="en-US"/>
        </w:rPr>
        <w:t>new contractor applicants who meet program requirements</w:t>
      </w:r>
      <w:r w:rsidR="003F5743">
        <w:rPr>
          <w:szCs w:val="24"/>
          <w:lang w:val="en-US"/>
        </w:rPr>
        <w:t xml:space="preserve">. They </w:t>
      </w:r>
      <w:r w:rsidRPr="00464ECB">
        <w:rPr>
          <w:szCs w:val="24"/>
        </w:rPr>
        <w:t xml:space="preserve">expect to </w:t>
      </w:r>
      <w:r w:rsidR="003F5743">
        <w:rPr>
          <w:szCs w:val="24"/>
          <w:lang w:val="en-US"/>
        </w:rPr>
        <w:t>renew outreach to obtain</w:t>
      </w:r>
      <w:r w:rsidRPr="00464ECB">
        <w:rPr>
          <w:szCs w:val="24"/>
        </w:rPr>
        <w:t xml:space="preserve"> more contractors in the near future.</w:t>
      </w:r>
      <w:r w:rsidR="000E1866">
        <w:rPr>
          <w:szCs w:val="24"/>
          <w:lang w:val="en-US"/>
        </w:rPr>
        <w:t xml:space="preserve"> </w:t>
      </w:r>
      <w:r w:rsidR="00DE0388">
        <w:rPr>
          <w:szCs w:val="24"/>
          <w:lang w:val="en-US"/>
        </w:rPr>
        <w:t>The contractors who were interviewed stated that they chose to participate to gain a competitive advantage or to attract more customers, so these benefits should be highlighted when NJNG conducts contractor outreach.</w:t>
      </w:r>
    </w:p>
    <w:p w14:paraId="03318EB6" w14:textId="77777777" w:rsidR="00666D0A" w:rsidRDefault="00666D0A" w:rsidP="00E942FB">
      <w:pPr>
        <w:pStyle w:val="BodyText2"/>
        <w:keepNext/>
        <w:spacing w:after="0"/>
        <w:rPr>
          <w:u w:val="single"/>
          <w:lang w:val="en-US"/>
        </w:rPr>
      </w:pPr>
      <w:r>
        <w:rPr>
          <w:u w:val="single"/>
          <w:lang w:val="en-US"/>
        </w:rPr>
        <w:t>Customer Education</w:t>
      </w:r>
    </w:p>
    <w:p w14:paraId="1F3C9058" w14:textId="77777777" w:rsidR="005873C4" w:rsidRDefault="00666D0A" w:rsidP="00E942FB">
      <w:pPr>
        <w:pStyle w:val="BodyText2"/>
        <w:keepNext/>
        <w:spacing w:after="0"/>
        <w:rPr>
          <w:lang w:val="en-US"/>
        </w:rPr>
      </w:pPr>
      <w:proofErr w:type="spellStart"/>
      <w:r>
        <w:rPr>
          <w:lang w:val="en-US"/>
        </w:rPr>
        <w:t>HPwES</w:t>
      </w:r>
      <w:proofErr w:type="spellEnd"/>
      <w:r>
        <w:rPr>
          <w:lang w:val="en-US"/>
        </w:rPr>
        <w:t xml:space="preserve"> is a complicated program with home assessment and testing, multiple measures, and rebates and on-bill financing. </w:t>
      </w:r>
      <w:r w:rsidR="005873C4">
        <w:rPr>
          <w:lang w:val="en-US"/>
        </w:rPr>
        <w:t xml:space="preserve">Contractors reported that they educate potential participants about the rebates and financing, building science and </w:t>
      </w:r>
      <w:r w:rsidR="00E26F05">
        <w:rPr>
          <w:lang w:val="en-US"/>
        </w:rPr>
        <w:t>EE</w:t>
      </w:r>
      <w:r w:rsidR="005873C4">
        <w:rPr>
          <w:lang w:val="en-US"/>
        </w:rPr>
        <w:t xml:space="preserve">, and </w:t>
      </w:r>
      <w:proofErr w:type="spellStart"/>
      <w:r w:rsidR="005873C4">
        <w:rPr>
          <w:lang w:val="en-US"/>
        </w:rPr>
        <w:t>HPwES</w:t>
      </w:r>
      <w:proofErr w:type="spellEnd"/>
      <w:r w:rsidR="005873C4">
        <w:rPr>
          <w:lang w:val="en-US"/>
        </w:rPr>
        <w:t xml:space="preserve"> participation requirements.</w:t>
      </w:r>
    </w:p>
    <w:p w14:paraId="717A4A99" w14:textId="77777777" w:rsidR="005873C4" w:rsidRDefault="005873C4" w:rsidP="00E942FB">
      <w:pPr>
        <w:pStyle w:val="BodyText2"/>
        <w:keepNext/>
        <w:spacing w:after="0"/>
        <w:rPr>
          <w:lang w:val="en-US"/>
        </w:rPr>
      </w:pPr>
    </w:p>
    <w:p w14:paraId="7B8CBD20" w14:textId="77777777" w:rsidR="00666D0A" w:rsidRPr="00666D0A" w:rsidRDefault="00666D0A" w:rsidP="00E942FB">
      <w:pPr>
        <w:pStyle w:val="BodyText2"/>
        <w:keepNext/>
        <w:spacing w:after="0"/>
        <w:rPr>
          <w:lang w:val="en-US"/>
        </w:rPr>
      </w:pPr>
      <w:r>
        <w:rPr>
          <w:lang w:val="en-US"/>
        </w:rPr>
        <w:t>Contractors appear to do a good job explaining the program to participants, as 87 percent of the survey respondents stated that they understood the program either somewhat or very well. Of the few who did not understand the program, most said it was the rebate level o</w:t>
      </w:r>
      <w:r w:rsidR="006F77B9">
        <w:rPr>
          <w:lang w:val="en-US"/>
        </w:rPr>
        <w:t>r</w:t>
      </w:r>
      <w:r>
        <w:rPr>
          <w:lang w:val="en-US"/>
        </w:rPr>
        <w:t xml:space="preserve"> on-bill payment plan that they did not understand. Therefore, NJNG should provide improved documentation of these program benefits.</w:t>
      </w:r>
    </w:p>
    <w:p w14:paraId="6140640B" w14:textId="77777777" w:rsidR="00666D0A" w:rsidRDefault="00666D0A" w:rsidP="00E942FB">
      <w:pPr>
        <w:pStyle w:val="BodyText2"/>
        <w:keepNext/>
        <w:spacing w:after="0"/>
        <w:rPr>
          <w:u w:val="single"/>
          <w:lang w:val="en-US"/>
        </w:rPr>
      </w:pPr>
    </w:p>
    <w:p w14:paraId="7E4AD7BA" w14:textId="77777777" w:rsidR="00E942FB" w:rsidRDefault="00E942FB" w:rsidP="00E942FB">
      <w:pPr>
        <w:pStyle w:val="BodyText2"/>
        <w:keepNext/>
        <w:spacing w:after="0"/>
        <w:rPr>
          <w:u w:val="single"/>
          <w:lang w:val="en-US"/>
        </w:rPr>
      </w:pPr>
      <w:r>
        <w:rPr>
          <w:u w:val="single"/>
          <w:lang w:val="en-US"/>
        </w:rPr>
        <w:t>Service Delivery</w:t>
      </w:r>
    </w:p>
    <w:p w14:paraId="184303B1" w14:textId="77777777" w:rsidR="003F032F" w:rsidRPr="003F032F" w:rsidRDefault="003F032F" w:rsidP="00E942FB">
      <w:pPr>
        <w:pStyle w:val="BodyText2"/>
        <w:keepNext/>
        <w:spacing w:after="0"/>
        <w:rPr>
          <w:lang w:val="en-US"/>
        </w:rPr>
      </w:pPr>
      <w:r w:rsidRPr="003F032F">
        <w:rPr>
          <w:lang w:val="en-US"/>
        </w:rPr>
        <w:t>The</w:t>
      </w:r>
      <w:r w:rsidR="00815136">
        <w:rPr>
          <w:lang w:val="en-US"/>
        </w:rPr>
        <w:t xml:space="preserve"> </w:t>
      </w:r>
      <w:proofErr w:type="spellStart"/>
      <w:r w:rsidR="00815136">
        <w:rPr>
          <w:lang w:val="en-US"/>
        </w:rPr>
        <w:t>HPwES</w:t>
      </w:r>
      <w:proofErr w:type="spellEnd"/>
      <w:r w:rsidRPr="003F032F">
        <w:rPr>
          <w:lang w:val="en-US"/>
        </w:rPr>
        <w:t xml:space="preserve"> </w:t>
      </w:r>
      <w:r w:rsidR="003D153E">
        <w:rPr>
          <w:lang w:val="en-US"/>
        </w:rPr>
        <w:t>home assessment</w:t>
      </w:r>
      <w:r w:rsidRPr="003F032F">
        <w:rPr>
          <w:lang w:val="en-US"/>
        </w:rPr>
        <w:t xml:space="preserve"> must include several required tests</w:t>
      </w:r>
      <w:r>
        <w:rPr>
          <w:lang w:val="en-US"/>
        </w:rPr>
        <w:t xml:space="preserve"> to ensure safety and comprehensiveness.</w:t>
      </w:r>
    </w:p>
    <w:p w14:paraId="5DF1605C" w14:textId="77777777" w:rsidR="003F032F" w:rsidRPr="003F032F" w:rsidRDefault="003F032F" w:rsidP="00236A6C">
      <w:pPr>
        <w:pStyle w:val="BodyText2"/>
        <w:numPr>
          <w:ilvl w:val="0"/>
          <w:numId w:val="11"/>
        </w:numPr>
        <w:tabs>
          <w:tab w:val="left" w:pos="810"/>
        </w:tabs>
        <w:spacing w:after="0"/>
        <w:ind w:left="806"/>
        <w:rPr>
          <w:lang w:val="en-US"/>
        </w:rPr>
      </w:pPr>
      <w:r w:rsidRPr="003F032F">
        <w:rPr>
          <w:lang w:val="en-US"/>
        </w:rPr>
        <w:t>Blower door test in and out</w:t>
      </w:r>
    </w:p>
    <w:p w14:paraId="100A9911" w14:textId="77777777" w:rsidR="003F032F" w:rsidRPr="003F032F" w:rsidRDefault="003F032F" w:rsidP="00236A6C">
      <w:pPr>
        <w:pStyle w:val="BodyText2"/>
        <w:numPr>
          <w:ilvl w:val="0"/>
          <w:numId w:val="11"/>
        </w:numPr>
        <w:tabs>
          <w:tab w:val="left" w:pos="810"/>
        </w:tabs>
        <w:spacing w:after="0"/>
        <w:ind w:left="806"/>
        <w:rPr>
          <w:lang w:val="en-US"/>
        </w:rPr>
      </w:pPr>
      <w:r w:rsidRPr="003F032F">
        <w:rPr>
          <w:lang w:val="en-US"/>
        </w:rPr>
        <w:t>CAZ Depressurization Test</w:t>
      </w:r>
    </w:p>
    <w:p w14:paraId="019EED62" w14:textId="77777777" w:rsidR="003F032F" w:rsidRPr="003F032F" w:rsidRDefault="003F032F" w:rsidP="00236A6C">
      <w:pPr>
        <w:pStyle w:val="BodyText2"/>
        <w:numPr>
          <w:ilvl w:val="0"/>
          <w:numId w:val="11"/>
        </w:numPr>
        <w:tabs>
          <w:tab w:val="left" w:pos="810"/>
        </w:tabs>
        <w:spacing w:after="0"/>
        <w:ind w:left="806"/>
        <w:rPr>
          <w:lang w:val="en-US"/>
        </w:rPr>
      </w:pPr>
      <w:r w:rsidRPr="003F032F">
        <w:rPr>
          <w:lang w:val="en-US"/>
        </w:rPr>
        <w:t>Duct testing (if improvements are made)</w:t>
      </w:r>
    </w:p>
    <w:p w14:paraId="490571A9" w14:textId="77777777" w:rsidR="003F032F" w:rsidRPr="003F032F" w:rsidRDefault="003F032F" w:rsidP="00236A6C">
      <w:pPr>
        <w:pStyle w:val="BodyText2"/>
        <w:numPr>
          <w:ilvl w:val="0"/>
          <w:numId w:val="11"/>
        </w:numPr>
        <w:tabs>
          <w:tab w:val="left" w:pos="810"/>
        </w:tabs>
        <w:spacing w:after="0"/>
        <w:ind w:left="806"/>
        <w:rPr>
          <w:lang w:val="en-US"/>
        </w:rPr>
      </w:pPr>
      <w:r w:rsidRPr="003F032F">
        <w:rPr>
          <w:lang w:val="en-US"/>
        </w:rPr>
        <w:t>Water heater CO and draft pressure</w:t>
      </w:r>
    </w:p>
    <w:p w14:paraId="70E64EEA" w14:textId="77777777" w:rsidR="003F032F" w:rsidRPr="003F032F" w:rsidRDefault="003F032F" w:rsidP="00236A6C">
      <w:pPr>
        <w:pStyle w:val="BodyText2"/>
        <w:numPr>
          <w:ilvl w:val="0"/>
          <w:numId w:val="11"/>
        </w:numPr>
        <w:tabs>
          <w:tab w:val="left" w:pos="810"/>
        </w:tabs>
        <w:spacing w:after="0"/>
        <w:ind w:left="806"/>
        <w:rPr>
          <w:lang w:val="en-US"/>
        </w:rPr>
      </w:pPr>
      <w:r w:rsidRPr="003F032F">
        <w:rPr>
          <w:lang w:val="en-US"/>
        </w:rPr>
        <w:t>Heater CO and draft pressure</w:t>
      </w:r>
    </w:p>
    <w:p w14:paraId="4E6E493D" w14:textId="77777777" w:rsidR="003F032F" w:rsidRPr="003F032F" w:rsidRDefault="003F032F" w:rsidP="00236A6C">
      <w:pPr>
        <w:pStyle w:val="BodyText2"/>
        <w:numPr>
          <w:ilvl w:val="0"/>
          <w:numId w:val="11"/>
        </w:numPr>
        <w:tabs>
          <w:tab w:val="left" w:pos="810"/>
        </w:tabs>
        <w:spacing w:after="0"/>
        <w:ind w:left="806"/>
        <w:rPr>
          <w:lang w:val="en-US"/>
        </w:rPr>
      </w:pPr>
      <w:r w:rsidRPr="003F032F">
        <w:rPr>
          <w:lang w:val="en-US"/>
        </w:rPr>
        <w:t xml:space="preserve">Oven (if gas) </w:t>
      </w:r>
    </w:p>
    <w:p w14:paraId="77FC8817" w14:textId="77777777" w:rsidR="003F032F" w:rsidRPr="003F032F" w:rsidRDefault="003F032F" w:rsidP="00236A6C">
      <w:pPr>
        <w:pStyle w:val="BodyText2"/>
        <w:numPr>
          <w:ilvl w:val="0"/>
          <w:numId w:val="11"/>
        </w:numPr>
        <w:tabs>
          <w:tab w:val="left" w:pos="810"/>
        </w:tabs>
        <w:spacing w:after="0"/>
        <w:ind w:left="806"/>
        <w:rPr>
          <w:lang w:val="en-US"/>
        </w:rPr>
      </w:pPr>
      <w:r w:rsidRPr="003F032F">
        <w:rPr>
          <w:lang w:val="en-US"/>
        </w:rPr>
        <w:t>Gas leakage</w:t>
      </w:r>
    </w:p>
    <w:p w14:paraId="2DFDDFE1" w14:textId="77777777" w:rsidR="003F032F" w:rsidRPr="003F032F" w:rsidRDefault="003F032F" w:rsidP="00236A6C">
      <w:pPr>
        <w:pStyle w:val="BodyText2"/>
        <w:numPr>
          <w:ilvl w:val="0"/>
          <w:numId w:val="11"/>
        </w:numPr>
        <w:tabs>
          <w:tab w:val="left" w:pos="810"/>
        </w:tabs>
        <w:spacing w:after="0"/>
        <w:ind w:left="806"/>
        <w:rPr>
          <w:lang w:val="en-US"/>
        </w:rPr>
      </w:pPr>
      <w:r w:rsidRPr="003F032F">
        <w:rPr>
          <w:lang w:val="en-US"/>
        </w:rPr>
        <w:t>CO alarm present</w:t>
      </w:r>
    </w:p>
    <w:p w14:paraId="7F828896" w14:textId="77777777" w:rsidR="003F032F" w:rsidRPr="003F032F" w:rsidRDefault="003F032F" w:rsidP="00236A6C">
      <w:pPr>
        <w:pStyle w:val="BodyText2"/>
        <w:numPr>
          <w:ilvl w:val="0"/>
          <w:numId w:val="11"/>
        </w:numPr>
        <w:tabs>
          <w:tab w:val="left" w:pos="810"/>
        </w:tabs>
        <w:spacing w:after="0"/>
        <w:ind w:left="806"/>
        <w:rPr>
          <w:lang w:val="en-US"/>
        </w:rPr>
      </w:pPr>
      <w:r w:rsidRPr="003F032F">
        <w:rPr>
          <w:lang w:val="en-US"/>
        </w:rPr>
        <w:t xml:space="preserve">Exhaust fans vented to </w:t>
      </w:r>
      <w:proofErr w:type="gramStart"/>
      <w:r w:rsidRPr="003F032F">
        <w:rPr>
          <w:lang w:val="en-US"/>
        </w:rPr>
        <w:t>outside</w:t>
      </w:r>
      <w:proofErr w:type="gramEnd"/>
    </w:p>
    <w:p w14:paraId="4DBED821" w14:textId="77777777" w:rsidR="003F032F" w:rsidRPr="003F032F" w:rsidRDefault="003F032F" w:rsidP="00236A6C">
      <w:pPr>
        <w:pStyle w:val="BodyText2"/>
        <w:numPr>
          <w:ilvl w:val="0"/>
          <w:numId w:val="11"/>
        </w:numPr>
        <w:tabs>
          <w:tab w:val="left" w:pos="810"/>
        </w:tabs>
        <w:spacing w:after="0"/>
        <w:ind w:left="806"/>
        <w:rPr>
          <w:lang w:val="en-US"/>
        </w:rPr>
      </w:pPr>
      <w:r w:rsidRPr="003F032F">
        <w:rPr>
          <w:lang w:val="en-US"/>
        </w:rPr>
        <w:t xml:space="preserve">Clothes dryer vented to </w:t>
      </w:r>
      <w:proofErr w:type="gramStart"/>
      <w:r w:rsidRPr="003F032F">
        <w:rPr>
          <w:lang w:val="en-US"/>
        </w:rPr>
        <w:t>outside</w:t>
      </w:r>
      <w:proofErr w:type="gramEnd"/>
    </w:p>
    <w:p w14:paraId="2D764AB9" w14:textId="77777777" w:rsidR="003F032F" w:rsidRDefault="003F032F" w:rsidP="003F032F">
      <w:pPr>
        <w:pStyle w:val="BodyText2"/>
        <w:spacing w:after="0"/>
        <w:rPr>
          <w:szCs w:val="24"/>
          <w:lang w:val="en-US"/>
        </w:rPr>
      </w:pPr>
    </w:p>
    <w:p w14:paraId="2E1D61CA" w14:textId="77777777" w:rsidR="007E5A7A" w:rsidRPr="007E5A7A" w:rsidRDefault="007E5A7A" w:rsidP="00E942FB">
      <w:pPr>
        <w:pStyle w:val="BodyText2"/>
        <w:rPr>
          <w:szCs w:val="24"/>
          <w:lang w:val="en-US"/>
        </w:rPr>
      </w:pPr>
      <w:r>
        <w:rPr>
          <w:szCs w:val="24"/>
          <w:lang w:val="en-US"/>
        </w:rPr>
        <w:t xml:space="preserve">NJNG recommends that customers obtain multiple estimates for their </w:t>
      </w:r>
      <w:proofErr w:type="spellStart"/>
      <w:r>
        <w:rPr>
          <w:szCs w:val="24"/>
          <w:lang w:val="en-US"/>
        </w:rPr>
        <w:t>HPwES</w:t>
      </w:r>
      <w:proofErr w:type="spellEnd"/>
      <w:r>
        <w:rPr>
          <w:szCs w:val="24"/>
          <w:lang w:val="en-US"/>
        </w:rPr>
        <w:t xml:space="preserve"> jobs</w:t>
      </w:r>
      <w:r w:rsidR="005A2396">
        <w:rPr>
          <w:szCs w:val="24"/>
          <w:lang w:val="en-US"/>
        </w:rPr>
        <w:t xml:space="preserve"> and provide “Find a Contractor” look-up on their website</w:t>
      </w:r>
      <w:r>
        <w:rPr>
          <w:szCs w:val="24"/>
          <w:lang w:val="en-US"/>
        </w:rPr>
        <w:t>.</w:t>
      </w:r>
    </w:p>
    <w:p w14:paraId="383D6045" w14:textId="77777777" w:rsidR="00E942FB" w:rsidRPr="00464ECB" w:rsidRDefault="00E942FB" w:rsidP="00E942FB">
      <w:pPr>
        <w:pStyle w:val="BodyText2"/>
        <w:rPr>
          <w:szCs w:val="24"/>
        </w:rPr>
      </w:pPr>
      <w:r w:rsidRPr="00464ECB">
        <w:rPr>
          <w:szCs w:val="24"/>
        </w:rPr>
        <w:t xml:space="preserve">Contractors are generally expected to guide customers throughout the </w:t>
      </w:r>
      <w:r w:rsidR="00815136">
        <w:rPr>
          <w:szCs w:val="24"/>
          <w:lang w:val="en-US"/>
        </w:rPr>
        <w:t>program</w:t>
      </w:r>
      <w:r w:rsidRPr="00464ECB">
        <w:rPr>
          <w:szCs w:val="24"/>
        </w:rPr>
        <w:t xml:space="preserve"> process</w:t>
      </w:r>
      <w:r>
        <w:rPr>
          <w:szCs w:val="24"/>
          <w:lang w:val="en-US"/>
        </w:rPr>
        <w:t xml:space="preserve">, but </w:t>
      </w:r>
      <w:r w:rsidRPr="00464ECB">
        <w:rPr>
          <w:szCs w:val="24"/>
        </w:rPr>
        <w:t xml:space="preserve">customers are also permitted to submit an OBRP application pending the selection of a </w:t>
      </w:r>
      <w:proofErr w:type="spellStart"/>
      <w:r w:rsidRPr="00464ECB">
        <w:rPr>
          <w:szCs w:val="24"/>
        </w:rPr>
        <w:t>HPwES</w:t>
      </w:r>
      <w:proofErr w:type="spellEnd"/>
      <w:r w:rsidRPr="00464ECB">
        <w:rPr>
          <w:szCs w:val="24"/>
        </w:rPr>
        <w:t xml:space="preserve"> contractor.</w:t>
      </w:r>
    </w:p>
    <w:p w14:paraId="25A30166" w14:textId="77777777" w:rsidR="00E942FB" w:rsidRPr="00687266" w:rsidRDefault="00E942FB" w:rsidP="00E942FB">
      <w:pPr>
        <w:pStyle w:val="BodyText2"/>
        <w:rPr>
          <w:szCs w:val="24"/>
          <w:lang w:val="en-US"/>
        </w:rPr>
      </w:pPr>
      <w:r w:rsidRPr="00464ECB">
        <w:rPr>
          <w:szCs w:val="24"/>
        </w:rPr>
        <w:t>Following the application</w:t>
      </w:r>
      <w:r w:rsidR="00687266">
        <w:rPr>
          <w:szCs w:val="24"/>
          <w:lang w:val="en-US"/>
        </w:rPr>
        <w:t xml:space="preserve"> submission and contractor submission of audit data, the job undergoes technical review, and is then approved if it meets all requirements, including that the audit was conducted within the past year and </w:t>
      </w:r>
      <w:r w:rsidR="00815136">
        <w:rPr>
          <w:szCs w:val="24"/>
          <w:lang w:val="en-US"/>
        </w:rPr>
        <w:t>had</w:t>
      </w:r>
      <w:r w:rsidR="00687266">
        <w:rPr>
          <w:szCs w:val="24"/>
          <w:lang w:val="en-US"/>
        </w:rPr>
        <w:t xml:space="preserve"> all required testing</w:t>
      </w:r>
      <w:r w:rsidR="00815136">
        <w:rPr>
          <w:szCs w:val="24"/>
          <w:lang w:val="en-US"/>
        </w:rPr>
        <w:t xml:space="preserve"> completed</w:t>
      </w:r>
      <w:r w:rsidR="00687266">
        <w:rPr>
          <w:szCs w:val="24"/>
          <w:lang w:val="en-US"/>
        </w:rPr>
        <w:t>.</w:t>
      </w:r>
    </w:p>
    <w:p w14:paraId="797960B8" w14:textId="77777777" w:rsidR="00E942FB" w:rsidRPr="00464ECB" w:rsidRDefault="00E942FB" w:rsidP="00687266">
      <w:pPr>
        <w:pStyle w:val="BodyText2"/>
        <w:rPr>
          <w:szCs w:val="24"/>
        </w:rPr>
      </w:pPr>
      <w:r w:rsidRPr="00464ECB">
        <w:rPr>
          <w:szCs w:val="24"/>
        </w:rPr>
        <w:lastRenderedPageBreak/>
        <w:t xml:space="preserve">After the audit, contractors must provide homeowners with a professional report containing comprehensive recommendations for improving the home’s </w:t>
      </w:r>
      <w:r w:rsidR="00E26F05">
        <w:rPr>
          <w:szCs w:val="24"/>
          <w:lang w:val="en-US"/>
        </w:rPr>
        <w:t>EE</w:t>
      </w:r>
      <w:r w:rsidRPr="00464ECB">
        <w:rPr>
          <w:szCs w:val="24"/>
        </w:rPr>
        <w:t xml:space="preserve">. The report includes an estimate of the total energy savings from the proposed improvements. Contractors must also provide a written warranty of labor and materials for a minimum of one year from the date the service is performed. </w:t>
      </w:r>
    </w:p>
    <w:p w14:paraId="40807BAA" w14:textId="77777777" w:rsidR="00E942FB" w:rsidRDefault="00E942FB" w:rsidP="00687266">
      <w:pPr>
        <w:pStyle w:val="BodyText2"/>
        <w:rPr>
          <w:szCs w:val="24"/>
        </w:rPr>
      </w:pPr>
      <w:r w:rsidRPr="00464ECB">
        <w:rPr>
          <w:szCs w:val="24"/>
        </w:rPr>
        <w:t xml:space="preserve">After the project has been approved </w:t>
      </w:r>
      <w:r w:rsidR="00687266">
        <w:rPr>
          <w:szCs w:val="24"/>
          <w:lang w:val="en-US"/>
        </w:rPr>
        <w:t>and the loan is processed, contractors</w:t>
      </w:r>
      <w:r w:rsidRPr="00464ECB">
        <w:rPr>
          <w:szCs w:val="24"/>
        </w:rPr>
        <w:t xml:space="preserve"> must complete the agreed upon work within 120 days of the rebate reservation approval. Customer or contractor payments are sent within 60 days following completion of the contractor work, submission of complete and required paperwork, and completion of any other necessary </w:t>
      </w:r>
      <w:proofErr w:type="spellStart"/>
      <w:r w:rsidRPr="00464ECB">
        <w:rPr>
          <w:szCs w:val="24"/>
        </w:rPr>
        <w:t>HPwES</w:t>
      </w:r>
      <w:proofErr w:type="spellEnd"/>
      <w:r w:rsidRPr="00464ECB">
        <w:rPr>
          <w:szCs w:val="24"/>
        </w:rPr>
        <w:t xml:space="preserve"> requirements such as field inspections, if required.</w:t>
      </w:r>
    </w:p>
    <w:p w14:paraId="1C14F650" w14:textId="77777777" w:rsidR="003F032F" w:rsidRDefault="00995F87" w:rsidP="00C00E44">
      <w:pPr>
        <w:pStyle w:val="BodyText2"/>
        <w:keepNext/>
        <w:spacing w:after="0"/>
        <w:rPr>
          <w:u w:val="single"/>
          <w:lang w:val="en-US"/>
        </w:rPr>
      </w:pPr>
      <w:r>
        <w:rPr>
          <w:u w:val="single"/>
          <w:lang w:val="en-US"/>
        </w:rPr>
        <w:t>Participation</w:t>
      </w:r>
    </w:p>
    <w:p w14:paraId="6B3A0E76" w14:textId="77777777" w:rsidR="00995F87" w:rsidRPr="00144B74" w:rsidRDefault="00144B74" w:rsidP="00BD2985">
      <w:pPr>
        <w:pStyle w:val="BodyText2"/>
        <w:spacing w:after="0"/>
        <w:rPr>
          <w:lang w:val="en-US"/>
        </w:rPr>
      </w:pPr>
      <w:r w:rsidRPr="00144B74">
        <w:rPr>
          <w:lang w:val="en-US"/>
        </w:rPr>
        <w:t>Table III-3 displays the number of jobs started and completed by quarter in the first program year.</w:t>
      </w:r>
      <w:r w:rsidR="00811C0C">
        <w:rPr>
          <w:lang w:val="en-US"/>
        </w:rPr>
        <w:t xml:space="preserve"> Overall, there were 425 </w:t>
      </w:r>
      <w:proofErr w:type="spellStart"/>
      <w:r w:rsidR="00805A47">
        <w:rPr>
          <w:lang w:val="en-US"/>
        </w:rPr>
        <w:t>HPwES</w:t>
      </w:r>
      <w:proofErr w:type="spellEnd"/>
      <w:r w:rsidR="00805A47">
        <w:rPr>
          <w:lang w:val="en-US"/>
        </w:rPr>
        <w:t xml:space="preserve"> </w:t>
      </w:r>
      <w:r w:rsidR="00811C0C">
        <w:rPr>
          <w:lang w:val="en-US"/>
        </w:rPr>
        <w:t xml:space="preserve">jobs that had a work complete submit date and </w:t>
      </w:r>
      <w:r w:rsidR="00952A9F">
        <w:rPr>
          <w:lang w:val="en-US"/>
        </w:rPr>
        <w:t>were considered closed by NJNG</w:t>
      </w:r>
      <w:r w:rsidR="00706AFC">
        <w:rPr>
          <w:lang w:val="en-US"/>
        </w:rPr>
        <w:t xml:space="preserve"> in PY1</w:t>
      </w:r>
      <w:r w:rsidR="00CA0DDC">
        <w:rPr>
          <w:lang w:val="en-US"/>
        </w:rPr>
        <w:t xml:space="preserve">. </w:t>
      </w:r>
      <w:r w:rsidR="000E4BBD">
        <w:rPr>
          <w:lang w:val="en-US"/>
        </w:rPr>
        <w:t xml:space="preserve">While 23 additional </w:t>
      </w:r>
      <w:proofErr w:type="spellStart"/>
      <w:r w:rsidR="000E4BBD">
        <w:rPr>
          <w:lang w:val="en-US"/>
        </w:rPr>
        <w:t>HPwES</w:t>
      </w:r>
      <w:proofErr w:type="spellEnd"/>
      <w:r w:rsidR="000E4BBD">
        <w:rPr>
          <w:lang w:val="en-US"/>
        </w:rPr>
        <w:t xml:space="preserve"> jobs had a work complete submit date, they were not considered closed by NJNG because the loan documents were not approved (just a few cases) or they had not yet received confirmation from the contractor that they were complete. </w:t>
      </w:r>
      <w:r w:rsidR="00CA0DDC">
        <w:rPr>
          <w:lang w:val="en-US"/>
        </w:rPr>
        <w:t>This participation compares favorably to the 670 participants projected for PY1 given the brief time between program filing and implementation.</w:t>
      </w:r>
    </w:p>
    <w:p w14:paraId="2D49B5EF" w14:textId="77777777" w:rsidR="00144B74" w:rsidRDefault="00144B74" w:rsidP="00BD2985">
      <w:pPr>
        <w:pStyle w:val="BodyText2"/>
        <w:spacing w:after="0"/>
        <w:rPr>
          <w:u w:val="single"/>
          <w:lang w:val="en-US"/>
        </w:rPr>
      </w:pPr>
    </w:p>
    <w:p w14:paraId="7FD56F68" w14:textId="77777777" w:rsidR="00995F87" w:rsidRPr="00F739D0" w:rsidRDefault="00995F87" w:rsidP="00995F87">
      <w:pPr>
        <w:keepNext/>
        <w:keepLines/>
        <w:jc w:val="center"/>
        <w:rPr>
          <w:b/>
        </w:rPr>
      </w:pPr>
      <w:r w:rsidRPr="00F739D0">
        <w:rPr>
          <w:b/>
        </w:rPr>
        <w:t xml:space="preserve">Table </w:t>
      </w:r>
      <w:r>
        <w:rPr>
          <w:b/>
        </w:rPr>
        <w:t>III-3</w:t>
      </w:r>
    </w:p>
    <w:p w14:paraId="3A1FE3F7" w14:textId="77777777" w:rsidR="00995F87" w:rsidRPr="00F739D0" w:rsidRDefault="00995F87" w:rsidP="00995F87">
      <w:pPr>
        <w:keepNext/>
        <w:keepLines/>
        <w:jc w:val="center"/>
        <w:rPr>
          <w:b/>
        </w:rPr>
      </w:pPr>
      <w:r>
        <w:rPr>
          <w:b/>
        </w:rPr>
        <w:t xml:space="preserve">NJNG </w:t>
      </w:r>
      <w:proofErr w:type="spellStart"/>
      <w:r>
        <w:rPr>
          <w:b/>
        </w:rPr>
        <w:t>HPwES</w:t>
      </w:r>
      <w:proofErr w:type="spellEnd"/>
      <w:r>
        <w:rPr>
          <w:b/>
        </w:rPr>
        <w:t xml:space="preserve"> PY1 Participation</w:t>
      </w:r>
    </w:p>
    <w:p w14:paraId="747945E1" w14:textId="77777777" w:rsidR="00995F87" w:rsidRPr="00F739D0" w:rsidRDefault="00995F87" w:rsidP="00995F87">
      <w:pPr>
        <w:keepLines/>
        <w:jc w:val="center"/>
        <w:rPr>
          <w:b/>
        </w:rPr>
      </w:pPr>
    </w:p>
    <w:tbl>
      <w:tblPr>
        <w:tblW w:w="4095" w:type="pct"/>
        <w:jc w:val="center"/>
        <w:tblLayout w:type="fixed"/>
        <w:tblCellMar>
          <w:left w:w="0" w:type="dxa"/>
          <w:right w:w="0" w:type="dxa"/>
        </w:tblCellMar>
        <w:tblLook w:val="04A0" w:firstRow="1" w:lastRow="0" w:firstColumn="1" w:lastColumn="0" w:noHBand="0" w:noVBand="1"/>
      </w:tblPr>
      <w:tblGrid>
        <w:gridCol w:w="2414"/>
        <w:gridCol w:w="1306"/>
        <w:gridCol w:w="1307"/>
        <w:gridCol w:w="1305"/>
        <w:gridCol w:w="1309"/>
      </w:tblGrid>
      <w:tr w:rsidR="00995F87" w:rsidRPr="00F739D0" w14:paraId="5D13E738" w14:textId="77777777" w:rsidTr="002E3DCD">
        <w:trPr>
          <w:trHeight w:val="317"/>
          <w:tblHeader/>
          <w:jc w:val="center"/>
        </w:trPr>
        <w:tc>
          <w:tcPr>
            <w:tcW w:w="2429" w:type="dxa"/>
            <w:vMerge w:val="restart"/>
            <w:tcBorders>
              <w:top w:val="double" w:sz="4" w:space="0" w:color="auto"/>
              <w:left w:val="double" w:sz="4" w:space="0" w:color="auto"/>
              <w:right w:val="double" w:sz="4" w:space="0" w:color="auto"/>
            </w:tcBorders>
            <w:vAlign w:val="center"/>
          </w:tcPr>
          <w:p w14:paraId="6B7AD00E" w14:textId="77777777" w:rsidR="00995F87" w:rsidRDefault="00995F87" w:rsidP="00B95CB7">
            <w:pPr>
              <w:keepLines/>
              <w:ind w:left="62"/>
              <w:rPr>
                <w:b/>
                <w:bCs/>
                <w:sz w:val="20"/>
                <w:lang w:eastAsia="x-none"/>
              </w:rPr>
            </w:pPr>
            <w:r>
              <w:rPr>
                <w:b/>
                <w:bCs/>
                <w:sz w:val="20"/>
                <w:lang w:eastAsia="x-none"/>
              </w:rPr>
              <w:t>Quarter of Program Year</w:t>
            </w:r>
          </w:p>
        </w:tc>
        <w:tc>
          <w:tcPr>
            <w:tcW w:w="2629" w:type="dxa"/>
            <w:gridSpan w:val="2"/>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618CAB16" w14:textId="77777777" w:rsidR="00995F87" w:rsidRPr="00393339" w:rsidRDefault="00995F87" w:rsidP="00B95CB7">
            <w:pPr>
              <w:keepLines/>
              <w:spacing w:line="252" w:lineRule="auto"/>
              <w:jc w:val="center"/>
              <w:rPr>
                <w:b/>
                <w:bCs/>
                <w:sz w:val="20"/>
                <w:lang w:eastAsia="x-none"/>
              </w:rPr>
            </w:pPr>
            <w:r>
              <w:rPr>
                <w:b/>
                <w:bCs/>
                <w:sz w:val="20"/>
                <w:lang w:eastAsia="x-none"/>
              </w:rPr>
              <w:t>Job Start Date</w:t>
            </w:r>
          </w:p>
        </w:tc>
        <w:tc>
          <w:tcPr>
            <w:tcW w:w="2632" w:type="dxa"/>
            <w:gridSpan w:val="2"/>
            <w:tcBorders>
              <w:top w:val="double" w:sz="4" w:space="0" w:color="auto"/>
              <w:left w:val="nil"/>
              <w:bottom w:val="double" w:sz="4" w:space="0" w:color="auto"/>
              <w:right w:val="double" w:sz="4" w:space="0" w:color="auto"/>
            </w:tcBorders>
            <w:vAlign w:val="center"/>
          </w:tcPr>
          <w:p w14:paraId="6C8C4A86" w14:textId="77777777" w:rsidR="00995F87" w:rsidRPr="00393339" w:rsidRDefault="00995F87" w:rsidP="00B95CB7">
            <w:pPr>
              <w:keepLines/>
              <w:spacing w:line="252" w:lineRule="auto"/>
              <w:jc w:val="center"/>
              <w:rPr>
                <w:b/>
                <w:bCs/>
                <w:sz w:val="20"/>
                <w:lang w:eastAsia="x-none"/>
              </w:rPr>
            </w:pPr>
            <w:r>
              <w:rPr>
                <w:b/>
                <w:bCs/>
                <w:sz w:val="20"/>
                <w:lang w:eastAsia="x-none"/>
              </w:rPr>
              <w:t xml:space="preserve">Job </w:t>
            </w:r>
            <w:r w:rsidR="00706AFC">
              <w:rPr>
                <w:b/>
                <w:bCs/>
                <w:sz w:val="20"/>
                <w:lang w:eastAsia="x-none"/>
              </w:rPr>
              <w:t>Complete</w:t>
            </w:r>
            <w:r>
              <w:rPr>
                <w:b/>
                <w:bCs/>
                <w:sz w:val="20"/>
                <w:lang w:eastAsia="x-none"/>
              </w:rPr>
              <w:t xml:space="preserve"> Date</w:t>
            </w:r>
          </w:p>
        </w:tc>
      </w:tr>
      <w:tr w:rsidR="00995F87" w:rsidRPr="00F739D0" w14:paraId="6BA369D8" w14:textId="77777777" w:rsidTr="002E3DCD">
        <w:trPr>
          <w:trHeight w:val="317"/>
          <w:tblHeader/>
          <w:jc w:val="center"/>
        </w:trPr>
        <w:tc>
          <w:tcPr>
            <w:tcW w:w="2429" w:type="dxa"/>
            <w:vMerge/>
            <w:tcBorders>
              <w:left w:val="double" w:sz="4" w:space="0" w:color="auto"/>
              <w:bottom w:val="double" w:sz="4" w:space="0" w:color="auto"/>
              <w:right w:val="double" w:sz="4" w:space="0" w:color="auto"/>
            </w:tcBorders>
            <w:vAlign w:val="center"/>
            <w:hideMark/>
          </w:tcPr>
          <w:p w14:paraId="5F9A48F3" w14:textId="77777777" w:rsidR="00995F87" w:rsidRPr="00F739D0" w:rsidRDefault="00995F87" w:rsidP="00B95CB7">
            <w:pPr>
              <w:keepLines/>
              <w:ind w:left="62"/>
              <w:rPr>
                <w:b/>
                <w:bCs/>
                <w:sz w:val="20"/>
                <w:lang w:eastAsia="x-none"/>
              </w:rPr>
            </w:pPr>
          </w:p>
        </w:tc>
        <w:tc>
          <w:tcPr>
            <w:tcW w:w="1314" w:type="dxa"/>
            <w:tcBorders>
              <w:top w:val="double" w:sz="4" w:space="0" w:color="auto"/>
              <w:left w:val="nil"/>
              <w:bottom w:val="double" w:sz="4" w:space="0" w:color="auto"/>
              <w:right w:val="single" w:sz="8" w:space="0" w:color="000000"/>
            </w:tcBorders>
            <w:tcMar>
              <w:top w:w="0" w:type="dxa"/>
              <w:left w:w="108" w:type="dxa"/>
              <w:bottom w:w="0" w:type="dxa"/>
              <w:right w:w="108" w:type="dxa"/>
            </w:tcMar>
            <w:vAlign w:val="center"/>
            <w:hideMark/>
          </w:tcPr>
          <w:p w14:paraId="3CED8AEA" w14:textId="77777777" w:rsidR="00995F87" w:rsidRPr="00627C1B" w:rsidRDefault="00995F87" w:rsidP="00B95CB7">
            <w:pPr>
              <w:keepLines/>
              <w:spacing w:line="252" w:lineRule="auto"/>
              <w:jc w:val="center"/>
              <w:rPr>
                <w:b/>
                <w:bCs/>
                <w:sz w:val="20"/>
                <w:lang w:eastAsia="x-none"/>
              </w:rPr>
            </w:pPr>
            <w:r w:rsidRPr="00627C1B">
              <w:rPr>
                <w:b/>
                <w:bCs/>
                <w:sz w:val="20"/>
                <w:lang w:eastAsia="x-none"/>
              </w:rPr>
              <w:t>#</w:t>
            </w:r>
          </w:p>
        </w:tc>
        <w:tc>
          <w:tcPr>
            <w:tcW w:w="1315" w:type="dxa"/>
            <w:tcBorders>
              <w:top w:val="double" w:sz="4" w:space="0" w:color="auto"/>
              <w:left w:val="nil"/>
              <w:bottom w:val="double" w:sz="4" w:space="0" w:color="auto"/>
              <w:right w:val="double" w:sz="4" w:space="0" w:color="auto"/>
            </w:tcBorders>
            <w:tcMar>
              <w:top w:w="0" w:type="dxa"/>
              <w:left w:w="108" w:type="dxa"/>
              <w:bottom w:w="0" w:type="dxa"/>
              <w:right w:w="108" w:type="dxa"/>
            </w:tcMar>
            <w:vAlign w:val="center"/>
            <w:hideMark/>
          </w:tcPr>
          <w:p w14:paraId="7FF6F76A" w14:textId="77777777" w:rsidR="00995F87" w:rsidRPr="00627C1B" w:rsidRDefault="00995F87" w:rsidP="00B95CB7">
            <w:pPr>
              <w:keepLines/>
              <w:spacing w:line="252" w:lineRule="auto"/>
              <w:jc w:val="center"/>
              <w:rPr>
                <w:b/>
                <w:bCs/>
                <w:sz w:val="20"/>
                <w:lang w:val="x-none" w:eastAsia="x-none"/>
              </w:rPr>
            </w:pPr>
            <w:r w:rsidRPr="00627C1B">
              <w:rPr>
                <w:b/>
                <w:bCs/>
                <w:sz w:val="20"/>
                <w:lang w:val="x-none" w:eastAsia="x-none"/>
              </w:rPr>
              <w:t>%</w:t>
            </w:r>
          </w:p>
        </w:tc>
        <w:tc>
          <w:tcPr>
            <w:tcW w:w="1314" w:type="dxa"/>
            <w:tcBorders>
              <w:top w:val="double" w:sz="4" w:space="0" w:color="auto"/>
              <w:left w:val="nil"/>
              <w:bottom w:val="double" w:sz="4" w:space="0" w:color="auto"/>
              <w:right w:val="single" w:sz="4" w:space="0" w:color="auto"/>
            </w:tcBorders>
            <w:vAlign w:val="center"/>
          </w:tcPr>
          <w:p w14:paraId="407E977E" w14:textId="77777777" w:rsidR="00995F87" w:rsidRPr="00627C1B" w:rsidRDefault="00995F87" w:rsidP="00B95CB7">
            <w:pPr>
              <w:keepLines/>
              <w:spacing w:line="252" w:lineRule="auto"/>
              <w:jc w:val="center"/>
              <w:rPr>
                <w:b/>
                <w:bCs/>
                <w:sz w:val="20"/>
                <w:lang w:val="x-none" w:eastAsia="x-none"/>
              </w:rPr>
            </w:pPr>
            <w:r w:rsidRPr="00627C1B">
              <w:rPr>
                <w:b/>
                <w:bCs/>
                <w:sz w:val="20"/>
                <w:lang w:eastAsia="x-none"/>
              </w:rPr>
              <w:t>#</w:t>
            </w:r>
          </w:p>
        </w:tc>
        <w:tc>
          <w:tcPr>
            <w:tcW w:w="1318" w:type="dxa"/>
            <w:tcBorders>
              <w:top w:val="double" w:sz="4" w:space="0" w:color="auto"/>
              <w:left w:val="single" w:sz="4" w:space="0" w:color="auto"/>
              <w:bottom w:val="double" w:sz="4" w:space="0" w:color="auto"/>
              <w:right w:val="double" w:sz="4" w:space="0" w:color="auto"/>
            </w:tcBorders>
            <w:vAlign w:val="center"/>
          </w:tcPr>
          <w:p w14:paraId="53868B86" w14:textId="77777777" w:rsidR="00995F87" w:rsidRPr="00627C1B" w:rsidRDefault="00995F87" w:rsidP="00B95CB7">
            <w:pPr>
              <w:keepLines/>
              <w:spacing w:line="252" w:lineRule="auto"/>
              <w:jc w:val="center"/>
              <w:rPr>
                <w:b/>
                <w:bCs/>
                <w:sz w:val="20"/>
                <w:lang w:val="x-none" w:eastAsia="x-none"/>
              </w:rPr>
            </w:pPr>
            <w:r w:rsidRPr="00627C1B">
              <w:rPr>
                <w:b/>
                <w:bCs/>
                <w:sz w:val="20"/>
                <w:lang w:val="x-none" w:eastAsia="x-none"/>
              </w:rPr>
              <w:t>%</w:t>
            </w:r>
          </w:p>
        </w:tc>
      </w:tr>
      <w:tr w:rsidR="00995F87" w:rsidRPr="00F739D0" w14:paraId="54D22A3C" w14:textId="77777777" w:rsidTr="002E3DCD">
        <w:trPr>
          <w:trHeight w:val="317"/>
          <w:jc w:val="center"/>
        </w:trPr>
        <w:tc>
          <w:tcPr>
            <w:tcW w:w="2429" w:type="dxa"/>
            <w:tcBorders>
              <w:top w:val="nil"/>
              <w:left w:val="double" w:sz="4" w:space="0" w:color="auto"/>
              <w:bottom w:val="single" w:sz="8" w:space="0" w:color="000000"/>
              <w:right w:val="double" w:sz="4" w:space="0" w:color="auto"/>
            </w:tcBorders>
            <w:tcMar>
              <w:top w:w="0" w:type="dxa"/>
              <w:left w:w="108" w:type="dxa"/>
              <w:bottom w:w="0" w:type="dxa"/>
              <w:right w:w="108" w:type="dxa"/>
            </w:tcMar>
            <w:vAlign w:val="center"/>
          </w:tcPr>
          <w:p w14:paraId="77207F52" w14:textId="77777777" w:rsidR="00995F87" w:rsidRPr="00F739D0" w:rsidRDefault="00995F87" w:rsidP="00B95CB7">
            <w:pPr>
              <w:keepLines/>
              <w:spacing w:line="252" w:lineRule="auto"/>
              <w:rPr>
                <w:sz w:val="20"/>
              </w:rPr>
            </w:pPr>
            <w:r>
              <w:rPr>
                <w:sz w:val="20"/>
              </w:rPr>
              <w:t>PY1 — Q1</w:t>
            </w:r>
          </w:p>
        </w:tc>
        <w:tc>
          <w:tcPr>
            <w:tcW w:w="1314"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34C176BC" w14:textId="77777777" w:rsidR="00995F87" w:rsidRPr="00F739D0" w:rsidRDefault="00995F87" w:rsidP="00B95CB7">
            <w:pPr>
              <w:keepLines/>
              <w:jc w:val="center"/>
              <w:rPr>
                <w:sz w:val="20"/>
                <w:lang w:eastAsia="x-none"/>
              </w:rPr>
            </w:pPr>
            <w:r>
              <w:rPr>
                <w:sz w:val="20"/>
                <w:lang w:eastAsia="x-none"/>
              </w:rPr>
              <w:t>126</w:t>
            </w:r>
          </w:p>
        </w:tc>
        <w:tc>
          <w:tcPr>
            <w:tcW w:w="1315" w:type="dxa"/>
            <w:tcBorders>
              <w:top w:val="nil"/>
              <w:left w:val="nil"/>
              <w:bottom w:val="single" w:sz="8" w:space="0" w:color="000000"/>
              <w:right w:val="double" w:sz="4" w:space="0" w:color="auto"/>
            </w:tcBorders>
            <w:tcMar>
              <w:top w:w="0" w:type="dxa"/>
              <w:left w:w="108" w:type="dxa"/>
              <w:bottom w:w="0" w:type="dxa"/>
              <w:right w:w="108" w:type="dxa"/>
            </w:tcMar>
            <w:vAlign w:val="center"/>
          </w:tcPr>
          <w:p w14:paraId="7CF4CD34" w14:textId="77777777" w:rsidR="00995F87" w:rsidRPr="00F739D0" w:rsidRDefault="00995F87" w:rsidP="00B95CB7">
            <w:pPr>
              <w:keepLines/>
              <w:spacing w:line="252" w:lineRule="auto"/>
              <w:jc w:val="center"/>
              <w:rPr>
                <w:sz w:val="20"/>
                <w:lang w:eastAsia="x-none"/>
              </w:rPr>
            </w:pPr>
            <w:r>
              <w:rPr>
                <w:sz w:val="20"/>
                <w:lang w:eastAsia="x-none"/>
              </w:rPr>
              <w:t>30%</w:t>
            </w:r>
          </w:p>
        </w:tc>
        <w:tc>
          <w:tcPr>
            <w:tcW w:w="1314" w:type="dxa"/>
            <w:tcBorders>
              <w:top w:val="nil"/>
              <w:left w:val="nil"/>
              <w:bottom w:val="single" w:sz="8" w:space="0" w:color="000000"/>
              <w:right w:val="single" w:sz="4" w:space="0" w:color="auto"/>
            </w:tcBorders>
            <w:vAlign w:val="center"/>
          </w:tcPr>
          <w:p w14:paraId="56714BF6" w14:textId="77777777" w:rsidR="00995F87" w:rsidRPr="00F739D0" w:rsidRDefault="00995F87" w:rsidP="00B95CB7">
            <w:pPr>
              <w:keepLines/>
              <w:spacing w:line="252" w:lineRule="auto"/>
              <w:jc w:val="center"/>
              <w:rPr>
                <w:sz w:val="20"/>
                <w:lang w:eastAsia="x-none"/>
              </w:rPr>
            </w:pPr>
            <w:r>
              <w:rPr>
                <w:sz w:val="20"/>
                <w:lang w:eastAsia="x-none"/>
              </w:rPr>
              <w:t>21</w:t>
            </w:r>
          </w:p>
        </w:tc>
        <w:tc>
          <w:tcPr>
            <w:tcW w:w="1318" w:type="dxa"/>
            <w:tcBorders>
              <w:top w:val="nil"/>
              <w:left w:val="single" w:sz="4" w:space="0" w:color="auto"/>
              <w:bottom w:val="single" w:sz="8" w:space="0" w:color="000000"/>
              <w:right w:val="double" w:sz="4" w:space="0" w:color="auto"/>
            </w:tcBorders>
            <w:vAlign w:val="center"/>
          </w:tcPr>
          <w:p w14:paraId="537BF0CF" w14:textId="77777777" w:rsidR="00995F87" w:rsidRPr="00F739D0" w:rsidRDefault="00995F87" w:rsidP="00B95CB7">
            <w:pPr>
              <w:keepLines/>
              <w:spacing w:line="252" w:lineRule="auto"/>
              <w:jc w:val="center"/>
              <w:rPr>
                <w:sz w:val="20"/>
                <w:lang w:eastAsia="x-none"/>
              </w:rPr>
            </w:pPr>
            <w:r>
              <w:rPr>
                <w:sz w:val="20"/>
                <w:lang w:eastAsia="x-none"/>
              </w:rPr>
              <w:t>5%</w:t>
            </w:r>
          </w:p>
        </w:tc>
      </w:tr>
      <w:tr w:rsidR="00995F87" w:rsidRPr="00F739D0" w14:paraId="6F2D184A" w14:textId="77777777" w:rsidTr="002E3DCD">
        <w:trPr>
          <w:trHeight w:val="317"/>
          <w:jc w:val="center"/>
        </w:trPr>
        <w:tc>
          <w:tcPr>
            <w:tcW w:w="2429" w:type="dxa"/>
            <w:tcBorders>
              <w:top w:val="nil"/>
              <w:left w:val="double" w:sz="4" w:space="0" w:color="auto"/>
              <w:bottom w:val="single" w:sz="8" w:space="0" w:color="000000"/>
              <w:right w:val="double" w:sz="4" w:space="0" w:color="auto"/>
            </w:tcBorders>
            <w:tcMar>
              <w:top w:w="0" w:type="dxa"/>
              <w:left w:w="108" w:type="dxa"/>
              <w:bottom w:w="0" w:type="dxa"/>
              <w:right w:w="108" w:type="dxa"/>
            </w:tcMar>
            <w:vAlign w:val="center"/>
          </w:tcPr>
          <w:p w14:paraId="1DAB355D" w14:textId="77777777" w:rsidR="00995F87" w:rsidRPr="00F739D0" w:rsidRDefault="00995F87" w:rsidP="00B95CB7">
            <w:pPr>
              <w:keepLines/>
              <w:spacing w:line="252" w:lineRule="auto"/>
              <w:rPr>
                <w:sz w:val="20"/>
              </w:rPr>
            </w:pPr>
            <w:r>
              <w:rPr>
                <w:sz w:val="20"/>
              </w:rPr>
              <w:t>PY1 — Q2</w:t>
            </w:r>
          </w:p>
        </w:tc>
        <w:tc>
          <w:tcPr>
            <w:tcW w:w="1314"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4C2AE409" w14:textId="77777777" w:rsidR="00995F87" w:rsidRPr="00F739D0" w:rsidRDefault="00995F87" w:rsidP="00B95CB7">
            <w:pPr>
              <w:keepLines/>
              <w:jc w:val="center"/>
              <w:rPr>
                <w:sz w:val="20"/>
                <w:lang w:eastAsia="x-none"/>
              </w:rPr>
            </w:pPr>
            <w:r>
              <w:rPr>
                <w:sz w:val="20"/>
                <w:lang w:eastAsia="x-none"/>
              </w:rPr>
              <w:t>145</w:t>
            </w:r>
          </w:p>
        </w:tc>
        <w:tc>
          <w:tcPr>
            <w:tcW w:w="1315" w:type="dxa"/>
            <w:tcBorders>
              <w:top w:val="nil"/>
              <w:left w:val="nil"/>
              <w:bottom w:val="single" w:sz="8" w:space="0" w:color="000000"/>
              <w:right w:val="double" w:sz="4" w:space="0" w:color="auto"/>
            </w:tcBorders>
            <w:tcMar>
              <w:top w:w="0" w:type="dxa"/>
              <w:left w:w="108" w:type="dxa"/>
              <w:bottom w:w="0" w:type="dxa"/>
              <w:right w:w="108" w:type="dxa"/>
            </w:tcMar>
            <w:vAlign w:val="center"/>
          </w:tcPr>
          <w:p w14:paraId="247B1067" w14:textId="77777777" w:rsidR="00995F87" w:rsidRPr="00F739D0" w:rsidRDefault="00995F87" w:rsidP="00B95CB7">
            <w:pPr>
              <w:keepLines/>
              <w:spacing w:line="252" w:lineRule="auto"/>
              <w:jc w:val="center"/>
              <w:rPr>
                <w:sz w:val="20"/>
                <w:lang w:eastAsia="x-none"/>
              </w:rPr>
            </w:pPr>
            <w:r>
              <w:rPr>
                <w:sz w:val="20"/>
                <w:lang w:eastAsia="x-none"/>
              </w:rPr>
              <w:t>34%</w:t>
            </w:r>
          </w:p>
        </w:tc>
        <w:tc>
          <w:tcPr>
            <w:tcW w:w="1314" w:type="dxa"/>
            <w:tcBorders>
              <w:top w:val="nil"/>
              <w:left w:val="nil"/>
              <w:bottom w:val="single" w:sz="8" w:space="0" w:color="000000"/>
              <w:right w:val="single" w:sz="4" w:space="0" w:color="auto"/>
            </w:tcBorders>
            <w:vAlign w:val="center"/>
          </w:tcPr>
          <w:p w14:paraId="2030FECF" w14:textId="77777777" w:rsidR="00995F87" w:rsidRPr="00F739D0" w:rsidRDefault="00995F87" w:rsidP="00B95CB7">
            <w:pPr>
              <w:keepLines/>
              <w:spacing w:line="252" w:lineRule="auto"/>
              <w:jc w:val="center"/>
              <w:rPr>
                <w:sz w:val="20"/>
                <w:lang w:eastAsia="x-none"/>
              </w:rPr>
            </w:pPr>
            <w:r>
              <w:rPr>
                <w:sz w:val="20"/>
                <w:lang w:eastAsia="x-none"/>
              </w:rPr>
              <w:t>116</w:t>
            </w:r>
          </w:p>
        </w:tc>
        <w:tc>
          <w:tcPr>
            <w:tcW w:w="1318" w:type="dxa"/>
            <w:tcBorders>
              <w:top w:val="nil"/>
              <w:left w:val="single" w:sz="4" w:space="0" w:color="auto"/>
              <w:bottom w:val="single" w:sz="8" w:space="0" w:color="000000"/>
              <w:right w:val="double" w:sz="4" w:space="0" w:color="auto"/>
            </w:tcBorders>
            <w:vAlign w:val="center"/>
          </w:tcPr>
          <w:p w14:paraId="12AC184E" w14:textId="77777777" w:rsidR="00995F87" w:rsidRPr="00F739D0" w:rsidRDefault="00995F87" w:rsidP="00B95CB7">
            <w:pPr>
              <w:keepLines/>
              <w:spacing w:line="252" w:lineRule="auto"/>
              <w:jc w:val="center"/>
              <w:rPr>
                <w:sz w:val="20"/>
                <w:lang w:eastAsia="x-none"/>
              </w:rPr>
            </w:pPr>
            <w:r>
              <w:rPr>
                <w:sz w:val="20"/>
                <w:lang w:eastAsia="x-none"/>
              </w:rPr>
              <w:t>27%</w:t>
            </w:r>
          </w:p>
        </w:tc>
      </w:tr>
      <w:tr w:rsidR="00995F87" w:rsidRPr="00F739D0" w14:paraId="2B422373" w14:textId="77777777" w:rsidTr="002E3DCD">
        <w:trPr>
          <w:trHeight w:val="317"/>
          <w:jc w:val="center"/>
        </w:trPr>
        <w:tc>
          <w:tcPr>
            <w:tcW w:w="2429" w:type="dxa"/>
            <w:tcBorders>
              <w:top w:val="nil"/>
              <w:left w:val="double" w:sz="4" w:space="0" w:color="auto"/>
              <w:bottom w:val="single" w:sz="8" w:space="0" w:color="000000"/>
              <w:right w:val="double" w:sz="4" w:space="0" w:color="auto"/>
            </w:tcBorders>
            <w:tcMar>
              <w:top w:w="0" w:type="dxa"/>
              <w:left w:w="108" w:type="dxa"/>
              <w:bottom w:w="0" w:type="dxa"/>
              <w:right w:w="108" w:type="dxa"/>
            </w:tcMar>
            <w:vAlign w:val="center"/>
          </w:tcPr>
          <w:p w14:paraId="3009B250" w14:textId="77777777" w:rsidR="00995F87" w:rsidRPr="00F739D0" w:rsidRDefault="00995F87" w:rsidP="00B95CB7">
            <w:pPr>
              <w:keepLines/>
              <w:spacing w:line="252" w:lineRule="auto"/>
              <w:rPr>
                <w:sz w:val="20"/>
              </w:rPr>
            </w:pPr>
            <w:r>
              <w:rPr>
                <w:sz w:val="20"/>
              </w:rPr>
              <w:t>PY1 — Q3</w:t>
            </w:r>
          </w:p>
        </w:tc>
        <w:tc>
          <w:tcPr>
            <w:tcW w:w="1314"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7F0A8266" w14:textId="77777777" w:rsidR="00995F87" w:rsidRPr="00F739D0" w:rsidRDefault="00995F87" w:rsidP="00B95CB7">
            <w:pPr>
              <w:keepLines/>
              <w:jc w:val="center"/>
              <w:rPr>
                <w:sz w:val="20"/>
                <w:lang w:eastAsia="x-none"/>
              </w:rPr>
            </w:pPr>
            <w:r>
              <w:rPr>
                <w:sz w:val="20"/>
                <w:lang w:eastAsia="x-none"/>
              </w:rPr>
              <w:t>119</w:t>
            </w:r>
          </w:p>
        </w:tc>
        <w:tc>
          <w:tcPr>
            <w:tcW w:w="1315" w:type="dxa"/>
            <w:tcBorders>
              <w:top w:val="nil"/>
              <w:left w:val="nil"/>
              <w:bottom w:val="single" w:sz="8" w:space="0" w:color="000000"/>
              <w:right w:val="double" w:sz="4" w:space="0" w:color="auto"/>
            </w:tcBorders>
            <w:tcMar>
              <w:top w:w="0" w:type="dxa"/>
              <w:left w:w="108" w:type="dxa"/>
              <w:bottom w:w="0" w:type="dxa"/>
              <w:right w:w="108" w:type="dxa"/>
            </w:tcMar>
            <w:vAlign w:val="center"/>
          </w:tcPr>
          <w:p w14:paraId="51396D01" w14:textId="77777777" w:rsidR="00995F87" w:rsidRPr="00F739D0" w:rsidRDefault="00995F87" w:rsidP="00B95CB7">
            <w:pPr>
              <w:keepLines/>
              <w:spacing w:line="252" w:lineRule="auto"/>
              <w:jc w:val="center"/>
              <w:rPr>
                <w:sz w:val="20"/>
                <w:lang w:eastAsia="x-none"/>
              </w:rPr>
            </w:pPr>
            <w:r>
              <w:rPr>
                <w:sz w:val="20"/>
                <w:lang w:eastAsia="x-none"/>
              </w:rPr>
              <w:t>28%</w:t>
            </w:r>
          </w:p>
        </w:tc>
        <w:tc>
          <w:tcPr>
            <w:tcW w:w="1314" w:type="dxa"/>
            <w:tcBorders>
              <w:top w:val="nil"/>
              <w:left w:val="nil"/>
              <w:bottom w:val="single" w:sz="8" w:space="0" w:color="000000"/>
              <w:right w:val="single" w:sz="4" w:space="0" w:color="auto"/>
            </w:tcBorders>
            <w:vAlign w:val="center"/>
          </w:tcPr>
          <w:p w14:paraId="23179336" w14:textId="77777777" w:rsidR="00995F87" w:rsidRPr="00F739D0" w:rsidRDefault="00995F87" w:rsidP="00B95CB7">
            <w:pPr>
              <w:keepLines/>
              <w:spacing w:line="252" w:lineRule="auto"/>
              <w:jc w:val="center"/>
              <w:rPr>
                <w:sz w:val="20"/>
                <w:lang w:eastAsia="x-none"/>
              </w:rPr>
            </w:pPr>
            <w:r>
              <w:rPr>
                <w:sz w:val="20"/>
                <w:lang w:eastAsia="x-none"/>
              </w:rPr>
              <w:t>167</w:t>
            </w:r>
          </w:p>
        </w:tc>
        <w:tc>
          <w:tcPr>
            <w:tcW w:w="1318" w:type="dxa"/>
            <w:tcBorders>
              <w:top w:val="nil"/>
              <w:left w:val="single" w:sz="4" w:space="0" w:color="auto"/>
              <w:bottom w:val="single" w:sz="8" w:space="0" w:color="000000"/>
              <w:right w:val="double" w:sz="4" w:space="0" w:color="auto"/>
            </w:tcBorders>
            <w:vAlign w:val="center"/>
          </w:tcPr>
          <w:p w14:paraId="5A773BE8" w14:textId="77777777" w:rsidR="00995F87" w:rsidRPr="00F739D0" w:rsidRDefault="00995F87" w:rsidP="00B95CB7">
            <w:pPr>
              <w:keepLines/>
              <w:spacing w:line="252" w:lineRule="auto"/>
              <w:jc w:val="center"/>
              <w:rPr>
                <w:sz w:val="20"/>
                <w:lang w:eastAsia="x-none"/>
              </w:rPr>
            </w:pPr>
            <w:r>
              <w:rPr>
                <w:sz w:val="20"/>
                <w:lang w:eastAsia="x-none"/>
              </w:rPr>
              <w:t>39%</w:t>
            </w:r>
          </w:p>
        </w:tc>
      </w:tr>
      <w:tr w:rsidR="00995F87" w:rsidRPr="00F739D0" w14:paraId="5B322E4D" w14:textId="77777777" w:rsidTr="002E3DCD">
        <w:trPr>
          <w:trHeight w:val="317"/>
          <w:jc w:val="center"/>
        </w:trPr>
        <w:tc>
          <w:tcPr>
            <w:tcW w:w="2429" w:type="dxa"/>
            <w:tcBorders>
              <w:top w:val="nil"/>
              <w:left w:val="double" w:sz="4" w:space="0" w:color="auto"/>
              <w:bottom w:val="single" w:sz="8" w:space="0" w:color="000000"/>
              <w:right w:val="double" w:sz="4" w:space="0" w:color="auto"/>
            </w:tcBorders>
            <w:tcMar>
              <w:top w:w="0" w:type="dxa"/>
              <w:left w:w="108" w:type="dxa"/>
              <w:bottom w:w="0" w:type="dxa"/>
              <w:right w:w="108" w:type="dxa"/>
            </w:tcMar>
            <w:vAlign w:val="center"/>
          </w:tcPr>
          <w:p w14:paraId="2356C966" w14:textId="77777777" w:rsidR="00995F87" w:rsidRPr="00F739D0" w:rsidRDefault="00995F87" w:rsidP="00B95CB7">
            <w:pPr>
              <w:keepLines/>
              <w:spacing w:line="252" w:lineRule="auto"/>
              <w:rPr>
                <w:sz w:val="20"/>
              </w:rPr>
            </w:pPr>
            <w:r>
              <w:rPr>
                <w:sz w:val="20"/>
              </w:rPr>
              <w:t>PY1 — Q4</w:t>
            </w:r>
          </w:p>
        </w:tc>
        <w:tc>
          <w:tcPr>
            <w:tcW w:w="1314"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537900A1" w14:textId="77777777" w:rsidR="00995F87" w:rsidRPr="00F739D0" w:rsidRDefault="00995F87" w:rsidP="00B95CB7">
            <w:pPr>
              <w:keepLines/>
              <w:jc w:val="center"/>
              <w:rPr>
                <w:sz w:val="20"/>
                <w:lang w:eastAsia="x-none"/>
              </w:rPr>
            </w:pPr>
            <w:r>
              <w:rPr>
                <w:sz w:val="20"/>
                <w:lang w:eastAsia="x-none"/>
              </w:rPr>
              <w:t>35</w:t>
            </w:r>
          </w:p>
        </w:tc>
        <w:tc>
          <w:tcPr>
            <w:tcW w:w="1315" w:type="dxa"/>
            <w:tcBorders>
              <w:top w:val="nil"/>
              <w:left w:val="nil"/>
              <w:bottom w:val="single" w:sz="8" w:space="0" w:color="000000"/>
              <w:right w:val="double" w:sz="4" w:space="0" w:color="auto"/>
            </w:tcBorders>
            <w:tcMar>
              <w:top w:w="0" w:type="dxa"/>
              <w:left w:w="108" w:type="dxa"/>
              <w:bottom w:w="0" w:type="dxa"/>
              <w:right w:w="108" w:type="dxa"/>
            </w:tcMar>
            <w:vAlign w:val="center"/>
          </w:tcPr>
          <w:p w14:paraId="641A11A1" w14:textId="77777777" w:rsidR="00995F87" w:rsidRPr="00F739D0" w:rsidRDefault="00995F87" w:rsidP="00B95CB7">
            <w:pPr>
              <w:keepLines/>
              <w:spacing w:line="252" w:lineRule="auto"/>
              <w:jc w:val="center"/>
              <w:rPr>
                <w:sz w:val="20"/>
                <w:lang w:eastAsia="x-none"/>
              </w:rPr>
            </w:pPr>
            <w:r>
              <w:rPr>
                <w:sz w:val="20"/>
                <w:lang w:eastAsia="x-none"/>
              </w:rPr>
              <w:t>8%</w:t>
            </w:r>
          </w:p>
        </w:tc>
        <w:tc>
          <w:tcPr>
            <w:tcW w:w="1314" w:type="dxa"/>
            <w:tcBorders>
              <w:top w:val="nil"/>
              <w:left w:val="nil"/>
              <w:bottom w:val="single" w:sz="8" w:space="0" w:color="000000"/>
              <w:right w:val="single" w:sz="4" w:space="0" w:color="auto"/>
            </w:tcBorders>
            <w:vAlign w:val="center"/>
          </w:tcPr>
          <w:p w14:paraId="572331F7" w14:textId="77777777" w:rsidR="00995F87" w:rsidRPr="00F739D0" w:rsidRDefault="00CE6958" w:rsidP="00B95CB7">
            <w:pPr>
              <w:keepLines/>
              <w:spacing w:line="252" w:lineRule="auto"/>
              <w:jc w:val="center"/>
              <w:rPr>
                <w:sz w:val="20"/>
                <w:lang w:eastAsia="x-none"/>
              </w:rPr>
            </w:pPr>
            <w:r>
              <w:rPr>
                <w:sz w:val="20"/>
                <w:lang w:eastAsia="x-none"/>
              </w:rPr>
              <w:t>121</w:t>
            </w:r>
          </w:p>
        </w:tc>
        <w:tc>
          <w:tcPr>
            <w:tcW w:w="1318" w:type="dxa"/>
            <w:tcBorders>
              <w:top w:val="nil"/>
              <w:left w:val="single" w:sz="4" w:space="0" w:color="auto"/>
              <w:bottom w:val="single" w:sz="8" w:space="0" w:color="000000"/>
              <w:right w:val="double" w:sz="4" w:space="0" w:color="auto"/>
            </w:tcBorders>
            <w:vAlign w:val="center"/>
          </w:tcPr>
          <w:p w14:paraId="7C40C0D2" w14:textId="77777777" w:rsidR="00995F87" w:rsidRPr="00F739D0" w:rsidRDefault="00995F87" w:rsidP="00B95CB7">
            <w:pPr>
              <w:keepLines/>
              <w:spacing w:line="252" w:lineRule="auto"/>
              <w:jc w:val="center"/>
              <w:rPr>
                <w:sz w:val="20"/>
                <w:lang w:eastAsia="x-none"/>
              </w:rPr>
            </w:pPr>
            <w:r>
              <w:rPr>
                <w:sz w:val="20"/>
                <w:lang w:eastAsia="x-none"/>
              </w:rPr>
              <w:t>28%</w:t>
            </w:r>
          </w:p>
        </w:tc>
      </w:tr>
      <w:tr w:rsidR="00995F87" w:rsidRPr="00F739D0" w14:paraId="08771A74" w14:textId="77777777" w:rsidTr="002E3DCD">
        <w:trPr>
          <w:trHeight w:val="317"/>
          <w:jc w:val="center"/>
        </w:trPr>
        <w:tc>
          <w:tcPr>
            <w:tcW w:w="2429"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2F271D1C" w14:textId="77777777" w:rsidR="00995F87" w:rsidRPr="00F739D0" w:rsidRDefault="00995F87" w:rsidP="00B95CB7">
            <w:pPr>
              <w:keepLines/>
              <w:spacing w:line="252" w:lineRule="auto"/>
              <w:rPr>
                <w:b/>
                <w:sz w:val="20"/>
              </w:rPr>
            </w:pPr>
            <w:r w:rsidRPr="00F739D0">
              <w:rPr>
                <w:b/>
                <w:sz w:val="20"/>
              </w:rPr>
              <w:t>Total</w:t>
            </w:r>
          </w:p>
        </w:tc>
        <w:tc>
          <w:tcPr>
            <w:tcW w:w="1314" w:type="dxa"/>
            <w:tcBorders>
              <w:top w:val="double" w:sz="4" w:space="0" w:color="auto"/>
              <w:left w:val="nil"/>
              <w:bottom w:val="double" w:sz="4" w:space="0" w:color="auto"/>
              <w:right w:val="single" w:sz="8" w:space="0" w:color="000000"/>
            </w:tcBorders>
            <w:tcMar>
              <w:top w:w="0" w:type="dxa"/>
              <w:left w:w="108" w:type="dxa"/>
              <w:bottom w:w="0" w:type="dxa"/>
              <w:right w:w="108" w:type="dxa"/>
            </w:tcMar>
            <w:vAlign w:val="center"/>
            <w:hideMark/>
          </w:tcPr>
          <w:p w14:paraId="0A948C8C" w14:textId="77777777" w:rsidR="00995F87" w:rsidRPr="00F739D0" w:rsidRDefault="00995F87" w:rsidP="00B95CB7">
            <w:pPr>
              <w:keepLines/>
              <w:jc w:val="center"/>
              <w:rPr>
                <w:b/>
                <w:sz w:val="20"/>
                <w:lang w:eastAsia="x-none"/>
              </w:rPr>
            </w:pPr>
            <w:r>
              <w:rPr>
                <w:b/>
                <w:sz w:val="20"/>
                <w:lang w:eastAsia="x-none"/>
              </w:rPr>
              <w:t>425</w:t>
            </w:r>
          </w:p>
        </w:tc>
        <w:tc>
          <w:tcPr>
            <w:tcW w:w="1315" w:type="dxa"/>
            <w:tcBorders>
              <w:top w:val="double" w:sz="4" w:space="0" w:color="auto"/>
              <w:left w:val="nil"/>
              <w:bottom w:val="double" w:sz="4" w:space="0" w:color="auto"/>
              <w:right w:val="double" w:sz="4" w:space="0" w:color="auto"/>
            </w:tcBorders>
            <w:tcMar>
              <w:top w:w="0" w:type="dxa"/>
              <w:left w:w="108" w:type="dxa"/>
              <w:bottom w:w="0" w:type="dxa"/>
              <w:right w:w="108" w:type="dxa"/>
            </w:tcMar>
            <w:vAlign w:val="center"/>
            <w:hideMark/>
          </w:tcPr>
          <w:p w14:paraId="7FE0945F" w14:textId="77777777" w:rsidR="00995F87" w:rsidRPr="00F739D0" w:rsidRDefault="00995F87" w:rsidP="00B95CB7">
            <w:pPr>
              <w:keepLines/>
              <w:spacing w:line="252" w:lineRule="auto"/>
              <w:jc w:val="center"/>
              <w:rPr>
                <w:b/>
                <w:sz w:val="20"/>
                <w:lang w:eastAsia="x-none"/>
              </w:rPr>
            </w:pPr>
            <w:r w:rsidRPr="00F739D0">
              <w:rPr>
                <w:b/>
                <w:sz w:val="20"/>
                <w:lang w:eastAsia="x-none"/>
              </w:rPr>
              <w:t>100%</w:t>
            </w:r>
          </w:p>
        </w:tc>
        <w:tc>
          <w:tcPr>
            <w:tcW w:w="1314" w:type="dxa"/>
            <w:tcBorders>
              <w:top w:val="double" w:sz="4" w:space="0" w:color="auto"/>
              <w:left w:val="nil"/>
              <w:bottom w:val="double" w:sz="4" w:space="0" w:color="auto"/>
              <w:right w:val="single" w:sz="4" w:space="0" w:color="auto"/>
            </w:tcBorders>
            <w:vAlign w:val="center"/>
          </w:tcPr>
          <w:p w14:paraId="65A90595" w14:textId="77777777" w:rsidR="00995F87" w:rsidRPr="00F739D0" w:rsidRDefault="00995F87" w:rsidP="00B95CB7">
            <w:pPr>
              <w:keepLines/>
              <w:spacing w:line="252" w:lineRule="auto"/>
              <w:jc w:val="center"/>
              <w:rPr>
                <w:b/>
                <w:sz w:val="20"/>
                <w:lang w:eastAsia="x-none"/>
              </w:rPr>
            </w:pPr>
            <w:r>
              <w:rPr>
                <w:b/>
                <w:sz w:val="20"/>
                <w:lang w:eastAsia="x-none"/>
              </w:rPr>
              <w:t>425</w:t>
            </w:r>
          </w:p>
        </w:tc>
        <w:tc>
          <w:tcPr>
            <w:tcW w:w="1318" w:type="dxa"/>
            <w:tcBorders>
              <w:top w:val="double" w:sz="4" w:space="0" w:color="auto"/>
              <w:left w:val="single" w:sz="4" w:space="0" w:color="auto"/>
              <w:bottom w:val="double" w:sz="4" w:space="0" w:color="auto"/>
              <w:right w:val="double" w:sz="4" w:space="0" w:color="auto"/>
            </w:tcBorders>
            <w:vAlign w:val="center"/>
          </w:tcPr>
          <w:p w14:paraId="204815C0" w14:textId="77777777" w:rsidR="00995F87" w:rsidRPr="00F739D0" w:rsidRDefault="00995F87" w:rsidP="00B95CB7">
            <w:pPr>
              <w:keepLines/>
              <w:spacing w:line="252" w:lineRule="auto"/>
              <w:jc w:val="center"/>
              <w:rPr>
                <w:b/>
                <w:sz w:val="20"/>
                <w:lang w:eastAsia="x-none"/>
              </w:rPr>
            </w:pPr>
            <w:r>
              <w:rPr>
                <w:b/>
                <w:sz w:val="20"/>
                <w:lang w:eastAsia="x-none"/>
              </w:rPr>
              <w:t>100%</w:t>
            </w:r>
          </w:p>
        </w:tc>
      </w:tr>
      <w:tr w:rsidR="002E3DCD" w:rsidRPr="00F739D0" w14:paraId="6CB0FF57" w14:textId="77777777" w:rsidTr="002E3DCD">
        <w:trPr>
          <w:trHeight w:val="317"/>
          <w:jc w:val="center"/>
        </w:trPr>
        <w:tc>
          <w:tcPr>
            <w:tcW w:w="2429"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5C3E945A" w14:textId="77777777" w:rsidR="002E3DCD" w:rsidRPr="00F739D0" w:rsidRDefault="002E3DCD" w:rsidP="00B95CB7">
            <w:pPr>
              <w:keepLines/>
              <w:spacing w:line="252" w:lineRule="auto"/>
              <w:rPr>
                <w:b/>
                <w:sz w:val="20"/>
              </w:rPr>
            </w:pPr>
            <w:r>
              <w:rPr>
                <w:b/>
                <w:sz w:val="20"/>
              </w:rPr>
              <w:t xml:space="preserve">PY1 Annual Goal </w:t>
            </w:r>
          </w:p>
        </w:tc>
        <w:tc>
          <w:tcPr>
            <w:tcW w:w="5261" w:type="dxa"/>
            <w:gridSpan w:val="4"/>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67CE3415" w14:textId="77777777" w:rsidR="002E3DCD" w:rsidRDefault="002E3DCD" w:rsidP="00B95CB7">
            <w:pPr>
              <w:keepLines/>
              <w:spacing w:line="252" w:lineRule="auto"/>
              <w:jc w:val="center"/>
              <w:rPr>
                <w:b/>
                <w:sz w:val="20"/>
                <w:lang w:eastAsia="x-none"/>
              </w:rPr>
            </w:pPr>
            <w:r>
              <w:rPr>
                <w:b/>
                <w:sz w:val="20"/>
                <w:lang w:eastAsia="x-none"/>
              </w:rPr>
              <w:t>670</w:t>
            </w:r>
          </w:p>
        </w:tc>
      </w:tr>
    </w:tbl>
    <w:p w14:paraId="5D409428" w14:textId="77777777" w:rsidR="00995F87" w:rsidRDefault="00995F87" w:rsidP="00BD2985">
      <w:pPr>
        <w:pStyle w:val="BodyText2"/>
        <w:spacing w:after="0"/>
        <w:rPr>
          <w:u w:val="single"/>
          <w:lang w:val="en-US"/>
        </w:rPr>
      </w:pPr>
    </w:p>
    <w:p w14:paraId="11809D93" w14:textId="77777777" w:rsidR="00D42741" w:rsidRDefault="00D42741" w:rsidP="008B272E">
      <w:pPr>
        <w:pStyle w:val="BodyText2"/>
        <w:spacing w:after="0"/>
        <w:rPr>
          <w:lang w:val="en-US"/>
        </w:rPr>
      </w:pPr>
      <w:r>
        <w:rPr>
          <w:lang w:val="en-US"/>
        </w:rPr>
        <w:t xml:space="preserve">As expected, most of the </w:t>
      </w:r>
      <w:proofErr w:type="spellStart"/>
      <w:r>
        <w:rPr>
          <w:lang w:val="en-US"/>
        </w:rPr>
        <w:t>HPwES</w:t>
      </w:r>
      <w:proofErr w:type="spellEnd"/>
      <w:r>
        <w:rPr>
          <w:lang w:val="en-US"/>
        </w:rPr>
        <w:t xml:space="preserve"> participants (98 percent) were homeowners who live in single-family homes (80 percent) based on the participant survey. The survey also showed that 94 percent used natural gas for heating and 80 percent used natural gas for water heating. Most (93 percent) speak English at home.</w:t>
      </w:r>
    </w:p>
    <w:p w14:paraId="0E29B81E" w14:textId="77777777" w:rsidR="00FB68E6" w:rsidRDefault="00FB68E6" w:rsidP="008B272E">
      <w:pPr>
        <w:pStyle w:val="BodyText2"/>
        <w:spacing w:after="0"/>
        <w:rPr>
          <w:lang w:val="en-US"/>
        </w:rPr>
      </w:pPr>
    </w:p>
    <w:p w14:paraId="718914B6" w14:textId="77777777" w:rsidR="00FB68E6" w:rsidRDefault="00FB68E6" w:rsidP="00FB68E6">
      <w:pPr>
        <w:pStyle w:val="BodyText2"/>
        <w:spacing w:after="0"/>
        <w:rPr>
          <w:lang w:val="en-US"/>
        </w:rPr>
      </w:pPr>
      <w:r w:rsidRPr="00FB68E6">
        <w:rPr>
          <w:lang w:val="en-US"/>
        </w:rPr>
        <w:t>Based on</w:t>
      </w:r>
      <w:r w:rsidR="00DD73B5">
        <w:rPr>
          <w:lang w:val="en-US"/>
        </w:rPr>
        <w:t xml:space="preserve"> participant</w:t>
      </w:r>
      <w:r w:rsidRPr="00FB68E6">
        <w:rPr>
          <w:lang w:val="en-US"/>
        </w:rPr>
        <w:t xml:space="preserve"> survey responses to questions about income and household size, a large percentage of </w:t>
      </w:r>
      <w:r>
        <w:rPr>
          <w:lang w:val="en-US"/>
        </w:rPr>
        <w:t>the</w:t>
      </w:r>
      <w:r w:rsidRPr="00FB68E6">
        <w:rPr>
          <w:lang w:val="en-US"/>
        </w:rPr>
        <w:t xml:space="preserve"> </w:t>
      </w:r>
      <w:proofErr w:type="spellStart"/>
      <w:r w:rsidRPr="00FB68E6">
        <w:rPr>
          <w:lang w:val="en-US"/>
        </w:rPr>
        <w:t>HPwES</w:t>
      </w:r>
      <w:proofErr w:type="spellEnd"/>
      <w:r w:rsidRPr="00FB68E6">
        <w:rPr>
          <w:lang w:val="en-US"/>
        </w:rPr>
        <w:t xml:space="preserve"> participants</w:t>
      </w:r>
      <w:r>
        <w:rPr>
          <w:lang w:val="en-US"/>
        </w:rPr>
        <w:t xml:space="preserve"> have income at or below 250 percent of the Federal Poverty Level (FPL) and</w:t>
      </w:r>
      <w:r w:rsidRPr="00FB68E6">
        <w:rPr>
          <w:lang w:val="en-US"/>
        </w:rPr>
        <w:t xml:space="preserve"> may be eligible for NJ Comfort Partners (2</w:t>
      </w:r>
      <w:r w:rsidR="003D3AD7">
        <w:rPr>
          <w:lang w:val="en-US"/>
        </w:rPr>
        <w:t>6</w:t>
      </w:r>
      <w:r w:rsidRPr="00FB68E6">
        <w:rPr>
          <w:lang w:val="en-US"/>
        </w:rPr>
        <w:t xml:space="preserve"> percent) or</w:t>
      </w:r>
      <w:r>
        <w:rPr>
          <w:lang w:val="en-US"/>
        </w:rPr>
        <w:t xml:space="preserve"> from 251 to </w:t>
      </w:r>
      <w:r>
        <w:rPr>
          <w:lang w:val="en-US"/>
        </w:rPr>
        <w:lastRenderedPageBreak/>
        <w:t>400 percent of the FPL and may be eligible for the</w:t>
      </w:r>
      <w:r w:rsidRPr="00FB68E6">
        <w:rPr>
          <w:lang w:val="en-US"/>
        </w:rPr>
        <w:t xml:space="preserve"> Moderate-Income Weatherization</w:t>
      </w:r>
      <w:r>
        <w:rPr>
          <w:lang w:val="en-US"/>
        </w:rPr>
        <w:t xml:space="preserve"> Program</w:t>
      </w:r>
      <w:r w:rsidRPr="00FB68E6">
        <w:rPr>
          <w:lang w:val="en-US"/>
        </w:rPr>
        <w:t xml:space="preserve"> (</w:t>
      </w:r>
      <w:r>
        <w:rPr>
          <w:lang w:val="en-US"/>
        </w:rPr>
        <w:t>15</w:t>
      </w:r>
      <w:r w:rsidR="007B4D6A">
        <w:rPr>
          <w:lang w:val="en-US"/>
        </w:rPr>
        <w:t xml:space="preserve"> percent</w:t>
      </w:r>
      <w:r w:rsidRPr="00FB68E6">
        <w:rPr>
          <w:lang w:val="en-US"/>
        </w:rPr>
        <w:t>).</w:t>
      </w:r>
      <w:r>
        <w:rPr>
          <w:rStyle w:val="FootnoteReference"/>
          <w:lang w:val="en-US"/>
        </w:rPr>
        <w:footnoteReference w:id="32"/>
      </w:r>
    </w:p>
    <w:p w14:paraId="32EC84B3" w14:textId="77777777" w:rsidR="00D42741" w:rsidRDefault="00D42741" w:rsidP="008B272E">
      <w:pPr>
        <w:pStyle w:val="BodyText2"/>
        <w:spacing w:after="0"/>
        <w:rPr>
          <w:lang w:val="en-US"/>
        </w:rPr>
      </w:pPr>
    </w:p>
    <w:p w14:paraId="36ABA729" w14:textId="77777777" w:rsidR="00DD73B5" w:rsidRPr="00DD73B5" w:rsidRDefault="00037094" w:rsidP="00DD73B5">
      <w:pPr>
        <w:pStyle w:val="BodyText2"/>
        <w:spacing w:after="0"/>
        <w:rPr>
          <w:lang w:val="en-US"/>
        </w:rPr>
      </w:pPr>
      <w:proofErr w:type="spellStart"/>
      <w:r>
        <w:rPr>
          <w:lang w:val="en-US"/>
        </w:rPr>
        <w:t>HPwES</w:t>
      </w:r>
      <w:proofErr w:type="spellEnd"/>
      <w:r>
        <w:rPr>
          <w:lang w:val="en-US"/>
        </w:rPr>
        <w:t xml:space="preserve"> survey respondents were asked whether they needed to undertake repairs prior to implementing the </w:t>
      </w:r>
      <w:proofErr w:type="spellStart"/>
      <w:r>
        <w:rPr>
          <w:lang w:val="en-US"/>
        </w:rPr>
        <w:t>HPwES</w:t>
      </w:r>
      <w:proofErr w:type="spellEnd"/>
      <w:r>
        <w:rPr>
          <w:lang w:val="en-US"/>
        </w:rPr>
        <w:t xml:space="preserve"> measures. Only two percent said that they needed to do so. These repairs included roof repairs, mold remediation, and ventilation.</w:t>
      </w:r>
      <w:r w:rsidR="00DD73B5">
        <w:rPr>
          <w:lang w:val="en-US"/>
        </w:rPr>
        <w:t xml:space="preserve"> </w:t>
      </w:r>
      <w:r w:rsidR="00DD73B5" w:rsidRPr="00DD73B5">
        <w:rPr>
          <w:lang w:val="en-US"/>
        </w:rPr>
        <w:t xml:space="preserve">Further study is needed to understand whether this means that customers who need repairs are unlikely to participate in </w:t>
      </w:r>
      <w:proofErr w:type="spellStart"/>
      <w:r w:rsidR="00DD73B5" w:rsidRPr="00DD73B5">
        <w:rPr>
          <w:lang w:val="en-US"/>
        </w:rPr>
        <w:t>HPwES</w:t>
      </w:r>
      <w:proofErr w:type="spellEnd"/>
      <w:r w:rsidR="00DD73B5" w:rsidRPr="00DD73B5">
        <w:rPr>
          <w:lang w:val="en-US"/>
        </w:rPr>
        <w:t xml:space="preserve"> due to the added cost.</w:t>
      </w:r>
    </w:p>
    <w:p w14:paraId="7238AB74" w14:textId="77777777" w:rsidR="00037094" w:rsidRDefault="00037094" w:rsidP="008B272E">
      <w:pPr>
        <w:pStyle w:val="BodyText2"/>
        <w:spacing w:after="0"/>
        <w:rPr>
          <w:lang w:val="en-US"/>
        </w:rPr>
      </w:pPr>
    </w:p>
    <w:p w14:paraId="03168000" w14:textId="77777777" w:rsidR="002C19D9" w:rsidRDefault="008105A0" w:rsidP="008B272E">
      <w:pPr>
        <w:pStyle w:val="BodyText2"/>
        <w:spacing w:after="0"/>
        <w:rPr>
          <w:lang w:val="en-US"/>
        </w:rPr>
      </w:pPr>
      <w:proofErr w:type="spellStart"/>
      <w:r>
        <w:rPr>
          <w:lang w:val="en-US"/>
        </w:rPr>
        <w:t>HPwES</w:t>
      </w:r>
      <w:proofErr w:type="spellEnd"/>
      <w:r>
        <w:rPr>
          <w:lang w:val="en-US"/>
        </w:rPr>
        <w:t xml:space="preserve"> offers rebates up to $5,000 and loans up to $15,000. While 88 percent of the participants received financing, about two thirds of those with financing had a seven-year loan (for amounts up to $10,000) and the other third had a ten-year loan (for amounts between $10,000 and $15,000). </w:t>
      </w:r>
      <w:r w:rsidR="00A87A83">
        <w:rPr>
          <w:lang w:val="en-US"/>
        </w:rPr>
        <w:t>Table III-4 displays the distribution of job cost, rebate amount, loan amount, and total incentives. While the mean project cost was just under $12,000, the mean total incentive was $10,655</w:t>
      </w:r>
      <w:r w:rsidR="00BD0A61">
        <w:rPr>
          <w:lang w:val="en-US"/>
        </w:rPr>
        <w:t xml:space="preserve"> including </w:t>
      </w:r>
      <w:r w:rsidR="00C57BB1">
        <w:rPr>
          <w:lang w:val="en-US"/>
        </w:rPr>
        <w:t xml:space="preserve">the </w:t>
      </w:r>
      <w:r w:rsidR="00BD0A61">
        <w:rPr>
          <w:lang w:val="en-US"/>
        </w:rPr>
        <w:t>OBRP</w:t>
      </w:r>
      <w:r w:rsidR="00A87A83">
        <w:rPr>
          <w:lang w:val="en-US"/>
        </w:rPr>
        <w:t>. The average participant had an upfront out of pocket cost of $1,340 and an average loan of $7,331.</w:t>
      </w:r>
    </w:p>
    <w:p w14:paraId="1139210C" w14:textId="77777777" w:rsidR="00D42741" w:rsidRDefault="00D42741" w:rsidP="008B272E">
      <w:pPr>
        <w:pStyle w:val="BodyText2"/>
        <w:spacing w:after="0"/>
        <w:rPr>
          <w:lang w:val="en-US"/>
        </w:rPr>
      </w:pPr>
    </w:p>
    <w:p w14:paraId="57B580CF" w14:textId="77777777" w:rsidR="002C19D9" w:rsidRDefault="002C19D9" w:rsidP="002C19D9">
      <w:pPr>
        <w:keepNext/>
        <w:keepLines/>
        <w:jc w:val="center"/>
        <w:rPr>
          <w:b/>
        </w:rPr>
      </w:pPr>
      <w:r w:rsidRPr="00F739D0">
        <w:rPr>
          <w:b/>
        </w:rPr>
        <w:t>Table</w:t>
      </w:r>
      <w:r>
        <w:rPr>
          <w:b/>
        </w:rPr>
        <w:t xml:space="preserve"> III-4</w:t>
      </w:r>
    </w:p>
    <w:p w14:paraId="691B5F90" w14:textId="77777777" w:rsidR="002C19D9" w:rsidRPr="00393339" w:rsidRDefault="002C19D9" w:rsidP="002C19D9">
      <w:pPr>
        <w:keepNext/>
        <w:keepLines/>
        <w:jc w:val="center"/>
        <w:rPr>
          <w:b/>
        </w:rPr>
      </w:pPr>
      <w:r>
        <w:rPr>
          <w:b/>
        </w:rPr>
        <w:t>Distribution of Job Cost &amp; Incentives</w:t>
      </w:r>
    </w:p>
    <w:p w14:paraId="5A2DF366" w14:textId="77777777" w:rsidR="002C19D9" w:rsidRDefault="002C19D9" w:rsidP="002C19D9">
      <w:pPr>
        <w:keepNext/>
        <w:keepLines/>
        <w:jc w:val="both"/>
        <w:rPr>
          <w:bCs/>
        </w:rPr>
      </w:pPr>
    </w:p>
    <w:tbl>
      <w:tblPr>
        <w:tblW w:w="93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926"/>
        <w:gridCol w:w="972"/>
        <w:gridCol w:w="1056"/>
        <w:gridCol w:w="1073"/>
        <w:gridCol w:w="1073"/>
        <w:gridCol w:w="1049"/>
        <w:gridCol w:w="1074"/>
        <w:gridCol w:w="1107"/>
      </w:tblGrid>
      <w:tr w:rsidR="002C19D9" w14:paraId="63161D9B" w14:textId="77777777" w:rsidTr="00B95CB7">
        <w:trPr>
          <w:trHeight w:val="317"/>
          <w:jc w:val="center"/>
        </w:trPr>
        <w:tc>
          <w:tcPr>
            <w:tcW w:w="1926" w:type="dxa"/>
            <w:vMerge w:val="restart"/>
            <w:tcBorders>
              <w:right w:val="double" w:sz="4" w:space="0" w:color="auto"/>
            </w:tcBorders>
            <w:shd w:val="clear" w:color="auto" w:fill="auto"/>
            <w:vAlign w:val="center"/>
          </w:tcPr>
          <w:p w14:paraId="2FDF72F6" w14:textId="77777777" w:rsidR="002C19D9" w:rsidRPr="00B95CB7" w:rsidRDefault="002C19D9" w:rsidP="00B95CB7">
            <w:pPr>
              <w:keepNext/>
              <w:keepLines/>
              <w:rPr>
                <w:b/>
                <w:sz w:val="20"/>
              </w:rPr>
            </w:pPr>
            <w:r w:rsidRPr="00B95CB7">
              <w:rPr>
                <w:b/>
                <w:sz w:val="20"/>
              </w:rPr>
              <w:t>Job Cost &amp; Incentive</w:t>
            </w:r>
          </w:p>
        </w:tc>
        <w:tc>
          <w:tcPr>
            <w:tcW w:w="972" w:type="dxa"/>
            <w:vMerge w:val="restart"/>
            <w:tcBorders>
              <w:right w:val="double" w:sz="4" w:space="0" w:color="auto"/>
            </w:tcBorders>
            <w:shd w:val="clear" w:color="auto" w:fill="auto"/>
            <w:vAlign w:val="center"/>
          </w:tcPr>
          <w:p w14:paraId="2A4A1837" w14:textId="77777777" w:rsidR="002C19D9" w:rsidRPr="00B95CB7" w:rsidRDefault="002C19D9" w:rsidP="00B95CB7">
            <w:pPr>
              <w:keepNext/>
              <w:jc w:val="center"/>
              <w:rPr>
                <w:b/>
                <w:sz w:val="20"/>
              </w:rPr>
            </w:pPr>
            <w:r w:rsidRPr="00B95CB7">
              <w:rPr>
                <w:b/>
                <w:bCs/>
                <w:sz w:val="20"/>
                <w:lang w:eastAsia="x-none"/>
              </w:rPr>
              <w:t>Number of Jobs</w:t>
            </w:r>
          </w:p>
        </w:tc>
        <w:tc>
          <w:tcPr>
            <w:tcW w:w="6432" w:type="dxa"/>
            <w:gridSpan w:val="6"/>
            <w:tcBorders>
              <w:right w:val="double" w:sz="4" w:space="0" w:color="auto"/>
            </w:tcBorders>
            <w:shd w:val="clear" w:color="auto" w:fill="auto"/>
            <w:vAlign w:val="center"/>
          </w:tcPr>
          <w:p w14:paraId="778FCF71" w14:textId="77777777" w:rsidR="002C19D9" w:rsidRPr="00B95CB7" w:rsidRDefault="002C19D9" w:rsidP="00B95CB7">
            <w:pPr>
              <w:keepNext/>
              <w:keepLines/>
              <w:jc w:val="center"/>
              <w:rPr>
                <w:b/>
                <w:sz w:val="20"/>
              </w:rPr>
            </w:pPr>
            <w:r w:rsidRPr="00B95CB7">
              <w:rPr>
                <w:b/>
                <w:sz w:val="20"/>
              </w:rPr>
              <w:t>Value ($)</w:t>
            </w:r>
          </w:p>
        </w:tc>
      </w:tr>
      <w:tr w:rsidR="002C19D9" w14:paraId="4D31B57A" w14:textId="77777777" w:rsidTr="00B95CB7">
        <w:trPr>
          <w:trHeight w:val="317"/>
          <w:jc w:val="center"/>
        </w:trPr>
        <w:tc>
          <w:tcPr>
            <w:tcW w:w="1926" w:type="dxa"/>
            <w:vMerge/>
            <w:tcBorders>
              <w:bottom w:val="double" w:sz="4" w:space="0" w:color="auto"/>
              <w:right w:val="double" w:sz="4" w:space="0" w:color="auto"/>
            </w:tcBorders>
            <w:shd w:val="clear" w:color="auto" w:fill="auto"/>
            <w:vAlign w:val="center"/>
          </w:tcPr>
          <w:p w14:paraId="627AB160" w14:textId="77777777" w:rsidR="002C19D9" w:rsidRPr="00B95CB7" w:rsidRDefault="002C19D9" w:rsidP="00B95CB7">
            <w:pPr>
              <w:keepNext/>
              <w:rPr>
                <w:b/>
                <w:sz w:val="20"/>
              </w:rPr>
            </w:pPr>
          </w:p>
        </w:tc>
        <w:tc>
          <w:tcPr>
            <w:tcW w:w="972" w:type="dxa"/>
            <w:vMerge/>
            <w:tcBorders>
              <w:bottom w:val="double" w:sz="4" w:space="0" w:color="auto"/>
              <w:right w:val="double" w:sz="4" w:space="0" w:color="auto"/>
            </w:tcBorders>
            <w:shd w:val="clear" w:color="auto" w:fill="auto"/>
            <w:vAlign w:val="center"/>
          </w:tcPr>
          <w:p w14:paraId="17F3A990" w14:textId="77777777" w:rsidR="002C19D9" w:rsidRPr="00B95CB7" w:rsidRDefault="002C19D9" w:rsidP="00B95CB7">
            <w:pPr>
              <w:keepNext/>
              <w:jc w:val="center"/>
              <w:rPr>
                <w:b/>
                <w:sz w:val="20"/>
              </w:rPr>
            </w:pPr>
          </w:p>
        </w:tc>
        <w:tc>
          <w:tcPr>
            <w:tcW w:w="1056" w:type="dxa"/>
            <w:tcBorders>
              <w:top w:val="double" w:sz="4" w:space="0" w:color="auto"/>
              <w:left w:val="double" w:sz="4" w:space="0" w:color="auto"/>
              <w:bottom w:val="double" w:sz="4" w:space="0" w:color="auto"/>
              <w:right w:val="single" w:sz="4" w:space="0" w:color="auto"/>
            </w:tcBorders>
            <w:shd w:val="clear" w:color="auto" w:fill="auto"/>
            <w:vAlign w:val="center"/>
          </w:tcPr>
          <w:p w14:paraId="79BCAC30" w14:textId="77777777" w:rsidR="002C19D9" w:rsidRPr="00B95CB7" w:rsidRDefault="00A87A83" w:rsidP="00B95CB7">
            <w:pPr>
              <w:keepNext/>
              <w:jc w:val="center"/>
              <w:rPr>
                <w:b/>
                <w:sz w:val="20"/>
              </w:rPr>
            </w:pPr>
            <w:r w:rsidRPr="00B95CB7">
              <w:rPr>
                <w:b/>
                <w:sz w:val="20"/>
              </w:rPr>
              <w:t>Mean</w:t>
            </w:r>
          </w:p>
        </w:tc>
        <w:tc>
          <w:tcPr>
            <w:tcW w:w="1073" w:type="dxa"/>
            <w:tcBorders>
              <w:top w:val="double" w:sz="4" w:space="0" w:color="auto"/>
              <w:left w:val="single" w:sz="4" w:space="0" w:color="auto"/>
              <w:bottom w:val="double" w:sz="4" w:space="0" w:color="auto"/>
              <w:right w:val="single" w:sz="4" w:space="0" w:color="auto"/>
            </w:tcBorders>
            <w:shd w:val="clear" w:color="auto" w:fill="auto"/>
            <w:vAlign w:val="center"/>
          </w:tcPr>
          <w:p w14:paraId="56269417" w14:textId="77777777" w:rsidR="002C19D9" w:rsidRPr="00B95CB7" w:rsidRDefault="002C19D9" w:rsidP="00B95CB7">
            <w:pPr>
              <w:keepNext/>
              <w:jc w:val="center"/>
              <w:rPr>
                <w:b/>
                <w:sz w:val="20"/>
              </w:rPr>
            </w:pPr>
            <w:r w:rsidRPr="00B95CB7">
              <w:rPr>
                <w:b/>
                <w:sz w:val="20"/>
              </w:rPr>
              <w:t>Minimum</w:t>
            </w:r>
          </w:p>
        </w:tc>
        <w:tc>
          <w:tcPr>
            <w:tcW w:w="1073" w:type="dxa"/>
            <w:tcBorders>
              <w:top w:val="double" w:sz="4" w:space="0" w:color="auto"/>
              <w:left w:val="single" w:sz="4" w:space="0" w:color="auto"/>
              <w:bottom w:val="double" w:sz="4" w:space="0" w:color="auto"/>
              <w:right w:val="single" w:sz="4" w:space="0" w:color="auto"/>
            </w:tcBorders>
            <w:shd w:val="clear" w:color="auto" w:fill="auto"/>
            <w:vAlign w:val="center"/>
          </w:tcPr>
          <w:p w14:paraId="210C0A81" w14:textId="77777777" w:rsidR="002C19D9" w:rsidRPr="00B95CB7" w:rsidRDefault="002C19D9" w:rsidP="00B95CB7">
            <w:pPr>
              <w:keepNext/>
              <w:jc w:val="center"/>
              <w:rPr>
                <w:b/>
                <w:sz w:val="20"/>
              </w:rPr>
            </w:pPr>
            <w:r w:rsidRPr="00B95CB7">
              <w:rPr>
                <w:b/>
                <w:sz w:val="20"/>
              </w:rPr>
              <w:t>25</w:t>
            </w:r>
            <w:r w:rsidRPr="00B95CB7">
              <w:rPr>
                <w:b/>
                <w:sz w:val="20"/>
                <w:vertAlign w:val="superscript"/>
              </w:rPr>
              <w:t>th</w:t>
            </w:r>
            <w:r w:rsidRPr="00B95CB7">
              <w:rPr>
                <w:b/>
                <w:sz w:val="20"/>
              </w:rPr>
              <w:t xml:space="preserve"> Percentile</w:t>
            </w:r>
          </w:p>
        </w:tc>
        <w:tc>
          <w:tcPr>
            <w:tcW w:w="1049" w:type="dxa"/>
            <w:tcBorders>
              <w:top w:val="double" w:sz="4" w:space="0" w:color="auto"/>
              <w:left w:val="single" w:sz="4" w:space="0" w:color="auto"/>
              <w:bottom w:val="double" w:sz="4" w:space="0" w:color="auto"/>
              <w:right w:val="single" w:sz="4" w:space="0" w:color="auto"/>
            </w:tcBorders>
            <w:shd w:val="clear" w:color="auto" w:fill="auto"/>
            <w:vAlign w:val="center"/>
          </w:tcPr>
          <w:p w14:paraId="65FBA9AA" w14:textId="77777777" w:rsidR="002C19D9" w:rsidRPr="00B95CB7" w:rsidRDefault="002C19D9" w:rsidP="00B95CB7">
            <w:pPr>
              <w:keepNext/>
              <w:jc w:val="center"/>
              <w:rPr>
                <w:b/>
                <w:sz w:val="20"/>
              </w:rPr>
            </w:pPr>
            <w:r w:rsidRPr="00B95CB7">
              <w:rPr>
                <w:b/>
                <w:sz w:val="20"/>
              </w:rPr>
              <w:t>Median</w:t>
            </w:r>
          </w:p>
        </w:tc>
        <w:tc>
          <w:tcPr>
            <w:tcW w:w="1074" w:type="dxa"/>
            <w:tcBorders>
              <w:top w:val="double" w:sz="4" w:space="0" w:color="auto"/>
              <w:left w:val="single" w:sz="4" w:space="0" w:color="auto"/>
              <w:bottom w:val="double" w:sz="4" w:space="0" w:color="auto"/>
              <w:right w:val="single" w:sz="4" w:space="0" w:color="auto"/>
            </w:tcBorders>
            <w:shd w:val="clear" w:color="auto" w:fill="auto"/>
            <w:vAlign w:val="center"/>
          </w:tcPr>
          <w:p w14:paraId="02A8BE72" w14:textId="77777777" w:rsidR="002C19D9" w:rsidRPr="00B95CB7" w:rsidRDefault="002C19D9" w:rsidP="00B95CB7">
            <w:pPr>
              <w:keepNext/>
              <w:jc w:val="center"/>
              <w:rPr>
                <w:b/>
                <w:sz w:val="20"/>
              </w:rPr>
            </w:pPr>
            <w:r w:rsidRPr="00B95CB7">
              <w:rPr>
                <w:b/>
                <w:sz w:val="20"/>
              </w:rPr>
              <w:t>75</w:t>
            </w:r>
            <w:r w:rsidRPr="00B95CB7">
              <w:rPr>
                <w:b/>
                <w:sz w:val="20"/>
                <w:vertAlign w:val="superscript"/>
              </w:rPr>
              <w:t>th</w:t>
            </w:r>
            <w:r w:rsidRPr="00B95CB7">
              <w:rPr>
                <w:b/>
                <w:sz w:val="20"/>
              </w:rPr>
              <w:t xml:space="preserve"> Percentile</w:t>
            </w:r>
          </w:p>
        </w:tc>
        <w:tc>
          <w:tcPr>
            <w:tcW w:w="1107" w:type="dxa"/>
            <w:tcBorders>
              <w:top w:val="double" w:sz="4" w:space="0" w:color="auto"/>
              <w:left w:val="single" w:sz="4" w:space="0" w:color="auto"/>
              <w:bottom w:val="double" w:sz="4" w:space="0" w:color="auto"/>
              <w:right w:val="double" w:sz="4" w:space="0" w:color="auto"/>
            </w:tcBorders>
            <w:shd w:val="clear" w:color="auto" w:fill="auto"/>
            <w:vAlign w:val="center"/>
          </w:tcPr>
          <w:p w14:paraId="1E9ECD2B" w14:textId="77777777" w:rsidR="002C19D9" w:rsidRPr="00B95CB7" w:rsidRDefault="002C19D9" w:rsidP="00B95CB7">
            <w:pPr>
              <w:keepNext/>
              <w:jc w:val="center"/>
              <w:rPr>
                <w:b/>
                <w:sz w:val="20"/>
              </w:rPr>
            </w:pPr>
            <w:r w:rsidRPr="00B95CB7">
              <w:rPr>
                <w:b/>
                <w:sz w:val="20"/>
              </w:rPr>
              <w:t>Maximum</w:t>
            </w:r>
          </w:p>
        </w:tc>
      </w:tr>
      <w:tr w:rsidR="002C19D9" w:rsidRPr="00544226" w14:paraId="77B96A0C" w14:textId="77777777" w:rsidTr="00B95CB7">
        <w:trPr>
          <w:trHeight w:val="317"/>
          <w:jc w:val="center"/>
        </w:trPr>
        <w:tc>
          <w:tcPr>
            <w:tcW w:w="1926" w:type="dxa"/>
            <w:tcBorders>
              <w:top w:val="double" w:sz="4" w:space="0" w:color="auto"/>
              <w:right w:val="double" w:sz="4" w:space="0" w:color="auto"/>
            </w:tcBorders>
            <w:shd w:val="clear" w:color="auto" w:fill="auto"/>
            <w:vAlign w:val="center"/>
          </w:tcPr>
          <w:p w14:paraId="070BE569" w14:textId="77777777" w:rsidR="002C19D9" w:rsidRPr="00B95CB7" w:rsidRDefault="002C19D9" w:rsidP="00B95CB7">
            <w:pPr>
              <w:keepNext/>
              <w:rPr>
                <w:bCs/>
                <w:sz w:val="20"/>
              </w:rPr>
            </w:pPr>
            <w:r w:rsidRPr="00B95CB7">
              <w:rPr>
                <w:bCs/>
                <w:sz w:val="20"/>
              </w:rPr>
              <w:t>Rebate Amount</w:t>
            </w:r>
          </w:p>
        </w:tc>
        <w:tc>
          <w:tcPr>
            <w:tcW w:w="972" w:type="dxa"/>
            <w:tcBorders>
              <w:top w:val="double" w:sz="4" w:space="0" w:color="auto"/>
              <w:right w:val="double" w:sz="4" w:space="0" w:color="auto"/>
            </w:tcBorders>
            <w:shd w:val="clear" w:color="auto" w:fill="auto"/>
            <w:vAlign w:val="center"/>
          </w:tcPr>
          <w:p w14:paraId="6E6CA9AF" w14:textId="77777777" w:rsidR="002C19D9" w:rsidRPr="00B95CB7" w:rsidRDefault="002C19D9" w:rsidP="00B95CB7">
            <w:pPr>
              <w:keepNext/>
              <w:jc w:val="center"/>
              <w:rPr>
                <w:bCs/>
                <w:sz w:val="20"/>
              </w:rPr>
            </w:pPr>
            <w:r w:rsidRPr="00B95CB7">
              <w:rPr>
                <w:bCs/>
                <w:sz w:val="20"/>
              </w:rPr>
              <w:t>425</w:t>
            </w:r>
          </w:p>
        </w:tc>
        <w:tc>
          <w:tcPr>
            <w:tcW w:w="1056" w:type="dxa"/>
            <w:tcBorders>
              <w:top w:val="double" w:sz="4" w:space="0" w:color="auto"/>
              <w:left w:val="double" w:sz="4" w:space="0" w:color="auto"/>
              <w:right w:val="single" w:sz="4" w:space="0" w:color="auto"/>
            </w:tcBorders>
            <w:shd w:val="clear" w:color="auto" w:fill="auto"/>
            <w:vAlign w:val="center"/>
          </w:tcPr>
          <w:p w14:paraId="59B695C9" w14:textId="77777777" w:rsidR="002C19D9" w:rsidRPr="00B95CB7" w:rsidRDefault="002C19D9" w:rsidP="00B95CB7">
            <w:pPr>
              <w:keepNext/>
              <w:jc w:val="center"/>
              <w:rPr>
                <w:bCs/>
                <w:sz w:val="20"/>
              </w:rPr>
            </w:pPr>
            <w:r w:rsidRPr="00B95CB7">
              <w:rPr>
                <w:bCs/>
                <w:sz w:val="20"/>
              </w:rPr>
              <w:t>$3,324</w:t>
            </w:r>
          </w:p>
        </w:tc>
        <w:tc>
          <w:tcPr>
            <w:tcW w:w="1073" w:type="dxa"/>
            <w:tcBorders>
              <w:top w:val="double" w:sz="4" w:space="0" w:color="auto"/>
              <w:left w:val="single" w:sz="4" w:space="0" w:color="auto"/>
              <w:right w:val="single" w:sz="4" w:space="0" w:color="auto"/>
            </w:tcBorders>
            <w:shd w:val="clear" w:color="auto" w:fill="auto"/>
            <w:vAlign w:val="center"/>
          </w:tcPr>
          <w:p w14:paraId="4C9D198F" w14:textId="77777777" w:rsidR="002C19D9" w:rsidRPr="00B95CB7" w:rsidRDefault="002C19D9" w:rsidP="00B95CB7">
            <w:pPr>
              <w:keepNext/>
              <w:jc w:val="center"/>
              <w:rPr>
                <w:bCs/>
                <w:sz w:val="20"/>
              </w:rPr>
            </w:pPr>
            <w:r w:rsidRPr="00B95CB7">
              <w:rPr>
                <w:bCs/>
                <w:sz w:val="20"/>
              </w:rPr>
              <w:t>$1,760</w:t>
            </w:r>
          </w:p>
        </w:tc>
        <w:tc>
          <w:tcPr>
            <w:tcW w:w="1073" w:type="dxa"/>
            <w:tcBorders>
              <w:top w:val="double" w:sz="4" w:space="0" w:color="auto"/>
              <w:left w:val="single" w:sz="4" w:space="0" w:color="auto"/>
              <w:right w:val="single" w:sz="4" w:space="0" w:color="auto"/>
            </w:tcBorders>
            <w:shd w:val="clear" w:color="auto" w:fill="auto"/>
            <w:vAlign w:val="center"/>
          </w:tcPr>
          <w:p w14:paraId="41EA5F1C" w14:textId="77777777" w:rsidR="002C19D9" w:rsidRPr="00B95CB7" w:rsidRDefault="002C19D9" w:rsidP="00B95CB7">
            <w:pPr>
              <w:keepNext/>
              <w:jc w:val="center"/>
              <w:rPr>
                <w:bCs/>
                <w:sz w:val="20"/>
              </w:rPr>
            </w:pPr>
            <w:r w:rsidRPr="00B95CB7">
              <w:rPr>
                <w:bCs/>
                <w:sz w:val="20"/>
              </w:rPr>
              <w:t>$2,300</w:t>
            </w:r>
          </w:p>
        </w:tc>
        <w:tc>
          <w:tcPr>
            <w:tcW w:w="1049" w:type="dxa"/>
            <w:tcBorders>
              <w:top w:val="double" w:sz="4" w:space="0" w:color="auto"/>
              <w:left w:val="single" w:sz="4" w:space="0" w:color="auto"/>
              <w:right w:val="single" w:sz="4" w:space="0" w:color="auto"/>
            </w:tcBorders>
            <w:shd w:val="clear" w:color="auto" w:fill="auto"/>
            <w:vAlign w:val="center"/>
          </w:tcPr>
          <w:p w14:paraId="574F9F0B" w14:textId="77777777" w:rsidR="002C19D9" w:rsidRPr="00B95CB7" w:rsidRDefault="002C19D9" w:rsidP="00B95CB7">
            <w:pPr>
              <w:keepNext/>
              <w:jc w:val="center"/>
              <w:rPr>
                <w:bCs/>
                <w:sz w:val="20"/>
              </w:rPr>
            </w:pPr>
            <w:r w:rsidRPr="00B95CB7">
              <w:rPr>
                <w:bCs/>
                <w:sz w:val="20"/>
              </w:rPr>
              <w:t>$2,900</w:t>
            </w:r>
          </w:p>
        </w:tc>
        <w:tc>
          <w:tcPr>
            <w:tcW w:w="1074" w:type="dxa"/>
            <w:tcBorders>
              <w:top w:val="double" w:sz="4" w:space="0" w:color="auto"/>
              <w:left w:val="single" w:sz="4" w:space="0" w:color="auto"/>
              <w:right w:val="single" w:sz="4" w:space="0" w:color="auto"/>
            </w:tcBorders>
            <w:shd w:val="clear" w:color="auto" w:fill="auto"/>
            <w:vAlign w:val="center"/>
          </w:tcPr>
          <w:p w14:paraId="24955C17" w14:textId="77777777" w:rsidR="002C19D9" w:rsidRPr="00B95CB7" w:rsidRDefault="002C19D9" w:rsidP="00B95CB7">
            <w:pPr>
              <w:keepNext/>
              <w:jc w:val="center"/>
              <w:rPr>
                <w:bCs/>
                <w:sz w:val="20"/>
              </w:rPr>
            </w:pPr>
            <w:r w:rsidRPr="00B95CB7">
              <w:rPr>
                <w:bCs/>
                <w:sz w:val="20"/>
              </w:rPr>
              <w:t>$4,550</w:t>
            </w:r>
          </w:p>
        </w:tc>
        <w:tc>
          <w:tcPr>
            <w:tcW w:w="1107" w:type="dxa"/>
            <w:tcBorders>
              <w:top w:val="double" w:sz="4" w:space="0" w:color="auto"/>
              <w:left w:val="single" w:sz="4" w:space="0" w:color="auto"/>
              <w:right w:val="double" w:sz="4" w:space="0" w:color="auto"/>
            </w:tcBorders>
            <w:shd w:val="clear" w:color="auto" w:fill="auto"/>
            <w:vAlign w:val="center"/>
          </w:tcPr>
          <w:p w14:paraId="10FA91D6" w14:textId="77777777" w:rsidR="002C19D9" w:rsidRPr="00B95CB7" w:rsidRDefault="002C19D9" w:rsidP="00B95CB7">
            <w:pPr>
              <w:keepNext/>
              <w:jc w:val="center"/>
              <w:rPr>
                <w:bCs/>
                <w:sz w:val="20"/>
              </w:rPr>
            </w:pPr>
            <w:r w:rsidRPr="00B95CB7">
              <w:rPr>
                <w:bCs/>
                <w:sz w:val="20"/>
              </w:rPr>
              <w:t>$5,000</w:t>
            </w:r>
          </w:p>
        </w:tc>
      </w:tr>
      <w:tr w:rsidR="002C19D9" w:rsidRPr="00544226" w14:paraId="3EA46104" w14:textId="77777777" w:rsidTr="00B95CB7">
        <w:trPr>
          <w:trHeight w:val="317"/>
          <w:jc w:val="center"/>
        </w:trPr>
        <w:tc>
          <w:tcPr>
            <w:tcW w:w="1926" w:type="dxa"/>
            <w:tcBorders>
              <w:right w:val="double" w:sz="4" w:space="0" w:color="auto"/>
            </w:tcBorders>
            <w:shd w:val="clear" w:color="auto" w:fill="auto"/>
            <w:vAlign w:val="center"/>
          </w:tcPr>
          <w:p w14:paraId="1F264E1D" w14:textId="77777777" w:rsidR="002C19D9" w:rsidRPr="00B95CB7" w:rsidRDefault="002C19D9" w:rsidP="00B95CB7">
            <w:pPr>
              <w:keepNext/>
              <w:rPr>
                <w:bCs/>
                <w:sz w:val="20"/>
              </w:rPr>
            </w:pPr>
            <w:r w:rsidRPr="00B95CB7">
              <w:rPr>
                <w:bCs/>
                <w:sz w:val="20"/>
              </w:rPr>
              <w:t>Loan Amount</w:t>
            </w:r>
          </w:p>
        </w:tc>
        <w:tc>
          <w:tcPr>
            <w:tcW w:w="972" w:type="dxa"/>
            <w:tcBorders>
              <w:right w:val="double" w:sz="4" w:space="0" w:color="auto"/>
            </w:tcBorders>
            <w:shd w:val="clear" w:color="auto" w:fill="auto"/>
            <w:vAlign w:val="center"/>
          </w:tcPr>
          <w:p w14:paraId="1B8F7CD6" w14:textId="77777777" w:rsidR="002C19D9" w:rsidRPr="00B95CB7" w:rsidRDefault="002C19D9" w:rsidP="00B95CB7">
            <w:pPr>
              <w:keepNext/>
              <w:jc w:val="center"/>
              <w:rPr>
                <w:bCs/>
                <w:sz w:val="20"/>
              </w:rPr>
            </w:pPr>
            <w:r w:rsidRPr="00B95CB7">
              <w:rPr>
                <w:bCs/>
                <w:sz w:val="20"/>
              </w:rPr>
              <w:t>425</w:t>
            </w:r>
          </w:p>
        </w:tc>
        <w:tc>
          <w:tcPr>
            <w:tcW w:w="1056" w:type="dxa"/>
            <w:tcBorders>
              <w:left w:val="double" w:sz="4" w:space="0" w:color="auto"/>
              <w:right w:val="single" w:sz="4" w:space="0" w:color="auto"/>
            </w:tcBorders>
            <w:shd w:val="clear" w:color="auto" w:fill="auto"/>
            <w:vAlign w:val="center"/>
          </w:tcPr>
          <w:p w14:paraId="6AB4F076" w14:textId="77777777" w:rsidR="002C19D9" w:rsidRPr="00B95CB7" w:rsidRDefault="002C19D9" w:rsidP="00B95CB7">
            <w:pPr>
              <w:keepNext/>
              <w:jc w:val="center"/>
              <w:rPr>
                <w:bCs/>
                <w:sz w:val="20"/>
              </w:rPr>
            </w:pPr>
            <w:r w:rsidRPr="00B95CB7">
              <w:rPr>
                <w:bCs/>
                <w:sz w:val="20"/>
              </w:rPr>
              <w:t>$7,331</w:t>
            </w:r>
          </w:p>
        </w:tc>
        <w:tc>
          <w:tcPr>
            <w:tcW w:w="1073" w:type="dxa"/>
            <w:tcBorders>
              <w:left w:val="single" w:sz="4" w:space="0" w:color="auto"/>
              <w:right w:val="single" w:sz="4" w:space="0" w:color="auto"/>
            </w:tcBorders>
            <w:shd w:val="clear" w:color="auto" w:fill="auto"/>
            <w:vAlign w:val="center"/>
          </w:tcPr>
          <w:p w14:paraId="3A79CD16" w14:textId="77777777" w:rsidR="002C19D9" w:rsidRPr="00B95CB7" w:rsidRDefault="002C19D9" w:rsidP="00B95CB7">
            <w:pPr>
              <w:keepNext/>
              <w:jc w:val="center"/>
              <w:rPr>
                <w:bCs/>
                <w:sz w:val="20"/>
              </w:rPr>
            </w:pPr>
            <w:r w:rsidRPr="00B95CB7">
              <w:rPr>
                <w:bCs/>
                <w:sz w:val="20"/>
              </w:rPr>
              <w:t>$0</w:t>
            </w:r>
          </w:p>
        </w:tc>
        <w:tc>
          <w:tcPr>
            <w:tcW w:w="1073" w:type="dxa"/>
            <w:tcBorders>
              <w:left w:val="single" w:sz="4" w:space="0" w:color="auto"/>
              <w:right w:val="single" w:sz="4" w:space="0" w:color="auto"/>
            </w:tcBorders>
            <w:shd w:val="clear" w:color="auto" w:fill="auto"/>
            <w:vAlign w:val="center"/>
          </w:tcPr>
          <w:p w14:paraId="6DBDA63F" w14:textId="77777777" w:rsidR="002C19D9" w:rsidRPr="00B95CB7" w:rsidRDefault="002C19D9" w:rsidP="00B95CB7">
            <w:pPr>
              <w:keepNext/>
              <w:jc w:val="center"/>
              <w:rPr>
                <w:bCs/>
                <w:sz w:val="20"/>
              </w:rPr>
            </w:pPr>
            <w:r w:rsidRPr="00B95CB7">
              <w:rPr>
                <w:bCs/>
                <w:sz w:val="20"/>
              </w:rPr>
              <w:t>$3,545</w:t>
            </w:r>
          </w:p>
        </w:tc>
        <w:tc>
          <w:tcPr>
            <w:tcW w:w="1049" w:type="dxa"/>
            <w:tcBorders>
              <w:left w:val="single" w:sz="4" w:space="0" w:color="auto"/>
              <w:right w:val="single" w:sz="4" w:space="0" w:color="auto"/>
            </w:tcBorders>
            <w:shd w:val="clear" w:color="auto" w:fill="auto"/>
            <w:vAlign w:val="center"/>
          </w:tcPr>
          <w:p w14:paraId="1F9FB640" w14:textId="77777777" w:rsidR="002C19D9" w:rsidRPr="00B95CB7" w:rsidRDefault="002C19D9" w:rsidP="00B95CB7">
            <w:pPr>
              <w:keepNext/>
              <w:jc w:val="center"/>
              <w:rPr>
                <w:bCs/>
                <w:sz w:val="20"/>
              </w:rPr>
            </w:pPr>
            <w:r w:rsidRPr="00B95CB7">
              <w:rPr>
                <w:bCs/>
                <w:sz w:val="20"/>
              </w:rPr>
              <w:t>$6,154</w:t>
            </w:r>
          </w:p>
        </w:tc>
        <w:tc>
          <w:tcPr>
            <w:tcW w:w="1074" w:type="dxa"/>
            <w:tcBorders>
              <w:left w:val="single" w:sz="4" w:space="0" w:color="auto"/>
              <w:right w:val="single" w:sz="4" w:space="0" w:color="auto"/>
            </w:tcBorders>
            <w:shd w:val="clear" w:color="auto" w:fill="auto"/>
            <w:vAlign w:val="center"/>
          </w:tcPr>
          <w:p w14:paraId="4D1F765D" w14:textId="77777777" w:rsidR="002C19D9" w:rsidRPr="00B95CB7" w:rsidRDefault="002C19D9" w:rsidP="00B95CB7">
            <w:pPr>
              <w:keepNext/>
              <w:jc w:val="center"/>
              <w:rPr>
                <w:bCs/>
                <w:sz w:val="20"/>
              </w:rPr>
            </w:pPr>
            <w:r w:rsidRPr="00B95CB7">
              <w:rPr>
                <w:bCs/>
                <w:sz w:val="20"/>
              </w:rPr>
              <w:t>$12,000</w:t>
            </w:r>
          </w:p>
        </w:tc>
        <w:tc>
          <w:tcPr>
            <w:tcW w:w="1107" w:type="dxa"/>
            <w:tcBorders>
              <w:left w:val="single" w:sz="4" w:space="0" w:color="auto"/>
              <w:right w:val="double" w:sz="4" w:space="0" w:color="auto"/>
            </w:tcBorders>
            <w:shd w:val="clear" w:color="auto" w:fill="auto"/>
            <w:vAlign w:val="center"/>
          </w:tcPr>
          <w:p w14:paraId="4B0CA1B4" w14:textId="77777777" w:rsidR="002C19D9" w:rsidRPr="00B95CB7" w:rsidRDefault="002C19D9" w:rsidP="00B95CB7">
            <w:pPr>
              <w:keepNext/>
              <w:jc w:val="center"/>
              <w:rPr>
                <w:bCs/>
                <w:sz w:val="20"/>
              </w:rPr>
            </w:pPr>
            <w:r w:rsidRPr="00B95CB7">
              <w:rPr>
                <w:bCs/>
                <w:sz w:val="20"/>
              </w:rPr>
              <w:t>$15,000</w:t>
            </w:r>
          </w:p>
        </w:tc>
      </w:tr>
      <w:tr w:rsidR="002C19D9" w:rsidRPr="00544226" w14:paraId="7618740C" w14:textId="77777777" w:rsidTr="00B95CB7">
        <w:trPr>
          <w:trHeight w:val="317"/>
          <w:jc w:val="center"/>
        </w:trPr>
        <w:tc>
          <w:tcPr>
            <w:tcW w:w="1926" w:type="dxa"/>
            <w:tcBorders>
              <w:right w:val="double" w:sz="4" w:space="0" w:color="auto"/>
            </w:tcBorders>
            <w:shd w:val="clear" w:color="auto" w:fill="auto"/>
            <w:vAlign w:val="center"/>
          </w:tcPr>
          <w:p w14:paraId="432A9C23" w14:textId="77777777" w:rsidR="002C19D9" w:rsidRPr="00B95CB7" w:rsidRDefault="002C19D9" w:rsidP="00B95CB7">
            <w:pPr>
              <w:keepNext/>
              <w:rPr>
                <w:bCs/>
                <w:sz w:val="20"/>
              </w:rPr>
            </w:pPr>
            <w:r w:rsidRPr="00B95CB7">
              <w:rPr>
                <w:bCs/>
                <w:sz w:val="20"/>
              </w:rPr>
              <w:t>Total Incentives</w:t>
            </w:r>
          </w:p>
        </w:tc>
        <w:tc>
          <w:tcPr>
            <w:tcW w:w="972" w:type="dxa"/>
            <w:tcBorders>
              <w:right w:val="double" w:sz="4" w:space="0" w:color="auto"/>
            </w:tcBorders>
            <w:shd w:val="clear" w:color="auto" w:fill="auto"/>
            <w:vAlign w:val="center"/>
          </w:tcPr>
          <w:p w14:paraId="54B4C1B5" w14:textId="77777777" w:rsidR="002C19D9" w:rsidRPr="00B95CB7" w:rsidRDefault="002C19D9" w:rsidP="00B95CB7">
            <w:pPr>
              <w:keepNext/>
              <w:jc w:val="center"/>
              <w:rPr>
                <w:bCs/>
                <w:sz w:val="20"/>
              </w:rPr>
            </w:pPr>
            <w:r w:rsidRPr="00B95CB7">
              <w:rPr>
                <w:bCs/>
                <w:sz w:val="20"/>
              </w:rPr>
              <w:t>425</w:t>
            </w:r>
          </w:p>
        </w:tc>
        <w:tc>
          <w:tcPr>
            <w:tcW w:w="1056" w:type="dxa"/>
            <w:tcBorders>
              <w:left w:val="double" w:sz="4" w:space="0" w:color="auto"/>
              <w:right w:val="single" w:sz="4" w:space="0" w:color="auto"/>
            </w:tcBorders>
            <w:shd w:val="clear" w:color="auto" w:fill="auto"/>
            <w:vAlign w:val="center"/>
          </w:tcPr>
          <w:p w14:paraId="3578122C" w14:textId="77777777" w:rsidR="002C19D9" w:rsidRPr="00B95CB7" w:rsidRDefault="002C19D9" w:rsidP="00B95CB7">
            <w:pPr>
              <w:keepNext/>
              <w:jc w:val="center"/>
              <w:rPr>
                <w:bCs/>
                <w:sz w:val="20"/>
              </w:rPr>
            </w:pPr>
            <w:r w:rsidRPr="00B95CB7">
              <w:rPr>
                <w:bCs/>
                <w:sz w:val="20"/>
              </w:rPr>
              <w:t>$10,655</w:t>
            </w:r>
          </w:p>
        </w:tc>
        <w:tc>
          <w:tcPr>
            <w:tcW w:w="1073" w:type="dxa"/>
            <w:tcBorders>
              <w:left w:val="single" w:sz="4" w:space="0" w:color="auto"/>
              <w:right w:val="single" w:sz="4" w:space="0" w:color="auto"/>
            </w:tcBorders>
            <w:shd w:val="clear" w:color="auto" w:fill="auto"/>
            <w:vAlign w:val="center"/>
          </w:tcPr>
          <w:p w14:paraId="5A5DFE85" w14:textId="77777777" w:rsidR="002C19D9" w:rsidRPr="00B95CB7" w:rsidRDefault="002C19D9" w:rsidP="00B95CB7">
            <w:pPr>
              <w:keepNext/>
              <w:jc w:val="center"/>
              <w:rPr>
                <w:bCs/>
                <w:sz w:val="20"/>
              </w:rPr>
            </w:pPr>
            <w:r w:rsidRPr="00B95CB7">
              <w:rPr>
                <w:bCs/>
                <w:sz w:val="20"/>
              </w:rPr>
              <w:t>$1,760</w:t>
            </w:r>
          </w:p>
        </w:tc>
        <w:tc>
          <w:tcPr>
            <w:tcW w:w="1073" w:type="dxa"/>
            <w:tcBorders>
              <w:left w:val="single" w:sz="4" w:space="0" w:color="auto"/>
              <w:right w:val="single" w:sz="4" w:space="0" w:color="auto"/>
            </w:tcBorders>
            <w:shd w:val="clear" w:color="auto" w:fill="auto"/>
            <w:vAlign w:val="center"/>
          </w:tcPr>
          <w:p w14:paraId="62FA1AAB" w14:textId="77777777" w:rsidR="002C19D9" w:rsidRPr="00B95CB7" w:rsidRDefault="002C19D9" w:rsidP="00B95CB7">
            <w:pPr>
              <w:keepNext/>
              <w:jc w:val="center"/>
              <w:rPr>
                <w:bCs/>
                <w:sz w:val="20"/>
              </w:rPr>
            </w:pPr>
            <w:r w:rsidRPr="00B95CB7">
              <w:rPr>
                <w:bCs/>
                <w:sz w:val="20"/>
              </w:rPr>
              <w:t>$6,091</w:t>
            </w:r>
          </w:p>
        </w:tc>
        <w:tc>
          <w:tcPr>
            <w:tcW w:w="1049" w:type="dxa"/>
            <w:tcBorders>
              <w:left w:val="single" w:sz="4" w:space="0" w:color="auto"/>
              <w:right w:val="single" w:sz="4" w:space="0" w:color="auto"/>
            </w:tcBorders>
            <w:shd w:val="clear" w:color="auto" w:fill="auto"/>
            <w:vAlign w:val="center"/>
          </w:tcPr>
          <w:p w14:paraId="2FDDF09B" w14:textId="77777777" w:rsidR="002C19D9" w:rsidRPr="00B95CB7" w:rsidRDefault="002C19D9" w:rsidP="00B95CB7">
            <w:pPr>
              <w:keepNext/>
              <w:jc w:val="center"/>
              <w:rPr>
                <w:bCs/>
                <w:sz w:val="20"/>
              </w:rPr>
            </w:pPr>
            <w:r w:rsidRPr="00B95CB7">
              <w:rPr>
                <w:bCs/>
                <w:sz w:val="20"/>
              </w:rPr>
              <w:t>$8,761</w:t>
            </w:r>
          </w:p>
        </w:tc>
        <w:tc>
          <w:tcPr>
            <w:tcW w:w="1074" w:type="dxa"/>
            <w:tcBorders>
              <w:left w:val="single" w:sz="4" w:space="0" w:color="auto"/>
              <w:right w:val="single" w:sz="4" w:space="0" w:color="auto"/>
            </w:tcBorders>
            <w:shd w:val="clear" w:color="auto" w:fill="auto"/>
            <w:vAlign w:val="center"/>
          </w:tcPr>
          <w:p w14:paraId="70644605" w14:textId="77777777" w:rsidR="002C19D9" w:rsidRPr="00B95CB7" w:rsidRDefault="002C19D9" w:rsidP="00B95CB7">
            <w:pPr>
              <w:keepNext/>
              <w:jc w:val="center"/>
              <w:rPr>
                <w:bCs/>
                <w:sz w:val="20"/>
              </w:rPr>
            </w:pPr>
            <w:r w:rsidRPr="00B95CB7">
              <w:rPr>
                <w:bCs/>
                <w:sz w:val="20"/>
              </w:rPr>
              <w:t>$16,844</w:t>
            </w:r>
          </w:p>
        </w:tc>
        <w:tc>
          <w:tcPr>
            <w:tcW w:w="1107" w:type="dxa"/>
            <w:tcBorders>
              <w:left w:val="single" w:sz="4" w:space="0" w:color="auto"/>
              <w:right w:val="double" w:sz="4" w:space="0" w:color="auto"/>
            </w:tcBorders>
            <w:shd w:val="clear" w:color="auto" w:fill="auto"/>
            <w:vAlign w:val="center"/>
          </w:tcPr>
          <w:p w14:paraId="51DF143E" w14:textId="77777777" w:rsidR="002C19D9" w:rsidRPr="00B95CB7" w:rsidRDefault="002C19D9" w:rsidP="00B95CB7">
            <w:pPr>
              <w:keepNext/>
              <w:jc w:val="center"/>
              <w:rPr>
                <w:bCs/>
                <w:sz w:val="20"/>
              </w:rPr>
            </w:pPr>
            <w:r w:rsidRPr="00B95CB7">
              <w:rPr>
                <w:bCs/>
                <w:sz w:val="20"/>
              </w:rPr>
              <w:t>$20,000</w:t>
            </w:r>
          </w:p>
        </w:tc>
      </w:tr>
      <w:tr w:rsidR="002C19D9" w:rsidRPr="00544226" w14:paraId="4D9BFBFC" w14:textId="77777777" w:rsidTr="00567690">
        <w:trPr>
          <w:trHeight w:val="317"/>
          <w:jc w:val="center"/>
        </w:trPr>
        <w:tc>
          <w:tcPr>
            <w:tcW w:w="1926" w:type="dxa"/>
            <w:tcBorders>
              <w:bottom w:val="double" w:sz="4" w:space="0" w:color="auto"/>
              <w:right w:val="double" w:sz="4" w:space="0" w:color="auto"/>
            </w:tcBorders>
            <w:shd w:val="clear" w:color="auto" w:fill="auto"/>
            <w:vAlign w:val="center"/>
          </w:tcPr>
          <w:p w14:paraId="2328F549" w14:textId="77777777" w:rsidR="002C19D9" w:rsidRPr="00B95CB7" w:rsidRDefault="002C19D9" w:rsidP="00B95CB7">
            <w:pPr>
              <w:rPr>
                <w:bCs/>
                <w:sz w:val="20"/>
              </w:rPr>
            </w:pPr>
            <w:r w:rsidRPr="00B95CB7">
              <w:rPr>
                <w:bCs/>
                <w:sz w:val="20"/>
              </w:rPr>
              <w:t>Total Project Cost</w:t>
            </w:r>
          </w:p>
        </w:tc>
        <w:tc>
          <w:tcPr>
            <w:tcW w:w="972" w:type="dxa"/>
            <w:tcBorders>
              <w:bottom w:val="double" w:sz="4" w:space="0" w:color="auto"/>
              <w:right w:val="double" w:sz="4" w:space="0" w:color="auto"/>
            </w:tcBorders>
            <w:shd w:val="clear" w:color="auto" w:fill="auto"/>
            <w:vAlign w:val="center"/>
          </w:tcPr>
          <w:p w14:paraId="7556ADFC" w14:textId="77777777" w:rsidR="002C19D9" w:rsidRPr="00B95CB7" w:rsidRDefault="002C19D9" w:rsidP="00B95CB7">
            <w:pPr>
              <w:jc w:val="center"/>
              <w:rPr>
                <w:bCs/>
                <w:sz w:val="20"/>
              </w:rPr>
            </w:pPr>
            <w:r w:rsidRPr="00B95CB7">
              <w:rPr>
                <w:bCs/>
                <w:sz w:val="20"/>
              </w:rPr>
              <w:t>425</w:t>
            </w:r>
          </w:p>
        </w:tc>
        <w:tc>
          <w:tcPr>
            <w:tcW w:w="1056" w:type="dxa"/>
            <w:tcBorders>
              <w:left w:val="double" w:sz="4" w:space="0" w:color="auto"/>
              <w:bottom w:val="double" w:sz="4" w:space="0" w:color="auto"/>
              <w:right w:val="single" w:sz="4" w:space="0" w:color="auto"/>
            </w:tcBorders>
            <w:shd w:val="clear" w:color="auto" w:fill="auto"/>
            <w:vAlign w:val="center"/>
          </w:tcPr>
          <w:p w14:paraId="195D8CCB" w14:textId="77777777" w:rsidR="002C19D9" w:rsidRPr="00B95CB7" w:rsidRDefault="002C19D9" w:rsidP="00B95CB7">
            <w:pPr>
              <w:jc w:val="center"/>
              <w:rPr>
                <w:bCs/>
                <w:sz w:val="20"/>
              </w:rPr>
            </w:pPr>
            <w:r w:rsidRPr="00B95CB7">
              <w:rPr>
                <w:bCs/>
                <w:sz w:val="20"/>
              </w:rPr>
              <w:t>$11,995</w:t>
            </w:r>
          </w:p>
        </w:tc>
        <w:tc>
          <w:tcPr>
            <w:tcW w:w="1073" w:type="dxa"/>
            <w:tcBorders>
              <w:left w:val="single" w:sz="4" w:space="0" w:color="auto"/>
              <w:bottom w:val="double" w:sz="4" w:space="0" w:color="auto"/>
              <w:right w:val="single" w:sz="4" w:space="0" w:color="auto"/>
            </w:tcBorders>
            <w:shd w:val="clear" w:color="auto" w:fill="auto"/>
            <w:vAlign w:val="center"/>
          </w:tcPr>
          <w:p w14:paraId="34EEFF1E" w14:textId="77777777" w:rsidR="002C19D9" w:rsidRPr="00B95CB7" w:rsidRDefault="002C19D9" w:rsidP="00B95CB7">
            <w:pPr>
              <w:jc w:val="center"/>
              <w:rPr>
                <w:bCs/>
                <w:sz w:val="20"/>
              </w:rPr>
            </w:pPr>
            <w:r w:rsidRPr="00B95CB7">
              <w:rPr>
                <w:bCs/>
                <w:sz w:val="20"/>
              </w:rPr>
              <w:t>$3,520</w:t>
            </w:r>
          </w:p>
        </w:tc>
        <w:tc>
          <w:tcPr>
            <w:tcW w:w="1073" w:type="dxa"/>
            <w:tcBorders>
              <w:left w:val="single" w:sz="4" w:space="0" w:color="auto"/>
              <w:bottom w:val="double" w:sz="4" w:space="0" w:color="auto"/>
              <w:right w:val="single" w:sz="4" w:space="0" w:color="auto"/>
            </w:tcBorders>
            <w:shd w:val="clear" w:color="auto" w:fill="auto"/>
            <w:vAlign w:val="center"/>
          </w:tcPr>
          <w:p w14:paraId="4FBE04A7" w14:textId="77777777" w:rsidR="002C19D9" w:rsidRPr="00B95CB7" w:rsidRDefault="002C19D9" w:rsidP="00B95CB7">
            <w:pPr>
              <w:jc w:val="center"/>
              <w:rPr>
                <w:bCs/>
                <w:sz w:val="20"/>
              </w:rPr>
            </w:pPr>
            <w:r w:rsidRPr="00B95CB7">
              <w:rPr>
                <w:bCs/>
                <w:sz w:val="20"/>
              </w:rPr>
              <w:t>$7,000</w:t>
            </w:r>
          </w:p>
        </w:tc>
        <w:tc>
          <w:tcPr>
            <w:tcW w:w="1049" w:type="dxa"/>
            <w:tcBorders>
              <w:left w:val="single" w:sz="4" w:space="0" w:color="auto"/>
              <w:bottom w:val="double" w:sz="4" w:space="0" w:color="auto"/>
              <w:right w:val="single" w:sz="4" w:space="0" w:color="auto"/>
            </w:tcBorders>
            <w:shd w:val="clear" w:color="auto" w:fill="auto"/>
            <w:vAlign w:val="center"/>
          </w:tcPr>
          <w:p w14:paraId="47C563F1" w14:textId="77777777" w:rsidR="002C19D9" w:rsidRPr="00B95CB7" w:rsidRDefault="002C19D9" w:rsidP="00B95CB7">
            <w:pPr>
              <w:jc w:val="center"/>
              <w:rPr>
                <w:bCs/>
                <w:sz w:val="20"/>
              </w:rPr>
            </w:pPr>
            <w:r w:rsidRPr="00B95CB7">
              <w:rPr>
                <w:bCs/>
                <w:sz w:val="20"/>
              </w:rPr>
              <w:t>$9,414</w:t>
            </w:r>
          </w:p>
        </w:tc>
        <w:tc>
          <w:tcPr>
            <w:tcW w:w="1074" w:type="dxa"/>
            <w:tcBorders>
              <w:left w:val="single" w:sz="4" w:space="0" w:color="auto"/>
              <w:bottom w:val="double" w:sz="4" w:space="0" w:color="auto"/>
              <w:right w:val="single" w:sz="4" w:space="0" w:color="auto"/>
            </w:tcBorders>
            <w:shd w:val="clear" w:color="auto" w:fill="auto"/>
            <w:vAlign w:val="center"/>
          </w:tcPr>
          <w:p w14:paraId="7A97F641" w14:textId="77777777" w:rsidR="002C19D9" w:rsidRPr="00B95CB7" w:rsidRDefault="002C19D9" w:rsidP="00B95CB7">
            <w:pPr>
              <w:jc w:val="center"/>
              <w:rPr>
                <w:bCs/>
                <w:sz w:val="20"/>
              </w:rPr>
            </w:pPr>
            <w:r w:rsidRPr="00B95CB7">
              <w:rPr>
                <w:bCs/>
                <w:sz w:val="20"/>
              </w:rPr>
              <w:t>$17,000</w:t>
            </w:r>
          </w:p>
        </w:tc>
        <w:tc>
          <w:tcPr>
            <w:tcW w:w="1107" w:type="dxa"/>
            <w:tcBorders>
              <w:left w:val="single" w:sz="4" w:space="0" w:color="auto"/>
              <w:bottom w:val="double" w:sz="4" w:space="0" w:color="auto"/>
              <w:right w:val="double" w:sz="4" w:space="0" w:color="auto"/>
            </w:tcBorders>
            <w:shd w:val="clear" w:color="auto" w:fill="auto"/>
            <w:vAlign w:val="center"/>
          </w:tcPr>
          <w:p w14:paraId="32CF166C" w14:textId="77777777" w:rsidR="002C19D9" w:rsidRPr="00B95CB7" w:rsidRDefault="002C19D9" w:rsidP="00B95CB7">
            <w:pPr>
              <w:jc w:val="center"/>
              <w:rPr>
                <w:bCs/>
                <w:sz w:val="20"/>
              </w:rPr>
            </w:pPr>
            <w:r w:rsidRPr="00B95CB7">
              <w:rPr>
                <w:bCs/>
                <w:sz w:val="20"/>
              </w:rPr>
              <w:t>$49,433</w:t>
            </w:r>
          </w:p>
        </w:tc>
      </w:tr>
      <w:tr w:rsidR="00567690" w:rsidRPr="00544226" w14:paraId="01123156" w14:textId="77777777" w:rsidTr="00E03D0C">
        <w:trPr>
          <w:trHeight w:val="317"/>
          <w:jc w:val="center"/>
        </w:trPr>
        <w:tc>
          <w:tcPr>
            <w:tcW w:w="1926" w:type="dxa"/>
            <w:tcBorders>
              <w:top w:val="double" w:sz="4" w:space="0" w:color="auto"/>
              <w:bottom w:val="double" w:sz="4" w:space="0" w:color="auto"/>
              <w:right w:val="double" w:sz="4" w:space="0" w:color="auto"/>
            </w:tcBorders>
            <w:shd w:val="clear" w:color="auto" w:fill="auto"/>
            <w:vAlign w:val="center"/>
          </w:tcPr>
          <w:p w14:paraId="741EC8B6" w14:textId="77777777" w:rsidR="00567690" w:rsidRPr="00B95CB7" w:rsidRDefault="00567690" w:rsidP="00B95CB7">
            <w:pPr>
              <w:rPr>
                <w:bCs/>
                <w:sz w:val="20"/>
              </w:rPr>
            </w:pPr>
            <w:proofErr w:type="spellStart"/>
            <w:r>
              <w:rPr>
                <w:bCs/>
                <w:sz w:val="20"/>
              </w:rPr>
              <w:t>SnuggPro</w:t>
            </w:r>
            <w:proofErr w:type="spellEnd"/>
            <w:r>
              <w:rPr>
                <w:bCs/>
                <w:sz w:val="20"/>
              </w:rPr>
              <w:t xml:space="preserve"> </w:t>
            </w:r>
            <w:r w:rsidR="003A0BC0">
              <w:rPr>
                <w:bCs/>
                <w:sz w:val="20"/>
              </w:rPr>
              <w:t xml:space="preserve">Mean Annual MMBTU Electric and Gas </w:t>
            </w:r>
            <w:r>
              <w:rPr>
                <w:bCs/>
                <w:sz w:val="20"/>
              </w:rPr>
              <w:t>Savings</w:t>
            </w:r>
          </w:p>
        </w:tc>
        <w:tc>
          <w:tcPr>
            <w:tcW w:w="972" w:type="dxa"/>
            <w:tcBorders>
              <w:top w:val="double" w:sz="4" w:space="0" w:color="auto"/>
              <w:bottom w:val="double" w:sz="4" w:space="0" w:color="auto"/>
              <w:right w:val="double" w:sz="4" w:space="0" w:color="auto"/>
            </w:tcBorders>
            <w:shd w:val="clear" w:color="auto" w:fill="auto"/>
            <w:vAlign w:val="center"/>
          </w:tcPr>
          <w:p w14:paraId="5C06E9F9" w14:textId="77777777" w:rsidR="00567690" w:rsidRPr="00B95CB7" w:rsidRDefault="003A0BC0" w:rsidP="00B95CB7">
            <w:pPr>
              <w:jc w:val="center"/>
              <w:rPr>
                <w:bCs/>
                <w:sz w:val="20"/>
              </w:rPr>
            </w:pPr>
            <w:r>
              <w:rPr>
                <w:bCs/>
                <w:sz w:val="20"/>
              </w:rPr>
              <w:t>425</w:t>
            </w:r>
          </w:p>
        </w:tc>
        <w:tc>
          <w:tcPr>
            <w:tcW w:w="1056" w:type="dxa"/>
            <w:tcBorders>
              <w:top w:val="double" w:sz="4" w:space="0" w:color="auto"/>
              <w:left w:val="double" w:sz="4" w:space="0" w:color="auto"/>
              <w:bottom w:val="double" w:sz="4" w:space="0" w:color="auto"/>
              <w:right w:val="single" w:sz="4" w:space="0" w:color="auto"/>
            </w:tcBorders>
            <w:shd w:val="clear" w:color="auto" w:fill="auto"/>
            <w:vAlign w:val="center"/>
          </w:tcPr>
          <w:p w14:paraId="104AD90A" w14:textId="77777777" w:rsidR="00567690" w:rsidRPr="00B95CB7" w:rsidRDefault="003A0BC0" w:rsidP="00B95CB7">
            <w:pPr>
              <w:jc w:val="center"/>
              <w:rPr>
                <w:bCs/>
                <w:sz w:val="20"/>
              </w:rPr>
            </w:pPr>
            <w:r>
              <w:rPr>
                <w:bCs/>
                <w:sz w:val="20"/>
              </w:rPr>
              <w:t>22</w:t>
            </w:r>
          </w:p>
        </w:tc>
        <w:tc>
          <w:tcPr>
            <w:tcW w:w="5376" w:type="dxa"/>
            <w:gridSpan w:val="5"/>
            <w:tcBorders>
              <w:top w:val="double" w:sz="4" w:space="0" w:color="auto"/>
              <w:left w:val="single" w:sz="4" w:space="0" w:color="auto"/>
              <w:bottom w:val="double" w:sz="4" w:space="0" w:color="auto"/>
              <w:right w:val="double" w:sz="4" w:space="0" w:color="auto"/>
            </w:tcBorders>
            <w:shd w:val="clear" w:color="auto" w:fill="auto"/>
            <w:vAlign w:val="center"/>
          </w:tcPr>
          <w:p w14:paraId="22751779" w14:textId="77777777" w:rsidR="00567690" w:rsidRPr="00B95CB7" w:rsidRDefault="003A0BC0" w:rsidP="00B95CB7">
            <w:pPr>
              <w:jc w:val="center"/>
              <w:rPr>
                <w:bCs/>
                <w:sz w:val="20"/>
              </w:rPr>
            </w:pPr>
            <w:r>
              <w:rPr>
                <w:bCs/>
                <w:sz w:val="20"/>
              </w:rPr>
              <w:t>$545 per annual MMBTU saved</w:t>
            </w:r>
          </w:p>
        </w:tc>
      </w:tr>
    </w:tbl>
    <w:p w14:paraId="31FB6272" w14:textId="77777777" w:rsidR="002C19D9" w:rsidRDefault="002C19D9" w:rsidP="002C19D9">
      <w:pPr>
        <w:jc w:val="both"/>
        <w:rPr>
          <w:bCs/>
        </w:rPr>
      </w:pPr>
    </w:p>
    <w:p w14:paraId="13FC7DB8" w14:textId="77777777" w:rsidR="00F80A2A" w:rsidRDefault="00F80A2A" w:rsidP="008B272E">
      <w:pPr>
        <w:pStyle w:val="BodyText2"/>
        <w:spacing w:after="0"/>
        <w:rPr>
          <w:lang w:val="en-US"/>
        </w:rPr>
      </w:pPr>
      <w:r w:rsidRPr="008B272E">
        <w:rPr>
          <w:lang w:val="en-US"/>
        </w:rPr>
        <w:t>NJNG ha</w:t>
      </w:r>
      <w:r w:rsidR="008B272E" w:rsidRPr="008B272E">
        <w:rPr>
          <w:lang w:val="en-US"/>
        </w:rPr>
        <w:t>d</w:t>
      </w:r>
      <w:r w:rsidRPr="008B272E">
        <w:rPr>
          <w:lang w:val="en-US"/>
        </w:rPr>
        <w:t xml:space="preserve"> </w:t>
      </w:r>
      <w:r w:rsidR="008B272E" w:rsidRPr="008B272E">
        <w:rPr>
          <w:lang w:val="en-US"/>
        </w:rPr>
        <w:t xml:space="preserve">17 contractors who delivered </w:t>
      </w:r>
      <w:proofErr w:type="spellStart"/>
      <w:r w:rsidR="008B272E" w:rsidRPr="008B272E">
        <w:rPr>
          <w:lang w:val="en-US"/>
        </w:rPr>
        <w:t>HPwES</w:t>
      </w:r>
      <w:proofErr w:type="spellEnd"/>
      <w:r w:rsidR="008B272E" w:rsidRPr="008B272E">
        <w:rPr>
          <w:lang w:val="en-US"/>
        </w:rPr>
        <w:t xml:space="preserve"> services in PY1, </w:t>
      </w:r>
      <w:r w:rsidR="008B272E">
        <w:rPr>
          <w:lang w:val="en-US"/>
        </w:rPr>
        <w:t>however, 90 percent of the jobs were completed by nine contractors. The top producing contractors performed 37, 16, and 11 percent of the jobs.</w:t>
      </w:r>
    </w:p>
    <w:p w14:paraId="586FB3B4" w14:textId="77777777" w:rsidR="005E0723" w:rsidRDefault="005E0723" w:rsidP="008B272E">
      <w:pPr>
        <w:pStyle w:val="BodyText2"/>
        <w:spacing w:after="0"/>
        <w:rPr>
          <w:lang w:val="en-US"/>
        </w:rPr>
      </w:pPr>
    </w:p>
    <w:p w14:paraId="504DD6E5" w14:textId="77777777" w:rsidR="005E0723" w:rsidRDefault="005E0723" w:rsidP="008B272E">
      <w:pPr>
        <w:pStyle w:val="BodyText2"/>
        <w:spacing w:after="0"/>
        <w:rPr>
          <w:lang w:val="en-US"/>
        </w:rPr>
      </w:pPr>
      <w:r w:rsidRPr="00DC06BA">
        <w:rPr>
          <w:lang w:val="en-US"/>
        </w:rPr>
        <w:t>The</w:t>
      </w:r>
      <w:r w:rsidR="00277665" w:rsidRPr="00DC06BA">
        <w:rPr>
          <w:lang w:val="en-US"/>
        </w:rPr>
        <w:t xml:space="preserve"> average</w:t>
      </w:r>
      <w:r w:rsidRPr="00DC06BA">
        <w:rPr>
          <w:lang w:val="en-US"/>
        </w:rPr>
        <w:t xml:space="preserve"> length of time </w:t>
      </w:r>
      <w:r w:rsidR="00277665" w:rsidRPr="00DC06BA">
        <w:rPr>
          <w:lang w:val="en-US"/>
        </w:rPr>
        <w:t>from the date that the program application was submitted until the completed work was submitted was 75 days. This length of time may be due to review and approval of proposed and completed work scopes, as well as supply chain issues that cause delays in obtaining materials and equipment.</w:t>
      </w:r>
      <w:r w:rsidR="00B3542C">
        <w:rPr>
          <w:lang w:val="en-US"/>
        </w:rPr>
        <w:t xml:space="preserve"> While jobs that only had air sealing and insulation work had a mean elapsed time of 64 days, jobs that included heating and/or cooling equipment averaged an additional two weeks.</w:t>
      </w:r>
    </w:p>
    <w:p w14:paraId="5539F0E6" w14:textId="77777777" w:rsidR="00C456F3" w:rsidRDefault="00C456F3" w:rsidP="008B272E">
      <w:pPr>
        <w:pStyle w:val="BodyText2"/>
        <w:spacing w:after="0"/>
        <w:rPr>
          <w:lang w:val="en-US"/>
        </w:rPr>
      </w:pPr>
    </w:p>
    <w:p w14:paraId="2ADB7C00" w14:textId="77777777" w:rsidR="00C456F3" w:rsidRDefault="00C456F3" w:rsidP="008B272E">
      <w:pPr>
        <w:pStyle w:val="BodyText2"/>
        <w:spacing w:after="0"/>
        <w:rPr>
          <w:lang w:val="en-US"/>
        </w:rPr>
      </w:pPr>
      <w:r>
        <w:rPr>
          <w:lang w:val="en-US"/>
        </w:rPr>
        <w:t xml:space="preserve">On average, an additional 48 days elapsed between the date that the work completion was submitted and the check approval. However, half of the jobs took </w:t>
      </w:r>
      <w:r w:rsidR="00F061D7">
        <w:rPr>
          <w:lang w:val="en-US"/>
        </w:rPr>
        <w:t>less than</w:t>
      </w:r>
      <w:r>
        <w:rPr>
          <w:lang w:val="en-US"/>
        </w:rPr>
        <w:t xml:space="preserve"> 36 days.</w:t>
      </w:r>
      <w:r>
        <w:rPr>
          <w:rStyle w:val="FootnoteReference"/>
          <w:lang w:val="en-US"/>
        </w:rPr>
        <w:footnoteReference w:id="33"/>
      </w:r>
      <w:r>
        <w:rPr>
          <w:lang w:val="en-US"/>
        </w:rPr>
        <w:t xml:space="preserve"> </w:t>
      </w:r>
    </w:p>
    <w:p w14:paraId="4130DAAD" w14:textId="77777777" w:rsidR="006C2AB0" w:rsidRDefault="006C2AB0" w:rsidP="008B272E">
      <w:pPr>
        <w:pStyle w:val="BodyText2"/>
        <w:spacing w:after="0"/>
        <w:rPr>
          <w:lang w:val="en-US"/>
        </w:rPr>
      </w:pPr>
    </w:p>
    <w:p w14:paraId="0A41EE0D" w14:textId="77777777" w:rsidR="006C2AB0" w:rsidRPr="008B272E" w:rsidRDefault="006C2AB0" w:rsidP="008B272E">
      <w:pPr>
        <w:pStyle w:val="BodyText2"/>
        <w:spacing w:after="0"/>
        <w:rPr>
          <w:lang w:val="en-US"/>
        </w:rPr>
      </w:pPr>
      <w:r>
        <w:rPr>
          <w:lang w:val="en-US"/>
        </w:rPr>
        <w:t>Contractors were likely to report that backlogs occurred while waiting for financing application submission or approval, town building permits, subcontracting, staff shortages, or gas meter installation.</w:t>
      </w:r>
    </w:p>
    <w:p w14:paraId="1E561BFA" w14:textId="77777777" w:rsidR="00F80A2A" w:rsidRDefault="00F80A2A" w:rsidP="00FD72F1">
      <w:pPr>
        <w:jc w:val="center"/>
        <w:rPr>
          <w:b/>
        </w:rPr>
      </w:pPr>
    </w:p>
    <w:p w14:paraId="687C0296" w14:textId="77777777" w:rsidR="00C00E44" w:rsidRDefault="00C00E44" w:rsidP="00676302">
      <w:pPr>
        <w:pStyle w:val="BodyText2"/>
        <w:keepNext/>
        <w:spacing w:after="0"/>
        <w:rPr>
          <w:szCs w:val="24"/>
          <w:u w:val="single"/>
          <w:lang w:val="en-US"/>
        </w:rPr>
      </w:pPr>
      <w:r>
        <w:rPr>
          <w:szCs w:val="24"/>
          <w:u w:val="single"/>
          <w:lang w:val="en-US"/>
        </w:rPr>
        <w:t>Partial Participants</w:t>
      </w:r>
    </w:p>
    <w:p w14:paraId="787C1A3E" w14:textId="77777777" w:rsidR="00C00E44" w:rsidRDefault="005873C4" w:rsidP="00FD72F1">
      <w:pPr>
        <w:pStyle w:val="BodyText2"/>
        <w:spacing w:after="0"/>
        <w:rPr>
          <w:szCs w:val="24"/>
          <w:lang w:val="en-US"/>
        </w:rPr>
      </w:pPr>
      <w:r w:rsidRPr="005873C4">
        <w:rPr>
          <w:szCs w:val="24"/>
          <w:lang w:val="en-US"/>
        </w:rPr>
        <w:t>Contractors</w:t>
      </w:r>
      <w:r>
        <w:rPr>
          <w:szCs w:val="24"/>
          <w:lang w:val="en-US"/>
        </w:rPr>
        <w:t xml:space="preserve"> had varying estimates of the percentage of </w:t>
      </w:r>
      <w:r w:rsidRPr="00003DAB">
        <w:rPr>
          <w:b/>
          <w:bCs/>
          <w:szCs w:val="24"/>
          <w:lang w:val="en-US"/>
        </w:rPr>
        <w:t>customers who proceed with measure installation, ranging from 30 percent to 80 percent</w:t>
      </w:r>
      <w:r>
        <w:rPr>
          <w:szCs w:val="24"/>
          <w:lang w:val="en-US"/>
        </w:rPr>
        <w:t xml:space="preserve">. </w:t>
      </w:r>
      <w:r w:rsidR="00521B0C">
        <w:rPr>
          <w:szCs w:val="24"/>
          <w:lang w:val="en-US"/>
        </w:rPr>
        <w:t xml:space="preserve">It is important to understand why customers engage in an energy audit but do not move forward with </w:t>
      </w:r>
      <w:proofErr w:type="spellStart"/>
      <w:r w:rsidR="00521B0C">
        <w:rPr>
          <w:szCs w:val="24"/>
          <w:lang w:val="en-US"/>
        </w:rPr>
        <w:t>HPwES</w:t>
      </w:r>
      <w:proofErr w:type="spellEnd"/>
      <w:r w:rsidR="00521B0C">
        <w:rPr>
          <w:szCs w:val="24"/>
          <w:lang w:val="en-US"/>
        </w:rPr>
        <w:t xml:space="preserve"> participation. In-depth interviews with such “partial participants” found the following key reasons.</w:t>
      </w:r>
    </w:p>
    <w:p w14:paraId="4C07AFFD" w14:textId="77777777" w:rsidR="00521B0C" w:rsidRDefault="005F6DFF" w:rsidP="00236A6C">
      <w:pPr>
        <w:pStyle w:val="BodyText2"/>
        <w:numPr>
          <w:ilvl w:val="0"/>
          <w:numId w:val="14"/>
        </w:numPr>
        <w:tabs>
          <w:tab w:val="left" w:pos="810"/>
        </w:tabs>
        <w:spacing w:after="0"/>
        <w:ind w:left="810"/>
        <w:rPr>
          <w:szCs w:val="24"/>
          <w:lang w:val="en-US"/>
        </w:rPr>
      </w:pPr>
      <w:r>
        <w:rPr>
          <w:szCs w:val="24"/>
          <w:lang w:val="en-US"/>
        </w:rPr>
        <w:t>Project Cost</w:t>
      </w:r>
      <w:r w:rsidR="00CA14E0">
        <w:rPr>
          <w:szCs w:val="24"/>
          <w:lang w:val="en-US"/>
        </w:rPr>
        <w:t xml:space="preserve">: </w:t>
      </w:r>
      <w:r w:rsidRPr="00003DAB">
        <w:rPr>
          <w:b/>
          <w:bCs/>
          <w:szCs w:val="24"/>
          <w:lang w:val="en-US"/>
        </w:rPr>
        <w:t xml:space="preserve">More than half of the </w:t>
      </w:r>
      <w:r w:rsidR="00676302" w:rsidRPr="00003DAB">
        <w:rPr>
          <w:b/>
          <w:bCs/>
          <w:szCs w:val="24"/>
          <w:lang w:val="en-US"/>
        </w:rPr>
        <w:t xml:space="preserve">partial participant </w:t>
      </w:r>
      <w:r w:rsidRPr="00003DAB">
        <w:rPr>
          <w:b/>
          <w:bCs/>
          <w:szCs w:val="24"/>
          <w:lang w:val="en-US"/>
        </w:rPr>
        <w:t>respondents said that cost was a barrier</w:t>
      </w:r>
      <w:r>
        <w:rPr>
          <w:szCs w:val="24"/>
          <w:lang w:val="en-US"/>
        </w:rPr>
        <w:t xml:space="preserve"> to </w:t>
      </w:r>
      <w:proofErr w:type="spellStart"/>
      <w:r>
        <w:rPr>
          <w:szCs w:val="24"/>
          <w:lang w:val="en-US"/>
        </w:rPr>
        <w:t>HPwES</w:t>
      </w:r>
      <w:proofErr w:type="spellEnd"/>
      <w:r>
        <w:rPr>
          <w:szCs w:val="24"/>
          <w:lang w:val="en-US"/>
        </w:rPr>
        <w:t xml:space="preserve"> participation. They </w:t>
      </w:r>
      <w:r w:rsidR="00CA14E0">
        <w:rPr>
          <w:szCs w:val="24"/>
          <w:lang w:val="en-US"/>
        </w:rPr>
        <w:t xml:space="preserve">stated that the </w:t>
      </w:r>
      <w:proofErr w:type="spellStart"/>
      <w:r w:rsidR="00CA14E0">
        <w:rPr>
          <w:szCs w:val="24"/>
          <w:lang w:val="en-US"/>
        </w:rPr>
        <w:t>HPwES</w:t>
      </w:r>
      <w:proofErr w:type="spellEnd"/>
      <w:r w:rsidR="00CA14E0">
        <w:rPr>
          <w:szCs w:val="24"/>
          <w:lang w:val="en-US"/>
        </w:rPr>
        <w:t xml:space="preserve"> incentives were not large enough</w:t>
      </w:r>
      <w:r>
        <w:rPr>
          <w:szCs w:val="24"/>
          <w:lang w:val="en-US"/>
        </w:rPr>
        <w:t xml:space="preserve">, </w:t>
      </w:r>
      <w:r w:rsidR="00CA14E0">
        <w:rPr>
          <w:szCs w:val="24"/>
          <w:lang w:val="en-US"/>
        </w:rPr>
        <w:t xml:space="preserve">the job was </w:t>
      </w:r>
      <w:r>
        <w:rPr>
          <w:szCs w:val="24"/>
          <w:lang w:val="en-US"/>
        </w:rPr>
        <w:t>more expensive than their neighbors’ jobs, or the expected energy savings were not high enough to justify the cost</w:t>
      </w:r>
      <w:r w:rsidR="00CA14E0">
        <w:rPr>
          <w:szCs w:val="24"/>
          <w:lang w:val="en-US"/>
        </w:rPr>
        <w:t>.</w:t>
      </w:r>
      <w:r>
        <w:rPr>
          <w:szCs w:val="24"/>
          <w:lang w:val="en-US"/>
        </w:rPr>
        <w:t xml:space="preserve"> Some of these customers participated in the electric utility’s program or installed some of the work outside of the program.</w:t>
      </w:r>
    </w:p>
    <w:p w14:paraId="5DF7534D" w14:textId="77777777" w:rsidR="00CA14E0" w:rsidRDefault="00A648FD" w:rsidP="00236A6C">
      <w:pPr>
        <w:pStyle w:val="BodyText2"/>
        <w:numPr>
          <w:ilvl w:val="0"/>
          <w:numId w:val="14"/>
        </w:numPr>
        <w:tabs>
          <w:tab w:val="left" w:pos="810"/>
        </w:tabs>
        <w:spacing w:after="0"/>
        <w:ind w:left="810"/>
        <w:rPr>
          <w:szCs w:val="24"/>
          <w:lang w:val="en-US"/>
        </w:rPr>
      </w:pPr>
      <w:r>
        <w:rPr>
          <w:szCs w:val="24"/>
          <w:lang w:val="en-US"/>
        </w:rPr>
        <w:t>Program Requirements</w:t>
      </w:r>
      <w:r w:rsidR="00CA14E0">
        <w:rPr>
          <w:szCs w:val="24"/>
          <w:lang w:val="en-US"/>
        </w:rPr>
        <w:t xml:space="preserve">: </w:t>
      </w:r>
      <w:r>
        <w:rPr>
          <w:szCs w:val="24"/>
          <w:lang w:val="en-US"/>
        </w:rPr>
        <w:t>Customers did not have high enough savings to qualify for the rebate or did not want to install required measures.</w:t>
      </w:r>
    </w:p>
    <w:p w14:paraId="74439B5E" w14:textId="77777777" w:rsidR="00A648FD" w:rsidRDefault="00A648FD" w:rsidP="00236A6C">
      <w:pPr>
        <w:pStyle w:val="BodyText2"/>
        <w:numPr>
          <w:ilvl w:val="0"/>
          <w:numId w:val="14"/>
        </w:numPr>
        <w:tabs>
          <w:tab w:val="left" w:pos="810"/>
        </w:tabs>
        <w:spacing w:after="0"/>
        <w:ind w:left="810"/>
        <w:rPr>
          <w:szCs w:val="24"/>
          <w:lang w:val="en-US"/>
        </w:rPr>
      </w:pPr>
      <w:r>
        <w:rPr>
          <w:szCs w:val="24"/>
          <w:lang w:val="en-US"/>
        </w:rPr>
        <w:t>Lack of Financing Approval: Customers were denied financing.</w:t>
      </w:r>
      <w:r w:rsidR="00EB52AA">
        <w:rPr>
          <w:rStyle w:val="FootnoteReference"/>
          <w:szCs w:val="24"/>
          <w:lang w:val="en-US"/>
        </w:rPr>
        <w:footnoteReference w:id="34"/>
      </w:r>
    </w:p>
    <w:p w14:paraId="60AC62A7" w14:textId="77777777" w:rsidR="00CA14E0" w:rsidRDefault="00A648FD" w:rsidP="00236A6C">
      <w:pPr>
        <w:pStyle w:val="BodyText2"/>
        <w:numPr>
          <w:ilvl w:val="0"/>
          <w:numId w:val="14"/>
        </w:numPr>
        <w:tabs>
          <w:tab w:val="left" w:pos="810"/>
        </w:tabs>
        <w:spacing w:after="0"/>
        <w:ind w:left="810"/>
        <w:rPr>
          <w:szCs w:val="24"/>
          <w:lang w:val="en-US"/>
        </w:rPr>
      </w:pPr>
      <w:r>
        <w:rPr>
          <w:szCs w:val="24"/>
          <w:lang w:val="en-US"/>
        </w:rPr>
        <w:t>Program Understanding: Customers were confused about switching contractors or rebates versus financing.</w:t>
      </w:r>
    </w:p>
    <w:p w14:paraId="50518419" w14:textId="77777777" w:rsidR="00C00E44" w:rsidRDefault="00C00E44" w:rsidP="00FD72F1">
      <w:pPr>
        <w:pStyle w:val="BodyText2"/>
        <w:spacing w:after="0"/>
        <w:rPr>
          <w:szCs w:val="24"/>
          <w:u w:val="single"/>
          <w:lang w:val="en-US"/>
        </w:rPr>
      </w:pPr>
    </w:p>
    <w:p w14:paraId="62458E58" w14:textId="77777777" w:rsidR="00A648FD" w:rsidRDefault="00A648FD" w:rsidP="00003DAB">
      <w:pPr>
        <w:pStyle w:val="BodyText2"/>
        <w:spacing w:after="0"/>
        <w:rPr>
          <w:szCs w:val="24"/>
          <w:lang w:val="en-US"/>
        </w:rPr>
      </w:pPr>
      <w:r w:rsidRPr="00A648FD">
        <w:rPr>
          <w:szCs w:val="24"/>
          <w:lang w:val="en-US"/>
        </w:rPr>
        <w:t xml:space="preserve">Other </w:t>
      </w:r>
      <w:r>
        <w:rPr>
          <w:szCs w:val="24"/>
          <w:lang w:val="en-US"/>
        </w:rPr>
        <w:t xml:space="preserve">challenges that were not key to the participation decision were a </w:t>
      </w:r>
      <w:r w:rsidRPr="00003DAB">
        <w:rPr>
          <w:b/>
          <w:bCs/>
          <w:szCs w:val="24"/>
          <w:lang w:val="en-US"/>
        </w:rPr>
        <w:t>long finance approval process</w:t>
      </w:r>
      <w:r w:rsidR="00F81753">
        <w:rPr>
          <w:rStyle w:val="FootnoteReference"/>
          <w:szCs w:val="24"/>
          <w:lang w:val="en-US"/>
        </w:rPr>
        <w:footnoteReference w:id="35"/>
      </w:r>
      <w:r>
        <w:rPr>
          <w:szCs w:val="24"/>
          <w:lang w:val="en-US"/>
        </w:rPr>
        <w:t xml:space="preserve">, </w:t>
      </w:r>
      <w:r w:rsidRPr="00003DAB">
        <w:rPr>
          <w:b/>
          <w:bCs/>
          <w:szCs w:val="24"/>
          <w:lang w:val="en-US"/>
        </w:rPr>
        <w:t>difficulty finding or scheduling a contractor, and confusion about the process</w:t>
      </w:r>
      <w:r>
        <w:rPr>
          <w:szCs w:val="24"/>
          <w:lang w:val="en-US"/>
        </w:rPr>
        <w:t xml:space="preserve">. One customer was upset by an overwhelming number of contractors attempting to market </w:t>
      </w:r>
      <w:proofErr w:type="spellStart"/>
      <w:r>
        <w:rPr>
          <w:szCs w:val="24"/>
          <w:lang w:val="en-US"/>
        </w:rPr>
        <w:t>HPwES</w:t>
      </w:r>
      <w:proofErr w:type="spellEnd"/>
      <w:r>
        <w:rPr>
          <w:szCs w:val="24"/>
          <w:lang w:val="en-US"/>
        </w:rPr>
        <w:t xml:space="preserve"> services.</w:t>
      </w:r>
    </w:p>
    <w:p w14:paraId="2172A8F4" w14:textId="77777777" w:rsidR="00A648FD" w:rsidRDefault="00A648FD" w:rsidP="00003DAB">
      <w:pPr>
        <w:pStyle w:val="BodyText2"/>
        <w:spacing w:after="0"/>
        <w:rPr>
          <w:szCs w:val="24"/>
          <w:lang w:val="en-US"/>
        </w:rPr>
      </w:pPr>
    </w:p>
    <w:p w14:paraId="46C84A18" w14:textId="77777777" w:rsidR="00A648FD" w:rsidRPr="00A648FD" w:rsidRDefault="00A648FD" w:rsidP="00003DAB">
      <w:pPr>
        <w:pStyle w:val="BodyText2"/>
        <w:spacing w:after="0"/>
        <w:rPr>
          <w:szCs w:val="24"/>
          <w:lang w:val="en-US"/>
        </w:rPr>
      </w:pPr>
      <w:r>
        <w:rPr>
          <w:szCs w:val="24"/>
          <w:lang w:val="en-US"/>
        </w:rPr>
        <w:t>Several partial participants installed measures outside of the program that were less extensive than the recommendations</w:t>
      </w:r>
      <w:r w:rsidR="00F061D7">
        <w:rPr>
          <w:szCs w:val="24"/>
          <w:lang w:val="en-US"/>
        </w:rPr>
        <w:t>,</w:t>
      </w:r>
      <w:r w:rsidR="0082768A">
        <w:rPr>
          <w:szCs w:val="24"/>
          <w:lang w:val="en-US"/>
        </w:rPr>
        <w:t xml:space="preserve"> or through their electric utility.</w:t>
      </w:r>
    </w:p>
    <w:p w14:paraId="0CCF5011" w14:textId="77777777" w:rsidR="00A648FD" w:rsidRDefault="00A648FD" w:rsidP="00003DAB">
      <w:pPr>
        <w:pStyle w:val="BodyText2"/>
        <w:spacing w:after="0"/>
        <w:rPr>
          <w:szCs w:val="24"/>
          <w:u w:val="single"/>
          <w:lang w:val="en-US"/>
        </w:rPr>
      </w:pPr>
    </w:p>
    <w:p w14:paraId="083F4B62" w14:textId="77777777" w:rsidR="001E5FAC" w:rsidRPr="0036258E" w:rsidRDefault="001E5FAC" w:rsidP="001E5FAC">
      <w:pPr>
        <w:pStyle w:val="BodyText2"/>
        <w:keepNext/>
        <w:spacing w:after="0"/>
        <w:rPr>
          <w:szCs w:val="24"/>
          <w:u w:val="single"/>
          <w:lang w:val="en-US"/>
        </w:rPr>
      </w:pPr>
      <w:r w:rsidRPr="0036258E">
        <w:rPr>
          <w:szCs w:val="24"/>
          <w:u w:val="single"/>
          <w:lang w:val="en-US"/>
        </w:rPr>
        <w:t>Utility Coordination</w:t>
      </w:r>
    </w:p>
    <w:p w14:paraId="7F3BB2B5" w14:textId="77777777" w:rsidR="001E5FAC" w:rsidRPr="0036258E" w:rsidRDefault="001E5FAC" w:rsidP="001E5FAC">
      <w:pPr>
        <w:pStyle w:val="BodyText2"/>
        <w:rPr>
          <w:szCs w:val="24"/>
          <w:lang w:val="en-US"/>
        </w:rPr>
      </w:pPr>
      <w:r>
        <w:rPr>
          <w:szCs w:val="24"/>
          <w:lang w:val="en-US"/>
        </w:rPr>
        <w:t xml:space="preserve">Utility customers can enter the program through the gas or electric utility and the cost share is determined by the percent of MMBTU savings attributable to each fuel. The gas utility is usually responsible for a larger portion of the rebate. While the utilities are currently using a SharePoint site for coordination, they will eventually use a system set up by the statewide coordinator. The utilities have weekly meetings to discuss technical program issues. The </w:t>
      </w:r>
      <w:r>
        <w:rPr>
          <w:szCs w:val="24"/>
          <w:lang w:val="en-US"/>
        </w:rPr>
        <w:lastRenderedPageBreak/>
        <w:t>largest issue that has been faced to date has been differences in utility budgeting which could potentially restrict job completion</w:t>
      </w:r>
      <w:r w:rsidR="00EB52AA">
        <w:rPr>
          <w:szCs w:val="24"/>
          <w:lang w:val="en-US"/>
        </w:rPr>
        <w:t xml:space="preserve"> (but did not restrict participation in PY1)</w:t>
      </w:r>
      <w:r>
        <w:rPr>
          <w:szCs w:val="24"/>
          <w:lang w:val="en-US"/>
        </w:rPr>
        <w:t>.</w:t>
      </w:r>
    </w:p>
    <w:p w14:paraId="3043CE3A" w14:textId="77777777" w:rsidR="00B36168" w:rsidRDefault="00335A05" w:rsidP="00BD2985">
      <w:pPr>
        <w:pStyle w:val="BodyText2"/>
        <w:spacing w:after="0"/>
        <w:rPr>
          <w:lang w:val="en-US"/>
        </w:rPr>
      </w:pPr>
      <w:r w:rsidRPr="00335A05">
        <w:rPr>
          <w:lang w:val="en-US"/>
        </w:rPr>
        <w:t xml:space="preserve">As a “Core” </w:t>
      </w:r>
      <w:r>
        <w:rPr>
          <w:lang w:val="en-US"/>
        </w:rPr>
        <w:t>residential energy efficiency program, customers seamlessly receive both gas and electric measures and incentives from the installation contractor even if they are served by two different utilities. Table III-</w:t>
      </w:r>
      <w:r w:rsidR="00B22474">
        <w:rPr>
          <w:lang w:val="en-US"/>
        </w:rPr>
        <w:t>5</w:t>
      </w:r>
      <w:r>
        <w:rPr>
          <w:lang w:val="en-US"/>
        </w:rPr>
        <w:t xml:space="preserve"> shows that the majority of NJNG’s </w:t>
      </w:r>
      <w:proofErr w:type="spellStart"/>
      <w:r>
        <w:rPr>
          <w:lang w:val="en-US"/>
        </w:rPr>
        <w:t>HPwES</w:t>
      </w:r>
      <w:proofErr w:type="spellEnd"/>
      <w:r>
        <w:rPr>
          <w:lang w:val="en-US"/>
        </w:rPr>
        <w:t xml:space="preserve"> participants had Jersey Central Power and Light (JCP&amp;L) as their electric utility.</w:t>
      </w:r>
    </w:p>
    <w:p w14:paraId="344B664E" w14:textId="77777777" w:rsidR="00335A05" w:rsidRPr="00335A05" w:rsidRDefault="00335A05" w:rsidP="00BD2985">
      <w:pPr>
        <w:pStyle w:val="BodyText2"/>
        <w:spacing w:after="0"/>
        <w:rPr>
          <w:lang w:val="en-US"/>
        </w:rPr>
      </w:pPr>
    </w:p>
    <w:p w14:paraId="4BA09301" w14:textId="77777777" w:rsidR="00B36168" w:rsidRPr="00F739D0" w:rsidRDefault="00B36168" w:rsidP="002F32C9">
      <w:pPr>
        <w:keepNext/>
        <w:jc w:val="center"/>
        <w:rPr>
          <w:b/>
        </w:rPr>
      </w:pPr>
      <w:r w:rsidRPr="00F739D0">
        <w:rPr>
          <w:b/>
        </w:rPr>
        <w:t xml:space="preserve">Table </w:t>
      </w:r>
      <w:r>
        <w:rPr>
          <w:b/>
        </w:rPr>
        <w:t>III-</w:t>
      </w:r>
      <w:r w:rsidR="00F100D6">
        <w:rPr>
          <w:b/>
        </w:rPr>
        <w:t>5</w:t>
      </w:r>
    </w:p>
    <w:p w14:paraId="6A3470F1" w14:textId="77777777" w:rsidR="00B36168" w:rsidRPr="00F739D0" w:rsidRDefault="00B36168" w:rsidP="002F32C9">
      <w:pPr>
        <w:keepNext/>
        <w:jc w:val="center"/>
        <w:rPr>
          <w:b/>
        </w:rPr>
      </w:pPr>
      <w:r>
        <w:rPr>
          <w:b/>
        </w:rPr>
        <w:t>Electric Partner Utility</w:t>
      </w:r>
    </w:p>
    <w:p w14:paraId="78DDB6BF" w14:textId="77777777" w:rsidR="00B36168" w:rsidRPr="00F739D0" w:rsidRDefault="00B36168" w:rsidP="002F32C9">
      <w:pPr>
        <w:keepNext/>
        <w:jc w:val="center"/>
        <w:rPr>
          <w:b/>
        </w:rPr>
      </w:pPr>
    </w:p>
    <w:tbl>
      <w:tblPr>
        <w:tblW w:w="2990" w:type="pct"/>
        <w:jc w:val="center"/>
        <w:tblLayout w:type="fixed"/>
        <w:tblCellMar>
          <w:left w:w="0" w:type="dxa"/>
          <w:right w:w="0" w:type="dxa"/>
        </w:tblCellMar>
        <w:tblLook w:val="04A0" w:firstRow="1" w:lastRow="0" w:firstColumn="1" w:lastColumn="0" w:noHBand="0" w:noVBand="1"/>
      </w:tblPr>
      <w:tblGrid>
        <w:gridCol w:w="3606"/>
        <w:gridCol w:w="940"/>
        <w:gridCol w:w="1033"/>
      </w:tblGrid>
      <w:tr w:rsidR="00B36168" w:rsidRPr="00F739D0" w14:paraId="3738F3BF" w14:textId="77777777" w:rsidTr="00D300B8">
        <w:trPr>
          <w:trHeight w:val="317"/>
          <w:tblHeader/>
          <w:jc w:val="center"/>
        </w:trPr>
        <w:tc>
          <w:tcPr>
            <w:tcW w:w="3670" w:type="dxa"/>
            <w:tcBorders>
              <w:top w:val="double" w:sz="4" w:space="0" w:color="auto"/>
              <w:left w:val="double" w:sz="4" w:space="0" w:color="auto"/>
              <w:bottom w:val="double" w:sz="4" w:space="0" w:color="auto"/>
              <w:right w:val="double" w:sz="4" w:space="0" w:color="auto"/>
            </w:tcBorders>
            <w:vAlign w:val="center"/>
            <w:hideMark/>
          </w:tcPr>
          <w:p w14:paraId="6CB8BE7C" w14:textId="77777777" w:rsidR="00B36168" w:rsidRPr="00F739D0" w:rsidRDefault="00B36168" w:rsidP="002F32C9">
            <w:pPr>
              <w:keepNext/>
              <w:ind w:left="62"/>
              <w:rPr>
                <w:b/>
                <w:bCs/>
                <w:sz w:val="20"/>
                <w:lang w:eastAsia="x-none"/>
              </w:rPr>
            </w:pPr>
            <w:r>
              <w:rPr>
                <w:b/>
                <w:bCs/>
                <w:sz w:val="20"/>
                <w:lang w:eastAsia="x-none"/>
              </w:rPr>
              <w:t>Electric Utility</w:t>
            </w:r>
          </w:p>
        </w:tc>
        <w:tc>
          <w:tcPr>
            <w:tcW w:w="953" w:type="dxa"/>
            <w:tcBorders>
              <w:top w:val="double" w:sz="4" w:space="0" w:color="auto"/>
              <w:left w:val="nil"/>
              <w:bottom w:val="double" w:sz="4" w:space="0" w:color="auto"/>
              <w:right w:val="single" w:sz="8" w:space="0" w:color="000000"/>
            </w:tcBorders>
            <w:tcMar>
              <w:top w:w="0" w:type="dxa"/>
              <w:left w:w="108" w:type="dxa"/>
              <w:bottom w:w="0" w:type="dxa"/>
              <w:right w:w="108" w:type="dxa"/>
            </w:tcMar>
            <w:vAlign w:val="center"/>
            <w:hideMark/>
          </w:tcPr>
          <w:p w14:paraId="06709A0E" w14:textId="77777777" w:rsidR="00B36168" w:rsidRPr="00627C1B" w:rsidRDefault="00B36168" w:rsidP="002F32C9">
            <w:pPr>
              <w:keepNext/>
              <w:spacing w:line="252" w:lineRule="auto"/>
              <w:jc w:val="center"/>
              <w:rPr>
                <w:b/>
                <w:bCs/>
                <w:sz w:val="20"/>
                <w:lang w:eastAsia="x-none"/>
              </w:rPr>
            </w:pPr>
            <w:r w:rsidRPr="00627C1B">
              <w:rPr>
                <w:b/>
                <w:bCs/>
                <w:sz w:val="20"/>
                <w:lang w:eastAsia="x-none"/>
              </w:rPr>
              <w:t>#</w:t>
            </w:r>
          </w:p>
        </w:tc>
        <w:tc>
          <w:tcPr>
            <w:tcW w:w="1048" w:type="dxa"/>
            <w:tcBorders>
              <w:top w:val="double" w:sz="4" w:space="0" w:color="auto"/>
              <w:left w:val="nil"/>
              <w:bottom w:val="double" w:sz="4" w:space="0" w:color="auto"/>
              <w:right w:val="double" w:sz="4" w:space="0" w:color="auto"/>
            </w:tcBorders>
            <w:tcMar>
              <w:top w:w="0" w:type="dxa"/>
              <w:left w:w="108" w:type="dxa"/>
              <w:bottom w:w="0" w:type="dxa"/>
              <w:right w:w="108" w:type="dxa"/>
            </w:tcMar>
            <w:vAlign w:val="center"/>
            <w:hideMark/>
          </w:tcPr>
          <w:p w14:paraId="28D2BA11" w14:textId="77777777" w:rsidR="00B36168" w:rsidRPr="00627C1B" w:rsidRDefault="00B36168" w:rsidP="002F32C9">
            <w:pPr>
              <w:keepNext/>
              <w:spacing w:line="252" w:lineRule="auto"/>
              <w:jc w:val="center"/>
              <w:rPr>
                <w:b/>
                <w:bCs/>
                <w:sz w:val="20"/>
                <w:lang w:val="x-none" w:eastAsia="x-none"/>
              </w:rPr>
            </w:pPr>
            <w:r w:rsidRPr="00627C1B">
              <w:rPr>
                <w:b/>
                <w:bCs/>
                <w:sz w:val="20"/>
                <w:lang w:val="x-none" w:eastAsia="x-none"/>
              </w:rPr>
              <w:t>%</w:t>
            </w:r>
          </w:p>
        </w:tc>
      </w:tr>
      <w:tr w:rsidR="00B36168" w:rsidRPr="00F739D0" w14:paraId="0A5071EF" w14:textId="77777777" w:rsidTr="00D300B8">
        <w:trPr>
          <w:trHeight w:val="317"/>
          <w:jc w:val="center"/>
        </w:trPr>
        <w:tc>
          <w:tcPr>
            <w:tcW w:w="3670" w:type="dxa"/>
            <w:tcBorders>
              <w:top w:val="nil"/>
              <w:left w:val="double" w:sz="4" w:space="0" w:color="auto"/>
              <w:bottom w:val="single" w:sz="8" w:space="0" w:color="000000"/>
              <w:right w:val="double" w:sz="4" w:space="0" w:color="auto"/>
            </w:tcBorders>
            <w:tcMar>
              <w:top w:w="0" w:type="dxa"/>
              <w:left w:w="108" w:type="dxa"/>
              <w:bottom w:w="0" w:type="dxa"/>
              <w:right w:w="108" w:type="dxa"/>
            </w:tcMar>
            <w:vAlign w:val="center"/>
          </w:tcPr>
          <w:p w14:paraId="1EEBAA80" w14:textId="77777777" w:rsidR="00B36168" w:rsidRPr="00F739D0" w:rsidRDefault="00B36168" w:rsidP="002F32C9">
            <w:pPr>
              <w:keepNext/>
              <w:spacing w:line="252" w:lineRule="auto"/>
              <w:rPr>
                <w:sz w:val="20"/>
              </w:rPr>
            </w:pPr>
            <w:r>
              <w:rPr>
                <w:sz w:val="20"/>
              </w:rPr>
              <w:t>JCP&amp;L</w:t>
            </w:r>
          </w:p>
        </w:tc>
        <w:tc>
          <w:tcPr>
            <w:tcW w:w="953"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51F8A83F" w14:textId="77777777" w:rsidR="00B36168" w:rsidRPr="00F739D0" w:rsidRDefault="00B36168" w:rsidP="002F32C9">
            <w:pPr>
              <w:keepNext/>
              <w:jc w:val="center"/>
              <w:rPr>
                <w:sz w:val="20"/>
                <w:lang w:eastAsia="x-none"/>
              </w:rPr>
            </w:pPr>
            <w:r>
              <w:rPr>
                <w:sz w:val="20"/>
                <w:lang w:eastAsia="x-none"/>
              </w:rPr>
              <w:t>390</w:t>
            </w:r>
          </w:p>
        </w:tc>
        <w:tc>
          <w:tcPr>
            <w:tcW w:w="1048" w:type="dxa"/>
            <w:tcBorders>
              <w:top w:val="nil"/>
              <w:left w:val="nil"/>
              <w:bottom w:val="single" w:sz="8" w:space="0" w:color="000000"/>
              <w:right w:val="double" w:sz="4" w:space="0" w:color="auto"/>
            </w:tcBorders>
            <w:tcMar>
              <w:top w:w="0" w:type="dxa"/>
              <w:left w:w="108" w:type="dxa"/>
              <w:bottom w:w="0" w:type="dxa"/>
              <w:right w:w="108" w:type="dxa"/>
            </w:tcMar>
            <w:vAlign w:val="center"/>
          </w:tcPr>
          <w:p w14:paraId="4B5B581F" w14:textId="77777777" w:rsidR="00B36168" w:rsidRPr="00F739D0" w:rsidRDefault="00B36168" w:rsidP="002F32C9">
            <w:pPr>
              <w:keepNext/>
              <w:spacing w:line="252" w:lineRule="auto"/>
              <w:jc w:val="center"/>
              <w:rPr>
                <w:sz w:val="20"/>
                <w:lang w:eastAsia="x-none"/>
              </w:rPr>
            </w:pPr>
            <w:r>
              <w:rPr>
                <w:sz w:val="20"/>
                <w:lang w:eastAsia="x-none"/>
              </w:rPr>
              <w:t>92%</w:t>
            </w:r>
          </w:p>
        </w:tc>
      </w:tr>
      <w:tr w:rsidR="00B36168" w:rsidRPr="00F739D0" w14:paraId="02D6F48B" w14:textId="77777777" w:rsidTr="00D300B8">
        <w:trPr>
          <w:trHeight w:val="317"/>
          <w:jc w:val="center"/>
        </w:trPr>
        <w:tc>
          <w:tcPr>
            <w:tcW w:w="3670" w:type="dxa"/>
            <w:tcBorders>
              <w:top w:val="nil"/>
              <w:left w:val="double" w:sz="4" w:space="0" w:color="auto"/>
              <w:bottom w:val="single" w:sz="8" w:space="0" w:color="000000"/>
              <w:right w:val="double" w:sz="4" w:space="0" w:color="auto"/>
            </w:tcBorders>
            <w:tcMar>
              <w:top w:w="0" w:type="dxa"/>
              <w:left w:w="108" w:type="dxa"/>
              <w:bottom w:w="0" w:type="dxa"/>
              <w:right w:w="108" w:type="dxa"/>
            </w:tcMar>
            <w:vAlign w:val="center"/>
          </w:tcPr>
          <w:p w14:paraId="4B2F9B0A" w14:textId="77777777" w:rsidR="00B36168" w:rsidRPr="00F739D0" w:rsidRDefault="00B36168" w:rsidP="00B95CB7">
            <w:pPr>
              <w:spacing w:line="252" w:lineRule="auto"/>
              <w:rPr>
                <w:sz w:val="20"/>
              </w:rPr>
            </w:pPr>
            <w:r>
              <w:rPr>
                <w:sz w:val="20"/>
              </w:rPr>
              <w:t>ACE</w:t>
            </w:r>
          </w:p>
        </w:tc>
        <w:tc>
          <w:tcPr>
            <w:tcW w:w="953"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7C5BB7D4" w14:textId="77777777" w:rsidR="00B36168" w:rsidRPr="00F739D0" w:rsidRDefault="00D300B8" w:rsidP="00B95CB7">
            <w:pPr>
              <w:jc w:val="center"/>
              <w:rPr>
                <w:sz w:val="20"/>
                <w:lang w:eastAsia="x-none"/>
              </w:rPr>
            </w:pPr>
            <w:r>
              <w:rPr>
                <w:sz w:val="20"/>
                <w:lang w:eastAsia="x-none"/>
              </w:rPr>
              <w:t>29</w:t>
            </w:r>
          </w:p>
        </w:tc>
        <w:tc>
          <w:tcPr>
            <w:tcW w:w="1048" w:type="dxa"/>
            <w:tcBorders>
              <w:top w:val="nil"/>
              <w:left w:val="nil"/>
              <w:bottom w:val="single" w:sz="8" w:space="0" w:color="000000"/>
              <w:right w:val="double" w:sz="4" w:space="0" w:color="auto"/>
            </w:tcBorders>
            <w:tcMar>
              <w:top w:w="0" w:type="dxa"/>
              <w:left w:w="108" w:type="dxa"/>
              <w:bottom w:w="0" w:type="dxa"/>
              <w:right w:w="108" w:type="dxa"/>
            </w:tcMar>
            <w:vAlign w:val="center"/>
          </w:tcPr>
          <w:p w14:paraId="65A8411D" w14:textId="77777777" w:rsidR="00B36168" w:rsidRPr="00F739D0" w:rsidRDefault="00B36168" w:rsidP="00B95CB7">
            <w:pPr>
              <w:spacing w:line="252" w:lineRule="auto"/>
              <w:jc w:val="center"/>
              <w:rPr>
                <w:sz w:val="20"/>
                <w:lang w:eastAsia="x-none"/>
              </w:rPr>
            </w:pPr>
            <w:r>
              <w:rPr>
                <w:sz w:val="20"/>
                <w:lang w:eastAsia="x-none"/>
              </w:rPr>
              <w:t>7%</w:t>
            </w:r>
          </w:p>
        </w:tc>
      </w:tr>
      <w:tr w:rsidR="00B36168" w:rsidRPr="00F739D0" w14:paraId="56369F61" w14:textId="77777777" w:rsidTr="00D300B8">
        <w:trPr>
          <w:trHeight w:val="317"/>
          <w:jc w:val="center"/>
        </w:trPr>
        <w:tc>
          <w:tcPr>
            <w:tcW w:w="3670" w:type="dxa"/>
            <w:tcBorders>
              <w:top w:val="nil"/>
              <w:left w:val="double" w:sz="4" w:space="0" w:color="auto"/>
              <w:bottom w:val="single" w:sz="8" w:space="0" w:color="000000"/>
              <w:right w:val="double" w:sz="4" w:space="0" w:color="auto"/>
            </w:tcBorders>
            <w:tcMar>
              <w:top w:w="0" w:type="dxa"/>
              <w:left w:w="108" w:type="dxa"/>
              <w:bottom w:w="0" w:type="dxa"/>
              <w:right w:w="108" w:type="dxa"/>
            </w:tcMar>
            <w:vAlign w:val="center"/>
          </w:tcPr>
          <w:p w14:paraId="0B702768" w14:textId="77777777" w:rsidR="00B36168" w:rsidRPr="00F739D0" w:rsidRDefault="00B36168" w:rsidP="00B95CB7">
            <w:pPr>
              <w:spacing w:line="252" w:lineRule="auto"/>
              <w:rPr>
                <w:sz w:val="20"/>
              </w:rPr>
            </w:pPr>
            <w:r>
              <w:rPr>
                <w:sz w:val="20"/>
              </w:rPr>
              <w:t>PSE&amp;G</w:t>
            </w:r>
          </w:p>
        </w:tc>
        <w:tc>
          <w:tcPr>
            <w:tcW w:w="953"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68A46905" w14:textId="77777777" w:rsidR="00B36168" w:rsidRPr="00F739D0" w:rsidRDefault="00B36168" w:rsidP="00B95CB7">
            <w:pPr>
              <w:jc w:val="center"/>
              <w:rPr>
                <w:sz w:val="20"/>
                <w:lang w:eastAsia="x-none"/>
              </w:rPr>
            </w:pPr>
            <w:r>
              <w:rPr>
                <w:sz w:val="20"/>
                <w:lang w:eastAsia="x-none"/>
              </w:rPr>
              <w:t>6</w:t>
            </w:r>
          </w:p>
        </w:tc>
        <w:tc>
          <w:tcPr>
            <w:tcW w:w="1048" w:type="dxa"/>
            <w:tcBorders>
              <w:top w:val="nil"/>
              <w:left w:val="nil"/>
              <w:bottom w:val="single" w:sz="8" w:space="0" w:color="000000"/>
              <w:right w:val="double" w:sz="4" w:space="0" w:color="auto"/>
            </w:tcBorders>
            <w:tcMar>
              <w:top w:w="0" w:type="dxa"/>
              <w:left w:w="108" w:type="dxa"/>
              <w:bottom w:w="0" w:type="dxa"/>
              <w:right w:w="108" w:type="dxa"/>
            </w:tcMar>
            <w:vAlign w:val="center"/>
          </w:tcPr>
          <w:p w14:paraId="065DC40B" w14:textId="77777777" w:rsidR="00B36168" w:rsidRPr="00F739D0" w:rsidRDefault="00B36168" w:rsidP="00B95CB7">
            <w:pPr>
              <w:spacing w:line="252" w:lineRule="auto"/>
              <w:jc w:val="center"/>
              <w:rPr>
                <w:sz w:val="20"/>
                <w:lang w:eastAsia="x-none"/>
              </w:rPr>
            </w:pPr>
            <w:r>
              <w:rPr>
                <w:sz w:val="20"/>
                <w:lang w:eastAsia="x-none"/>
              </w:rPr>
              <w:t>1%</w:t>
            </w:r>
          </w:p>
        </w:tc>
      </w:tr>
      <w:tr w:rsidR="00B36168" w:rsidRPr="00F739D0" w14:paraId="69928EAC" w14:textId="77777777" w:rsidTr="00D300B8">
        <w:trPr>
          <w:trHeight w:val="317"/>
          <w:jc w:val="center"/>
        </w:trPr>
        <w:tc>
          <w:tcPr>
            <w:tcW w:w="3670"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088D2DB9" w14:textId="77777777" w:rsidR="00B36168" w:rsidRPr="00F739D0" w:rsidRDefault="00B36168" w:rsidP="00B95CB7">
            <w:pPr>
              <w:spacing w:line="252" w:lineRule="auto"/>
              <w:rPr>
                <w:b/>
                <w:sz w:val="20"/>
              </w:rPr>
            </w:pPr>
            <w:r w:rsidRPr="00F739D0">
              <w:rPr>
                <w:b/>
                <w:sz w:val="20"/>
              </w:rPr>
              <w:t>Total</w:t>
            </w:r>
          </w:p>
        </w:tc>
        <w:tc>
          <w:tcPr>
            <w:tcW w:w="953" w:type="dxa"/>
            <w:tcBorders>
              <w:top w:val="double" w:sz="4" w:space="0" w:color="auto"/>
              <w:left w:val="nil"/>
              <w:bottom w:val="double" w:sz="4" w:space="0" w:color="auto"/>
              <w:right w:val="single" w:sz="8" w:space="0" w:color="000000"/>
            </w:tcBorders>
            <w:tcMar>
              <w:top w:w="0" w:type="dxa"/>
              <w:left w:w="108" w:type="dxa"/>
              <w:bottom w:w="0" w:type="dxa"/>
              <w:right w:w="108" w:type="dxa"/>
            </w:tcMar>
            <w:vAlign w:val="center"/>
            <w:hideMark/>
          </w:tcPr>
          <w:p w14:paraId="2B1FD1BF" w14:textId="77777777" w:rsidR="00B36168" w:rsidRPr="00F739D0" w:rsidRDefault="00B36168" w:rsidP="00B95CB7">
            <w:pPr>
              <w:jc w:val="center"/>
              <w:rPr>
                <w:b/>
                <w:sz w:val="20"/>
                <w:lang w:eastAsia="x-none"/>
              </w:rPr>
            </w:pPr>
            <w:r>
              <w:rPr>
                <w:b/>
                <w:sz w:val="20"/>
                <w:lang w:eastAsia="x-none"/>
              </w:rPr>
              <w:t>425</w:t>
            </w:r>
          </w:p>
        </w:tc>
        <w:tc>
          <w:tcPr>
            <w:tcW w:w="1048" w:type="dxa"/>
            <w:tcBorders>
              <w:top w:val="double" w:sz="4" w:space="0" w:color="auto"/>
              <w:left w:val="nil"/>
              <w:bottom w:val="double" w:sz="4" w:space="0" w:color="auto"/>
              <w:right w:val="double" w:sz="4" w:space="0" w:color="auto"/>
            </w:tcBorders>
            <w:tcMar>
              <w:top w:w="0" w:type="dxa"/>
              <w:left w:w="108" w:type="dxa"/>
              <w:bottom w:w="0" w:type="dxa"/>
              <w:right w:w="108" w:type="dxa"/>
            </w:tcMar>
            <w:vAlign w:val="center"/>
            <w:hideMark/>
          </w:tcPr>
          <w:p w14:paraId="7EBE676C" w14:textId="77777777" w:rsidR="00B36168" w:rsidRPr="00F739D0" w:rsidRDefault="00B36168" w:rsidP="00B95CB7">
            <w:pPr>
              <w:spacing w:line="252" w:lineRule="auto"/>
              <w:jc w:val="center"/>
              <w:rPr>
                <w:b/>
                <w:sz w:val="20"/>
                <w:lang w:eastAsia="x-none"/>
              </w:rPr>
            </w:pPr>
            <w:r w:rsidRPr="00F739D0">
              <w:rPr>
                <w:b/>
                <w:sz w:val="20"/>
                <w:lang w:eastAsia="x-none"/>
              </w:rPr>
              <w:t>100%</w:t>
            </w:r>
          </w:p>
        </w:tc>
      </w:tr>
    </w:tbl>
    <w:p w14:paraId="367840D0" w14:textId="77777777" w:rsidR="00B36168" w:rsidRDefault="00B36168" w:rsidP="00B36168">
      <w:pPr>
        <w:jc w:val="center"/>
        <w:rPr>
          <w:b/>
        </w:rPr>
      </w:pPr>
    </w:p>
    <w:p w14:paraId="3E5B4DB8" w14:textId="77777777" w:rsidR="00B36168" w:rsidRPr="00335A05" w:rsidRDefault="00335A05" w:rsidP="00BD2985">
      <w:pPr>
        <w:pStyle w:val="BodyText2"/>
        <w:spacing w:after="0"/>
        <w:rPr>
          <w:lang w:val="en-US"/>
        </w:rPr>
      </w:pPr>
      <w:r>
        <w:rPr>
          <w:lang w:val="en-US"/>
        </w:rPr>
        <w:t>NJNG pays the full rebate to the customer and bills the electric utility for the portion of the rebate that is attributable to electric savings, based on the percent of MMBTU savings from electric usage reduction. One challenge that results from this design is that the gas and electric utility budgets must align so that rebates are available for both fuels. Additional planning may be needed to ensure that sufficient budgets are available.</w:t>
      </w:r>
    </w:p>
    <w:p w14:paraId="4FC163BC" w14:textId="77777777" w:rsidR="00B36168" w:rsidRDefault="00B36168" w:rsidP="00BD2985">
      <w:pPr>
        <w:pStyle w:val="BodyText2"/>
        <w:spacing w:after="0"/>
        <w:rPr>
          <w:highlight w:val="yellow"/>
          <w:u w:val="single"/>
          <w:lang w:val="en-US"/>
        </w:rPr>
      </w:pPr>
    </w:p>
    <w:p w14:paraId="491BFF9C" w14:textId="77777777" w:rsidR="00B80BEE" w:rsidRDefault="00EB7B69" w:rsidP="00BD2985">
      <w:pPr>
        <w:pStyle w:val="BodyText2"/>
        <w:spacing w:after="0"/>
        <w:rPr>
          <w:u w:val="single"/>
          <w:lang w:val="en-US"/>
        </w:rPr>
      </w:pPr>
      <w:r w:rsidRPr="00B22474">
        <w:rPr>
          <w:u w:val="single"/>
          <w:lang w:val="en-US"/>
        </w:rPr>
        <w:t>Quality Control</w:t>
      </w:r>
    </w:p>
    <w:p w14:paraId="5229D51E" w14:textId="77777777" w:rsidR="008478B0" w:rsidRPr="008478B0" w:rsidRDefault="008478B0" w:rsidP="008478B0">
      <w:pPr>
        <w:pStyle w:val="BodyText2"/>
        <w:rPr>
          <w:szCs w:val="24"/>
          <w:lang w:val="en-US"/>
        </w:rPr>
      </w:pPr>
      <w:r>
        <w:rPr>
          <w:szCs w:val="24"/>
          <w:lang w:val="en-US"/>
        </w:rPr>
        <w:t xml:space="preserve">NJNG staff review and approve jobs submitted by contractors. The review includes a check for </w:t>
      </w:r>
      <w:r w:rsidRPr="008478B0">
        <w:rPr>
          <w:szCs w:val="24"/>
          <w:lang w:val="en-US"/>
        </w:rPr>
        <w:t xml:space="preserve">consistency between information entered in </w:t>
      </w:r>
      <w:proofErr w:type="spellStart"/>
      <w:r w:rsidRPr="008478B0">
        <w:rPr>
          <w:szCs w:val="24"/>
          <w:lang w:val="en-US"/>
        </w:rPr>
        <w:t>SnuggPro</w:t>
      </w:r>
      <w:proofErr w:type="spellEnd"/>
      <w:r w:rsidRPr="008478B0">
        <w:rPr>
          <w:szCs w:val="24"/>
          <w:lang w:val="en-US"/>
        </w:rPr>
        <w:t xml:space="preserve"> and what appears in the</w:t>
      </w:r>
      <w:r>
        <w:rPr>
          <w:szCs w:val="24"/>
          <w:lang w:val="en-US"/>
        </w:rPr>
        <w:t xml:space="preserve"> customer’s</w:t>
      </w:r>
      <w:r w:rsidRPr="008478B0">
        <w:rPr>
          <w:szCs w:val="24"/>
          <w:lang w:val="en-US"/>
        </w:rPr>
        <w:t xml:space="preserve"> contract</w:t>
      </w:r>
      <w:r>
        <w:rPr>
          <w:szCs w:val="24"/>
          <w:lang w:val="en-US"/>
        </w:rPr>
        <w:t xml:space="preserve">, including </w:t>
      </w:r>
      <w:r w:rsidRPr="008478B0">
        <w:rPr>
          <w:szCs w:val="24"/>
          <w:lang w:val="en-US"/>
        </w:rPr>
        <w:t>all recommended measures</w:t>
      </w:r>
      <w:r>
        <w:rPr>
          <w:szCs w:val="24"/>
          <w:lang w:val="en-US"/>
        </w:rPr>
        <w:t>, percent savings,</w:t>
      </w:r>
      <w:r w:rsidR="00650410">
        <w:rPr>
          <w:szCs w:val="24"/>
          <w:lang w:val="en-US"/>
        </w:rPr>
        <w:t xml:space="preserve"> and</w:t>
      </w:r>
      <w:r>
        <w:rPr>
          <w:szCs w:val="24"/>
          <w:lang w:val="en-US"/>
        </w:rPr>
        <w:t xml:space="preserve"> total job cost</w:t>
      </w:r>
      <w:r w:rsidR="00650410">
        <w:rPr>
          <w:szCs w:val="24"/>
          <w:lang w:val="en-US"/>
        </w:rPr>
        <w:t xml:space="preserve">. Following installations, NJNG reviews </w:t>
      </w:r>
      <w:r w:rsidRPr="008478B0">
        <w:rPr>
          <w:szCs w:val="24"/>
          <w:lang w:val="en-US"/>
        </w:rPr>
        <w:t>the contractor’s certificate of completion</w:t>
      </w:r>
      <w:r w:rsidR="00650410">
        <w:rPr>
          <w:szCs w:val="24"/>
          <w:lang w:val="en-US"/>
        </w:rPr>
        <w:t>, test-out form, model numbers, serial numbers, efficiency ratings, and any relevant</w:t>
      </w:r>
      <w:r w:rsidR="00862077">
        <w:rPr>
          <w:szCs w:val="24"/>
          <w:lang w:val="en-US"/>
        </w:rPr>
        <w:t xml:space="preserve"> Air Conditioning, Heating, and Refrigeration Institute (</w:t>
      </w:r>
      <w:r w:rsidR="00650410">
        <w:rPr>
          <w:szCs w:val="24"/>
          <w:lang w:val="en-US"/>
        </w:rPr>
        <w:t>AHRI</w:t>
      </w:r>
      <w:r w:rsidR="00862077">
        <w:rPr>
          <w:szCs w:val="24"/>
          <w:lang w:val="en-US"/>
        </w:rPr>
        <w:t>)</w:t>
      </w:r>
      <w:r w:rsidR="00650410">
        <w:rPr>
          <w:szCs w:val="24"/>
          <w:lang w:val="en-US"/>
        </w:rPr>
        <w:t xml:space="preserve"> certificates</w:t>
      </w:r>
      <w:r w:rsidRPr="008478B0">
        <w:rPr>
          <w:szCs w:val="24"/>
          <w:lang w:val="en-US"/>
        </w:rPr>
        <w:t>.</w:t>
      </w:r>
    </w:p>
    <w:p w14:paraId="29E1CABF" w14:textId="77777777" w:rsidR="000A5E34" w:rsidRPr="00497E0C" w:rsidRDefault="00BD2985" w:rsidP="00B93A7F">
      <w:pPr>
        <w:pStyle w:val="BodyText2"/>
        <w:rPr>
          <w:szCs w:val="24"/>
          <w:lang w:val="en-US"/>
        </w:rPr>
      </w:pPr>
      <w:r>
        <w:rPr>
          <w:szCs w:val="24"/>
          <w:lang w:val="en-US"/>
        </w:rPr>
        <w:t>The third</w:t>
      </w:r>
      <w:r w:rsidR="00B93A7F">
        <w:rPr>
          <w:szCs w:val="24"/>
          <w:lang w:val="en-US"/>
        </w:rPr>
        <w:t>-</w:t>
      </w:r>
      <w:r>
        <w:rPr>
          <w:szCs w:val="24"/>
          <w:lang w:val="en-US"/>
        </w:rPr>
        <w:t xml:space="preserve">party quality control inspector </w:t>
      </w:r>
      <w:r w:rsidR="00CC2018">
        <w:rPr>
          <w:szCs w:val="24"/>
          <w:lang w:val="en-US"/>
        </w:rPr>
        <w:t xml:space="preserve">is required to </w:t>
      </w:r>
      <w:r w:rsidR="00CC2018" w:rsidRPr="00464ECB">
        <w:rPr>
          <w:szCs w:val="24"/>
        </w:rPr>
        <w:t xml:space="preserve">inspect a minimum of ten percent of all </w:t>
      </w:r>
      <w:proofErr w:type="spellStart"/>
      <w:r w:rsidR="00CC2018" w:rsidRPr="00464ECB">
        <w:rPr>
          <w:szCs w:val="24"/>
        </w:rPr>
        <w:t>HPwES</w:t>
      </w:r>
      <w:proofErr w:type="spellEnd"/>
      <w:r w:rsidR="00CC2018" w:rsidRPr="00464ECB">
        <w:rPr>
          <w:szCs w:val="24"/>
        </w:rPr>
        <w:t xml:space="preserve"> </w:t>
      </w:r>
      <w:r w:rsidR="009358EC" w:rsidRPr="00464ECB">
        <w:rPr>
          <w:szCs w:val="24"/>
        </w:rPr>
        <w:t>jobs,</w:t>
      </w:r>
      <w:r w:rsidR="00B242B0">
        <w:rPr>
          <w:szCs w:val="24"/>
          <w:lang w:val="en-US"/>
        </w:rPr>
        <w:t xml:space="preserve"> and the first five jobs completed by each </w:t>
      </w:r>
      <w:r w:rsidR="00AC28D2">
        <w:rPr>
          <w:szCs w:val="24"/>
          <w:lang w:val="en-US"/>
        </w:rPr>
        <w:t xml:space="preserve">new </w:t>
      </w:r>
      <w:r w:rsidR="00B242B0">
        <w:rPr>
          <w:szCs w:val="24"/>
          <w:lang w:val="en-US"/>
        </w:rPr>
        <w:t>contractor</w:t>
      </w:r>
      <w:r w:rsidR="00C0345C">
        <w:rPr>
          <w:rStyle w:val="FootnoteReference"/>
          <w:szCs w:val="24"/>
          <w:lang w:val="en-US"/>
        </w:rPr>
        <w:footnoteReference w:id="36"/>
      </w:r>
      <w:r w:rsidR="00CC2018" w:rsidRPr="00464ECB">
        <w:rPr>
          <w:szCs w:val="24"/>
        </w:rPr>
        <w:t xml:space="preserve">. </w:t>
      </w:r>
      <w:r w:rsidR="00B93A7F" w:rsidRPr="00464ECB">
        <w:rPr>
          <w:szCs w:val="24"/>
        </w:rPr>
        <w:t xml:space="preserve">NJNG </w:t>
      </w:r>
      <w:r w:rsidR="00497E0C">
        <w:rPr>
          <w:szCs w:val="24"/>
          <w:lang w:val="en-US"/>
        </w:rPr>
        <w:t xml:space="preserve">plans to </w:t>
      </w:r>
      <w:r w:rsidR="00B93A7F" w:rsidRPr="00464ECB">
        <w:rPr>
          <w:szCs w:val="24"/>
        </w:rPr>
        <w:t xml:space="preserve">assign a higher probability of selection to jobs performed by newer contractors or contractors with a poor history of inspections. </w:t>
      </w:r>
      <w:r w:rsidR="00497E0C">
        <w:rPr>
          <w:szCs w:val="24"/>
          <w:lang w:val="en-US"/>
        </w:rPr>
        <w:t>However, the system is currently set up to select a random ten percent of jobs for inspection. NJNG can override the jobs that are selected or force a job to be inspected.</w:t>
      </w:r>
    </w:p>
    <w:p w14:paraId="562BDBF9" w14:textId="77777777" w:rsidR="000A5E34" w:rsidRDefault="000A5E34" w:rsidP="000A5E34">
      <w:pPr>
        <w:pStyle w:val="BodyText2"/>
        <w:rPr>
          <w:szCs w:val="24"/>
        </w:rPr>
      </w:pPr>
      <w:r>
        <w:rPr>
          <w:szCs w:val="24"/>
          <w:lang w:val="en-US"/>
        </w:rPr>
        <w:t xml:space="preserve">NJNG does not provide specifications for the inspections but states that the inspector </w:t>
      </w:r>
      <w:r w:rsidRPr="00464ECB">
        <w:rPr>
          <w:szCs w:val="24"/>
        </w:rPr>
        <w:t xml:space="preserve">assesses the quality of installations by checking against BPI standards and NJNG’s Program standards. </w:t>
      </w:r>
    </w:p>
    <w:p w14:paraId="6BA2D072" w14:textId="77777777" w:rsidR="00CC2018" w:rsidRPr="00CC2018" w:rsidRDefault="00CC2018" w:rsidP="00B93A7F">
      <w:pPr>
        <w:pStyle w:val="BodyText2"/>
        <w:spacing w:after="0"/>
        <w:rPr>
          <w:szCs w:val="24"/>
          <w:lang w:val="en-US"/>
        </w:rPr>
      </w:pPr>
      <w:r w:rsidRPr="00464ECB">
        <w:rPr>
          <w:szCs w:val="24"/>
        </w:rPr>
        <w:t xml:space="preserve">All inspections broadly encompass the following activities. </w:t>
      </w:r>
    </w:p>
    <w:p w14:paraId="6023A251" w14:textId="77777777" w:rsidR="00CC2018" w:rsidRPr="00B93A7F" w:rsidRDefault="00CC2018" w:rsidP="00236A6C">
      <w:pPr>
        <w:pStyle w:val="BodyText2"/>
        <w:numPr>
          <w:ilvl w:val="0"/>
          <w:numId w:val="11"/>
        </w:numPr>
        <w:tabs>
          <w:tab w:val="left" w:pos="810"/>
        </w:tabs>
        <w:spacing w:after="0"/>
        <w:ind w:left="806"/>
        <w:rPr>
          <w:lang w:val="en-US"/>
        </w:rPr>
      </w:pPr>
      <w:r w:rsidRPr="00B93A7F">
        <w:rPr>
          <w:lang w:val="en-US"/>
        </w:rPr>
        <w:t>Verif</w:t>
      </w:r>
      <w:r w:rsidR="00B93A7F">
        <w:rPr>
          <w:lang w:val="en-US"/>
        </w:rPr>
        <w:t>ication</w:t>
      </w:r>
      <w:r w:rsidRPr="00B93A7F">
        <w:rPr>
          <w:lang w:val="en-US"/>
        </w:rPr>
        <w:t xml:space="preserve"> that contracted measures have been installed </w:t>
      </w:r>
      <w:r w:rsidR="00B93A7F">
        <w:rPr>
          <w:lang w:val="en-US"/>
        </w:rPr>
        <w:t>per</w:t>
      </w:r>
      <w:r w:rsidRPr="00B93A7F">
        <w:rPr>
          <w:lang w:val="en-US"/>
        </w:rPr>
        <w:t xml:space="preserve"> the certificate of completion. </w:t>
      </w:r>
    </w:p>
    <w:p w14:paraId="5216F5D6" w14:textId="77777777" w:rsidR="00CC2018" w:rsidRPr="00B93A7F" w:rsidRDefault="00B93A7F" w:rsidP="00236A6C">
      <w:pPr>
        <w:pStyle w:val="BodyText2"/>
        <w:numPr>
          <w:ilvl w:val="0"/>
          <w:numId w:val="11"/>
        </w:numPr>
        <w:tabs>
          <w:tab w:val="left" w:pos="810"/>
        </w:tabs>
        <w:spacing w:after="0"/>
        <w:ind w:left="806"/>
        <w:rPr>
          <w:lang w:val="en-US"/>
        </w:rPr>
      </w:pPr>
      <w:r>
        <w:rPr>
          <w:lang w:val="en-US"/>
        </w:rPr>
        <w:lastRenderedPageBreak/>
        <w:t>C</w:t>
      </w:r>
      <w:r w:rsidR="00CC2018" w:rsidRPr="00B93A7F">
        <w:rPr>
          <w:lang w:val="en-US"/>
        </w:rPr>
        <w:t>ustomer interview</w:t>
      </w:r>
      <w:r w:rsidR="000A5E34">
        <w:rPr>
          <w:lang w:val="en-US"/>
        </w:rPr>
        <w:t xml:space="preserve"> for description of the initial home condition and confirmation of installations.</w:t>
      </w:r>
    </w:p>
    <w:p w14:paraId="55E1E89C" w14:textId="77777777" w:rsidR="00CC2018" w:rsidRPr="00B93A7F" w:rsidRDefault="00B93A7F" w:rsidP="00236A6C">
      <w:pPr>
        <w:pStyle w:val="BodyText2"/>
        <w:numPr>
          <w:ilvl w:val="0"/>
          <w:numId w:val="11"/>
        </w:numPr>
        <w:tabs>
          <w:tab w:val="left" w:pos="810"/>
        </w:tabs>
        <w:spacing w:after="0"/>
        <w:ind w:left="806"/>
        <w:rPr>
          <w:lang w:val="en-US"/>
        </w:rPr>
      </w:pPr>
      <w:r>
        <w:rPr>
          <w:lang w:val="en-US"/>
        </w:rPr>
        <w:t>T</w:t>
      </w:r>
      <w:r w:rsidR="00CC2018" w:rsidRPr="00B93A7F">
        <w:rPr>
          <w:lang w:val="en-US"/>
        </w:rPr>
        <w:t>esting</w:t>
      </w:r>
      <w:r w:rsidR="00263AD5">
        <w:rPr>
          <w:lang w:val="en-US"/>
        </w:rPr>
        <w:t xml:space="preserve">, </w:t>
      </w:r>
      <w:r w:rsidR="00CC2018" w:rsidRPr="00B93A7F">
        <w:rPr>
          <w:lang w:val="en-US"/>
        </w:rPr>
        <w:t>including combustion testing</w:t>
      </w:r>
      <w:r w:rsidR="00263AD5">
        <w:rPr>
          <w:lang w:val="en-US"/>
        </w:rPr>
        <w:t xml:space="preserve">, </w:t>
      </w:r>
      <w:r w:rsidR="00CC2018" w:rsidRPr="00B93A7F">
        <w:rPr>
          <w:lang w:val="en-US"/>
        </w:rPr>
        <w:t>blower door testing</w:t>
      </w:r>
      <w:r w:rsidR="00263AD5">
        <w:rPr>
          <w:lang w:val="en-US"/>
        </w:rPr>
        <w:t>, and health and safety-related testing</w:t>
      </w:r>
      <w:r w:rsidR="00CC2018" w:rsidRPr="00B93A7F">
        <w:rPr>
          <w:lang w:val="en-US"/>
        </w:rPr>
        <w:t>.</w:t>
      </w:r>
    </w:p>
    <w:p w14:paraId="56A588A7" w14:textId="77777777" w:rsidR="00B93A7F" w:rsidRDefault="00B93A7F" w:rsidP="00CC2018">
      <w:pPr>
        <w:jc w:val="both"/>
        <w:rPr>
          <w:szCs w:val="24"/>
        </w:rPr>
      </w:pPr>
    </w:p>
    <w:p w14:paraId="277862A9" w14:textId="77777777" w:rsidR="00B93A7F" w:rsidRPr="00B93A7F" w:rsidRDefault="00B93A7F" w:rsidP="00B93A7F">
      <w:pPr>
        <w:pStyle w:val="BodyText2"/>
        <w:spacing w:after="0"/>
        <w:rPr>
          <w:szCs w:val="24"/>
          <w:lang w:val="en-US"/>
        </w:rPr>
      </w:pPr>
      <w:r w:rsidRPr="00464ECB">
        <w:rPr>
          <w:szCs w:val="24"/>
        </w:rPr>
        <w:t xml:space="preserve">The </w:t>
      </w:r>
      <w:r>
        <w:rPr>
          <w:szCs w:val="24"/>
          <w:lang w:val="en-US"/>
        </w:rPr>
        <w:t>inspections</w:t>
      </w:r>
      <w:r w:rsidRPr="00464ECB">
        <w:rPr>
          <w:szCs w:val="24"/>
        </w:rPr>
        <w:t xml:space="preserve"> usually last for one hour, but range from 45 to </w:t>
      </w:r>
      <w:r w:rsidR="00C07EF7">
        <w:rPr>
          <w:szCs w:val="24"/>
          <w:lang w:val="en-US"/>
        </w:rPr>
        <w:t>100</w:t>
      </w:r>
      <w:r w:rsidRPr="00464ECB">
        <w:rPr>
          <w:szCs w:val="24"/>
        </w:rPr>
        <w:t xml:space="preserve"> minutes.</w:t>
      </w:r>
      <w:r>
        <w:rPr>
          <w:szCs w:val="24"/>
          <w:lang w:val="en-US"/>
        </w:rPr>
        <w:t xml:space="preserve"> They comprehensively address all work completed, all testing to ensure that the home is safe, and a check for the comprehensiveness of the job.</w:t>
      </w:r>
      <w:r w:rsidR="000A5E34">
        <w:rPr>
          <w:szCs w:val="24"/>
          <w:lang w:val="en-US"/>
        </w:rPr>
        <w:t xml:space="preserve"> They also address any customer questions.</w:t>
      </w:r>
    </w:p>
    <w:p w14:paraId="506DA7C3" w14:textId="77777777" w:rsidR="00B93A7F" w:rsidRDefault="00B93A7F" w:rsidP="00B93A7F">
      <w:pPr>
        <w:pStyle w:val="BodyText2"/>
        <w:spacing w:after="0"/>
        <w:rPr>
          <w:szCs w:val="24"/>
        </w:rPr>
      </w:pPr>
    </w:p>
    <w:p w14:paraId="19C9D0CA" w14:textId="77777777" w:rsidR="000A5E34" w:rsidRPr="00A944E2" w:rsidRDefault="000A5E34" w:rsidP="000A5E34">
      <w:pPr>
        <w:pStyle w:val="BodyText2"/>
        <w:rPr>
          <w:szCs w:val="24"/>
          <w:lang w:val="en-US"/>
        </w:rPr>
      </w:pPr>
      <w:r>
        <w:rPr>
          <w:szCs w:val="24"/>
          <w:lang w:val="en-US"/>
        </w:rPr>
        <w:t>Inspectors</w:t>
      </w:r>
      <w:r w:rsidRPr="00464ECB">
        <w:rPr>
          <w:szCs w:val="24"/>
        </w:rPr>
        <w:t xml:space="preserve"> are required to submit written reports and photographic documentation of their findings to NJNG.</w:t>
      </w:r>
      <w:r>
        <w:rPr>
          <w:szCs w:val="24"/>
          <w:lang w:val="en-US"/>
        </w:rPr>
        <w:t xml:space="preserve"> </w:t>
      </w:r>
      <w:r w:rsidR="00CC2018" w:rsidRPr="00464ECB">
        <w:rPr>
          <w:szCs w:val="24"/>
        </w:rPr>
        <w:t xml:space="preserve">Most inspected jobs achieve conditional passes, requiring the contractor to revisit the home. Inspectors find </w:t>
      </w:r>
      <w:r w:rsidR="00A944E2">
        <w:rPr>
          <w:szCs w:val="24"/>
          <w:lang w:val="en-US"/>
        </w:rPr>
        <w:t>that air sealing and insulation are insufficient, that there are gas leaks, and that the</w:t>
      </w:r>
      <w:r w:rsidR="00F061D7">
        <w:rPr>
          <w:szCs w:val="24"/>
          <w:lang w:val="en-US"/>
        </w:rPr>
        <w:t xml:space="preserve"> reported</w:t>
      </w:r>
      <w:r w:rsidR="00A944E2">
        <w:rPr>
          <w:szCs w:val="24"/>
          <w:lang w:val="en-US"/>
        </w:rPr>
        <w:t xml:space="preserve"> model numbers are incorrect. NJNG hopes to educate these contractors once the training is up and running again.</w:t>
      </w:r>
      <w:r w:rsidR="00C0345C">
        <w:rPr>
          <w:szCs w:val="24"/>
          <w:lang w:val="en-US"/>
        </w:rPr>
        <w:t xml:space="preserve"> In the interim, NJNG is coaching contractors as needed.</w:t>
      </w:r>
    </w:p>
    <w:p w14:paraId="6E5B8CE7" w14:textId="77777777" w:rsidR="00A30711" w:rsidRDefault="00A30711" w:rsidP="000A5E34">
      <w:pPr>
        <w:pStyle w:val="BodyText2"/>
        <w:spacing w:after="0"/>
        <w:rPr>
          <w:szCs w:val="24"/>
        </w:rPr>
      </w:pPr>
      <w:r w:rsidRPr="000A5E34">
        <w:rPr>
          <w:szCs w:val="24"/>
        </w:rPr>
        <w:t xml:space="preserve">NJNG’s $500 contractor production incentive only applies to completed projects that pass a QC inspection on the first attempt. Jobs that pass with actions are still eligible for the incentive. If a job fails its QC inspection on the first attempt, the contractor is rendered ineligible for the production incentive. </w:t>
      </w:r>
    </w:p>
    <w:p w14:paraId="49396A9C" w14:textId="77777777" w:rsidR="0002721D" w:rsidRDefault="0002721D" w:rsidP="000A5E34">
      <w:pPr>
        <w:pStyle w:val="BodyText2"/>
        <w:spacing w:after="0"/>
        <w:rPr>
          <w:szCs w:val="24"/>
        </w:rPr>
      </w:pPr>
    </w:p>
    <w:p w14:paraId="3ABBC3B4" w14:textId="77777777" w:rsidR="00F878F2" w:rsidRDefault="0002721D" w:rsidP="000A5E34">
      <w:pPr>
        <w:pStyle w:val="BodyText2"/>
        <w:spacing w:after="0"/>
        <w:rPr>
          <w:szCs w:val="24"/>
          <w:lang w:val="en-US"/>
        </w:rPr>
      </w:pPr>
      <w:r>
        <w:rPr>
          <w:szCs w:val="24"/>
          <w:lang w:val="en-US"/>
        </w:rPr>
        <w:t>As of July 2022, nine inspections had been completed for the</w:t>
      </w:r>
      <w:r w:rsidR="00BD7622">
        <w:rPr>
          <w:szCs w:val="24"/>
          <w:lang w:val="en-US"/>
        </w:rPr>
        <w:t xml:space="preserve"> 425</w:t>
      </w:r>
      <w:r>
        <w:rPr>
          <w:szCs w:val="24"/>
          <w:lang w:val="en-US"/>
        </w:rPr>
        <w:t xml:space="preserve"> </w:t>
      </w:r>
      <w:proofErr w:type="spellStart"/>
      <w:r>
        <w:rPr>
          <w:szCs w:val="24"/>
          <w:lang w:val="en-US"/>
        </w:rPr>
        <w:t>HPwES</w:t>
      </w:r>
      <w:proofErr w:type="spellEnd"/>
      <w:r>
        <w:rPr>
          <w:szCs w:val="24"/>
          <w:lang w:val="en-US"/>
        </w:rPr>
        <w:t xml:space="preserve"> jobs.  The ten percent had not been completed because of the large amount of work that needed to be completed at program implementation.</w:t>
      </w:r>
      <w:r w:rsidR="00497E0C">
        <w:rPr>
          <w:szCs w:val="24"/>
          <w:lang w:val="en-US"/>
        </w:rPr>
        <w:t xml:space="preserve"> NJNG is currently working to increase the number of jobs inspected.</w:t>
      </w:r>
      <w:r>
        <w:rPr>
          <w:szCs w:val="24"/>
          <w:lang w:val="en-US"/>
        </w:rPr>
        <w:t xml:space="preserve"> </w:t>
      </w:r>
    </w:p>
    <w:p w14:paraId="504FB2D9" w14:textId="77777777" w:rsidR="00F878F2" w:rsidRDefault="00F878F2" w:rsidP="000A5E34">
      <w:pPr>
        <w:pStyle w:val="BodyText2"/>
        <w:spacing w:after="0"/>
        <w:rPr>
          <w:szCs w:val="24"/>
          <w:lang w:val="en-US"/>
        </w:rPr>
      </w:pPr>
    </w:p>
    <w:p w14:paraId="1C8CFC3C" w14:textId="77777777" w:rsidR="00E10D7E" w:rsidRDefault="00F878F2" w:rsidP="000A5E34">
      <w:pPr>
        <w:pStyle w:val="BodyText2"/>
        <w:spacing w:after="0"/>
        <w:rPr>
          <w:szCs w:val="24"/>
          <w:lang w:val="en-US"/>
        </w:rPr>
      </w:pPr>
      <w:r>
        <w:rPr>
          <w:szCs w:val="24"/>
          <w:lang w:val="en-US"/>
        </w:rPr>
        <w:t xml:space="preserve">We reviewed the reports for inspected jobs. </w:t>
      </w:r>
      <w:r w:rsidR="0002721D">
        <w:rPr>
          <w:szCs w:val="24"/>
          <w:lang w:val="en-US"/>
        </w:rPr>
        <w:t xml:space="preserve">Of </w:t>
      </w:r>
      <w:r w:rsidR="00497E0C">
        <w:rPr>
          <w:szCs w:val="24"/>
          <w:lang w:val="en-US"/>
        </w:rPr>
        <w:t>the</w:t>
      </w:r>
      <w:r w:rsidR="0002721D">
        <w:rPr>
          <w:szCs w:val="24"/>
          <w:lang w:val="en-US"/>
        </w:rPr>
        <w:t xml:space="preserve"> nine inspections</w:t>
      </w:r>
      <w:r w:rsidR="00497E0C">
        <w:rPr>
          <w:szCs w:val="24"/>
          <w:lang w:val="en-US"/>
        </w:rPr>
        <w:t xml:space="preserve"> that were conducted</w:t>
      </w:r>
      <w:r w:rsidR="0002721D">
        <w:rPr>
          <w:szCs w:val="24"/>
          <w:lang w:val="en-US"/>
        </w:rPr>
        <w:t xml:space="preserve">, two were passed </w:t>
      </w:r>
      <w:r w:rsidR="00731CC3">
        <w:rPr>
          <w:szCs w:val="24"/>
          <w:lang w:val="en-US"/>
        </w:rPr>
        <w:t>so</w:t>
      </w:r>
      <w:r w:rsidR="0002721D">
        <w:rPr>
          <w:szCs w:val="24"/>
          <w:lang w:val="en-US"/>
        </w:rPr>
        <w:t xml:space="preserve"> no report</w:t>
      </w:r>
      <w:r w:rsidR="00731CC3">
        <w:rPr>
          <w:szCs w:val="24"/>
          <w:lang w:val="en-US"/>
        </w:rPr>
        <w:t xml:space="preserve"> was required</w:t>
      </w:r>
      <w:r w:rsidR="0002721D">
        <w:rPr>
          <w:szCs w:val="24"/>
          <w:lang w:val="en-US"/>
        </w:rPr>
        <w:t xml:space="preserve">, </w:t>
      </w:r>
      <w:r w:rsidR="00E10D7E">
        <w:rPr>
          <w:szCs w:val="24"/>
          <w:lang w:val="en-US"/>
        </w:rPr>
        <w:t>two were complete with minor inspector feedback, three were conditional passes, and two were incomplete.</w:t>
      </w:r>
      <w:r>
        <w:rPr>
          <w:szCs w:val="24"/>
          <w:lang w:val="en-US"/>
        </w:rPr>
        <w:t xml:space="preserve"> The provided reports did not include an inspection checklist that marked off all required tests and reviews. </w:t>
      </w:r>
      <w:r w:rsidR="00E10D7E">
        <w:rPr>
          <w:szCs w:val="24"/>
          <w:lang w:val="en-US"/>
        </w:rPr>
        <w:t>We requested reports for those that were “passed with no report” and received the inspection checklist that we recommend be sent for all completed inspections. However</w:t>
      </w:r>
      <w:r w:rsidR="00497E0C">
        <w:rPr>
          <w:szCs w:val="24"/>
          <w:lang w:val="en-US"/>
        </w:rPr>
        <w:t>,</w:t>
      </w:r>
      <w:r w:rsidR="00E10D7E">
        <w:rPr>
          <w:szCs w:val="24"/>
          <w:lang w:val="en-US"/>
        </w:rPr>
        <w:t xml:space="preserve"> one of those had an oven carbon monoxide test result listed at 136 ppm.</w:t>
      </w:r>
    </w:p>
    <w:p w14:paraId="67B5559F" w14:textId="77777777" w:rsidR="00E10D7E" w:rsidRDefault="00E10D7E" w:rsidP="000A5E34">
      <w:pPr>
        <w:pStyle w:val="BodyText2"/>
        <w:spacing w:after="0"/>
        <w:rPr>
          <w:szCs w:val="24"/>
          <w:lang w:val="en-US"/>
        </w:rPr>
      </w:pPr>
    </w:p>
    <w:p w14:paraId="32A2AE12" w14:textId="77777777" w:rsidR="00E10D7E" w:rsidRDefault="00E10D7E" w:rsidP="000A5E34">
      <w:pPr>
        <w:pStyle w:val="BodyText2"/>
        <w:spacing w:after="0"/>
        <w:rPr>
          <w:szCs w:val="24"/>
          <w:lang w:val="en-US"/>
        </w:rPr>
      </w:pPr>
      <w:r>
        <w:rPr>
          <w:szCs w:val="24"/>
          <w:lang w:val="en-US"/>
        </w:rPr>
        <w:t xml:space="preserve">For the complete inspections, the contractor feedback was that foam board on the attic stairs provided a slip hazard, and customer dissatisfaction with a hot water heater that did not have the highest efficiency as expected and </w:t>
      </w:r>
      <w:r w:rsidR="00335F58">
        <w:rPr>
          <w:szCs w:val="24"/>
          <w:lang w:val="en-US"/>
        </w:rPr>
        <w:t>the unit</w:t>
      </w:r>
      <w:r>
        <w:rPr>
          <w:szCs w:val="24"/>
          <w:lang w:val="en-US"/>
        </w:rPr>
        <w:t xml:space="preserve"> was dented.</w:t>
      </w:r>
    </w:p>
    <w:p w14:paraId="25FCC54D" w14:textId="77777777" w:rsidR="00E10D7E" w:rsidRDefault="00E10D7E" w:rsidP="000A5E34">
      <w:pPr>
        <w:pStyle w:val="BodyText2"/>
        <w:spacing w:after="0"/>
        <w:rPr>
          <w:szCs w:val="24"/>
          <w:lang w:val="en-US"/>
        </w:rPr>
      </w:pPr>
    </w:p>
    <w:p w14:paraId="6D29EFDD" w14:textId="77777777" w:rsidR="00E10D7E" w:rsidRDefault="00E10D7E" w:rsidP="000A5E34">
      <w:pPr>
        <w:pStyle w:val="BodyText2"/>
        <w:spacing w:after="0"/>
        <w:rPr>
          <w:szCs w:val="24"/>
          <w:lang w:val="en-US"/>
        </w:rPr>
      </w:pPr>
      <w:r>
        <w:rPr>
          <w:szCs w:val="24"/>
          <w:lang w:val="en-US"/>
        </w:rPr>
        <w:t>Repairs required on the conditional passes included the following.</w:t>
      </w:r>
    </w:p>
    <w:p w14:paraId="7CE3E9C4" w14:textId="77777777" w:rsidR="00E10D7E" w:rsidRDefault="00E10D7E" w:rsidP="00236A6C">
      <w:pPr>
        <w:pStyle w:val="BodyText2"/>
        <w:numPr>
          <w:ilvl w:val="0"/>
          <w:numId w:val="13"/>
        </w:numPr>
        <w:tabs>
          <w:tab w:val="left" w:pos="810"/>
        </w:tabs>
        <w:spacing w:after="0"/>
        <w:ind w:left="810"/>
        <w:rPr>
          <w:szCs w:val="24"/>
          <w:lang w:val="en-US"/>
        </w:rPr>
      </w:pPr>
      <w:r>
        <w:rPr>
          <w:szCs w:val="24"/>
          <w:lang w:val="en-US"/>
        </w:rPr>
        <w:t>Gas leaks (2)</w:t>
      </w:r>
    </w:p>
    <w:p w14:paraId="4E8C0767" w14:textId="77777777" w:rsidR="00E10D7E" w:rsidRDefault="00E10D7E" w:rsidP="00236A6C">
      <w:pPr>
        <w:pStyle w:val="BodyText2"/>
        <w:numPr>
          <w:ilvl w:val="0"/>
          <w:numId w:val="13"/>
        </w:numPr>
        <w:tabs>
          <w:tab w:val="left" w:pos="810"/>
        </w:tabs>
        <w:spacing w:after="0"/>
        <w:ind w:left="810"/>
        <w:rPr>
          <w:szCs w:val="24"/>
          <w:lang w:val="en-US"/>
        </w:rPr>
      </w:pPr>
      <w:r>
        <w:rPr>
          <w:szCs w:val="24"/>
          <w:lang w:val="en-US"/>
        </w:rPr>
        <w:t>Air leakage pathways that were not satisfactorily sealed.</w:t>
      </w:r>
    </w:p>
    <w:p w14:paraId="6D04D65A" w14:textId="77777777" w:rsidR="00E10D7E" w:rsidRDefault="00E10D7E" w:rsidP="00236A6C">
      <w:pPr>
        <w:pStyle w:val="BodyText2"/>
        <w:numPr>
          <w:ilvl w:val="0"/>
          <w:numId w:val="13"/>
        </w:numPr>
        <w:tabs>
          <w:tab w:val="left" w:pos="810"/>
        </w:tabs>
        <w:spacing w:after="0"/>
        <w:ind w:left="810"/>
        <w:rPr>
          <w:szCs w:val="24"/>
          <w:lang w:val="en-US"/>
        </w:rPr>
      </w:pPr>
      <w:r>
        <w:rPr>
          <w:szCs w:val="24"/>
          <w:lang w:val="en-US"/>
        </w:rPr>
        <w:t>Pulldown attic stair cover that did not meet contracted R-value.</w:t>
      </w:r>
    </w:p>
    <w:p w14:paraId="6DA03606" w14:textId="77777777" w:rsidR="00E10D7E" w:rsidRDefault="00E10D7E" w:rsidP="00236A6C">
      <w:pPr>
        <w:pStyle w:val="BodyText2"/>
        <w:numPr>
          <w:ilvl w:val="0"/>
          <w:numId w:val="13"/>
        </w:numPr>
        <w:tabs>
          <w:tab w:val="left" w:pos="810"/>
        </w:tabs>
        <w:spacing w:after="0"/>
        <w:ind w:left="810"/>
        <w:rPr>
          <w:szCs w:val="24"/>
          <w:lang w:val="en-US"/>
        </w:rPr>
      </w:pPr>
      <w:r>
        <w:rPr>
          <w:szCs w:val="24"/>
          <w:lang w:val="en-US"/>
        </w:rPr>
        <w:t>Improperly vented bath fan exhaust ducts</w:t>
      </w:r>
    </w:p>
    <w:p w14:paraId="364583C9" w14:textId="77777777" w:rsidR="00E10D7E" w:rsidRDefault="00E10D7E" w:rsidP="00236A6C">
      <w:pPr>
        <w:pStyle w:val="BodyText2"/>
        <w:numPr>
          <w:ilvl w:val="0"/>
          <w:numId w:val="13"/>
        </w:numPr>
        <w:tabs>
          <w:tab w:val="left" w:pos="810"/>
        </w:tabs>
        <w:spacing w:after="0"/>
        <w:ind w:left="810"/>
        <w:rPr>
          <w:szCs w:val="24"/>
          <w:lang w:val="en-US"/>
        </w:rPr>
      </w:pPr>
      <w:r>
        <w:rPr>
          <w:szCs w:val="24"/>
          <w:lang w:val="en-US"/>
        </w:rPr>
        <w:t xml:space="preserve">Appliances listed as gas that were </w:t>
      </w:r>
      <w:proofErr w:type="gramStart"/>
      <w:r>
        <w:rPr>
          <w:szCs w:val="24"/>
          <w:lang w:val="en-US"/>
        </w:rPr>
        <w:t>electric</w:t>
      </w:r>
      <w:proofErr w:type="gramEnd"/>
      <w:r>
        <w:rPr>
          <w:szCs w:val="24"/>
          <w:lang w:val="en-US"/>
        </w:rPr>
        <w:t xml:space="preserve"> </w:t>
      </w:r>
    </w:p>
    <w:p w14:paraId="23DD7663" w14:textId="77777777" w:rsidR="00E10D7E" w:rsidRDefault="00E10D7E" w:rsidP="00236A6C">
      <w:pPr>
        <w:pStyle w:val="BodyText2"/>
        <w:numPr>
          <w:ilvl w:val="0"/>
          <w:numId w:val="13"/>
        </w:numPr>
        <w:tabs>
          <w:tab w:val="left" w:pos="810"/>
        </w:tabs>
        <w:spacing w:after="0"/>
        <w:ind w:left="810"/>
        <w:rPr>
          <w:szCs w:val="24"/>
          <w:lang w:val="en-US"/>
        </w:rPr>
      </w:pPr>
      <w:r>
        <w:rPr>
          <w:szCs w:val="24"/>
          <w:lang w:val="en-US"/>
        </w:rPr>
        <w:t>Model number that could not be verified because it was covered with mastic.</w:t>
      </w:r>
    </w:p>
    <w:p w14:paraId="02136892" w14:textId="77777777" w:rsidR="003753A5" w:rsidRDefault="003753A5" w:rsidP="000A5E34">
      <w:pPr>
        <w:pStyle w:val="BodyText2"/>
        <w:spacing w:after="0"/>
        <w:rPr>
          <w:szCs w:val="24"/>
          <w:lang w:val="en-US"/>
        </w:rPr>
      </w:pPr>
    </w:p>
    <w:p w14:paraId="3D9F49C9" w14:textId="77777777" w:rsidR="00E10D7E" w:rsidRDefault="00E10D7E" w:rsidP="00E10D7E">
      <w:pPr>
        <w:pStyle w:val="BodyText2"/>
        <w:spacing w:after="0"/>
        <w:rPr>
          <w:szCs w:val="24"/>
          <w:lang w:val="en-US"/>
        </w:rPr>
      </w:pPr>
      <w:r>
        <w:rPr>
          <w:szCs w:val="24"/>
          <w:lang w:val="en-US"/>
        </w:rPr>
        <w:t>Repairs required on the incomplete jobs included the following.</w:t>
      </w:r>
    </w:p>
    <w:p w14:paraId="22DE65F6" w14:textId="77777777" w:rsidR="00301787" w:rsidRDefault="00301787" w:rsidP="00236A6C">
      <w:pPr>
        <w:pStyle w:val="BodyText2"/>
        <w:numPr>
          <w:ilvl w:val="0"/>
          <w:numId w:val="13"/>
        </w:numPr>
        <w:tabs>
          <w:tab w:val="left" w:pos="810"/>
        </w:tabs>
        <w:spacing w:after="0"/>
        <w:ind w:left="810"/>
        <w:rPr>
          <w:szCs w:val="24"/>
          <w:lang w:val="en-US"/>
        </w:rPr>
      </w:pPr>
      <w:r>
        <w:rPr>
          <w:szCs w:val="24"/>
          <w:lang w:val="en-US"/>
        </w:rPr>
        <w:t>Gas leak.</w:t>
      </w:r>
    </w:p>
    <w:p w14:paraId="48FA52DA" w14:textId="77777777" w:rsidR="00301787" w:rsidRDefault="00301787" w:rsidP="00236A6C">
      <w:pPr>
        <w:pStyle w:val="BodyText2"/>
        <w:numPr>
          <w:ilvl w:val="0"/>
          <w:numId w:val="13"/>
        </w:numPr>
        <w:tabs>
          <w:tab w:val="left" w:pos="810"/>
        </w:tabs>
        <w:spacing w:after="0"/>
        <w:ind w:left="810"/>
        <w:rPr>
          <w:szCs w:val="24"/>
          <w:lang w:val="en-US"/>
        </w:rPr>
      </w:pPr>
      <w:r>
        <w:rPr>
          <w:szCs w:val="24"/>
          <w:lang w:val="en-US"/>
        </w:rPr>
        <w:t>Improperly vented bath fan.</w:t>
      </w:r>
    </w:p>
    <w:p w14:paraId="46494FC9" w14:textId="77777777" w:rsidR="00301787" w:rsidRDefault="00301787" w:rsidP="00236A6C">
      <w:pPr>
        <w:pStyle w:val="BodyText2"/>
        <w:numPr>
          <w:ilvl w:val="0"/>
          <w:numId w:val="13"/>
        </w:numPr>
        <w:tabs>
          <w:tab w:val="left" w:pos="810"/>
        </w:tabs>
        <w:spacing w:after="0"/>
        <w:ind w:left="810"/>
        <w:rPr>
          <w:szCs w:val="24"/>
          <w:lang w:val="en-US"/>
        </w:rPr>
      </w:pPr>
      <w:r>
        <w:rPr>
          <w:szCs w:val="24"/>
          <w:lang w:val="en-US"/>
        </w:rPr>
        <w:t>Bathroom lighting not dammed to prevent insulation fire risk.</w:t>
      </w:r>
    </w:p>
    <w:p w14:paraId="05869CA7" w14:textId="77777777" w:rsidR="00E10D7E" w:rsidRDefault="00301787" w:rsidP="00236A6C">
      <w:pPr>
        <w:pStyle w:val="BodyText2"/>
        <w:numPr>
          <w:ilvl w:val="0"/>
          <w:numId w:val="13"/>
        </w:numPr>
        <w:tabs>
          <w:tab w:val="left" w:pos="810"/>
        </w:tabs>
        <w:spacing w:after="0"/>
        <w:ind w:left="810"/>
        <w:rPr>
          <w:szCs w:val="24"/>
          <w:lang w:val="en-US"/>
        </w:rPr>
      </w:pPr>
      <w:r>
        <w:rPr>
          <w:szCs w:val="24"/>
          <w:lang w:val="en-US"/>
        </w:rPr>
        <w:t xml:space="preserve">CO detector </w:t>
      </w:r>
      <w:proofErr w:type="gramStart"/>
      <w:r>
        <w:rPr>
          <w:szCs w:val="24"/>
          <w:lang w:val="en-US"/>
        </w:rPr>
        <w:t>not present</w:t>
      </w:r>
      <w:proofErr w:type="gramEnd"/>
      <w:r>
        <w:rPr>
          <w:szCs w:val="24"/>
          <w:lang w:val="en-US"/>
        </w:rPr>
        <w:t xml:space="preserve"> in the home.</w:t>
      </w:r>
    </w:p>
    <w:p w14:paraId="183462DA" w14:textId="77777777" w:rsidR="00301787" w:rsidRDefault="00301787" w:rsidP="00236A6C">
      <w:pPr>
        <w:pStyle w:val="BodyText2"/>
        <w:numPr>
          <w:ilvl w:val="0"/>
          <w:numId w:val="13"/>
        </w:numPr>
        <w:tabs>
          <w:tab w:val="left" w:pos="810"/>
        </w:tabs>
        <w:spacing w:after="0"/>
        <w:ind w:left="810"/>
        <w:rPr>
          <w:szCs w:val="24"/>
          <w:lang w:val="en-US"/>
        </w:rPr>
      </w:pPr>
      <w:r>
        <w:rPr>
          <w:szCs w:val="24"/>
          <w:lang w:val="en-US"/>
        </w:rPr>
        <w:t>Air leakage pathways that were not satisfactorily sealed.</w:t>
      </w:r>
    </w:p>
    <w:p w14:paraId="2CC0F0CE" w14:textId="77777777" w:rsidR="00301787" w:rsidRDefault="00301787" w:rsidP="00236A6C">
      <w:pPr>
        <w:pStyle w:val="BodyText2"/>
        <w:numPr>
          <w:ilvl w:val="0"/>
          <w:numId w:val="13"/>
        </w:numPr>
        <w:tabs>
          <w:tab w:val="left" w:pos="810"/>
        </w:tabs>
        <w:spacing w:after="0"/>
        <w:ind w:left="810"/>
        <w:rPr>
          <w:szCs w:val="24"/>
          <w:lang w:val="en-US"/>
        </w:rPr>
      </w:pPr>
      <w:r>
        <w:rPr>
          <w:szCs w:val="24"/>
          <w:lang w:val="en-US"/>
        </w:rPr>
        <w:t>Incomplete pressure boundary.</w:t>
      </w:r>
    </w:p>
    <w:p w14:paraId="00E2DDBD" w14:textId="77777777" w:rsidR="00301787" w:rsidRDefault="00301787" w:rsidP="00236A6C">
      <w:pPr>
        <w:pStyle w:val="BodyText2"/>
        <w:numPr>
          <w:ilvl w:val="0"/>
          <w:numId w:val="13"/>
        </w:numPr>
        <w:tabs>
          <w:tab w:val="left" w:pos="810"/>
        </w:tabs>
        <w:spacing w:after="0"/>
        <w:ind w:left="810"/>
        <w:rPr>
          <w:szCs w:val="24"/>
          <w:lang w:val="en-US"/>
        </w:rPr>
      </w:pPr>
      <w:r>
        <w:rPr>
          <w:szCs w:val="24"/>
          <w:lang w:val="en-US"/>
        </w:rPr>
        <w:t>Blown insulation not at level called for in contract.</w:t>
      </w:r>
    </w:p>
    <w:p w14:paraId="1A615967" w14:textId="77777777" w:rsidR="00301787" w:rsidRDefault="00301787" w:rsidP="00236A6C">
      <w:pPr>
        <w:pStyle w:val="BodyText2"/>
        <w:numPr>
          <w:ilvl w:val="0"/>
          <w:numId w:val="13"/>
        </w:numPr>
        <w:tabs>
          <w:tab w:val="left" w:pos="810"/>
        </w:tabs>
        <w:spacing w:after="0"/>
        <w:ind w:left="810"/>
        <w:rPr>
          <w:szCs w:val="24"/>
          <w:lang w:val="en-US"/>
        </w:rPr>
      </w:pPr>
      <w:r>
        <w:rPr>
          <w:szCs w:val="24"/>
          <w:lang w:val="en-US"/>
        </w:rPr>
        <w:t>Part of attic not insulated.</w:t>
      </w:r>
    </w:p>
    <w:p w14:paraId="23AF91AC" w14:textId="77777777" w:rsidR="00301787" w:rsidRDefault="00301787" w:rsidP="00236A6C">
      <w:pPr>
        <w:pStyle w:val="BodyText2"/>
        <w:numPr>
          <w:ilvl w:val="0"/>
          <w:numId w:val="13"/>
        </w:numPr>
        <w:tabs>
          <w:tab w:val="left" w:pos="810"/>
        </w:tabs>
        <w:spacing w:after="0"/>
        <w:ind w:left="810"/>
        <w:rPr>
          <w:szCs w:val="24"/>
          <w:lang w:val="en-US"/>
        </w:rPr>
      </w:pPr>
      <w:r>
        <w:rPr>
          <w:szCs w:val="24"/>
          <w:lang w:val="en-US"/>
        </w:rPr>
        <w:t>Pulldown attic stair cover that did not meet contracted R-value (2).</w:t>
      </w:r>
    </w:p>
    <w:p w14:paraId="21743CE1" w14:textId="77777777" w:rsidR="00301787" w:rsidRDefault="00301787" w:rsidP="00301787">
      <w:pPr>
        <w:pStyle w:val="BodyText2"/>
        <w:tabs>
          <w:tab w:val="left" w:pos="810"/>
        </w:tabs>
        <w:spacing w:after="0"/>
        <w:ind w:left="450"/>
        <w:rPr>
          <w:szCs w:val="24"/>
          <w:lang w:val="en-US"/>
        </w:rPr>
      </w:pPr>
    </w:p>
    <w:p w14:paraId="03504737" w14:textId="77777777" w:rsidR="00301787" w:rsidRDefault="00301787" w:rsidP="00301787">
      <w:pPr>
        <w:pStyle w:val="BodyText2"/>
        <w:tabs>
          <w:tab w:val="left" w:pos="810"/>
        </w:tabs>
        <w:spacing w:after="0"/>
        <w:ind w:left="450"/>
        <w:rPr>
          <w:szCs w:val="24"/>
          <w:lang w:val="en-US"/>
        </w:rPr>
      </w:pPr>
      <w:r>
        <w:rPr>
          <w:szCs w:val="24"/>
          <w:lang w:val="en-US"/>
        </w:rPr>
        <w:t>Additional feedback on the incomplete jobs.</w:t>
      </w:r>
    </w:p>
    <w:p w14:paraId="39C8BF0B" w14:textId="77777777" w:rsidR="00301787" w:rsidRDefault="00301787" w:rsidP="00236A6C">
      <w:pPr>
        <w:pStyle w:val="BodyText2"/>
        <w:numPr>
          <w:ilvl w:val="0"/>
          <w:numId w:val="13"/>
        </w:numPr>
        <w:tabs>
          <w:tab w:val="left" w:pos="810"/>
        </w:tabs>
        <w:spacing w:after="0"/>
        <w:ind w:left="810"/>
        <w:rPr>
          <w:szCs w:val="24"/>
          <w:lang w:val="en-US"/>
        </w:rPr>
      </w:pPr>
      <w:r>
        <w:rPr>
          <w:szCs w:val="24"/>
          <w:lang w:val="en-US"/>
        </w:rPr>
        <w:t>Blower door test results did not match what QC contractor found.</w:t>
      </w:r>
    </w:p>
    <w:p w14:paraId="6555D1B7" w14:textId="77777777" w:rsidR="00301787" w:rsidRDefault="00301787" w:rsidP="00236A6C">
      <w:pPr>
        <w:pStyle w:val="BodyText2"/>
        <w:numPr>
          <w:ilvl w:val="0"/>
          <w:numId w:val="13"/>
        </w:numPr>
        <w:tabs>
          <w:tab w:val="left" w:pos="810"/>
        </w:tabs>
        <w:spacing w:after="0"/>
        <w:ind w:left="810"/>
        <w:rPr>
          <w:szCs w:val="24"/>
          <w:lang w:val="en-US"/>
        </w:rPr>
      </w:pPr>
      <w:r>
        <w:rPr>
          <w:szCs w:val="24"/>
          <w:lang w:val="en-US"/>
        </w:rPr>
        <w:t>Air leakage pathways that were not satisfactorily sealed.</w:t>
      </w:r>
    </w:p>
    <w:p w14:paraId="285B41EF" w14:textId="77777777" w:rsidR="00301787" w:rsidRDefault="00301787" w:rsidP="00236A6C">
      <w:pPr>
        <w:pStyle w:val="BodyText2"/>
        <w:numPr>
          <w:ilvl w:val="0"/>
          <w:numId w:val="13"/>
        </w:numPr>
        <w:tabs>
          <w:tab w:val="left" w:pos="810"/>
        </w:tabs>
        <w:spacing w:after="0"/>
        <w:ind w:left="810"/>
        <w:rPr>
          <w:szCs w:val="24"/>
          <w:lang w:val="en-US"/>
        </w:rPr>
      </w:pPr>
      <w:r>
        <w:rPr>
          <w:szCs w:val="24"/>
          <w:lang w:val="en-US"/>
        </w:rPr>
        <w:t>Appliances listed as gas that were electric</w:t>
      </w:r>
      <w:r w:rsidR="00F878F2">
        <w:rPr>
          <w:szCs w:val="24"/>
          <w:lang w:val="en-US"/>
        </w:rPr>
        <w:t>.</w:t>
      </w:r>
    </w:p>
    <w:p w14:paraId="4FFD293E" w14:textId="77777777" w:rsidR="00BB3495" w:rsidRDefault="00BB3495" w:rsidP="000A5E34">
      <w:pPr>
        <w:pStyle w:val="BodyText2"/>
        <w:spacing w:after="0"/>
        <w:rPr>
          <w:szCs w:val="24"/>
        </w:rPr>
      </w:pPr>
    </w:p>
    <w:p w14:paraId="3E240AF0" w14:textId="77777777" w:rsidR="006C2AB0" w:rsidRPr="006C2AB0" w:rsidRDefault="006C2AB0" w:rsidP="000A5E34">
      <w:pPr>
        <w:pStyle w:val="BodyText2"/>
        <w:spacing w:after="0"/>
        <w:rPr>
          <w:szCs w:val="24"/>
          <w:lang w:val="en-US"/>
        </w:rPr>
      </w:pPr>
      <w:r>
        <w:rPr>
          <w:szCs w:val="24"/>
          <w:lang w:val="en-US"/>
        </w:rPr>
        <w:t>Contractors were generally satisfied with the third</w:t>
      </w:r>
      <w:r w:rsidR="00F878F2">
        <w:rPr>
          <w:szCs w:val="24"/>
          <w:lang w:val="en-US"/>
        </w:rPr>
        <w:t>-</w:t>
      </w:r>
      <w:r>
        <w:rPr>
          <w:szCs w:val="24"/>
          <w:lang w:val="en-US"/>
        </w:rPr>
        <w:t>party quality control inspections and said that they were straightforward.  However, some said that they could be “strict” or “difficult”.</w:t>
      </w:r>
    </w:p>
    <w:p w14:paraId="07C463BF" w14:textId="77777777" w:rsidR="006C2AB0" w:rsidRDefault="006C2AB0" w:rsidP="000A5E34">
      <w:pPr>
        <w:pStyle w:val="BodyText2"/>
        <w:spacing w:after="0"/>
        <w:rPr>
          <w:szCs w:val="24"/>
        </w:rPr>
      </w:pPr>
    </w:p>
    <w:p w14:paraId="14333F9A" w14:textId="77777777" w:rsidR="001E5FAC" w:rsidRPr="001E5FAC" w:rsidRDefault="001E5FAC" w:rsidP="000A5E34">
      <w:pPr>
        <w:pStyle w:val="BodyText2"/>
        <w:spacing w:after="0"/>
        <w:rPr>
          <w:szCs w:val="24"/>
          <w:u w:val="single"/>
          <w:lang w:val="en-US"/>
        </w:rPr>
      </w:pPr>
      <w:r w:rsidRPr="001E5FAC">
        <w:rPr>
          <w:szCs w:val="24"/>
          <w:u w:val="single"/>
          <w:lang w:val="en-US"/>
        </w:rPr>
        <w:t xml:space="preserve">Participant </w:t>
      </w:r>
      <w:r w:rsidR="00F07C2B">
        <w:rPr>
          <w:szCs w:val="24"/>
          <w:u w:val="single"/>
          <w:lang w:val="en-US"/>
        </w:rPr>
        <w:t xml:space="preserve">and Contractor </w:t>
      </w:r>
      <w:r w:rsidRPr="001E5FAC">
        <w:rPr>
          <w:szCs w:val="24"/>
          <w:u w:val="single"/>
          <w:lang w:val="en-US"/>
        </w:rPr>
        <w:t>Satisfaction</w:t>
      </w:r>
      <w:r w:rsidR="0082768A">
        <w:rPr>
          <w:szCs w:val="24"/>
          <w:u w:val="single"/>
          <w:lang w:val="en-US"/>
        </w:rPr>
        <w:t xml:space="preserve"> and Recommendations</w:t>
      </w:r>
    </w:p>
    <w:p w14:paraId="0D1BA6AE" w14:textId="77777777" w:rsidR="00BE01B7" w:rsidRDefault="006B2FAA" w:rsidP="000A5E34">
      <w:pPr>
        <w:pStyle w:val="BodyText2"/>
        <w:spacing w:after="0"/>
        <w:rPr>
          <w:szCs w:val="24"/>
          <w:lang w:val="en-US"/>
        </w:rPr>
      </w:pPr>
      <w:r>
        <w:rPr>
          <w:szCs w:val="24"/>
          <w:lang w:val="en-US"/>
        </w:rPr>
        <w:t>As shown in Table III-6, m</w:t>
      </w:r>
      <w:r w:rsidR="00FC56B9">
        <w:rPr>
          <w:szCs w:val="24"/>
          <w:lang w:val="en-US"/>
        </w:rPr>
        <w:t xml:space="preserve">ost participants were very or somewhat satisfied with the improvements (84 percent), contractors (87 percent), and program (95 percent). </w:t>
      </w:r>
      <w:r w:rsidR="00915339">
        <w:rPr>
          <w:szCs w:val="24"/>
          <w:lang w:val="en-US"/>
        </w:rPr>
        <w:t xml:space="preserve">This is similar to the other </w:t>
      </w:r>
      <w:proofErr w:type="spellStart"/>
      <w:r w:rsidR="00915339">
        <w:rPr>
          <w:szCs w:val="24"/>
          <w:lang w:val="en-US"/>
        </w:rPr>
        <w:t>HPwES</w:t>
      </w:r>
      <w:proofErr w:type="spellEnd"/>
      <w:r w:rsidR="00915339">
        <w:rPr>
          <w:szCs w:val="24"/>
          <w:lang w:val="en-US"/>
        </w:rPr>
        <w:t xml:space="preserve"> evaluations that were reviewed</w:t>
      </w:r>
      <w:r w:rsidR="005F7767">
        <w:rPr>
          <w:szCs w:val="24"/>
          <w:lang w:val="en-US"/>
        </w:rPr>
        <w:t xml:space="preserve"> (see Section V)</w:t>
      </w:r>
      <w:r w:rsidR="00915339">
        <w:rPr>
          <w:szCs w:val="24"/>
          <w:lang w:val="en-US"/>
        </w:rPr>
        <w:t>.</w:t>
      </w:r>
    </w:p>
    <w:p w14:paraId="78D6095F" w14:textId="77777777" w:rsidR="00BE01B7" w:rsidRDefault="00FC56B9" w:rsidP="00BE01B7">
      <w:pPr>
        <w:pStyle w:val="BodyText2"/>
        <w:numPr>
          <w:ilvl w:val="0"/>
          <w:numId w:val="237"/>
        </w:numPr>
        <w:tabs>
          <w:tab w:val="left" w:pos="810"/>
        </w:tabs>
        <w:spacing w:after="0"/>
        <w:ind w:left="810"/>
        <w:rPr>
          <w:szCs w:val="24"/>
          <w:lang w:val="en-US"/>
        </w:rPr>
      </w:pPr>
      <w:r>
        <w:rPr>
          <w:szCs w:val="24"/>
          <w:lang w:val="en-US"/>
        </w:rPr>
        <w:t xml:space="preserve">Those who were dissatisfied with the improvements reported that their dissatisfaction was related to the equipment’s performance, the installation, and the cost. </w:t>
      </w:r>
    </w:p>
    <w:p w14:paraId="46326923" w14:textId="77777777" w:rsidR="00BE01B7" w:rsidRDefault="00FC56B9" w:rsidP="00BE01B7">
      <w:pPr>
        <w:pStyle w:val="BodyText2"/>
        <w:numPr>
          <w:ilvl w:val="0"/>
          <w:numId w:val="237"/>
        </w:numPr>
        <w:tabs>
          <w:tab w:val="left" w:pos="810"/>
        </w:tabs>
        <w:spacing w:after="0"/>
        <w:ind w:left="810"/>
        <w:rPr>
          <w:szCs w:val="24"/>
          <w:lang w:val="en-US"/>
        </w:rPr>
      </w:pPr>
      <w:r>
        <w:rPr>
          <w:szCs w:val="24"/>
          <w:lang w:val="en-US"/>
        </w:rPr>
        <w:t xml:space="preserve">Those who were dissatisfied with the contractor reported that they did not clean thoroughly following the installation, they were not responsive, and the quality of the work. They recommended that the contractor increase communication, decrease the lag between the assessment and the installations, make scheduling easier, and improve the work quality. </w:t>
      </w:r>
    </w:p>
    <w:p w14:paraId="16F845A6" w14:textId="77777777" w:rsidR="001E5FAC" w:rsidRDefault="00FC56B9" w:rsidP="00BE01B7">
      <w:pPr>
        <w:pStyle w:val="BodyText2"/>
        <w:numPr>
          <w:ilvl w:val="0"/>
          <w:numId w:val="237"/>
        </w:numPr>
        <w:tabs>
          <w:tab w:val="left" w:pos="810"/>
        </w:tabs>
        <w:spacing w:after="0"/>
        <w:ind w:left="810"/>
        <w:rPr>
          <w:szCs w:val="24"/>
          <w:lang w:val="en-US"/>
        </w:rPr>
      </w:pPr>
      <w:r>
        <w:rPr>
          <w:szCs w:val="24"/>
          <w:lang w:val="en-US"/>
        </w:rPr>
        <w:t>Program recommendations included improved communication, increased incentives, and increasing the types of eligible equipment.</w:t>
      </w:r>
    </w:p>
    <w:p w14:paraId="4D94B44A" w14:textId="77777777" w:rsidR="0082768A" w:rsidRDefault="0082768A" w:rsidP="000A5E34">
      <w:pPr>
        <w:pStyle w:val="BodyText2"/>
        <w:spacing w:after="0"/>
        <w:rPr>
          <w:szCs w:val="24"/>
          <w:lang w:val="en-US"/>
        </w:rPr>
      </w:pPr>
    </w:p>
    <w:p w14:paraId="5CD5638E" w14:textId="77777777" w:rsidR="006B2FAA" w:rsidRPr="00CC0511" w:rsidRDefault="006B2FAA" w:rsidP="006B2FAA">
      <w:pPr>
        <w:pStyle w:val="Paragraph"/>
        <w:keepNext/>
        <w:ind w:left="0"/>
        <w:jc w:val="center"/>
        <w:rPr>
          <w:b/>
          <w:bCs/>
        </w:rPr>
      </w:pPr>
      <w:r w:rsidRPr="00CC0511">
        <w:rPr>
          <w:b/>
          <w:bCs/>
        </w:rPr>
        <w:lastRenderedPageBreak/>
        <w:t>Table</w:t>
      </w:r>
      <w:r>
        <w:rPr>
          <w:b/>
          <w:bCs/>
        </w:rPr>
        <w:t xml:space="preserve"> III-6</w:t>
      </w:r>
    </w:p>
    <w:p w14:paraId="01593547" w14:textId="77777777" w:rsidR="006B2FAA" w:rsidRDefault="006B2FAA" w:rsidP="006B2FAA">
      <w:pPr>
        <w:pStyle w:val="Paragraph"/>
        <w:keepNext/>
        <w:keepLines/>
        <w:ind w:left="0"/>
        <w:jc w:val="center"/>
        <w:rPr>
          <w:b/>
          <w:szCs w:val="20"/>
        </w:rPr>
      </w:pPr>
      <w:r>
        <w:rPr>
          <w:b/>
          <w:szCs w:val="20"/>
        </w:rPr>
        <w:t>Participant Satisfaction</w:t>
      </w:r>
    </w:p>
    <w:p w14:paraId="565D8D7A" w14:textId="77777777" w:rsidR="006B2FAA" w:rsidRDefault="006B2FAA" w:rsidP="006B2FAA">
      <w:pPr>
        <w:pStyle w:val="Paragraph"/>
        <w:keepNext/>
        <w:keepLines/>
        <w:ind w:left="0"/>
        <w:jc w:val="center"/>
        <w:rPr>
          <w:b/>
          <w:szCs w:val="20"/>
        </w:rPr>
      </w:pPr>
    </w:p>
    <w:tbl>
      <w:tblPr>
        <w:tblW w:w="5000" w:type="pct"/>
        <w:jc w:val="center"/>
        <w:tblCellMar>
          <w:left w:w="0" w:type="dxa"/>
          <w:right w:w="0" w:type="dxa"/>
        </w:tblCellMar>
        <w:tblLook w:val="04A0" w:firstRow="1" w:lastRow="0" w:firstColumn="1" w:lastColumn="0" w:noHBand="0" w:noVBand="1"/>
      </w:tblPr>
      <w:tblGrid>
        <w:gridCol w:w="2417"/>
        <w:gridCol w:w="1152"/>
        <w:gridCol w:w="1153"/>
        <w:gridCol w:w="1151"/>
        <w:gridCol w:w="1153"/>
        <w:gridCol w:w="1151"/>
        <w:gridCol w:w="1153"/>
      </w:tblGrid>
      <w:tr w:rsidR="006B2FAA" w:rsidRPr="00653209" w14:paraId="08A0CBF7" w14:textId="77777777" w:rsidTr="00E03D0C">
        <w:trPr>
          <w:trHeight w:val="317"/>
          <w:jc w:val="center"/>
        </w:trPr>
        <w:tc>
          <w:tcPr>
            <w:tcW w:w="5000" w:type="pct"/>
            <w:gridSpan w:val="7"/>
            <w:tcBorders>
              <w:top w:val="double" w:sz="4" w:space="0" w:color="auto"/>
              <w:left w:val="double" w:sz="4" w:space="0" w:color="auto"/>
              <w:right w:val="double" w:sz="4" w:space="0" w:color="auto"/>
            </w:tcBorders>
            <w:tcMar>
              <w:top w:w="0" w:type="dxa"/>
              <w:left w:w="108" w:type="dxa"/>
              <w:bottom w:w="0" w:type="dxa"/>
              <w:right w:w="108" w:type="dxa"/>
            </w:tcMar>
            <w:vAlign w:val="center"/>
          </w:tcPr>
          <w:p w14:paraId="5E09735C" w14:textId="77777777" w:rsidR="006B2FAA" w:rsidRDefault="006B2FAA" w:rsidP="00E03D0C">
            <w:pPr>
              <w:keepNext/>
              <w:keepLines/>
              <w:spacing w:line="252" w:lineRule="auto"/>
              <w:jc w:val="center"/>
              <w:rPr>
                <w:b/>
                <w:bCs/>
                <w:sz w:val="20"/>
                <w:lang w:eastAsia="x-none"/>
              </w:rPr>
            </w:pPr>
            <w:r w:rsidRPr="000D2C32">
              <w:rPr>
                <w:b/>
                <w:bCs/>
                <w:sz w:val="20"/>
                <w:lang w:eastAsia="x-none"/>
              </w:rPr>
              <w:t>How satisfied are you with the</w:t>
            </w:r>
            <w:r>
              <w:rPr>
                <w:b/>
                <w:bCs/>
                <w:sz w:val="20"/>
                <w:lang w:eastAsia="x-none"/>
              </w:rPr>
              <w:t xml:space="preserve"> improvements, contractor, program</w:t>
            </w:r>
            <w:r w:rsidRPr="000D2C32">
              <w:rPr>
                <w:b/>
                <w:bCs/>
                <w:sz w:val="20"/>
                <w:lang w:eastAsia="x-none"/>
              </w:rPr>
              <w:t xml:space="preserve">? </w:t>
            </w:r>
          </w:p>
          <w:p w14:paraId="2B9B8742" w14:textId="77777777" w:rsidR="006B2FAA" w:rsidRPr="000D2C32" w:rsidRDefault="006B2FAA" w:rsidP="00E03D0C">
            <w:pPr>
              <w:keepNext/>
              <w:keepLines/>
              <w:spacing w:line="252" w:lineRule="auto"/>
              <w:jc w:val="center"/>
              <w:rPr>
                <w:b/>
                <w:bCs/>
                <w:sz w:val="20"/>
                <w:lang w:eastAsia="x-none"/>
              </w:rPr>
            </w:pPr>
            <w:r w:rsidRPr="000D2C32">
              <w:rPr>
                <w:b/>
                <w:bCs/>
                <w:sz w:val="20"/>
                <w:lang w:eastAsia="x-none"/>
              </w:rPr>
              <w:t>Would you say you are very satisfied, somewhat satisfied, somewhat dissatisfied, or very dissatisfied?</w:t>
            </w:r>
          </w:p>
        </w:tc>
      </w:tr>
      <w:tr w:rsidR="006B2FAA" w:rsidRPr="00653209" w14:paraId="5D8454A3" w14:textId="77777777" w:rsidTr="00E03D0C">
        <w:trPr>
          <w:trHeight w:val="317"/>
          <w:jc w:val="center"/>
        </w:trPr>
        <w:tc>
          <w:tcPr>
            <w:tcW w:w="1295" w:type="pct"/>
            <w:vMerge w:val="restart"/>
            <w:tcBorders>
              <w:top w:val="double" w:sz="4" w:space="0" w:color="auto"/>
              <w:left w:val="double" w:sz="4" w:space="0" w:color="auto"/>
              <w:right w:val="double" w:sz="4" w:space="0" w:color="auto"/>
            </w:tcBorders>
            <w:tcMar>
              <w:top w:w="0" w:type="dxa"/>
              <w:left w:w="108" w:type="dxa"/>
              <w:bottom w:w="0" w:type="dxa"/>
              <w:right w:w="108" w:type="dxa"/>
            </w:tcMar>
            <w:vAlign w:val="center"/>
          </w:tcPr>
          <w:p w14:paraId="1BBD862B" w14:textId="77777777" w:rsidR="006B2FAA" w:rsidRPr="00653209" w:rsidRDefault="006B2FAA" w:rsidP="00E03D0C">
            <w:pPr>
              <w:keepNext/>
              <w:keepLines/>
              <w:spacing w:line="252" w:lineRule="auto"/>
              <w:rPr>
                <w:b/>
                <w:bCs/>
                <w:sz w:val="20"/>
              </w:rPr>
            </w:pPr>
            <w:r>
              <w:rPr>
                <w:b/>
                <w:bCs/>
                <w:sz w:val="20"/>
              </w:rPr>
              <w:t>Satisfaction</w:t>
            </w:r>
          </w:p>
        </w:tc>
        <w:tc>
          <w:tcPr>
            <w:tcW w:w="1235" w:type="pct"/>
            <w:gridSpan w:val="2"/>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50D0E561" w14:textId="77777777" w:rsidR="006B2FAA" w:rsidRPr="00653209" w:rsidRDefault="006B2FAA" w:rsidP="00E03D0C">
            <w:pPr>
              <w:keepNext/>
              <w:keepLines/>
              <w:spacing w:line="252" w:lineRule="auto"/>
              <w:jc w:val="center"/>
              <w:rPr>
                <w:b/>
                <w:bCs/>
                <w:sz w:val="20"/>
                <w:lang w:eastAsia="x-none"/>
              </w:rPr>
            </w:pPr>
            <w:r>
              <w:rPr>
                <w:b/>
                <w:bCs/>
                <w:sz w:val="20"/>
                <w:lang w:eastAsia="x-none"/>
              </w:rPr>
              <w:t>Improvements</w:t>
            </w:r>
          </w:p>
        </w:tc>
        <w:tc>
          <w:tcPr>
            <w:tcW w:w="1235" w:type="pct"/>
            <w:gridSpan w:val="2"/>
            <w:tcBorders>
              <w:top w:val="double" w:sz="4" w:space="0" w:color="auto"/>
              <w:left w:val="nil"/>
              <w:bottom w:val="double" w:sz="4" w:space="0" w:color="auto"/>
              <w:right w:val="double" w:sz="4" w:space="0" w:color="auto"/>
            </w:tcBorders>
            <w:vAlign w:val="center"/>
          </w:tcPr>
          <w:p w14:paraId="78FC9832" w14:textId="77777777" w:rsidR="006B2FAA" w:rsidRDefault="006B2FAA" w:rsidP="00E03D0C">
            <w:pPr>
              <w:keepNext/>
              <w:keepLines/>
              <w:spacing w:line="252" w:lineRule="auto"/>
              <w:jc w:val="center"/>
              <w:rPr>
                <w:b/>
                <w:bCs/>
                <w:sz w:val="20"/>
                <w:lang w:eastAsia="x-none"/>
              </w:rPr>
            </w:pPr>
            <w:r>
              <w:rPr>
                <w:b/>
                <w:bCs/>
                <w:sz w:val="20"/>
                <w:lang w:eastAsia="x-none"/>
              </w:rPr>
              <w:t>Contractor</w:t>
            </w:r>
          </w:p>
        </w:tc>
        <w:tc>
          <w:tcPr>
            <w:tcW w:w="1235" w:type="pct"/>
            <w:gridSpan w:val="2"/>
            <w:tcBorders>
              <w:top w:val="double" w:sz="4" w:space="0" w:color="auto"/>
              <w:left w:val="nil"/>
              <w:bottom w:val="double" w:sz="4" w:space="0" w:color="auto"/>
              <w:right w:val="double" w:sz="4" w:space="0" w:color="auto"/>
            </w:tcBorders>
            <w:vAlign w:val="center"/>
          </w:tcPr>
          <w:p w14:paraId="0D67ADD4" w14:textId="77777777" w:rsidR="006B2FAA" w:rsidRDefault="006B2FAA" w:rsidP="00E03D0C">
            <w:pPr>
              <w:keepNext/>
              <w:keepLines/>
              <w:spacing w:line="252" w:lineRule="auto"/>
              <w:jc w:val="center"/>
              <w:rPr>
                <w:b/>
                <w:bCs/>
                <w:sz w:val="20"/>
                <w:lang w:eastAsia="x-none"/>
              </w:rPr>
            </w:pPr>
            <w:r>
              <w:rPr>
                <w:b/>
                <w:bCs/>
                <w:sz w:val="20"/>
                <w:lang w:eastAsia="x-none"/>
              </w:rPr>
              <w:t xml:space="preserve">NJNG </w:t>
            </w:r>
            <w:proofErr w:type="spellStart"/>
            <w:r>
              <w:rPr>
                <w:b/>
                <w:bCs/>
                <w:sz w:val="20"/>
                <w:lang w:eastAsia="x-none"/>
              </w:rPr>
              <w:t>HPwES</w:t>
            </w:r>
            <w:proofErr w:type="spellEnd"/>
            <w:r>
              <w:rPr>
                <w:b/>
                <w:bCs/>
                <w:sz w:val="20"/>
                <w:lang w:eastAsia="x-none"/>
              </w:rPr>
              <w:t xml:space="preserve"> Program</w:t>
            </w:r>
          </w:p>
        </w:tc>
      </w:tr>
      <w:tr w:rsidR="006B2FAA" w:rsidRPr="00653209" w14:paraId="7910082C" w14:textId="77777777" w:rsidTr="00E03D0C">
        <w:trPr>
          <w:trHeight w:val="317"/>
          <w:jc w:val="center"/>
        </w:trPr>
        <w:tc>
          <w:tcPr>
            <w:tcW w:w="1295" w:type="pct"/>
            <w:vMerge/>
            <w:tcBorders>
              <w:left w:val="double" w:sz="4" w:space="0" w:color="auto"/>
              <w:bottom w:val="double" w:sz="4" w:space="0" w:color="auto"/>
              <w:right w:val="double" w:sz="4" w:space="0" w:color="auto"/>
            </w:tcBorders>
            <w:tcMar>
              <w:top w:w="0" w:type="dxa"/>
              <w:left w:w="108" w:type="dxa"/>
              <w:bottom w:w="0" w:type="dxa"/>
              <w:right w:w="108" w:type="dxa"/>
            </w:tcMar>
            <w:vAlign w:val="center"/>
          </w:tcPr>
          <w:p w14:paraId="38AFDB04" w14:textId="77777777" w:rsidR="006B2FAA" w:rsidRPr="00653209" w:rsidRDefault="006B2FAA" w:rsidP="00E03D0C">
            <w:pPr>
              <w:keepNext/>
              <w:keepLines/>
              <w:spacing w:line="252" w:lineRule="auto"/>
              <w:rPr>
                <w:b/>
                <w:bCs/>
                <w:sz w:val="20"/>
              </w:rPr>
            </w:pPr>
          </w:p>
        </w:tc>
        <w:tc>
          <w:tcPr>
            <w:tcW w:w="617" w:type="pct"/>
            <w:tcBorders>
              <w:top w:val="double" w:sz="4" w:space="0" w:color="auto"/>
              <w:left w:val="nil"/>
              <w:bottom w:val="double" w:sz="4" w:space="0" w:color="auto"/>
              <w:right w:val="single" w:sz="4" w:space="0" w:color="auto"/>
            </w:tcBorders>
            <w:tcMar>
              <w:top w:w="0" w:type="dxa"/>
              <w:left w:w="108" w:type="dxa"/>
              <w:bottom w:w="0" w:type="dxa"/>
              <w:right w:w="108" w:type="dxa"/>
            </w:tcMar>
            <w:vAlign w:val="center"/>
          </w:tcPr>
          <w:p w14:paraId="4D71EE36" w14:textId="77777777" w:rsidR="006B2FAA" w:rsidRPr="00653209" w:rsidRDefault="006B2FAA" w:rsidP="00E03D0C">
            <w:pPr>
              <w:keepNext/>
              <w:keepLines/>
              <w:spacing w:line="256" w:lineRule="auto"/>
              <w:jc w:val="center"/>
              <w:rPr>
                <w:b/>
                <w:bCs/>
                <w:sz w:val="20"/>
                <w:lang w:eastAsia="x-none"/>
              </w:rPr>
            </w:pPr>
            <w:r w:rsidRPr="00653209">
              <w:rPr>
                <w:b/>
                <w:bCs/>
                <w:sz w:val="20"/>
                <w:lang w:eastAsia="x-none"/>
              </w:rPr>
              <w:t>#</w:t>
            </w:r>
          </w:p>
        </w:tc>
        <w:tc>
          <w:tcPr>
            <w:tcW w:w="618" w:type="pct"/>
            <w:tcBorders>
              <w:top w:val="doub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26CC6B94" w14:textId="77777777" w:rsidR="006B2FAA" w:rsidRPr="00653209" w:rsidRDefault="006B2FAA" w:rsidP="00E03D0C">
            <w:pPr>
              <w:keepNext/>
              <w:keepLines/>
              <w:spacing w:line="252" w:lineRule="auto"/>
              <w:jc w:val="center"/>
              <w:rPr>
                <w:b/>
                <w:bCs/>
                <w:sz w:val="20"/>
                <w:lang w:eastAsia="x-none"/>
              </w:rPr>
            </w:pPr>
            <w:r w:rsidRPr="00653209">
              <w:rPr>
                <w:b/>
                <w:bCs/>
                <w:sz w:val="20"/>
                <w:lang w:eastAsia="x-none"/>
              </w:rPr>
              <w:t>%</w:t>
            </w:r>
          </w:p>
        </w:tc>
        <w:tc>
          <w:tcPr>
            <w:tcW w:w="617" w:type="pct"/>
            <w:tcBorders>
              <w:top w:val="double" w:sz="4" w:space="0" w:color="auto"/>
              <w:left w:val="single" w:sz="4" w:space="0" w:color="auto"/>
              <w:bottom w:val="double" w:sz="4" w:space="0" w:color="auto"/>
              <w:right w:val="single" w:sz="4" w:space="0" w:color="auto"/>
            </w:tcBorders>
            <w:vAlign w:val="center"/>
          </w:tcPr>
          <w:p w14:paraId="0B47DE11" w14:textId="77777777" w:rsidR="006B2FAA" w:rsidRPr="00653209" w:rsidRDefault="006B2FAA" w:rsidP="00E03D0C">
            <w:pPr>
              <w:keepNext/>
              <w:keepLines/>
              <w:spacing w:line="252" w:lineRule="auto"/>
              <w:jc w:val="center"/>
              <w:rPr>
                <w:b/>
                <w:bCs/>
                <w:sz w:val="20"/>
                <w:lang w:eastAsia="x-none"/>
              </w:rPr>
            </w:pPr>
            <w:r w:rsidRPr="00653209">
              <w:rPr>
                <w:b/>
                <w:bCs/>
                <w:sz w:val="20"/>
                <w:lang w:eastAsia="x-none"/>
              </w:rPr>
              <w:t>#</w:t>
            </w:r>
          </w:p>
        </w:tc>
        <w:tc>
          <w:tcPr>
            <w:tcW w:w="618" w:type="pct"/>
            <w:tcBorders>
              <w:top w:val="double" w:sz="4" w:space="0" w:color="auto"/>
              <w:left w:val="single" w:sz="4" w:space="0" w:color="auto"/>
              <w:bottom w:val="double" w:sz="4" w:space="0" w:color="auto"/>
              <w:right w:val="double" w:sz="4" w:space="0" w:color="auto"/>
            </w:tcBorders>
            <w:vAlign w:val="center"/>
          </w:tcPr>
          <w:p w14:paraId="5F1EE8B9" w14:textId="77777777" w:rsidR="006B2FAA" w:rsidRPr="00653209" w:rsidRDefault="006B2FAA" w:rsidP="00E03D0C">
            <w:pPr>
              <w:keepNext/>
              <w:keepLines/>
              <w:spacing w:line="252" w:lineRule="auto"/>
              <w:jc w:val="center"/>
              <w:rPr>
                <w:b/>
                <w:bCs/>
                <w:sz w:val="20"/>
                <w:lang w:eastAsia="x-none"/>
              </w:rPr>
            </w:pPr>
            <w:r w:rsidRPr="00653209">
              <w:rPr>
                <w:b/>
                <w:bCs/>
                <w:sz w:val="20"/>
                <w:lang w:eastAsia="x-none"/>
              </w:rPr>
              <w:t>%</w:t>
            </w:r>
          </w:p>
        </w:tc>
        <w:tc>
          <w:tcPr>
            <w:tcW w:w="617" w:type="pct"/>
            <w:tcBorders>
              <w:top w:val="double" w:sz="4" w:space="0" w:color="auto"/>
              <w:left w:val="single" w:sz="4" w:space="0" w:color="auto"/>
              <w:bottom w:val="double" w:sz="4" w:space="0" w:color="auto"/>
              <w:right w:val="single" w:sz="4" w:space="0" w:color="auto"/>
            </w:tcBorders>
            <w:vAlign w:val="center"/>
          </w:tcPr>
          <w:p w14:paraId="3FD2E40A" w14:textId="77777777" w:rsidR="006B2FAA" w:rsidRPr="00653209" w:rsidRDefault="006B2FAA" w:rsidP="00E03D0C">
            <w:pPr>
              <w:keepNext/>
              <w:keepLines/>
              <w:spacing w:line="252" w:lineRule="auto"/>
              <w:jc w:val="center"/>
              <w:rPr>
                <w:b/>
                <w:bCs/>
                <w:sz w:val="20"/>
                <w:lang w:eastAsia="x-none"/>
              </w:rPr>
            </w:pPr>
            <w:r w:rsidRPr="00653209">
              <w:rPr>
                <w:b/>
                <w:bCs/>
                <w:sz w:val="20"/>
                <w:lang w:eastAsia="x-none"/>
              </w:rPr>
              <w:t>#</w:t>
            </w:r>
          </w:p>
        </w:tc>
        <w:tc>
          <w:tcPr>
            <w:tcW w:w="618" w:type="pct"/>
            <w:tcBorders>
              <w:top w:val="double" w:sz="4" w:space="0" w:color="auto"/>
              <w:left w:val="single" w:sz="4" w:space="0" w:color="auto"/>
              <w:bottom w:val="double" w:sz="4" w:space="0" w:color="auto"/>
              <w:right w:val="double" w:sz="4" w:space="0" w:color="auto"/>
            </w:tcBorders>
            <w:vAlign w:val="center"/>
          </w:tcPr>
          <w:p w14:paraId="18831D84" w14:textId="77777777" w:rsidR="006B2FAA" w:rsidRPr="00653209" w:rsidRDefault="006B2FAA" w:rsidP="00E03D0C">
            <w:pPr>
              <w:keepNext/>
              <w:keepLines/>
              <w:spacing w:line="252" w:lineRule="auto"/>
              <w:jc w:val="center"/>
              <w:rPr>
                <w:b/>
                <w:bCs/>
                <w:sz w:val="20"/>
                <w:lang w:eastAsia="x-none"/>
              </w:rPr>
            </w:pPr>
            <w:r w:rsidRPr="00653209">
              <w:rPr>
                <w:b/>
                <w:bCs/>
                <w:sz w:val="20"/>
                <w:lang w:eastAsia="x-none"/>
              </w:rPr>
              <w:t>%</w:t>
            </w:r>
          </w:p>
        </w:tc>
      </w:tr>
      <w:tr w:rsidR="006B2FAA" w:rsidRPr="00653209" w14:paraId="7BA38266" w14:textId="77777777" w:rsidTr="00E03D0C">
        <w:trPr>
          <w:trHeight w:val="317"/>
          <w:jc w:val="center"/>
        </w:trPr>
        <w:tc>
          <w:tcPr>
            <w:tcW w:w="1295" w:type="pct"/>
            <w:tcBorders>
              <w:top w:val="doub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77167B2A" w14:textId="77777777" w:rsidR="006B2FAA" w:rsidRPr="00653209" w:rsidRDefault="006B2FAA" w:rsidP="00E03D0C">
            <w:pPr>
              <w:keepNext/>
              <w:keepLines/>
              <w:spacing w:line="252" w:lineRule="auto"/>
              <w:rPr>
                <w:sz w:val="20"/>
              </w:rPr>
            </w:pPr>
            <w:r>
              <w:rPr>
                <w:sz w:val="20"/>
              </w:rPr>
              <w:t>Very Satisfied (1)</w:t>
            </w:r>
          </w:p>
        </w:tc>
        <w:tc>
          <w:tcPr>
            <w:tcW w:w="617" w:type="pct"/>
            <w:tcBorders>
              <w:top w:val="double" w:sz="4" w:space="0" w:color="auto"/>
              <w:left w:val="nil"/>
              <w:bottom w:val="single" w:sz="4" w:space="0" w:color="auto"/>
              <w:right w:val="single" w:sz="4" w:space="0" w:color="auto"/>
            </w:tcBorders>
            <w:tcMar>
              <w:top w:w="0" w:type="dxa"/>
              <w:left w:w="108" w:type="dxa"/>
              <w:bottom w:w="0" w:type="dxa"/>
              <w:right w:w="108" w:type="dxa"/>
            </w:tcMar>
            <w:vAlign w:val="center"/>
          </w:tcPr>
          <w:p w14:paraId="347FEBC6" w14:textId="77777777" w:rsidR="006B2FAA" w:rsidRPr="00D7348F" w:rsidRDefault="006B2FAA" w:rsidP="00E03D0C">
            <w:pPr>
              <w:keepNext/>
              <w:keepLines/>
              <w:spacing w:line="256" w:lineRule="auto"/>
              <w:jc w:val="center"/>
              <w:rPr>
                <w:sz w:val="20"/>
                <w:lang w:eastAsia="x-none"/>
              </w:rPr>
            </w:pPr>
            <w:r>
              <w:rPr>
                <w:sz w:val="20"/>
                <w:lang w:eastAsia="x-none"/>
              </w:rPr>
              <w:t>50</w:t>
            </w:r>
          </w:p>
        </w:tc>
        <w:tc>
          <w:tcPr>
            <w:tcW w:w="618" w:type="pct"/>
            <w:tcBorders>
              <w:top w:val="doub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2A84EBF7" w14:textId="77777777" w:rsidR="006B2FAA" w:rsidRPr="00D7348F" w:rsidRDefault="006B2FAA" w:rsidP="00E03D0C">
            <w:pPr>
              <w:keepNext/>
              <w:keepLines/>
              <w:spacing w:line="252" w:lineRule="auto"/>
              <w:jc w:val="center"/>
              <w:rPr>
                <w:sz w:val="20"/>
                <w:lang w:eastAsia="x-none"/>
              </w:rPr>
            </w:pPr>
            <w:r>
              <w:rPr>
                <w:sz w:val="20"/>
                <w:lang w:eastAsia="x-none"/>
              </w:rPr>
              <w:t>56%</w:t>
            </w:r>
          </w:p>
        </w:tc>
        <w:tc>
          <w:tcPr>
            <w:tcW w:w="617" w:type="pct"/>
            <w:tcBorders>
              <w:top w:val="double" w:sz="4" w:space="0" w:color="auto"/>
              <w:left w:val="single" w:sz="4" w:space="0" w:color="auto"/>
              <w:bottom w:val="single" w:sz="4" w:space="0" w:color="auto"/>
              <w:right w:val="single" w:sz="4" w:space="0" w:color="auto"/>
            </w:tcBorders>
            <w:vAlign w:val="center"/>
          </w:tcPr>
          <w:p w14:paraId="485D1ED3" w14:textId="77777777" w:rsidR="006B2FAA" w:rsidRPr="00D7348F" w:rsidRDefault="006B2FAA" w:rsidP="00E03D0C">
            <w:pPr>
              <w:keepNext/>
              <w:keepLines/>
              <w:spacing w:line="252" w:lineRule="auto"/>
              <w:jc w:val="center"/>
              <w:rPr>
                <w:sz w:val="20"/>
                <w:lang w:eastAsia="x-none"/>
              </w:rPr>
            </w:pPr>
            <w:r>
              <w:rPr>
                <w:sz w:val="20"/>
                <w:lang w:eastAsia="x-none"/>
              </w:rPr>
              <w:t>61</w:t>
            </w:r>
          </w:p>
        </w:tc>
        <w:tc>
          <w:tcPr>
            <w:tcW w:w="618" w:type="pct"/>
            <w:tcBorders>
              <w:top w:val="double" w:sz="4" w:space="0" w:color="auto"/>
              <w:left w:val="single" w:sz="4" w:space="0" w:color="auto"/>
              <w:bottom w:val="single" w:sz="4" w:space="0" w:color="auto"/>
              <w:right w:val="double" w:sz="4" w:space="0" w:color="auto"/>
            </w:tcBorders>
            <w:vAlign w:val="center"/>
          </w:tcPr>
          <w:p w14:paraId="3774520E" w14:textId="77777777" w:rsidR="006B2FAA" w:rsidRPr="00D7348F" w:rsidRDefault="006B2FAA" w:rsidP="00E03D0C">
            <w:pPr>
              <w:keepNext/>
              <w:keepLines/>
              <w:spacing w:line="252" w:lineRule="auto"/>
              <w:jc w:val="center"/>
              <w:rPr>
                <w:sz w:val="20"/>
                <w:lang w:eastAsia="x-none"/>
              </w:rPr>
            </w:pPr>
            <w:r>
              <w:rPr>
                <w:sz w:val="20"/>
                <w:lang w:eastAsia="x-none"/>
              </w:rPr>
              <w:t>68%</w:t>
            </w:r>
          </w:p>
        </w:tc>
        <w:tc>
          <w:tcPr>
            <w:tcW w:w="617" w:type="pct"/>
            <w:tcBorders>
              <w:top w:val="double" w:sz="4" w:space="0" w:color="auto"/>
              <w:left w:val="single" w:sz="4" w:space="0" w:color="auto"/>
              <w:bottom w:val="single" w:sz="4" w:space="0" w:color="auto"/>
              <w:right w:val="single" w:sz="4" w:space="0" w:color="auto"/>
            </w:tcBorders>
            <w:vAlign w:val="center"/>
          </w:tcPr>
          <w:p w14:paraId="047CAEEB" w14:textId="77777777" w:rsidR="006B2FAA" w:rsidRPr="00D7348F" w:rsidRDefault="006B2FAA" w:rsidP="00E03D0C">
            <w:pPr>
              <w:keepNext/>
              <w:keepLines/>
              <w:spacing w:line="252" w:lineRule="auto"/>
              <w:jc w:val="center"/>
              <w:rPr>
                <w:sz w:val="20"/>
                <w:lang w:eastAsia="x-none"/>
              </w:rPr>
            </w:pPr>
            <w:r>
              <w:rPr>
                <w:sz w:val="20"/>
                <w:lang w:eastAsia="x-none"/>
              </w:rPr>
              <w:t>56</w:t>
            </w:r>
          </w:p>
        </w:tc>
        <w:tc>
          <w:tcPr>
            <w:tcW w:w="618" w:type="pct"/>
            <w:tcBorders>
              <w:top w:val="double" w:sz="4" w:space="0" w:color="auto"/>
              <w:left w:val="single" w:sz="4" w:space="0" w:color="auto"/>
              <w:bottom w:val="single" w:sz="4" w:space="0" w:color="auto"/>
              <w:right w:val="double" w:sz="4" w:space="0" w:color="auto"/>
            </w:tcBorders>
            <w:vAlign w:val="center"/>
          </w:tcPr>
          <w:p w14:paraId="3E4F19F4" w14:textId="77777777" w:rsidR="006B2FAA" w:rsidRPr="00D7348F" w:rsidRDefault="006B2FAA" w:rsidP="00E03D0C">
            <w:pPr>
              <w:keepNext/>
              <w:keepLines/>
              <w:spacing w:line="252" w:lineRule="auto"/>
              <w:jc w:val="center"/>
              <w:rPr>
                <w:sz w:val="20"/>
                <w:lang w:eastAsia="x-none"/>
              </w:rPr>
            </w:pPr>
            <w:r>
              <w:rPr>
                <w:sz w:val="20"/>
                <w:lang w:eastAsia="x-none"/>
              </w:rPr>
              <w:t>60%</w:t>
            </w:r>
          </w:p>
        </w:tc>
      </w:tr>
      <w:tr w:rsidR="006B2FAA" w:rsidRPr="00653209" w14:paraId="67F94ED4" w14:textId="77777777" w:rsidTr="00E03D0C">
        <w:trPr>
          <w:trHeight w:val="317"/>
          <w:jc w:val="center"/>
        </w:trPr>
        <w:tc>
          <w:tcPr>
            <w:tcW w:w="1295" w:type="pct"/>
            <w:tcBorders>
              <w:top w:val="nil"/>
              <w:left w:val="double" w:sz="4" w:space="0" w:color="auto"/>
              <w:bottom w:val="single" w:sz="4" w:space="0" w:color="auto"/>
              <w:right w:val="double" w:sz="4" w:space="0" w:color="auto"/>
            </w:tcBorders>
            <w:tcMar>
              <w:top w:w="0" w:type="dxa"/>
              <w:left w:w="108" w:type="dxa"/>
              <w:bottom w:w="0" w:type="dxa"/>
              <w:right w:w="108" w:type="dxa"/>
            </w:tcMar>
            <w:vAlign w:val="center"/>
          </w:tcPr>
          <w:p w14:paraId="4ACE7E50" w14:textId="77777777" w:rsidR="006B2FAA" w:rsidRPr="00653209" w:rsidRDefault="006B2FAA" w:rsidP="00E03D0C">
            <w:pPr>
              <w:keepNext/>
              <w:keepLines/>
              <w:spacing w:line="252" w:lineRule="auto"/>
              <w:rPr>
                <w:sz w:val="20"/>
              </w:rPr>
            </w:pPr>
            <w:r>
              <w:rPr>
                <w:sz w:val="20"/>
              </w:rPr>
              <w:t>Somewhat Satisfied (2)</w:t>
            </w:r>
          </w:p>
        </w:tc>
        <w:tc>
          <w:tcPr>
            <w:tcW w:w="617" w:type="pct"/>
            <w:tcBorders>
              <w:top w:val="nil"/>
              <w:left w:val="nil"/>
              <w:bottom w:val="single" w:sz="4" w:space="0" w:color="auto"/>
              <w:right w:val="single" w:sz="4" w:space="0" w:color="auto"/>
            </w:tcBorders>
            <w:tcMar>
              <w:top w:w="0" w:type="dxa"/>
              <w:left w:w="108" w:type="dxa"/>
              <w:bottom w:w="0" w:type="dxa"/>
              <w:right w:w="108" w:type="dxa"/>
            </w:tcMar>
            <w:vAlign w:val="center"/>
          </w:tcPr>
          <w:p w14:paraId="6ED09542" w14:textId="77777777" w:rsidR="006B2FAA" w:rsidRPr="00D7348F" w:rsidRDefault="006B2FAA" w:rsidP="00E03D0C">
            <w:pPr>
              <w:keepNext/>
              <w:keepLines/>
              <w:spacing w:line="256" w:lineRule="auto"/>
              <w:jc w:val="center"/>
              <w:rPr>
                <w:sz w:val="20"/>
                <w:lang w:eastAsia="x-none"/>
              </w:rPr>
            </w:pPr>
            <w:r>
              <w:rPr>
                <w:sz w:val="20"/>
                <w:lang w:eastAsia="x-none"/>
              </w:rPr>
              <w:t>27</w:t>
            </w:r>
          </w:p>
        </w:tc>
        <w:tc>
          <w:tcPr>
            <w:tcW w:w="618"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52FAE8C8" w14:textId="77777777" w:rsidR="006B2FAA" w:rsidRPr="00D7348F" w:rsidRDefault="006B2FAA" w:rsidP="00E03D0C">
            <w:pPr>
              <w:keepNext/>
              <w:keepLines/>
              <w:spacing w:line="252" w:lineRule="auto"/>
              <w:jc w:val="center"/>
              <w:rPr>
                <w:sz w:val="20"/>
                <w:lang w:eastAsia="x-none"/>
              </w:rPr>
            </w:pPr>
            <w:r>
              <w:rPr>
                <w:sz w:val="20"/>
                <w:lang w:eastAsia="x-none"/>
              </w:rPr>
              <w:t>28%</w:t>
            </w:r>
          </w:p>
        </w:tc>
        <w:tc>
          <w:tcPr>
            <w:tcW w:w="617" w:type="pct"/>
            <w:tcBorders>
              <w:top w:val="single" w:sz="4" w:space="0" w:color="auto"/>
              <w:left w:val="single" w:sz="4" w:space="0" w:color="auto"/>
              <w:bottom w:val="single" w:sz="4" w:space="0" w:color="auto"/>
              <w:right w:val="single" w:sz="4" w:space="0" w:color="auto"/>
            </w:tcBorders>
            <w:vAlign w:val="center"/>
          </w:tcPr>
          <w:p w14:paraId="7EC11865" w14:textId="77777777" w:rsidR="006B2FAA" w:rsidRPr="00D7348F" w:rsidRDefault="006B2FAA" w:rsidP="00E03D0C">
            <w:pPr>
              <w:keepNext/>
              <w:keepLines/>
              <w:spacing w:line="252" w:lineRule="auto"/>
              <w:jc w:val="center"/>
              <w:rPr>
                <w:sz w:val="20"/>
                <w:lang w:eastAsia="x-none"/>
              </w:rPr>
            </w:pPr>
            <w:r>
              <w:rPr>
                <w:sz w:val="20"/>
                <w:lang w:eastAsia="x-none"/>
              </w:rPr>
              <w:t>18</w:t>
            </w:r>
          </w:p>
        </w:tc>
        <w:tc>
          <w:tcPr>
            <w:tcW w:w="618" w:type="pct"/>
            <w:tcBorders>
              <w:top w:val="single" w:sz="4" w:space="0" w:color="auto"/>
              <w:left w:val="single" w:sz="4" w:space="0" w:color="auto"/>
              <w:bottom w:val="single" w:sz="4" w:space="0" w:color="auto"/>
              <w:right w:val="double" w:sz="4" w:space="0" w:color="auto"/>
            </w:tcBorders>
            <w:vAlign w:val="center"/>
          </w:tcPr>
          <w:p w14:paraId="50D1CF6E" w14:textId="77777777" w:rsidR="006B2FAA" w:rsidRPr="00D7348F" w:rsidRDefault="006B2FAA" w:rsidP="00E03D0C">
            <w:pPr>
              <w:keepNext/>
              <w:keepLines/>
              <w:spacing w:line="252" w:lineRule="auto"/>
              <w:jc w:val="center"/>
              <w:rPr>
                <w:sz w:val="20"/>
                <w:lang w:eastAsia="x-none"/>
              </w:rPr>
            </w:pPr>
            <w:r>
              <w:rPr>
                <w:sz w:val="20"/>
                <w:lang w:eastAsia="x-none"/>
              </w:rPr>
              <w:t>19%</w:t>
            </w:r>
          </w:p>
        </w:tc>
        <w:tc>
          <w:tcPr>
            <w:tcW w:w="617" w:type="pct"/>
            <w:tcBorders>
              <w:top w:val="single" w:sz="4" w:space="0" w:color="auto"/>
              <w:left w:val="single" w:sz="4" w:space="0" w:color="auto"/>
              <w:bottom w:val="single" w:sz="4" w:space="0" w:color="auto"/>
              <w:right w:val="single" w:sz="4" w:space="0" w:color="auto"/>
            </w:tcBorders>
            <w:vAlign w:val="center"/>
          </w:tcPr>
          <w:p w14:paraId="1C0F88CD" w14:textId="77777777" w:rsidR="006B2FAA" w:rsidRPr="00D7348F" w:rsidRDefault="006B2FAA" w:rsidP="00E03D0C">
            <w:pPr>
              <w:keepNext/>
              <w:keepLines/>
              <w:spacing w:line="252" w:lineRule="auto"/>
              <w:jc w:val="center"/>
              <w:rPr>
                <w:sz w:val="20"/>
                <w:lang w:eastAsia="x-none"/>
              </w:rPr>
            </w:pPr>
            <w:r>
              <w:rPr>
                <w:sz w:val="20"/>
                <w:lang w:eastAsia="x-none"/>
              </w:rPr>
              <w:t>31</w:t>
            </w:r>
          </w:p>
        </w:tc>
        <w:tc>
          <w:tcPr>
            <w:tcW w:w="618" w:type="pct"/>
            <w:tcBorders>
              <w:top w:val="single" w:sz="4" w:space="0" w:color="auto"/>
              <w:left w:val="single" w:sz="4" w:space="0" w:color="auto"/>
              <w:bottom w:val="single" w:sz="4" w:space="0" w:color="auto"/>
              <w:right w:val="double" w:sz="4" w:space="0" w:color="auto"/>
            </w:tcBorders>
            <w:vAlign w:val="center"/>
          </w:tcPr>
          <w:p w14:paraId="1AFFF226" w14:textId="77777777" w:rsidR="006B2FAA" w:rsidRPr="00D7348F" w:rsidRDefault="006B2FAA" w:rsidP="00E03D0C">
            <w:pPr>
              <w:keepNext/>
              <w:keepLines/>
              <w:spacing w:line="252" w:lineRule="auto"/>
              <w:jc w:val="center"/>
              <w:rPr>
                <w:sz w:val="20"/>
                <w:lang w:eastAsia="x-none"/>
              </w:rPr>
            </w:pPr>
            <w:r>
              <w:rPr>
                <w:sz w:val="20"/>
                <w:lang w:eastAsia="x-none"/>
              </w:rPr>
              <w:t>35%</w:t>
            </w:r>
          </w:p>
        </w:tc>
      </w:tr>
      <w:tr w:rsidR="006B2FAA" w:rsidRPr="00653209" w14:paraId="497756D5" w14:textId="77777777" w:rsidTr="00E03D0C">
        <w:trPr>
          <w:trHeight w:val="317"/>
          <w:jc w:val="center"/>
        </w:trPr>
        <w:tc>
          <w:tcPr>
            <w:tcW w:w="1295"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62520F9A" w14:textId="77777777" w:rsidR="006B2FAA" w:rsidRPr="00653209" w:rsidRDefault="006B2FAA" w:rsidP="00E03D0C">
            <w:pPr>
              <w:keepNext/>
              <w:keepLines/>
              <w:spacing w:line="252" w:lineRule="auto"/>
              <w:rPr>
                <w:sz w:val="20"/>
              </w:rPr>
            </w:pPr>
            <w:r>
              <w:rPr>
                <w:sz w:val="20"/>
              </w:rPr>
              <w:t>Somewhat Dissatisfied (3)</w:t>
            </w:r>
          </w:p>
        </w:tc>
        <w:tc>
          <w:tcPr>
            <w:tcW w:w="617"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012D7911" w14:textId="77777777" w:rsidR="006B2FAA" w:rsidRPr="00D7348F" w:rsidRDefault="006B2FAA" w:rsidP="00E03D0C">
            <w:pPr>
              <w:keepNext/>
              <w:keepLines/>
              <w:spacing w:line="256" w:lineRule="auto"/>
              <w:jc w:val="center"/>
              <w:rPr>
                <w:sz w:val="20"/>
                <w:lang w:eastAsia="x-none"/>
              </w:rPr>
            </w:pPr>
            <w:r>
              <w:rPr>
                <w:sz w:val="20"/>
                <w:lang w:eastAsia="x-none"/>
              </w:rPr>
              <w:t>7</w:t>
            </w:r>
          </w:p>
        </w:tc>
        <w:tc>
          <w:tcPr>
            <w:tcW w:w="618"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488A26CA" w14:textId="77777777" w:rsidR="006B2FAA" w:rsidRPr="00D7348F" w:rsidRDefault="006B2FAA" w:rsidP="00E03D0C">
            <w:pPr>
              <w:keepNext/>
              <w:keepLines/>
              <w:spacing w:line="252" w:lineRule="auto"/>
              <w:jc w:val="center"/>
              <w:rPr>
                <w:sz w:val="20"/>
                <w:lang w:eastAsia="x-none"/>
              </w:rPr>
            </w:pPr>
            <w:r>
              <w:rPr>
                <w:sz w:val="20"/>
                <w:lang w:eastAsia="x-none"/>
              </w:rPr>
              <w:t>8%</w:t>
            </w:r>
          </w:p>
        </w:tc>
        <w:tc>
          <w:tcPr>
            <w:tcW w:w="617" w:type="pct"/>
            <w:tcBorders>
              <w:top w:val="single" w:sz="4" w:space="0" w:color="auto"/>
              <w:left w:val="single" w:sz="4" w:space="0" w:color="auto"/>
              <w:bottom w:val="single" w:sz="4" w:space="0" w:color="auto"/>
              <w:right w:val="single" w:sz="4" w:space="0" w:color="auto"/>
            </w:tcBorders>
            <w:vAlign w:val="center"/>
          </w:tcPr>
          <w:p w14:paraId="76FEF443" w14:textId="77777777" w:rsidR="006B2FAA" w:rsidRPr="00D7348F" w:rsidRDefault="006B2FAA" w:rsidP="00E03D0C">
            <w:pPr>
              <w:keepNext/>
              <w:keepLines/>
              <w:spacing w:line="252" w:lineRule="auto"/>
              <w:jc w:val="center"/>
              <w:rPr>
                <w:sz w:val="20"/>
                <w:lang w:eastAsia="x-none"/>
              </w:rPr>
            </w:pPr>
            <w:r>
              <w:rPr>
                <w:sz w:val="20"/>
                <w:lang w:eastAsia="x-none"/>
              </w:rPr>
              <w:t>9</w:t>
            </w:r>
          </w:p>
        </w:tc>
        <w:tc>
          <w:tcPr>
            <w:tcW w:w="618" w:type="pct"/>
            <w:tcBorders>
              <w:top w:val="single" w:sz="4" w:space="0" w:color="auto"/>
              <w:left w:val="single" w:sz="4" w:space="0" w:color="auto"/>
              <w:bottom w:val="single" w:sz="4" w:space="0" w:color="auto"/>
              <w:right w:val="double" w:sz="4" w:space="0" w:color="auto"/>
            </w:tcBorders>
            <w:vAlign w:val="center"/>
          </w:tcPr>
          <w:p w14:paraId="2DEDB4B0" w14:textId="77777777" w:rsidR="006B2FAA" w:rsidRPr="00D7348F" w:rsidRDefault="006B2FAA" w:rsidP="00E03D0C">
            <w:pPr>
              <w:keepNext/>
              <w:keepLines/>
              <w:spacing w:line="252" w:lineRule="auto"/>
              <w:jc w:val="center"/>
              <w:rPr>
                <w:sz w:val="20"/>
                <w:lang w:eastAsia="x-none"/>
              </w:rPr>
            </w:pPr>
            <w:r>
              <w:rPr>
                <w:sz w:val="20"/>
                <w:lang w:eastAsia="x-none"/>
              </w:rPr>
              <w:t>9%</w:t>
            </w:r>
          </w:p>
        </w:tc>
        <w:tc>
          <w:tcPr>
            <w:tcW w:w="617" w:type="pct"/>
            <w:tcBorders>
              <w:top w:val="single" w:sz="4" w:space="0" w:color="auto"/>
              <w:left w:val="single" w:sz="4" w:space="0" w:color="auto"/>
              <w:bottom w:val="single" w:sz="4" w:space="0" w:color="auto"/>
              <w:right w:val="single" w:sz="4" w:space="0" w:color="auto"/>
            </w:tcBorders>
            <w:vAlign w:val="center"/>
          </w:tcPr>
          <w:p w14:paraId="133991A4" w14:textId="77777777" w:rsidR="006B2FAA" w:rsidRPr="00D7348F" w:rsidRDefault="006B2FAA" w:rsidP="00E03D0C">
            <w:pPr>
              <w:keepNext/>
              <w:keepLines/>
              <w:spacing w:line="252" w:lineRule="auto"/>
              <w:jc w:val="center"/>
              <w:rPr>
                <w:sz w:val="20"/>
                <w:lang w:eastAsia="x-none"/>
              </w:rPr>
            </w:pPr>
            <w:r>
              <w:rPr>
                <w:sz w:val="20"/>
                <w:lang w:eastAsia="x-none"/>
              </w:rPr>
              <w:t>3</w:t>
            </w:r>
          </w:p>
        </w:tc>
        <w:tc>
          <w:tcPr>
            <w:tcW w:w="618" w:type="pct"/>
            <w:tcBorders>
              <w:top w:val="single" w:sz="4" w:space="0" w:color="auto"/>
              <w:left w:val="single" w:sz="4" w:space="0" w:color="auto"/>
              <w:bottom w:val="single" w:sz="4" w:space="0" w:color="auto"/>
              <w:right w:val="double" w:sz="4" w:space="0" w:color="auto"/>
            </w:tcBorders>
            <w:vAlign w:val="center"/>
          </w:tcPr>
          <w:p w14:paraId="229501EB" w14:textId="77777777" w:rsidR="006B2FAA" w:rsidRPr="00D7348F" w:rsidRDefault="006B2FAA" w:rsidP="00E03D0C">
            <w:pPr>
              <w:keepNext/>
              <w:keepLines/>
              <w:spacing w:line="252" w:lineRule="auto"/>
              <w:jc w:val="center"/>
              <w:rPr>
                <w:sz w:val="20"/>
                <w:lang w:eastAsia="x-none"/>
              </w:rPr>
            </w:pPr>
            <w:r>
              <w:rPr>
                <w:sz w:val="20"/>
                <w:lang w:eastAsia="x-none"/>
              </w:rPr>
              <w:t>3%</w:t>
            </w:r>
          </w:p>
        </w:tc>
      </w:tr>
      <w:tr w:rsidR="006B2FAA" w:rsidRPr="00653209" w14:paraId="0A3339E5" w14:textId="77777777" w:rsidTr="00E03D0C">
        <w:trPr>
          <w:trHeight w:val="317"/>
          <w:jc w:val="center"/>
        </w:trPr>
        <w:tc>
          <w:tcPr>
            <w:tcW w:w="1295"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024B07A5" w14:textId="77777777" w:rsidR="006B2FAA" w:rsidRDefault="006B2FAA" w:rsidP="00E03D0C">
            <w:pPr>
              <w:keepNext/>
              <w:keepLines/>
              <w:spacing w:line="252" w:lineRule="auto"/>
              <w:rPr>
                <w:sz w:val="20"/>
              </w:rPr>
            </w:pPr>
            <w:r>
              <w:rPr>
                <w:sz w:val="20"/>
              </w:rPr>
              <w:t>Very Dissatisfied (4)</w:t>
            </w:r>
          </w:p>
        </w:tc>
        <w:tc>
          <w:tcPr>
            <w:tcW w:w="617"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1370E563" w14:textId="77777777" w:rsidR="006B2FAA" w:rsidRPr="00D7348F" w:rsidRDefault="006B2FAA" w:rsidP="00E03D0C">
            <w:pPr>
              <w:keepNext/>
              <w:keepLines/>
              <w:spacing w:line="256" w:lineRule="auto"/>
              <w:jc w:val="center"/>
              <w:rPr>
                <w:sz w:val="20"/>
              </w:rPr>
            </w:pPr>
            <w:r>
              <w:rPr>
                <w:sz w:val="20"/>
              </w:rPr>
              <w:t>4</w:t>
            </w:r>
          </w:p>
        </w:tc>
        <w:tc>
          <w:tcPr>
            <w:tcW w:w="618"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6D1CD364" w14:textId="77777777" w:rsidR="006B2FAA" w:rsidRPr="00D7348F" w:rsidRDefault="006B2FAA" w:rsidP="00E03D0C">
            <w:pPr>
              <w:keepNext/>
              <w:keepLines/>
              <w:spacing w:line="252" w:lineRule="auto"/>
              <w:jc w:val="center"/>
              <w:rPr>
                <w:sz w:val="20"/>
              </w:rPr>
            </w:pPr>
            <w:r>
              <w:rPr>
                <w:sz w:val="20"/>
              </w:rPr>
              <w:t>4%</w:t>
            </w:r>
          </w:p>
        </w:tc>
        <w:tc>
          <w:tcPr>
            <w:tcW w:w="617" w:type="pct"/>
            <w:tcBorders>
              <w:top w:val="single" w:sz="4" w:space="0" w:color="auto"/>
              <w:left w:val="single" w:sz="4" w:space="0" w:color="auto"/>
              <w:bottom w:val="single" w:sz="4" w:space="0" w:color="auto"/>
              <w:right w:val="single" w:sz="4" w:space="0" w:color="auto"/>
            </w:tcBorders>
            <w:vAlign w:val="center"/>
          </w:tcPr>
          <w:p w14:paraId="05E69EAA" w14:textId="77777777" w:rsidR="006B2FAA" w:rsidRPr="00D7348F" w:rsidRDefault="006B2FAA" w:rsidP="00E03D0C">
            <w:pPr>
              <w:keepNext/>
              <w:keepLines/>
              <w:spacing w:line="252" w:lineRule="auto"/>
              <w:jc w:val="center"/>
              <w:rPr>
                <w:sz w:val="20"/>
              </w:rPr>
            </w:pPr>
            <w:r>
              <w:rPr>
                <w:sz w:val="20"/>
              </w:rPr>
              <w:t>4</w:t>
            </w:r>
          </w:p>
        </w:tc>
        <w:tc>
          <w:tcPr>
            <w:tcW w:w="618" w:type="pct"/>
            <w:tcBorders>
              <w:top w:val="single" w:sz="4" w:space="0" w:color="auto"/>
              <w:left w:val="single" w:sz="4" w:space="0" w:color="auto"/>
              <w:bottom w:val="single" w:sz="4" w:space="0" w:color="auto"/>
              <w:right w:val="double" w:sz="4" w:space="0" w:color="auto"/>
            </w:tcBorders>
            <w:vAlign w:val="center"/>
          </w:tcPr>
          <w:p w14:paraId="7B6192A1" w14:textId="77777777" w:rsidR="006B2FAA" w:rsidRPr="00D7348F" w:rsidRDefault="006B2FAA" w:rsidP="00E03D0C">
            <w:pPr>
              <w:keepNext/>
              <w:keepLines/>
              <w:spacing w:line="252" w:lineRule="auto"/>
              <w:jc w:val="center"/>
              <w:rPr>
                <w:sz w:val="20"/>
              </w:rPr>
            </w:pPr>
            <w:r>
              <w:rPr>
                <w:sz w:val="20"/>
              </w:rPr>
              <w:t>4%</w:t>
            </w:r>
          </w:p>
        </w:tc>
        <w:tc>
          <w:tcPr>
            <w:tcW w:w="617" w:type="pct"/>
            <w:tcBorders>
              <w:top w:val="single" w:sz="4" w:space="0" w:color="auto"/>
              <w:left w:val="single" w:sz="4" w:space="0" w:color="auto"/>
              <w:bottom w:val="single" w:sz="4" w:space="0" w:color="auto"/>
              <w:right w:val="single" w:sz="4" w:space="0" w:color="auto"/>
            </w:tcBorders>
            <w:vAlign w:val="center"/>
          </w:tcPr>
          <w:p w14:paraId="69433780" w14:textId="77777777" w:rsidR="006B2FAA" w:rsidRPr="00D7348F" w:rsidRDefault="006B2FAA" w:rsidP="00E03D0C">
            <w:pPr>
              <w:keepNext/>
              <w:keepLines/>
              <w:spacing w:line="252" w:lineRule="auto"/>
              <w:jc w:val="center"/>
              <w:rPr>
                <w:sz w:val="20"/>
              </w:rPr>
            </w:pPr>
            <w:r>
              <w:rPr>
                <w:sz w:val="20"/>
              </w:rPr>
              <w:t>1</w:t>
            </w:r>
          </w:p>
        </w:tc>
        <w:tc>
          <w:tcPr>
            <w:tcW w:w="618" w:type="pct"/>
            <w:tcBorders>
              <w:top w:val="single" w:sz="4" w:space="0" w:color="auto"/>
              <w:left w:val="single" w:sz="4" w:space="0" w:color="auto"/>
              <w:bottom w:val="single" w:sz="4" w:space="0" w:color="auto"/>
              <w:right w:val="double" w:sz="4" w:space="0" w:color="auto"/>
            </w:tcBorders>
            <w:vAlign w:val="center"/>
          </w:tcPr>
          <w:p w14:paraId="52B52402" w14:textId="77777777" w:rsidR="006B2FAA" w:rsidRPr="00D7348F" w:rsidRDefault="006B2FAA" w:rsidP="00E03D0C">
            <w:pPr>
              <w:keepNext/>
              <w:keepLines/>
              <w:spacing w:line="252" w:lineRule="auto"/>
              <w:jc w:val="center"/>
              <w:rPr>
                <w:sz w:val="20"/>
              </w:rPr>
            </w:pPr>
            <w:r>
              <w:rPr>
                <w:sz w:val="20"/>
              </w:rPr>
              <w:t>1%</w:t>
            </w:r>
          </w:p>
        </w:tc>
      </w:tr>
      <w:tr w:rsidR="006B2FAA" w:rsidRPr="00653209" w14:paraId="527A23A5" w14:textId="77777777" w:rsidTr="00E03D0C">
        <w:trPr>
          <w:trHeight w:val="317"/>
          <w:jc w:val="center"/>
        </w:trPr>
        <w:tc>
          <w:tcPr>
            <w:tcW w:w="1295"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6A40BF82" w14:textId="77777777" w:rsidR="006B2FAA" w:rsidRDefault="006B2FAA" w:rsidP="00E03D0C">
            <w:pPr>
              <w:keepNext/>
              <w:keepLines/>
              <w:spacing w:line="252" w:lineRule="auto"/>
              <w:rPr>
                <w:sz w:val="20"/>
              </w:rPr>
            </w:pPr>
            <w:r>
              <w:rPr>
                <w:sz w:val="20"/>
              </w:rPr>
              <w:t>Don’t Know</w:t>
            </w:r>
          </w:p>
        </w:tc>
        <w:tc>
          <w:tcPr>
            <w:tcW w:w="617"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50FFDCB4" w14:textId="77777777" w:rsidR="006B2FAA" w:rsidRPr="00D7348F" w:rsidRDefault="006B2FAA" w:rsidP="00E03D0C">
            <w:pPr>
              <w:keepNext/>
              <w:keepLines/>
              <w:spacing w:line="256" w:lineRule="auto"/>
              <w:jc w:val="center"/>
              <w:rPr>
                <w:sz w:val="20"/>
              </w:rPr>
            </w:pPr>
            <w:r>
              <w:rPr>
                <w:sz w:val="20"/>
              </w:rPr>
              <w:t>4</w:t>
            </w:r>
          </w:p>
        </w:tc>
        <w:tc>
          <w:tcPr>
            <w:tcW w:w="618"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02C2D69D" w14:textId="77777777" w:rsidR="006B2FAA" w:rsidRPr="00D7348F" w:rsidRDefault="006B2FAA" w:rsidP="00E03D0C">
            <w:pPr>
              <w:keepNext/>
              <w:keepLines/>
              <w:spacing w:line="252" w:lineRule="auto"/>
              <w:jc w:val="center"/>
              <w:rPr>
                <w:sz w:val="20"/>
              </w:rPr>
            </w:pPr>
            <w:r>
              <w:rPr>
                <w:sz w:val="20"/>
              </w:rPr>
              <w:t>5%</w:t>
            </w:r>
          </w:p>
        </w:tc>
        <w:tc>
          <w:tcPr>
            <w:tcW w:w="617" w:type="pct"/>
            <w:tcBorders>
              <w:top w:val="single" w:sz="4" w:space="0" w:color="auto"/>
              <w:left w:val="single" w:sz="4" w:space="0" w:color="auto"/>
              <w:bottom w:val="single" w:sz="4" w:space="0" w:color="auto"/>
              <w:right w:val="single" w:sz="4" w:space="0" w:color="auto"/>
            </w:tcBorders>
            <w:vAlign w:val="center"/>
          </w:tcPr>
          <w:p w14:paraId="07AFE3C2" w14:textId="77777777" w:rsidR="006B2FAA" w:rsidRPr="00D7348F" w:rsidRDefault="006B2FAA" w:rsidP="00E03D0C">
            <w:pPr>
              <w:keepNext/>
              <w:keepLines/>
              <w:spacing w:line="252" w:lineRule="auto"/>
              <w:jc w:val="center"/>
              <w:rPr>
                <w:sz w:val="20"/>
              </w:rPr>
            </w:pPr>
            <w:r>
              <w:rPr>
                <w:sz w:val="20"/>
              </w:rPr>
              <w:t>0</w:t>
            </w:r>
          </w:p>
        </w:tc>
        <w:tc>
          <w:tcPr>
            <w:tcW w:w="618" w:type="pct"/>
            <w:tcBorders>
              <w:top w:val="single" w:sz="4" w:space="0" w:color="auto"/>
              <w:left w:val="single" w:sz="4" w:space="0" w:color="auto"/>
              <w:bottom w:val="single" w:sz="4" w:space="0" w:color="auto"/>
              <w:right w:val="double" w:sz="4" w:space="0" w:color="auto"/>
            </w:tcBorders>
            <w:vAlign w:val="center"/>
          </w:tcPr>
          <w:p w14:paraId="01C14F17" w14:textId="77777777" w:rsidR="006B2FAA" w:rsidRPr="00D7348F" w:rsidRDefault="006B2FAA" w:rsidP="00E03D0C">
            <w:pPr>
              <w:keepNext/>
              <w:keepLines/>
              <w:spacing w:line="252" w:lineRule="auto"/>
              <w:jc w:val="center"/>
              <w:rPr>
                <w:sz w:val="20"/>
              </w:rPr>
            </w:pPr>
            <w:r>
              <w:rPr>
                <w:sz w:val="20"/>
              </w:rPr>
              <w:t>0%</w:t>
            </w:r>
          </w:p>
        </w:tc>
        <w:tc>
          <w:tcPr>
            <w:tcW w:w="617" w:type="pct"/>
            <w:tcBorders>
              <w:top w:val="single" w:sz="4" w:space="0" w:color="auto"/>
              <w:left w:val="single" w:sz="4" w:space="0" w:color="auto"/>
              <w:bottom w:val="single" w:sz="4" w:space="0" w:color="auto"/>
              <w:right w:val="single" w:sz="4" w:space="0" w:color="auto"/>
            </w:tcBorders>
            <w:vAlign w:val="center"/>
          </w:tcPr>
          <w:p w14:paraId="7003E602" w14:textId="77777777" w:rsidR="006B2FAA" w:rsidRPr="00D7348F" w:rsidRDefault="006B2FAA" w:rsidP="00E03D0C">
            <w:pPr>
              <w:keepNext/>
              <w:keepLines/>
              <w:spacing w:line="252" w:lineRule="auto"/>
              <w:jc w:val="center"/>
              <w:rPr>
                <w:sz w:val="20"/>
              </w:rPr>
            </w:pPr>
            <w:r>
              <w:rPr>
                <w:sz w:val="20"/>
              </w:rPr>
              <w:t>1</w:t>
            </w:r>
          </w:p>
        </w:tc>
        <w:tc>
          <w:tcPr>
            <w:tcW w:w="618" w:type="pct"/>
            <w:tcBorders>
              <w:top w:val="single" w:sz="4" w:space="0" w:color="auto"/>
              <w:left w:val="single" w:sz="4" w:space="0" w:color="auto"/>
              <w:bottom w:val="single" w:sz="4" w:space="0" w:color="auto"/>
              <w:right w:val="double" w:sz="4" w:space="0" w:color="auto"/>
            </w:tcBorders>
            <w:vAlign w:val="center"/>
          </w:tcPr>
          <w:p w14:paraId="609BC24E" w14:textId="77777777" w:rsidR="006B2FAA" w:rsidRPr="00D7348F" w:rsidRDefault="006B2FAA" w:rsidP="00E03D0C">
            <w:pPr>
              <w:keepNext/>
              <w:keepLines/>
              <w:spacing w:line="252" w:lineRule="auto"/>
              <w:jc w:val="center"/>
              <w:rPr>
                <w:sz w:val="20"/>
              </w:rPr>
            </w:pPr>
            <w:r>
              <w:rPr>
                <w:sz w:val="20"/>
              </w:rPr>
              <w:t>1%</w:t>
            </w:r>
          </w:p>
        </w:tc>
      </w:tr>
      <w:tr w:rsidR="006B2FAA" w:rsidRPr="00653209" w14:paraId="1F5B5FD1" w14:textId="77777777" w:rsidTr="00E03D0C">
        <w:trPr>
          <w:trHeight w:val="317"/>
          <w:jc w:val="center"/>
        </w:trPr>
        <w:tc>
          <w:tcPr>
            <w:tcW w:w="1295" w:type="pct"/>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32B64DB4" w14:textId="77777777" w:rsidR="006B2FAA" w:rsidRPr="001D387C" w:rsidRDefault="006B2FAA" w:rsidP="00E03D0C">
            <w:pPr>
              <w:keepNext/>
              <w:keepLines/>
              <w:spacing w:line="252" w:lineRule="auto"/>
              <w:rPr>
                <w:b/>
                <w:bCs/>
                <w:sz w:val="20"/>
              </w:rPr>
            </w:pPr>
            <w:r w:rsidRPr="001D387C">
              <w:rPr>
                <w:b/>
                <w:bCs/>
                <w:sz w:val="20"/>
              </w:rPr>
              <w:t>Total</w:t>
            </w:r>
          </w:p>
        </w:tc>
        <w:tc>
          <w:tcPr>
            <w:tcW w:w="617" w:type="pct"/>
            <w:tcBorders>
              <w:top w:val="double" w:sz="4" w:space="0" w:color="auto"/>
              <w:left w:val="nil"/>
              <w:bottom w:val="double" w:sz="4" w:space="0" w:color="auto"/>
              <w:right w:val="single" w:sz="4" w:space="0" w:color="auto"/>
            </w:tcBorders>
            <w:tcMar>
              <w:top w:w="0" w:type="dxa"/>
              <w:left w:w="108" w:type="dxa"/>
              <w:bottom w:w="0" w:type="dxa"/>
              <w:right w:w="108" w:type="dxa"/>
            </w:tcMar>
            <w:vAlign w:val="center"/>
          </w:tcPr>
          <w:p w14:paraId="16CFC74A" w14:textId="77777777" w:rsidR="006B2FAA" w:rsidRPr="002522B3" w:rsidRDefault="006B2FAA" w:rsidP="00E03D0C">
            <w:pPr>
              <w:keepNext/>
              <w:keepLines/>
              <w:spacing w:line="256" w:lineRule="auto"/>
              <w:jc w:val="center"/>
              <w:rPr>
                <w:b/>
                <w:bCs/>
                <w:sz w:val="20"/>
              </w:rPr>
            </w:pPr>
            <w:r>
              <w:rPr>
                <w:b/>
                <w:bCs/>
                <w:sz w:val="20"/>
              </w:rPr>
              <w:t>92</w:t>
            </w:r>
          </w:p>
        </w:tc>
        <w:tc>
          <w:tcPr>
            <w:tcW w:w="618" w:type="pct"/>
            <w:tcBorders>
              <w:top w:val="doub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3C1D0DA4" w14:textId="77777777" w:rsidR="006B2FAA" w:rsidRPr="001D387C" w:rsidRDefault="006B2FAA" w:rsidP="00E03D0C">
            <w:pPr>
              <w:keepNext/>
              <w:keepLines/>
              <w:spacing w:line="252" w:lineRule="auto"/>
              <w:jc w:val="center"/>
              <w:rPr>
                <w:b/>
                <w:bCs/>
                <w:sz w:val="20"/>
              </w:rPr>
            </w:pPr>
            <w:r>
              <w:rPr>
                <w:b/>
                <w:bCs/>
                <w:sz w:val="20"/>
              </w:rPr>
              <w:t>100%</w:t>
            </w:r>
          </w:p>
        </w:tc>
        <w:tc>
          <w:tcPr>
            <w:tcW w:w="617" w:type="pct"/>
            <w:tcBorders>
              <w:top w:val="double" w:sz="4" w:space="0" w:color="auto"/>
              <w:left w:val="single" w:sz="4" w:space="0" w:color="auto"/>
              <w:bottom w:val="double" w:sz="4" w:space="0" w:color="auto"/>
              <w:right w:val="single" w:sz="4" w:space="0" w:color="auto"/>
            </w:tcBorders>
            <w:vAlign w:val="center"/>
          </w:tcPr>
          <w:p w14:paraId="41A1296A" w14:textId="77777777" w:rsidR="006B2FAA" w:rsidRDefault="006B2FAA" w:rsidP="00E03D0C">
            <w:pPr>
              <w:keepNext/>
              <w:keepLines/>
              <w:spacing w:line="252" w:lineRule="auto"/>
              <w:jc w:val="center"/>
              <w:rPr>
                <w:b/>
                <w:bCs/>
                <w:sz w:val="20"/>
              </w:rPr>
            </w:pPr>
            <w:r>
              <w:rPr>
                <w:b/>
                <w:bCs/>
                <w:sz w:val="20"/>
              </w:rPr>
              <w:t>92</w:t>
            </w:r>
          </w:p>
        </w:tc>
        <w:tc>
          <w:tcPr>
            <w:tcW w:w="618" w:type="pct"/>
            <w:tcBorders>
              <w:top w:val="double" w:sz="4" w:space="0" w:color="auto"/>
              <w:left w:val="single" w:sz="4" w:space="0" w:color="auto"/>
              <w:bottom w:val="double" w:sz="4" w:space="0" w:color="auto"/>
              <w:right w:val="double" w:sz="4" w:space="0" w:color="auto"/>
            </w:tcBorders>
            <w:vAlign w:val="center"/>
          </w:tcPr>
          <w:p w14:paraId="5EBEA35E" w14:textId="77777777" w:rsidR="006B2FAA" w:rsidRDefault="006B2FAA" w:rsidP="00E03D0C">
            <w:pPr>
              <w:keepNext/>
              <w:keepLines/>
              <w:spacing w:line="252" w:lineRule="auto"/>
              <w:jc w:val="center"/>
              <w:rPr>
                <w:b/>
                <w:bCs/>
                <w:sz w:val="20"/>
              </w:rPr>
            </w:pPr>
            <w:r>
              <w:rPr>
                <w:b/>
                <w:bCs/>
                <w:sz w:val="20"/>
              </w:rPr>
              <w:t>100%</w:t>
            </w:r>
          </w:p>
        </w:tc>
        <w:tc>
          <w:tcPr>
            <w:tcW w:w="617" w:type="pct"/>
            <w:tcBorders>
              <w:top w:val="double" w:sz="4" w:space="0" w:color="auto"/>
              <w:left w:val="single" w:sz="4" w:space="0" w:color="auto"/>
              <w:bottom w:val="double" w:sz="4" w:space="0" w:color="auto"/>
              <w:right w:val="single" w:sz="4" w:space="0" w:color="auto"/>
            </w:tcBorders>
            <w:vAlign w:val="center"/>
          </w:tcPr>
          <w:p w14:paraId="528E4183" w14:textId="77777777" w:rsidR="006B2FAA" w:rsidRDefault="006B2FAA" w:rsidP="00E03D0C">
            <w:pPr>
              <w:keepNext/>
              <w:keepLines/>
              <w:spacing w:line="252" w:lineRule="auto"/>
              <w:jc w:val="center"/>
              <w:rPr>
                <w:b/>
                <w:bCs/>
                <w:sz w:val="20"/>
              </w:rPr>
            </w:pPr>
            <w:r>
              <w:rPr>
                <w:b/>
                <w:bCs/>
                <w:sz w:val="20"/>
              </w:rPr>
              <w:t>92</w:t>
            </w:r>
          </w:p>
        </w:tc>
        <w:tc>
          <w:tcPr>
            <w:tcW w:w="618" w:type="pct"/>
            <w:tcBorders>
              <w:top w:val="double" w:sz="4" w:space="0" w:color="auto"/>
              <w:left w:val="single" w:sz="4" w:space="0" w:color="auto"/>
              <w:bottom w:val="double" w:sz="4" w:space="0" w:color="auto"/>
              <w:right w:val="double" w:sz="4" w:space="0" w:color="auto"/>
            </w:tcBorders>
            <w:vAlign w:val="center"/>
          </w:tcPr>
          <w:p w14:paraId="36741BCD" w14:textId="77777777" w:rsidR="006B2FAA" w:rsidRDefault="006B2FAA" w:rsidP="00E03D0C">
            <w:pPr>
              <w:keepNext/>
              <w:keepLines/>
              <w:spacing w:line="252" w:lineRule="auto"/>
              <w:jc w:val="center"/>
              <w:rPr>
                <w:b/>
                <w:bCs/>
                <w:sz w:val="20"/>
              </w:rPr>
            </w:pPr>
            <w:r>
              <w:rPr>
                <w:b/>
                <w:bCs/>
                <w:sz w:val="20"/>
              </w:rPr>
              <w:t>100%</w:t>
            </w:r>
          </w:p>
        </w:tc>
      </w:tr>
      <w:tr w:rsidR="006B2FAA" w:rsidRPr="00653209" w14:paraId="4CCE91F0" w14:textId="77777777" w:rsidTr="00E03D0C">
        <w:trPr>
          <w:trHeight w:val="317"/>
          <w:jc w:val="center"/>
        </w:trPr>
        <w:tc>
          <w:tcPr>
            <w:tcW w:w="1295" w:type="pct"/>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0F778E53" w14:textId="77777777" w:rsidR="006B2FAA" w:rsidRPr="001D387C" w:rsidRDefault="006B2FAA" w:rsidP="00E03D0C">
            <w:pPr>
              <w:keepNext/>
              <w:keepLines/>
              <w:spacing w:line="252" w:lineRule="auto"/>
              <w:rPr>
                <w:b/>
                <w:bCs/>
                <w:sz w:val="20"/>
              </w:rPr>
            </w:pPr>
            <w:r>
              <w:rPr>
                <w:b/>
                <w:bCs/>
                <w:sz w:val="20"/>
              </w:rPr>
              <w:t>Weighted Average</w:t>
            </w:r>
            <w:r>
              <w:rPr>
                <w:b/>
                <w:bCs/>
                <w:sz w:val="20"/>
                <w:vertAlign w:val="superscript"/>
              </w:rPr>
              <w:t>1</w:t>
            </w:r>
          </w:p>
        </w:tc>
        <w:tc>
          <w:tcPr>
            <w:tcW w:w="1235" w:type="pct"/>
            <w:gridSpan w:val="2"/>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789BBEDF" w14:textId="77777777" w:rsidR="006B2FAA" w:rsidRPr="002F795E" w:rsidRDefault="006B2FAA" w:rsidP="00E03D0C">
            <w:pPr>
              <w:keepNext/>
              <w:keepLines/>
              <w:spacing w:line="252" w:lineRule="auto"/>
              <w:jc w:val="center"/>
              <w:rPr>
                <w:b/>
                <w:bCs/>
                <w:sz w:val="20"/>
              </w:rPr>
            </w:pPr>
            <w:r>
              <w:rPr>
                <w:b/>
                <w:bCs/>
                <w:sz w:val="20"/>
              </w:rPr>
              <w:t>1.6</w:t>
            </w:r>
          </w:p>
        </w:tc>
        <w:tc>
          <w:tcPr>
            <w:tcW w:w="1235" w:type="pct"/>
            <w:gridSpan w:val="2"/>
            <w:tcBorders>
              <w:top w:val="double" w:sz="4" w:space="0" w:color="auto"/>
              <w:left w:val="nil"/>
              <w:bottom w:val="double" w:sz="4" w:space="0" w:color="auto"/>
              <w:right w:val="double" w:sz="4" w:space="0" w:color="auto"/>
            </w:tcBorders>
            <w:vAlign w:val="center"/>
          </w:tcPr>
          <w:p w14:paraId="09F65E1C" w14:textId="77777777" w:rsidR="006B2FAA" w:rsidRPr="002F795E" w:rsidRDefault="006B2FAA" w:rsidP="00E03D0C">
            <w:pPr>
              <w:keepNext/>
              <w:keepLines/>
              <w:spacing w:line="252" w:lineRule="auto"/>
              <w:jc w:val="center"/>
              <w:rPr>
                <w:b/>
                <w:bCs/>
                <w:sz w:val="20"/>
              </w:rPr>
            </w:pPr>
            <w:r>
              <w:rPr>
                <w:b/>
                <w:bCs/>
                <w:sz w:val="20"/>
              </w:rPr>
              <w:t>1.5</w:t>
            </w:r>
          </w:p>
        </w:tc>
        <w:tc>
          <w:tcPr>
            <w:tcW w:w="1235" w:type="pct"/>
            <w:gridSpan w:val="2"/>
            <w:tcBorders>
              <w:top w:val="double" w:sz="4" w:space="0" w:color="auto"/>
              <w:left w:val="nil"/>
              <w:bottom w:val="double" w:sz="4" w:space="0" w:color="auto"/>
              <w:right w:val="double" w:sz="4" w:space="0" w:color="auto"/>
            </w:tcBorders>
            <w:vAlign w:val="center"/>
          </w:tcPr>
          <w:p w14:paraId="4B851DA1" w14:textId="77777777" w:rsidR="006B2FAA" w:rsidRPr="002F795E" w:rsidRDefault="006B2FAA" w:rsidP="00E03D0C">
            <w:pPr>
              <w:keepNext/>
              <w:keepLines/>
              <w:spacing w:line="252" w:lineRule="auto"/>
              <w:jc w:val="center"/>
              <w:rPr>
                <w:b/>
                <w:bCs/>
                <w:sz w:val="20"/>
              </w:rPr>
            </w:pPr>
            <w:r>
              <w:rPr>
                <w:b/>
                <w:bCs/>
                <w:sz w:val="20"/>
              </w:rPr>
              <w:t>1.5</w:t>
            </w:r>
          </w:p>
        </w:tc>
      </w:tr>
    </w:tbl>
    <w:p w14:paraId="2BC185F8" w14:textId="77777777" w:rsidR="006B2FAA" w:rsidRDefault="006B2FAA" w:rsidP="006B2FAA">
      <w:pPr>
        <w:ind w:left="-90" w:right="2160"/>
        <w:jc w:val="both"/>
        <w:rPr>
          <w:sz w:val="18"/>
          <w:szCs w:val="18"/>
        </w:rPr>
      </w:pPr>
      <w:r>
        <w:rPr>
          <w:sz w:val="18"/>
          <w:szCs w:val="18"/>
          <w:vertAlign w:val="superscript"/>
        </w:rPr>
        <w:t xml:space="preserve">1 </w:t>
      </w:r>
      <w:r>
        <w:rPr>
          <w:sz w:val="18"/>
          <w:szCs w:val="18"/>
        </w:rPr>
        <w:t>Mean weighted by frequency of responses, excluding “Don’t Know” and “</w:t>
      </w:r>
      <w:proofErr w:type="gramStart"/>
      <w:r>
        <w:rPr>
          <w:sz w:val="18"/>
          <w:szCs w:val="18"/>
        </w:rPr>
        <w:t>Refused</w:t>
      </w:r>
      <w:proofErr w:type="gramEnd"/>
      <w:r>
        <w:rPr>
          <w:sz w:val="18"/>
          <w:szCs w:val="18"/>
        </w:rPr>
        <w:t>”</w:t>
      </w:r>
    </w:p>
    <w:p w14:paraId="3A3D5682" w14:textId="77777777" w:rsidR="006B2FAA" w:rsidRDefault="006B2FAA" w:rsidP="000A5E34">
      <w:pPr>
        <w:pStyle w:val="BodyText2"/>
        <w:spacing w:after="0"/>
        <w:rPr>
          <w:szCs w:val="24"/>
          <w:lang w:val="en-US"/>
        </w:rPr>
      </w:pPr>
    </w:p>
    <w:p w14:paraId="5E2C83C7" w14:textId="77777777" w:rsidR="0082768A" w:rsidRDefault="0082768A" w:rsidP="000A5E34">
      <w:pPr>
        <w:pStyle w:val="BodyText2"/>
        <w:spacing w:after="0"/>
        <w:rPr>
          <w:szCs w:val="24"/>
          <w:lang w:val="en-US"/>
        </w:rPr>
      </w:pPr>
      <w:r>
        <w:rPr>
          <w:szCs w:val="24"/>
          <w:lang w:val="en-US"/>
        </w:rPr>
        <w:t>Partial participants recommended increasing the number of contractors, better communication from contractors and NJNG, higher rebates, and greater flexibility with eligible improvements.</w:t>
      </w:r>
    </w:p>
    <w:p w14:paraId="6CC85F3A" w14:textId="77777777" w:rsidR="00F07C2B" w:rsidRDefault="00F07C2B" w:rsidP="000A5E34">
      <w:pPr>
        <w:pStyle w:val="BodyText2"/>
        <w:spacing w:after="0"/>
        <w:rPr>
          <w:szCs w:val="24"/>
          <w:lang w:val="en-US"/>
        </w:rPr>
      </w:pPr>
    </w:p>
    <w:p w14:paraId="5DFA3086" w14:textId="77777777" w:rsidR="00F07C2B" w:rsidRDefault="00F07C2B" w:rsidP="000A5E34">
      <w:pPr>
        <w:pStyle w:val="BodyText2"/>
        <w:spacing w:after="0"/>
        <w:rPr>
          <w:szCs w:val="24"/>
          <w:lang w:val="en-US"/>
        </w:rPr>
      </w:pPr>
      <w:r>
        <w:rPr>
          <w:szCs w:val="24"/>
          <w:lang w:val="en-US"/>
        </w:rPr>
        <w:t xml:space="preserve">Contractors were all very or somewhat satisfied with </w:t>
      </w:r>
      <w:proofErr w:type="spellStart"/>
      <w:r w:rsidR="009358EC">
        <w:rPr>
          <w:szCs w:val="24"/>
          <w:lang w:val="en-US"/>
        </w:rPr>
        <w:t>HPwES</w:t>
      </w:r>
      <w:proofErr w:type="spellEnd"/>
      <w:r w:rsidR="009358EC">
        <w:rPr>
          <w:szCs w:val="24"/>
          <w:lang w:val="en-US"/>
        </w:rPr>
        <w:t>,</w:t>
      </w:r>
      <w:r>
        <w:rPr>
          <w:szCs w:val="24"/>
          <w:lang w:val="en-US"/>
        </w:rPr>
        <w:t xml:space="preserve"> and several said that their high satisfaction is related to their positive experience working with NJNG. They liked working with NJNG in-house staff as opposed to implementation contractors and reported that NJNG staff are responsive to their questions and are very helpful. They felt that NJNG’s </w:t>
      </w:r>
      <w:proofErr w:type="spellStart"/>
      <w:r>
        <w:rPr>
          <w:szCs w:val="24"/>
          <w:lang w:val="en-US"/>
        </w:rPr>
        <w:t>HPwES</w:t>
      </w:r>
      <w:proofErr w:type="spellEnd"/>
      <w:r>
        <w:rPr>
          <w:szCs w:val="24"/>
          <w:lang w:val="en-US"/>
        </w:rPr>
        <w:t xml:space="preserve"> program worked more smoothly than other utilities’ programs.</w:t>
      </w:r>
    </w:p>
    <w:p w14:paraId="622479A4" w14:textId="77777777" w:rsidR="00C768E1" w:rsidRDefault="00C768E1" w:rsidP="000A5E34">
      <w:pPr>
        <w:pStyle w:val="BodyText2"/>
        <w:spacing w:after="0"/>
        <w:rPr>
          <w:szCs w:val="24"/>
          <w:lang w:val="en-US"/>
        </w:rPr>
      </w:pPr>
    </w:p>
    <w:p w14:paraId="2C5B772C" w14:textId="77777777" w:rsidR="00C768E1" w:rsidRPr="001E5FAC" w:rsidRDefault="00C768E1" w:rsidP="000A5E34">
      <w:pPr>
        <w:pStyle w:val="BodyText2"/>
        <w:spacing w:after="0"/>
        <w:rPr>
          <w:szCs w:val="24"/>
          <w:lang w:val="en-US"/>
        </w:rPr>
      </w:pPr>
      <w:r>
        <w:rPr>
          <w:szCs w:val="24"/>
          <w:lang w:val="en-US"/>
        </w:rPr>
        <w:t>Some contractors recommended that financial incentives be increased, efficiency requirements be reduced, and marketing assistance be increased. Contractors also recommended that NJNG increase marketing and educate customers about their contractor review process.</w:t>
      </w:r>
    </w:p>
    <w:p w14:paraId="4BF7B0B8" w14:textId="77777777" w:rsidR="001E5FAC" w:rsidRPr="000A5E34" w:rsidRDefault="001E5FAC" w:rsidP="000A5E34">
      <w:pPr>
        <w:pStyle w:val="BodyText2"/>
        <w:spacing w:after="0"/>
        <w:rPr>
          <w:szCs w:val="24"/>
        </w:rPr>
      </w:pPr>
    </w:p>
    <w:p w14:paraId="78436599" w14:textId="77777777" w:rsidR="005A1E4A" w:rsidRDefault="005A1E4A" w:rsidP="002F32C9">
      <w:pPr>
        <w:pStyle w:val="Heading2"/>
        <w:spacing w:before="0" w:after="0"/>
        <w:rPr>
          <w:lang w:val="en-US"/>
        </w:rPr>
      </w:pPr>
      <w:bookmarkStart w:id="23" w:name="_Toc120626748"/>
      <w:r>
        <w:rPr>
          <w:lang w:val="en-US"/>
        </w:rPr>
        <w:t>Challenges</w:t>
      </w:r>
      <w:bookmarkEnd w:id="23"/>
    </w:p>
    <w:p w14:paraId="4C9D87DB" w14:textId="77777777" w:rsidR="00026669" w:rsidRDefault="001342FD" w:rsidP="002F32C9">
      <w:pPr>
        <w:pStyle w:val="BodyText2"/>
        <w:keepNext/>
        <w:keepLines/>
        <w:rPr>
          <w:lang w:val="en-US"/>
        </w:rPr>
      </w:pPr>
      <w:r>
        <w:rPr>
          <w:lang w:val="en-US"/>
        </w:rPr>
        <w:t>The overriding challenge faced by NJNG was the extremely short timeline between approval of their EE plan and the July 1, 2021 implementation date. NJNG had extensive work to complete including coordination with the other NJ utilities, setting up internal systems including data management, qualifying installation contractors, and hiring quality control and evaluation contractors.</w:t>
      </w:r>
    </w:p>
    <w:p w14:paraId="5271BE57" w14:textId="77777777" w:rsidR="005A1E4A" w:rsidRDefault="005A1E4A" w:rsidP="00AB5002">
      <w:pPr>
        <w:pStyle w:val="BodyText2"/>
        <w:rPr>
          <w:lang w:val="en-US"/>
        </w:rPr>
      </w:pPr>
      <w:r w:rsidRPr="00AB5002">
        <w:rPr>
          <w:lang w:val="en-US"/>
        </w:rPr>
        <w:t>NJNG</w:t>
      </w:r>
      <w:r w:rsidR="00D140F0">
        <w:rPr>
          <w:lang w:val="en-US"/>
        </w:rPr>
        <w:t xml:space="preserve"> reported that the main challenges that they faced in </w:t>
      </w:r>
      <w:proofErr w:type="spellStart"/>
      <w:r w:rsidR="00D140F0">
        <w:rPr>
          <w:lang w:val="en-US"/>
        </w:rPr>
        <w:t>HPwES</w:t>
      </w:r>
      <w:proofErr w:type="spellEnd"/>
      <w:r w:rsidR="00D140F0">
        <w:rPr>
          <w:lang w:val="en-US"/>
        </w:rPr>
        <w:t xml:space="preserve"> were the </w:t>
      </w:r>
      <w:r w:rsidRPr="00AB5002">
        <w:rPr>
          <w:lang w:val="en-US"/>
        </w:rPr>
        <w:t xml:space="preserve">end-to-end functioning of the software, customer confusion, and the quality of some contractors’ work. </w:t>
      </w:r>
      <w:r w:rsidR="00F7560D">
        <w:rPr>
          <w:lang w:val="en-US"/>
        </w:rPr>
        <w:t>Given the need to implement the program so quickly, NJNG</w:t>
      </w:r>
      <w:r w:rsidR="00C57BB1">
        <w:rPr>
          <w:lang w:val="en-US"/>
        </w:rPr>
        <w:t xml:space="preserve"> initially</w:t>
      </w:r>
      <w:r w:rsidR="00F7560D">
        <w:rPr>
          <w:lang w:val="en-US"/>
        </w:rPr>
        <w:t xml:space="preserve"> developed workarounds when needed, which were then disabled when the systems became more functional. This required internal staff training as well as contractor training.</w:t>
      </w:r>
    </w:p>
    <w:p w14:paraId="709FEB04" w14:textId="77777777" w:rsidR="00D832D6" w:rsidRDefault="00F53EEB" w:rsidP="00F53EEB">
      <w:pPr>
        <w:pStyle w:val="BodyText2"/>
        <w:rPr>
          <w:lang w:val="en-US"/>
        </w:rPr>
      </w:pPr>
      <w:r>
        <w:rPr>
          <w:lang w:val="en-US"/>
        </w:rPr>
        <w:lastRenderedPageBreak/>
        <w:t>Participation challenges include c</w:t>
      </w:r>
      <w:r w:rsidR="00F7560D">
        <w:rPr>
          <w:lang w:val="en-US"/>
        </w:rPr>
        <w:t>ustomers who do not understand the program</w:t>
      </w:r>
      <w:r>
        <w:rPr>
          <w:lang w:val="en-US"/>
        </w:rPr>
        <w:t xml:space="preserve"> and</w:t>
      </w:r>
      <w:r w:rsidR="005A1E4A" w:rsidRPr="00F7560D">
        <w:rPr>
          <w:lang w:val="en-US"/>
        </w:rPr>
        <w:t xml:space="preserve"> submit incorrect applications. Some customers submit </w:t>
      </w:r>
      <w:proofErr w:type="spellStart"/>
      <w:r w:rsidR="005A1E4A" w:rsidRPr="00F7560D">
        <w:rPr>
          <w:lang w:val="en-US"/>
        </w:rPr>
        <w:t>HPwES</w:t>
      </w:r>
      <w:proofErr w:type="spellEnd"/>
      <w:r w:rsidR="005A1E4A" w:rsidRPr="00F7560D">
        <w:rPr>
          <w:lang w:val="en-US"/>
        </w:rPr>
        <w:t xml:space="preserve"> applications for work that should qualify as an HVAC job</w:t>
      </w:r>
      <w:r w:rsidR="00D832D6">
        <w:rPr>
          <w:lang w:val="en-US"/>
        </w:rPr>
        <w:t xml:space="preserve"> or </w:t>
      </w:r>
      <w:r w:rsidR="005A1E4A" w:rsidRPr="00F7560D">
        <w:rPr>
          <w:lang w:val="en-US"/>
        </w:rPr>
        <w:t xml:space="preserve">fill out the HVAC loan document instead of the </w:t>
      </w:r>
      <w:proofErr w:type="spellStart"/>
      <w:r w:rsidR="005A1E4A" w:rsidRPr="00F7560D">
        <w:rPr>
          <w:lang w:val="en-US"/>
        </w:rPr>
        <w:t>HPwES</w:t>
      </w:r>
      <w:proofErr w:type="spellEnd"/>
      <w:r w:rsidR="005A1E4A" w:rsidRPr="00F7560D">
        <w:rPr>
          <w:lang w:val="en-US"/>
        </w:rPr>
        <w:t xml:space="preserve"> loan document. Most customers do not seem to understand the OBRP process, though NJNG </w:t>
      </w:r>
      <w:r w:rsidR="00197021">
        <w:rPr>
          <w:lang w:val="en-US"/>
        </w:rPr>
        <w:t>l</w:t>
      </w:r>
      <w:r w:rsidR="005A1E4A" w:rsidRPr="00F7560D">
        <w:rPr>
          <w:lang w:val="en-US"/>
        </w:rPr>
        <w:t xml:space="preserve">oan </w:t>
      </w:r>
      <w:r w:rsidR="00197021">
        <w:rPr>
          <w:lang w:val="en-US"/>
        </w:rPr>
        <w:t>p</w:t>
      </w:r>
      <w:r w:rsidR="005A1E4A" w:rsidRPr="00F7560D">
        <w:rPr>
          <w:lang w:val="en-US"/>
        </w:rPr>
        <w:t xml:space="preserve">rocessors </w:t>
      </w:r>
      <w:r w:rsidR="00197021">
        <w:rPr>
          <w:lang w:val="en-US"/>
        </w:rPr>
        <w:t>perceive</w:t>
      </w:r>
      <w:r w:rsidR="005A1E4A" w:rsidRPr="00F7560D">
        <w:rPr>
          <w:lang w:val="en-US"/>
        </w:rPr>
        <w:t xml:space="preserve"> that customers see the advantages of receiving the loan. Additionally, customers sometimes select contractors who are not </w:t>
      </w:r>
      <w:proofErr w:type="spellStart"/>
      <w:r w:rsidR="005A1E4A" w:rsidRPr="00F7560D">
        <w:rPr>
          <w:lang w:val="en-US"/>
        </w:rPr>
        <w:t>HPwES</w:t>
      </w:r>
      <w:proofErr w:type="spellEnd"/>
      <w:r w:rsidR="005A1E4A" w:rsidRPr="00F7560D">
        <w:rPr>
          <w:lang w:val="en-US"/>
        </w:rPr>
        <w:t>-eligible and/or lack a BPI certification.</w:t>
      </w:r>
      <w:r>
        <w:rPr>
          <w:lang w:val="en-US"/>
        </w:rPr>
        <w:t xml:space="preserve"> </w:t>
      </w:r>
      <w:r w:rsidR="005A1E4A" w:rsidRPr="00F7560D">
        <w:rPr>
          <w:lang w:val="en-US"/>
        </w:rPr>
        <w:t xml:space="preserve">Another challenge with respect to the application process is </w:t>
      </w:r>
      <w:r w:rsidR="00D832D6">
        <w:rPr>
          <w:lang w:val="en-US"/>
        </w:rPr>
        <w:t>obtaining social security numbers from customers who do not use DocuSign.</w:t>
      </w:r>
    </w:p>
    <w:p w14:paraId="4207E95F" w14:textId="77777777" w:rsidR="005A1E4A" w:rsidRPr="00F7560D" w:rsidRDefault="005A1E4A" w:rsidP="00F7560D">
      <w:pPr>
        <w:pStyle w:val="BodyText2"/>
        <w:rPr>
          <w:lang w:val="en-US"/>
        </w:rPr>
      </w:pPr>
      <w:r w:rsidRPr="00F7560D">
        <w:rPr>
          <w:lang w:val="en-US"/>
        </w:rPr>
        <w:t xml:space="preserve">The initial cost to become a </w:t>
      </w:r>
      <w:proofErr w:type="spellStart"/>
      <w:r w:rsidRPr="00F7560D">
        <w:rPr>
          <w:lang w:val="en-US"/>
        </w:rPr>
        <w:t>HPwES</w:t>
      </w:r>
      <w:proofErr w:type="spellEnd"/>
      <w:r w:rsidRPr="00F7560D">
        <w:rPr>
          <w:lang w:val="en-US"/>
        </w:rPr>
        <w:t xml:space="preserve"> contractor </w:t>
      </w:r>
      <w:r w:rsidR="00D832D6">
        <w:rPr>
          <w:lang w:val="en-US"/>
        </w:rPr>
        <w:t>is</w:t>
      </w:r>
      <w:r w:rsidRPr="00F7560D">
        <w:rPr>
          <w:lang w:val="en-US"/>
        </w:rPr>
        <w:t xml:space="preserve"> a significant barrier to entry for non-</w:t>
      </w:r>
      <w:proofErr w:type="spellStart"/>
      <w:r w:rsidRPr="00F7560D">
        <w:rPr>
          <w:lang w:val="en-US"/>
        </w:rPr>
        <w:t>HPwES</w:t>
      </w:r>
      <w:proofErr w:type="spellEnd"/>
      <w:r w:rsidRPr="00F7560D">
        <w:rPr>
          <w:lang w:val="en-US"/>
        </w:rPr>
        <w:t xml:space="preserve"> contractors. </w:t>
      </w:r>
      <w:r w:rsidR="00C57BB1">
        <w:rPr>
          <w:lang w:val="en-US"/>
        </w:rPr>
        <w:t xml:space="preserve">While NJNG acknowledged that recruiting new </w:t>
      </w:r>
      <w:proofErr w:type="spellStart"/>
      <w:r w:rsidR="00C57BB1">
        <w:rPr>
          <w:lang w:val="en-US"/>
        </w:rPr>
        <w:t>HPwES</w:t>
      </w:r>
      <w:proofErr w:type="spellEnd"/>
      <w:r w:rsidR="00C57BB1">
        <w:rPr>
          <w:lang w:val="en-US"/>
        </w:rPr>
        <w:t xml:space="preserve"> contractors was not a high priority in PY1, they believe that r</w:t>
      </w:r>
      <w:r w:rsidRPr="00F7560D">
        <w:rPr>
          <w:lang w:val="en-US"/>
        </w:rPr>
        <w:t xml:space="preserve">ecruiting contractors who can afford the BPI certification, necessary accreditations, equipment, paperwork costs, and working capital </w:t>
      </w:r>
      <w:r w:rsidR="00C57BB1">
        <w:rPr>
          <w:lang w:val="en-US"/>
        </w:rPr>
        <w:t>will be</w:t>
      </w:r>
      <w:r w:rsidRPr="00F7560D">
        <w:rPr>
          <w:lang w:val="en-US"/>
        </w:rPr>
        <w:t xml:space="preserve"> difficult. </w:t>
      </w:r>
    </w:p>
    <w:p w14:paraId="4490B129" w14:textId="77777777" w:rsidR="005A1E4A" w:rsidRPr="00F7560D" w:rsidRDefault="005A1E4A" w:rsidP="00F7560D">
      <w:pPr>
        <w:pStyle w:val="BodyText2"/>
        <w:rPr>
          <w:lang w:val="en-US"/>
        </w:rPr>
      </w:pPr>
      <w:r w:rsidRPr="00F7560D">
        <w:rPr>
          <w:lang w:val="en-US"/>
        </w:rPr>
        <w:t xml:space="preserve">NJNG is finding it challenging to combat the </w:t>
      </w:r>
      <w:r w:rsidR="00335F58">
        <w:rPr>
          <w:lang w:val="en-US"/>
        </w:rPr>
        <w:t>rush mentality that some contractors have to complete one project and move on to the next</w:t>
      </w:r>
      <w:r w:rsidRPr="00F7560D">
        <w:rPr>
          <w:lang w:val="en-US"/>
        </w:rPr>
        <w:t>. There is a tendency for some contractors to want to get in and get out of the home as fast as possible</w:t>
      </w:r>
      <w:r w:rsidR="00D832D6">
        <w:rPr>
          <w:lang w:val="en-US"/>
        </w:rPr>
        <w:t xml:space="preserve"> resulting in insufficient air sealing or attic insulation, gas leaks, and mistakes in the model numbers.</w:t>
      </w:r>
    </w:p>
    <w:p w14:paraId="7DE94EF4" w14:textId="77777777" w:rsidR="00F07C2B" w:rsidRDefault="005A1E4A" w:rsidP="00D832D6">
      <w:pPr>
        <w:pStyle w:val="BodyText2"/>
        <w:rPr>
          <w:lang w:val="en-US"/>
        </w:rPr>
      </w:pPr>
      <w:r w:rsidRPr="00D832D6">
        <w:rPr>
          <w:lang w:val="en-US"/>
        </w:rPr>
        <w:t xml:space="preserve">Contractors have faced challenges due to supply-chain issues. Prices have increased and there are </w:t>
      </w:r>
      <w:r w:rsidR="00335F58">
        <w:rPr>
          <w:lang w:val="en-US"/>
        </w:rPr>
        <w:t>equipment</w:t>
      </w:r>
      <w:r w:rsidRPr="00D832D6">
        <w:rPr>
          <w:lang w:val="en-US"/>
        </w:rPr>
        <w:t xml:space="preserve"> shortages. </w:t>
      </w:r>
      <w:r w:rsidR="00D832D6">
        <w:rPr>
          <w:lang w:val="en-US"/>
        </w:rPr>
        <w:t>W</w:t>
      </w:r>
      <w:r w:rsidRPr="00D832D6">
        <w:rPr>
          <w:lang w:val="en-US"/>
        </w:rPr>
        <w:t>ater heaters and furnaces</w:t>
      </w:r>
      <w:r w:rsidR="00D832D6">
        <w:rPr>
          <w:lang w:val="en-US"/>
        </w:rPr>
        <w:t xml:space="preserve"> </w:t>
      </w:r>
      <w:r w:rsidRPr="00D832D6">
        <w:rPr>
          <w:lang w:val="en-US"/>
        </w:rPr>
        <w:t>have been severely impacted by these issues. Additionally, materials such as foam are scarce.</w:t>
      </w:r>
      <w:r w:rsidR="00F07C2B">
        <w:rPr>
          <w:lang w:val="en-US"/>
        </w:rPr>
        <w:t xml:space="preserve"> However, contractors said that these problems have improved over </w:t>
      </w:r>
      <w:r w:rsidR="009358EC">
        <w:rPr>
          <w:lang w:val="en-US"/>
        </w:rPr>
        <w:t>time,</w:t>
      </w:r>
      <w:r w:rsidR="00F07C2B">
        <w:rPr>
          <w:lang w:val="en-US"/>
        </w:rPr>
        <w:t xml:space="preserve"> and some said it is no longer a significant issue.</w:t>
      </w:r>
    </w:p>
    <w:p w14:paraId="7A86D768" w14:textId="77777777" w:rsidR="005A1E4A" w:rsidRDefault="00F07C2B" w:rsidP="00D832D6">
      <w:pPr>
        <w:pStyle w:val="BodyText2"/>
        <w:rPr>
          <w:lang w:val="en-US"/>
        </w:rPr>
      </w:pPr>
      <w:r>
        <w:rPr>
          <w:lang w:val="en-US"/>
        </w:rPr>
        <w:t xml:space="preserve">Contractors </w:t>
      </w:r>
      <w:r w:rsidR="00354868">
        <w:rPr>
          <w:lang w:val="en-US"/>
        </w:rPr>
        <w:t xml:space="preserve">also face challenges hiring staff needed to complete the work. Contractors had hired up to 20 new staff members in the past year and were </w:t>
      </w:r>
      <w:r w:rsidR="00711D02">
        <w:rPr>
          <w:lang w:val="en-US"/>
        </w:rPr>
        <w:t>all</w:t>
      </w:r>
      <w:r w:rsidR="00354868">
        <w:rPr>
          <w:lang w:val="en-US"/>
        </w:rPr>
        <w:t xml:space="preserve"> looking to hire additional staff. Some of the program requirements</w:t>
      </w:r>
      <w:r w:rsidR="00711D02">
        <w:rPr>
          <w:lang w:val="en-US"/>
        </w:rPr>
        <w:t>,</w:t>
      </w:r>
      <w:r w:rsidR="00354868">
        <w:rPr>
          <w:lang w:val="en-US"/>
        </w:rPr>
        <w:t xml:space="preserve"> including the background check, drug testing, and a clean driving record</w:t>
      </w:r>
      <w:r w:rsidR="00711D02">
        <w:rPr>
          <w:lang w:val="en-US"/>
        </w:rPr>
        <w:t>,</w:t>
      </w:r>
      <w:r w:rsidR="00354868">
        <w:rPr>
          <w:lang w:val="en-US"/>
        </w:rPr>
        <w:t xml:space="preserve"> pose additional challenges for hiring new staff.</w:t>
      </w:r>
    </w:p>
    <w:p w14:paraId="220298DC" w14:textId="77777777" w:rsidR="004C65BD" w:rsidRPr="00D832D6" w:rsidRDefault="004C65BD" w:rsidP="00D832D6">
      <w:pPr>
        <w:pStyle w:val="BodyText2"/>
        <w:rPr>
          <w:lang w:val="en-US"/>
        </w:rPr>
      </w:pPr>
      <w:r>
        <w:rPr>
          <w:lang w:val="en-US"/>
        </w:rPr>
        <w:t>A potential future challenge is a move to the new BPI standard, which would increase the emphasis on mechanical ventilation and increase the job cost.</w:t>
      </w:r>
      <w:r w:rsidR="00FD72F1">
        <w:rPr>
          <w:lang w:val="en-US"/>
        </w:rPr>
        <w:t xml:space="preserve"> One contractor did note that frequent changes to modeling and state funding were one of the challenges of </w:t>
      </w:r>
      <w:proofErr w:type="spellStart"/>
      <w:r w:rsidR="00FD72F1">
        <w:rPr>
          <w:lang w:val="en-US"/>
        </w:rPr>
        <w:t>HPwES</w:t>
      </w:r>
      <w:proofErr w:type="spellEnd"/>
      <w:r w:rsidR="00FD72F1">
        <w:rPr>
          <w:lang w:val="en-US"/>
        </w:rPr>
        <w:t xml:space="preserve"> participation.</w:t>
      </w:r>
    </w:p>
    <w:p w14:paraId="58AEEEEF" w14:textId="77777777" w:rsidR="00D832D6" w:rsidRDefault="00D832D6" w:rsidP="00D832D6">
      <w:pPr>
        <w:pStyle w:val="BodyText2"/>
        <w:rPr>
          <w:lang w:val="en-US"/>
        </w:rPr>
      </w:pPr>
      <w:r>
        <w:rPr>
          <w:lang w:val="en-US"/>
        </w:rPr>
        <w:t>C</w:t>
      </w:r>
      <w:r w:rsidR="005A1E4A" w:rsidRPr="00D832D6">
        <w:rPr>
          <w:lang w:val="en-US"/>
        </w:rPr>
        <w:t>oordination with other NJ utilities has been a concern</w:t>
      </w:r>
      <w:r>
        <w:rPr>
          <w:lang w:val="en-US"/>
        </w:rPr>
        <w:t xml:space="preserve"> because some of their programs were not budgeted to match the number of jobs NJNG expected to complete or did not have their financing available.</w:t>
      </w:r>
    </w:p>
    <w:p w14:paraId="4A113DCF" w14:textId="77777777" w:rsidR="007E6F66" w:rsidRPr="005D2DD5" w:rsidRDefault="00BF2A64" w:rsidP="002E446A">
      <w:pPr>
        <w:pStyle w:val="BodyText2"/>
        <w:rPr>
          <w:lang w:val="en-US"/>
        </w:rPr>
      </w:pPr>
      <w:r>
        <w:rPr>
          <w:lang w:val="en-US"/>
        </w:rPr>
        <w:t>Contractors said that customers faced barriers related to financing, home issues, calculated energy savings, and health and safety issues. Most contractors reported that health and safety barriers were not a common occurrence. When they did face barriers, the most common barriers were mold and moisture, and knob and tube wiring.</w:t>
      </w:r>
    </w:p>
    <w:p w14:paraId="127D1920" w14:textId="77777777" w:rsidR="002E446A" w:rsidRDefault="002E446A" w:rsidP="00B23A07">
      <w:pPr>
        <w:pStyle w:val="ListParagraph"/>
        <w:tabs>
          <w:tab w:val="left" w:pos="810"/>
        </w:tabs>
        <w:ind w:left="810"/>
        <w:jc w:val="both"/>
        <w:rPr>
          <w:rFonts w:ascii="Times New Roman" w:hAnsi="Times New Roman"/>
        </w:rPr>
        <w:sectPr w:rsidR="002E446A" w:rsidSect="00156E4B">
          <w:headerReference w:type="default" r:id="rId16"/>
          <w:type w:val="continuous"/>
          <w:pgSz w:w="12240" w:h="15840" w:code="1"/>
          <w:pgMar w:top="1800" w:right="1440" w:bottom="1440" w:left="1440" w:header="1080" w:footer="720" w:gutter="0"/>
          <w:cols w:space="720"/>
        </w:sectPr>
      </w:pPr>
    </w:p>
    <w:p w14:paraId="64399BD1" w14:textId="77777777" w:rsidR="00DC678D" w:rsidRDefault="00983824" w:rsidP="00445640">
      <w:pPr>
        <w:pStyle w:val="Heading1"/>
        <w:spacing w:after="240"/>
        <w:rPr>
          <w:lang w:val="en-US"/>
        </w:rPr>
      </w:pPr>
      <w:bookmarkStart w:id="24" w:name="_Toc120626749"/>
      <w:r>
        <w:rPr>
          <w:lang w:val="en-US"/>
        </w:rPr>
        <w:lastRenderedPageBreak/>
        <w:t>Impact Evaluation</w:t>
      </w:r>
      <w:bookmarkEnd w:id="24"/>
    </w:p>
    <w:p w14:paraId="111B8DCD" w14:textId="77777777" w:rsidR="0096390A" w:rsidRPr="0096390A" w:rsidRDefault="0096390A" w:rsidP="0096390A">
      <w:pPr>
        <w:pStyle w:val="BodyTextIndent"/>
        <w:spacing w:after="240"/>
        <w:ind w:left="0"/>
        <w:jc w:val="both"/>
        <w:rPr>
          <w:szCs w:val="24"/>
          <w:lang w:val="en-US"/>
        </w:rPr>
      </w:pPr>
      <w:r>
        <w:rPr>
          <w:szCs w:val="24"/>
          <w:lang w:val="en-US"/>
        </w:rPr>
        <w:t>This section provides</w:t>
      </w:r>
      <w:r w:rsidR="00F81D08">
        <w:rPr>
          <w:szCs w:val="24"/>
          <w:lang w:val="en-US"/>
        </w:rPr>
        <w:t xml:space="preserve"> information</w:t>
      </w:r>
      <w:r w:rsidR="00790D24">
        <w:rPr>
          <w:szCs w:val="24"/>
          <w:lang w:val="en-US"/>
        </w:rPr>
        <w:t xml:space="preserve"> on the impact evaluation research conducted</w:t>
      </w:r>
      <w:r w:rsidR="00707D76">
        <w:rPr>
          <w:szCs w:val="24"/>
          <w:lang w:val="en-US"/>
        </w:rPr>
        <w:t xml:space="preserve"> and</w:t>
      </w:r>
      <w:r w:rsidR="00790D24">
        <w:rPr>
          <w:szCs w:val="24"/>
          <w:lang w:val="en-US"/>
        </w:rPr>
        <w:t xml:space="preserve"> the findings from that research.</w:t>
      </w:r>
    </w:p>
    <w:p w14:paraId="691BA206" w14:textId="77777777" w:rsidR="00F77DD0" w:rsidRDefault="00F77DD0" w:rsidP="0096390A">
      <w:pPr>
        <w:pStyle w:val="Heading2"/>
        <w:spacing w:before="0" w:after="0"/>
        <w:rPr>
          <w:lang w:val="en-US"/>
        </w:rPr>
      </w:pPr>
      <w:bookmarkStart w:id="25" w:name="_Toc120626750"/>
      <w:r>
        <w:rPr>
          <w:lang w:val="en-US"/>
        </w:rPr>
        <w:t xml:space="preserve">Research </w:t>
      </w:r>
      <w:r w:rsidR="002E794D">
        <w:rPr>
          <w:lang w:val="en-US"/>
        </w:rPr>
        <w:t>Conducted</w:t>
      </w:r>
      <w:bookmarkEnd w:id="25"/>
    </w:p>
    <w:p w14:paraId="6423B4FE" w14:textId="77777777" w:rsidR="00F60391" w:rsidRPr="00402BBD" w:rsidRDefault="00F77DD0" w:rsidP="00402BBD">
      <w:pPr>
        <w:pStyle w:val="BodyText2"/>
        <w:spacing w:after="0"/>
        <w:rPr>
          <w:lang w:val="en-US"/>
        </w:rPr>
      </w:pPr>
      <w:r w:rsidRPr="008C532F">
        <w:t xml:space="preserve">APPRISE </w:t>
      </w:r>
      <w:r>
        <w:t>conducted</w:t>
      </w:r>
      <w:r w:rsidR="00402BBD">
        <w:rPr>
          <w:lang w:val="en-US"/>
        </w:rPr>
        <w:t xml:space="preserve"> the following research to inform the </w:t>
      </w:r>
      <w:proofErr w:type="spellStart"/>
      <w:r w:rsidR="00402BBD">
        <w:rPr>
          <w:lang w:val="en-US"/>
        </w:rPr>
        <w:t>HPwES</w:t>
      </w:r>
      <w:proofErr w:type="spellEnd"/>
      <w:r w:rsidR="00402BBD">
        <w:rPr>
          <w:lang w:val="en-US"/>
        </w:rPr>
        <w:t xml:space="preserve"> Impact Evaluation.</w:t>
      </w:r>
    </w:p>
    <w:p w14:paraId="48E354EE" w14:textId="77777777" w:rsidR="00402BBD" w:rsidRDefault="00402BBD" w:rsidP="00236A6C">
      <w:pPr>
        <w:pStyle w:val="BodyText1"/>
        <w:numPr>
          <w:ilvl w:val="0"/>
          <w:numId w:val="8"/>
        </w:numPr>
        <w:tabs>
          <w:tab w:val="left" w:pos="810"/>
        </w:tabs>
        <w:spacing w:after="0"/>
        <w:ind w:left="810"/>
      </w:pPr>
      <w:r>
        <w:t xml:space="preserve">Program Data Analysis: The </w:t>
      </w:r>
      <w:proofErr w:type="spellStart"/>
      <w:r>
        <w:t>HPwES</w:t>
      </w:r>
      <w:proofErr w:type="spellEnd"/>
      <w:r>
        <w:t xml:space="preserve"> program database was </w:t>
      </w:r>
      <w:r w:rsidR="009358EC">
        <w:t>reviewed,</w:t>
      </w:r>
      <w:r>
        <w:t xml:space="preserve"> and key program statistics were generated.</w:t>
      </w:r>
    </w:p>
    <w:p w14:paraId="543E1470" w14:textId="77777777" w:rsidR="00402BBD" w:rsidRDefault="00402BBD" w:rsidP="00236A6C">
      <w:pPr>
        <w:pStyle w:val="BodyText1"/>
        <w:numPr>
          <w:ilvl w:val="0"/>
          <w:numId w:val="8"/>
        </w:numPr>
        <w:tabs>
          <w:tab w:val="left" w:pos="810"/>
        </w:tabs>
        <w:spacing w:after="0"/>
        <w:ind w:left="810"/>
      </w:pPr>
      <w:r>
        <w:t>Evaluability Assessment: We assessed the level of data available and additional data needed for an Enhanced Rigor Evaluation.</w:t>
      </w:r>
      <w:r>
        <w:rPr>
          <w:rStyle w:val="FootnoteReference"/>
        </w:rPr>
        <w:footnoteReference w:id="37"/>
      </w:r>
    </w:p>
    <w:p w14:paraId="6CA2EEB1" w14:textId="77777777" w:rsidR="00402BBD" w:rsidRDefault="00402BBD" w:rsidP="00236A6C">
      <w:pPr>
        <w:pStyle w:val="BodyText1"/>
        <w:numPr>
          <w:ilvl w:val="0"/>
          <w:numId w:val="8"/>
        </w:numPr>
        <w:tabs>
          <w:tab w:val="left" w:pos="810"/>
        </w:tabs>
        <w:spacing w:after="0"/>
        <w:ind w:left="810"/>
      </w:pPr>
      <w:r>
        <w:t>Net to Gross Analysis: Data from the participant survey were analyzed to develop the Net-to-Gross (NTG) estimate.</w:t>
      </w:r>
    </w:p>
    <w:p w14:paraId="41ABEC9E" w14:textId="77777777" w:rsidR="00402BBD" w:rsidRDefault="00402BBD" w:rsidP="00236A6C">
      <w:pPr>
        <w:pStyle w:val="BodyText1"/>
        <w:numPr>
          <w:ilvl w:val="0"/>
          <w:numId w:val="8"/>
        </w:numPr>
        <w:tabs>
          <w:tab w:val="left" w:pos="810"/>
        </w:tabs>
        <w:spacing w:after="0"/>
        <w:ind w:left="810"/>
      </w:pPr>
      <w:r>
        <w:t xml:space="preserve">Realization Analysis: We compared the initial program savings estimate from the </w:t>
      </w:r>
      <w:proofErr w:type="spellStart"/>
      <w:r>
        <w:t>HPwES</w:t>
      </w:r>
      <w:proofErr w:type="spellEnd"/>
      <w:r>
        <w:t xml:space="preserve"> plan, the estimates in the program database that were generated by </w:t>
      </w:r>
      <w:proofErr w:type="spellStart"/>
      <w:r>
        <w:t>SnuggPro</w:t>
      </w:r>
      <w:proofErr w:type="spellEnd"/>
      <w:r>
        <w:t>, and the percent of actual pre-treatment natural gas usage that was projected.</w:t>
      </w:r>
    </w:p>
    <w:p w14:paraId="7BA14E06" w14:textId="77777777" w:rsidR="00402BBD" w:rsidRDefault="00402BBD" w:rsidP="00236A6C">
      <w:pPr>
        <w:pStyle w:val="BodyText1"/>
        <w:numPr>
          <w:ilvl w:val="0"/>
          <w:numId w:val="8"/>
        </w:numPr>
        <w:tabs>
          <w:tab w:val="left" w:pos="810"/>
        </w:tabs>
        <w:spacing w:after="0"/>
        <w:ind w:left="810"/>
      </w:pPr>
      <w:r>
        <w:t xml:space="preserve">Technical Reference Manual Updates: We will compare the </w:t>
      </w:r>
      <w:proofErr w:type="spellStart"/>
      <w:r>
        <w:t>SnuggPro</w:t>
      </w:r>
      <w:proofErr w:type="spellEnd"/>
      <w:r>
        <w:t xml:space="preserve"> estimates to individual measure savings calculated through the NJ Technical Reference Manual (TRM) and recommend updates to the TRM.</w:t>
      </w:r>
      <w:r w:rsidR="00BA170C">
        <w:rPr>
          <w:rStyle w:val="FootnoteReference"/>
        </w:rPr>
        <w:footnoteReference w:id="38"/>
      </w:r>
      <w:r>
        <w:t xml:space="preserve"> This analysis will be </w:t>
      </w:r>
      <w:r w:rsidR="00BE01B7">
        <w:t>reported in a separate memo prior to the TRM update in early 2023</w:t>
      </w:r>
      <w:r>
        <w:t>.</w:t>
      </w:r>
    </w:p>
    <w:p w14:paraId="763B3A35" w14:textId="77777777" w:rsidR="00402BBD" w:rsidRDefault="00402BBD" w:rsidP="00236A6C">
      <w:pPr>
        <w:pStyle w:val="BodyText1"/>
        <w:numPr>
          <w:ilvl w:val="0"/>
          <w:numId w:val="8"/>
        </w:numPr>
        <w:tabs>
          <w:tab w:val="left" w:pos="810"/>
        </w:tabs>
        <w:spacing w:after="0"/>
        <w:ind w:left="810"/>
      </w:pPr>
      <w:r>
        <w:t xml:space="preserve">Cost-Effectiveness Analysis: We will use the projected savings and NJNG’s reported avoided costs to </w:t>
      </w:r>
      <w:r w:rsidR="00E35C3F">
        <w:t>verify NJNG’s calculation</w:t>
      </w:r>
      <w:r w:rsidR="00D2712E">
        <w:t>s</w:t>
      </w:r>
      <w:r w:rsidR="00E35C3F">
        <w:t xml:space="preserve"> of</w:t>
      </w:r>
      <w:r>
        <w:t xml:space="preserve"> the NJ Cost Test and</w:t>
      </w:r>
      <w:r w:rsidR="00E35C3F">
        <w:t xml:space="preserve"> the</w:t>
      </w:r>
      <w:r>
        <w:t xml:space="preserve"> other cost tests. This analysis will be conducted in </w:t>
      </w:r>
      <w:r w:rsidR="00BE01B7">
        <w:t>PY2</w:t>
      </w:r>
      <w:r>
        <w:t>.</w:t>
      </w:r>
    </w:p>
    <w:p w14:paraId="5934F12C" w14:textId="77777777" w:rsidR="00402BBD" w:rsidRDefault="00402BBD" w:rsidP="00402BBD">
      <w:pPr>
        <w:pStyle w:val="BodyText1"/>
        <w:tabs>
          <w:tab w:val="left" w:pos="810"/>
        </w:tabs>
        <w:spacing w:after="0"/>
        <w:ind w:left="810"/>
      </w:pPr>
    </w:p>
    <w:p w14:paraId="5F1510CE" w14:textId="77777777" w:rsidR="0096390A" w:rsidRDefault="00AB692B" w:rsidP="0096390A">
      <w:pPr>
        <w:pStyle w:val="Heading2"/>
        <w:spacing w:before="0" w:after="0"/>
        <w:rPr>
          <w:lang w:val="en-US"/>
        </w:rPr>
      </w:pPr>
      <w:bookmarkStart w:id="26" w:name="_Toc120626751"/>
      <w:r>
        <w:rPr>
          <w:lang w:val="en-US"/>
        </w:rPr>
        <w:t>Measures Installed</w:t>
      </w:r>
      <w:bookmarkEnd w:id="26"/>
    </w:p>
    <w:p w14:paraId="46329749" w14:textId="77777777" w:rsidR="00DD13CA" w:rsidRDefault="00DC06BA" w:rsidP="00DD13CA">
      <w:pPr>
        <w:pStyle w:val="BodyText2"/>
        <w:rPr>
          <w:lang w:val="en-US"/>
        </w:rPr>
      </w:pPr>
      <w:r>
        <w:rPr>
          <w:lang w:val="en-US"/>
        </w:rPr>
        <w:t xml:space="preserve">This section provides key statistics on services delivered based on analysis of the </w:t>
      </w:r>
      <w:proofErr w:type="spellStart"/>
      <w:r>
        <w:rPr>
          <w:lang w:val="en-US"/>
        </w:rPr>
        <w:t>HPwES</w:t>
      </w:r>
      <w:proofErr w:type="spellEnd"/>
      <w:r>
        <w:rPr>
          <w:lang w:val="en-US"/>
        </w:rPr>
        <w:t xml:space="preserve"> database.</w:t>
      </w:r>
    </w:p>
    <w:p w14:paraId="1DE2AD4E" w14:textId="77777777" w:rsidR="00EB1585" w:rsidRDefault="00EB1585" w:rsidP="00EB1585">
      <w:pPr>
        <w:pStyle w:val="BodyText2"/>
        <w:rPr>
          <w:lang w:val="en-US"/>
        </w:rPr>
      </w:pPr>
      <w:r>
        <w:rPr>
          <w:lang w:val="en-US"/>
        </w:rPr>
        <w:t>Table IV-</w:t>
      </w:r>
      <w:r w:rsidR="00DC06BA">
        <w:rPr>
          <w:lang w:val="en-US"/>
        </w:rPr>
        <w:t>1</w:t>
      </w:r>
      <w:r>
        <w:rPr>
          <w:lang w:val="en-US"/>
        </w:rPr>
        <w:t xml:space="preserve"> displays the percent of jobs with each type of measure. In addition to those shown in the table below, fewer than one percent of participants installed lighting, doors, health and safety measures, windows, and appliances.</w:t>
      </w:r>
      <w:r w:rsidR="00E84ACC">
        <w:rPr>
          <w:lang w:val="en-US"/>
        </w:rPr>
        <w:t xml:space="preserve"> About 44 percent of the participants </w:t>
      </w:r>
      <w:r w:rsidR="00DC06BA">
        <w:rPr>
          <w:lang w:val="en-US"/>
        </w:rPr>
        <w:t>had the attic as the only location where insulation was installed</w:t>
      </w:r>
      <w:r w:rsidR="00E84ACC">
        <w:rPr>
          <w:lang w:val="en-US"/>
        </w:rPr>
        <w:t>, most of the rest installed an additional type</w:t>
      </w:r>
      <w:r w:rsidR="00DC06BA">
        <w:rPr>
          <w:lang w:val="en-US"/>
        </w:rPr>
        <w:t xml:space="preserve"> of insulation, most commonly in the walls.</w:t>
      </w:r>
      <w:r>
        <w:rPr>
          <w:lang w:val="en-US"/>
        </w:rPr>
        <w:t xml:space="preserve"> </w:t>
      </w:r>
      <w:r w:rsidR="00E84ACC" w:rsidRPr="00832F8F">
        <w:rPr>
          <w:lang w:val="en-US"/>
        </w:rPr>
        <w:t>Additionally</w:t>
      </w:r>
      <w:r w:rsidRPr="00832F8F">
        <w:rPr>
          <w:lang w:val="en-US"/>
        </w:rPr>
        <w:t>, 81 percent installed one or more custom measures</w:t>
      </w:r>
      <w:r w:rsidR="00E84ACC" w:rsidRPr="00832F8F">
        <w:rPr>
          <w:lang w:val="en-US"/>
        </w:rPr>
        <w:t xml:space="preserve"> that do not have savings associated with the measure.</w:t>
      </w:r>
    </w:p>
    <w:p w14:paraId="1C1F3E63" w14:textId="77777777" w:rsidR="00EB1585" w:rsidRPr="00F739D0" w:rsidRDefault="00EB1585" w:rsidP="00EB1585">
      <w:pPr>
        <w:keepNext/>
        <w:jc w:val="center"/>
        <w:rPr>
          <w:b/>
        </w:rPr>
      </w:pPr>
      <w:r w:rsidRPr="00F739D0">
        <w:rPr>
          <w:b/>
        </w:rPr>
        <w:lastRenderedPageBreak/>
        <w:t>Table</w:t>
      </w:r>
      <w:r w:rsidR="00C03354">
        <w:rPr>
          <w:b/>
        </w:rPr>
        <w:t xml:space="preserve"> IV-1</w:t>
      </w:r>
    </w:p>
    <w:p w14:paraId="75A92684" w14:textId="77777777" w:rsidR="00EB1585" w:rsidRDefault="00EB1585" w:rsidP="00EB1585">
      <w:pPr>
        <w:keepNext/>
        <w:jc w:val="center"/>
        <w:rPr>
          <w:b/>
        </w:rPr>
      </w:pPr>
      <w:r>
        <w:rPr>
          <w:b/>
        </w:rPr>
        <w:t xml:space="preserve">Measure Installation Rates </w:t>
      </w:r>
    </w:p>
    <w:p w14:paraId="75378BE3" w14:textId="77777777" w:rsidR="00C03354" w:rsidRPr="00F739D0" w:rsidRDefault="00C03354" w:rsidP="00EB1585">
      <w:pPr>
        <w:keepNext/>
        <w:jc w:val="center"/>
        <w:rPr>
          <w:b/>
        </w:rPr>
      </w:pPr>
    </w:p>
    <w:tbl>
      <w:tblPr>
        <w:tblW w:w="4388" w:type="pct"/>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575"/>
        <w:gridCol w:w="845"/>
        <w:gridCol w:w="13"/>
        <w:gridCol w:w="812"/>
        <w:gridCol w:w="573"/>
        <w:gridCol w:w="2117"/>
        <w:gridCol w:w="578"/>
        <w:gridCol w:w="675"/>
      </w:tblGrid>
      <w:tr w:rsidR="003E5D8D" w:rsidRPr="00B95CB7" w14:paraId="687D562F" w14:textId="77777777" w:rsidTr="003E5D8D">
        <w:trPr>
          <w:trHeight w:val="317"/>
          <w:tblHeader/>
          <w:jc w:val="center"/>
        </w:trPr>
        <w:tc>
          <w:tcPr>
            <w:tcW w:w="1572" w:type="pct"/>
            <w:tcBorders>
              <w:bottom w:val="double" w:sz="4" w:space="0" w:color="auto"/>
              <w:right w:val="double" w:sz="4" w:space="0" w:color="auto"/>
            </w:tcBorders>
            <w:shd w:val="clear" w:color="auto" w:fill="auto"/>
            <w:vAlign w:val="center"/>
          </w:tcPr>
          <w:p w14:paraId="6EFE8011" w14:textId="77777777" w:rsidR="003E5D8D" w:rsidRPr="00B95CB7" w:rsidRDefault="003E5D8D" w:rsidP="00B95CB7">
            <w:pPr>
              <w:keepNext/>
              <w:rPr>
                <w:b/>
                <w:sz w:val="20"/>
              </w:rPr>
            </w:pPr>
            <w:r w:rsidRPr="00B95CB7">
              <w:rPr>
                <w:b/>
                <w:sz w:val="20"/>
              </w:rPr>
              <w:t>Measure Category</w:t>
            </w:r>
          </w:p>
        </w:tc>
        <w:tc>
          <w:tcPr>
            <w:tcW w:w="524" w:type="pct"/>
            <w:gridSpan w:val="2"/>
            <w:tcBorders>
              <w:top w:val="double" w:sz="4" w:space="0" w:color="auto"/>
              <w:left w:val="double" w:sz="4" w:space="0" w:color="auto"/>
              <w:bottom w:val="double" w:sz="4" w:space="0" w:color="auto"/>
              <w:right w:val="single" w:sz="4" w:space="0" w:color="auto"/>
            </w:tcBorders>
            <w:shd w:val="clear" w:color="auto" w:fill="auto"/>
            <w:vAlign w:val="center"/>
          </w:tcPr>
          <w:p w14:paraId="34840F14" w14:textId="77777777" w:rsidR="003E5D8D" w:rsidRPr="00B95CB7" w:rsidRDefault="003E5D8D" w:rsidP="00B95CB7">
            <w:pPr>
              <w:keepNext/>
              <w:jc w:val="center"/>
              <w:rPr>
                <w:b/>
                <w:bCs/>
                <w:sz w:val="20"/>
              </w:rPr>
            </w:pPr>
            <w:r w:rsidRPr="00B95CB7">
              <w:rPr>
                <w:b/>
                <w:bCs/>
                <w:sz w:val="20"/>
              </w:rPr>
              <w:t>#</w:t>
            </w:r>
          </w:p>
        </w:tc>
        <w:tc>
          <w:tcPr>
            <w:tcW w:w="496" w:type="pct"/>
            <w:tcBorders>
              <w:top w:val="double" w:sz="4" w:space="0" w:color="auto"/>
              <w:left w:val="single" w:sz="4" w:space="0" w:color="auto"/>
              <w:bottom w:val="double" w:sz="4" w:space="0" w:color="auto"/>
              <w:right w:val="double" w:sz="4" w:space="0" w:color="auto"/>
            </w:tcBorders>
            <w:shd w:val="clear" w:color="auto" w:fill="auto"/>
            <w:vAlign w:val="center"/>
          </w:tcPr>
          <w:p w14:paraId="49433254" w14:textId="77777777" w:rsidR="003E5D8D" w:rsidRPr="00B95CB7" w:rsidRDefault="003E5D8D" w:rsidP="00B95CB7">
            <w:pPr>
              <w:keepNext/>
              <w:jc w:val="center"/>
              <w:rPr>
                <w:b/>
                <w:sz w:val="20"/>
              </w:rPr>
            </w:pPr>
            <w:r w:rsidRPr="00B95CB7">
              <w:rPr>
                <w:b/>
                <w:sz w:val="20"/>
              </w:rPr>
              <w:t>%</w:t>
            </w:r>
          </w:p>
        </w:tc>
        <w:tc>
          <w:tcPr>
            <w:tcW w:w="350" w:type="pct"/>
            <w:tcBorders>
              <w:top w:val="nil"/>
              <w:left w:val="double" w:sz="4" w:space="0" w:color="auto"/>
              <w:bottom w:val="nil"/>
              <w:right w:val="double" w:sz="4" w:space="0" w:color="auto"/>
            </w:tcBorders>
          </w:tcPr>
          <w:p w14:paraId="31EEA5F8" w14:textId="77777777" w:rsidR="003E5D8D" w:rsidRPr="00B95CB7" w:rsidRDefault="003E5D8D" w:rsidP="00B95CB7">
            <w:pPr>
              <w:keepNext/>
              <w:jc w:val="center"/>
              <w:rPr>
                <w:b/>
                <w:sz w:val="20"/>
              </w:rPr>
            </w:pPr>
          </w:p>
        </w:tc>
        <w:tc>
          <w:tcPr>
            <w:tcW w:w="1293" w:type="pct"/>
            <w:tcBorders>
              <w:top w:val="double" w:sz="4" w:space="0" w:color="auto"/>
              <w:left w:val="double" w:sz="4" w:space="0" w:color="auto"/>
              <w:bottom w:val="double" w:sz="4" w:space="0" w:color="auto"/>
              <w:right w:val="double" w:sz="4" w:space="0" w:color="auto"/>
            </w:tcBorders>
            <w:vAlign w:val="center"/>
          </w:tcPr>
          <w:p w14:paraId="2B61F2B0" w14:textId="77777777" w:rsidR="003E5D8D" w:rsidRPr="00B95CB7" w:rsidRDefault="00857ABA" w:rsidP="003E5D8D">
            <w:pPr>
              <w:keepNext/>
              <w:rPr>
                <w:b/>
                <w:sz w:val="20"/>
              </w:rPr>
            </w:pPr>
            <w:r>
              <w:rPr>
                <w:b/>
                <w:sz w:val="20"/>
              </w:rPr>
              <w:t>Insulation Type</w:t>
            </w:r>
          </w:p>
        </w:tc>
        <w:tc>
          <w:tcPr>
            <w:tcW w:w="353" w:type="pct"/>
            <w:tcBorders>
              <w:top w:val="double" w:sz="4" w:space="0" w:color="auto"/>
              <w:left w:val="double" w:sz="4" w:space="0" w:color="auto"/>
              <w:bottom w:val="double" w:sz="4" w:space="0" w:color="auto"/>
            </w:tcBorders>
            <w:vAlign w:val="center"/>
          </w:tcPr>
          <w:p w14:paraId="67A80A60" w14:textId="77777777" w:rsidR="003E5D8D" w:rsidRPr="00B95CB7" w:rsidRDefault="003E5D8D" w:rsidP="003E5D8D">
            <w:pPr>
              <w:keepNext/>
              <w:jc w:val="center"/>
              <w:rPr>
                <w:b/>
                <w:sz w:val="20"/>
              </w:rPr>
            </w:pPr>
            <w:r>
              <w:rPr>
                <w:b/>
                <w:sz w:val="20"/>
              </w:rPr>
              <w:t>#</w:t>
            </w:r>
          </w:p>
        </w:tc>
        <w:tc>
          <w:tcPr>
            <w:tcW w:w="412" w:type="pct"/>
            <w:tcBorders>
              <w:top w:val="double" w:sz="4" w:space="0" w:color="auto"/>
              <w:left w:val="single" w:sz="4" w:space="0" w:color="auto"/>
              <w:bottom w:val="double" w:sz="4" w:space="0" w:color="auto"/>
            </w:tcBorders>
            <w:vAlign w:val="center"/>
          </w:tcPr>
          <w:p w14:paraId="34A2E6CF" w14:textId="77777777" w:rsidR="003E5D8D" w:rsidRPr="00B95CB7" w:rsidRDefault="003E5D8D" w:rsidP="003E5D8D">
            <w:pPr>
              <w:keepNext/>
              <w:jc w:val="center"/>
              <w:rPr>
                <w:b/>
                <w:sz w:val="20"/>
              </w:rPr>
            </w:pPr>
            <w:r>
              <w:rPr>
                <w:b/>
                <w:sz w:val="20"/>
              </w:rPr>
              <w:t>%</w:t>
            </w:r>
          </w:p>
        </w:tc>
      </w:tr>
      <w:tr w:rsidR="003E5D8D" w:rsidRPr="00B95CB7" w14:paraId="4323DF1D" w14:textId="77777777" w:rsidTr="003E5D8D">
        <w:trPr>
          <w:trHeight w:val="317"/>
          <w:tblHeader/>
          <w:jc w:val="center"/>
        </w:trPr>
        <w:tc>
          <w:tcPr>
            <w:tcW w:w="1572" w:type="pct"/>
            <w:tcBorders>
              <w:top w:val="double" w:sz="4" w:space="0" w:color="auto"/>
              <w:bottom w:val="double" w:sz="4" w:space="0" w:color="auto"/>
              <w:right w:val="double" w:sz="4" w:space="0" w:color="auto"/>
            </w:tcBorders>
            <w:shd w:val="clear" w:color="auto" w:fill="auto"/>
            <w:vAlign w:val="center"/>
          </w:tcPr>
          <w:p w14:paraId="2B6031C0" w14:textId="77777777" w:rsidR="003E5D8D" w:rsidRPr="00B95CB7" w:rsidRDefault="003E5D8D" w:rsidP="003E5D8D">
            <w:pPr>
              <w:keepNext/>
              <w:rPr>
                <w:b/>
                <w:sz w:val="20"/>
              </w:rPr>
            </w:pPr>
            <w:r w:rsidRPr="00B95CB7">
              <w:rPr>
                <w:b/>
                <w:sz w:val="20"/>
              </w:rPr>
              <w:t>Total</w:t>
            </w:r>
          </w:p>
        </w:tc>
        <w:tc>
          <w:tcPr>
            <w:tcW w:w="1020" w:type="pct"/>
            <w:gridSpan w:val="3"/>
            <w:tcBorders>
              <w:top w:val="double" w:sz="4" w:space="0" w:color="auto"/>
              <w:left w:val="double" w:sz="4" w:space="0" w:color="auto"/>
              <w:bottom w:val="double" w:sz="4" w:space="0" w:color="auto"/>
              <w:right w:val="double" w:sz="4" w:space="0" w:color="auto"/>
            </w:tcBorders>
            <w:shd w:val="clear" w:color="auto" w:fill="auto"/>
            <w:vAlign w:val="center"/>
          </w:tcPr>
          <w:p w14:paraId="24616313" w14:textId="77777777" w:rsidR="003E5D8D" w:rsidRPr="00B95CB7" w:rsidRDefault="003E5D8D" w:rsidP="003E5D8D">
            <w:pPr>
              <w:keepNext/>
              <w:jc w:val="center"/>
              <w:rPr>
                <w:b/>
                <w:sz w:val="20"/>
              </w:rPr>
            </w:pPr>
            <w:r w:rsidRPr="00B95CB7">
              <w:rPr>
                <w:b/>
                <w:sz w:val="20"/>
              </w:rPr>
              <w:t>425</w:t>
            </w:r>
          </w:p>
        </w:tc>
        <w:tc>
          <w:tcPr>
            <w:tcW w:w="350" w:type="pct"/>
            <w:tcBorders>
              <w:top w:val="nil"/>
              <w:left w:val="double" w:sz="4" w:space="0" w:color="auto"/>
              <w:bottom w:val="nil"/>
              <w:right w:val="double" w:sz="4" w:space="0" w:color="auto"/>
            </w:tcBorders>
          </w:tcPr>
          <w:p w14:paraId="47229EF4" w14:textId="77777777" w:rsidR="003E5D8D" w:rsidRPr="00B95CB7" w:rsidRDefault="003E5D8D" w:rsidP="003E5D8D">
            <w:pPr>
              <w:keepNext/>
              <w:jc w:val="center"/>
              <w:rPr>
                <w:b/>
                <w:sz w:val="20"/>
              </w:rPr>
            </w:pPr>
          </w:p>
        </w:tc>
        <w:tc>
          <w:tcPr>
            <w:tcW w:w="1293" w:type="pct"/>
            <w:tcBorders>
              <w:top w:val="double" w:sz="4" w:space="0" w:color="auto"/>
              <w:left w:val="double" w:sz="4" w:space="0" w:color="auto"/>
              <w:bottom w:val="double" w:sz="4" w:space="0" w:color="auto"/>
            </w:tcBorders>
            <w:vAlign w:val="center"/>
          </w:tcPr>
          <w:p w14:paraId="1638C252" w14:textId="77777777" w:rsidR="003E5D8D" w:rsidRPr="00B95CB7" w:rsidRDefault="003E5D8D" w:rsidP="003E5D8D">
            <w:pPr>
              <w:keepNext/>
              <w:jc w:val="center"/>
              <w:rPr>
                <w:b/>
                <w:sz w:val="20"/>
              </w:rPr>
            </w:pPr>
            <w:r w:rsidRPr="00B95CB7">
              <w:rPr>
                <w:b/>
                <w:sz w:val="20"/>
              </w:rPr>
              <w:t>Total</w:t>
            </w:r>
          </w:p>
        </w:tc>
        <w:tc>
          <w:tcPr>
            <w:tcW w:w="765" w:type="pct"/>
            <w:gridSpan w:val="2"/>
            <w:tcBorders>
              <w:top w:val="double" w:sz="4" w:space="0" w:color="auto"/>
              <w:left w:val="double" w:sz="4" w:space="0" w:color="auto"/>
              <w:bottom w:val="double" w:sz="4" w:space="0" w:color="auto"/>
            </w:tcBorders>
            <w:vAlign w:val="center"/>
          </w:tcPr>
          <w:p w14:paraId="1A8388CD" w14:textId="77777777" w:rsidR="003E5D8D" w:rsidRPr="00B95CB7" w:rsidRDefault="003E5D8D" w:rsidP="003E5D8D">
            <w:pPr>
              <w:keepNext/>
              <w:jc w:val="center"/>
              <w:rPr>
                <w:b/>
                <w:sz w:val="20"/>
              </w:rPr>
            </w:pPr>
            <w:r w:rsidRPr="00B95CB7">
              <w:rPr>
                <w:b/>
                <w:sz w:val="20"/>
              </w:rPr>
              <w:t>425</w:t>
            </w:r>
          </w:p>
        </w:tc>
      </w:tr>
      <w:tr w:rsidR="003E5D8D" w:rsidRPr="00B95CB7" w14:paraId="1B3B4205" w14:textId="77777777" w:rsidTr="003E5D8D">
        <w:trPr>
          <w:trHeight w:val="317"/>
          <w:jc w:val="center"/>
        </w:trPr>
        <w:tc>
          <w:tcPr>
            <w:tcW w:w="1572" w:type="pct"/>
            <w:tcBorders>
              <w:top w:val="double" w:sz="4" w:space="0" w:color="auto"/>
              <w:bottom w:val="single" w:sz="4" w:space="0" w:color="auto"/>
              <w:right w:val="double" w:sz="4" w:space="0" w:color="auto"/>
            </w:tcBorders>
            <w:shd w:val="clear" w:color="auto" w:fill="auto"/>
            <w:vAlign w:val="center"/>
          </w:tcPr>
          <w:p w14:paraId="52332FAE" w14:textId="77777777" w:rsidR="003E5D8D" w:rsidRPr="00B95CB7" w:rsidRDefault="003E5D8D" w:rsidP="003E5D8D">
            <w:pPr>
              <w:keepNext/>
              <w:rPr>
                <w:bCs/>
                <w:sz w:val="20"/>
              </w:rPr>
            </w:pPr>
            <w:r w:rsidRPr="00B95CB7">
              <w:rPr>
                <w:bCs/>
                <w:sz w:val="20"/>
              </w:rPr>
              <w:t>Air Sealing</w:t>
            </w:r>
          </w:p>
        </w:tc>
        <w:tc>
          <w:tcPr>
            <w:tcW w:w="516" w:type="pct"/>
            <w:tcBorders>
              <w:top w:val="double" w:sz="4" w:space="0" w:color="auto"/>
              <w:left w:val="double" w:sz="4" w:space="0" w:color="auto"/>
              <w:bottom w:val="single" w:sz="4" w:space="0" w:color="auto"/>
              <w:right w:val="single" w:sz="4" w:space="0" w:color="auto"/>
            </w:tcBorders>
            <w:shd w:val="clear" w:color="auto" w:fill="auto"/>
            <w:vAlign w:val="center"/>
          </w:tcPr>
          <w:p w14:paraId="10B8FF61" w14:textId="77777777" w:rsidR="003E5D8D" w:rsidRPr="00B95CB7" w:rsidRDefault="003E5D8D" w:rsidP="003E5D8D">
            <w:pPr>
              <w:keepNext/>
              <w:jc w:val="center"/>
              <w:rPr>
                <w:bCs/>
                <w:sz w:val="20"/>
              </w:rPr>
            </w:pPr>
            <w:r w:rsidRPr="00B95CB7">
              <w:rPr>
                <w:bCs/>
                <w:sz w:val="20"/>
              </w:rPr>
              <w:t>425</w:t>
            </w:r>
          </w:p>
        </w:tc>
        <w:tc>
          <w:tcPr>
            <w:tcW w:w="504" w:type="pct"/>
            <w:gridSpan w:val="2"/>
            <w:tcBorders>
              <w:top w:val="double" w:sz="4" w:space="0" w:color="auto"/>
              <w:left w:val="single" w:sz="4" w:space="0" w:color="auto"/>
              <w:bottom w:val="single" w:sz="4" w:space="0" w:color="auto"/>
              <w:right w:val="double" w:sz="4" w:space="0" w:color="auto"/>
            </w:tcBorders>
            <w:shd w:val="clear" w:color="auto" w:fill="auto"/>
            <w:vAlign w:val="center"/>
          </w:tcPr>
          <w:p w14:paraId="2429E58F" w14:textId="77777777" w:rsidR="003E5D8D" w:rsidRPr="00B95CB7" w:rsidRDefault="003E5D8D" w:rsidP="003E5D8D">
            <w:pPr>
              <w:keepNext/>
              <w:jc w:val="center"/>
              <w:rPr>
                <w:bCs/>
                <w:sz w:val="20"/>
              </w:rPr>
            </w:pPr>
            <w:r w:rsidRPr="00B95CB7">
              <w:rPr>
                <w:bCs/>
                <w:sz w:val="20"/>
              </w:rPr>
              <w:t>100%</w:t>
            </w:r>
          </w:p>
        </w:tc>
        <w:tc>
          <w:tcPr>
            <w:tcW w:w="350" w:type="pct"/>
            <w:tcBorders>
              <w:top w:val="nil"/>
              <w:left w:val="double" w:sz="4" w:space="0" w:color="auto"/>
              <w:bottom w:val="nil"/>
              <w:right w:val="double" w:sz="4" w:space="0" w:color="auto"/>
            </w:tcBorders>
          </w:tcPr>
          <w:p w14:paraId="76587710" w14:textId="77777777" w:rsidR="003E5D8D" w:rsidRPr="00B95CB7" w:rsidRDefault="003E5D8D" w:rsidP="003E5D8D">
            <w:pPr>
              <w:keepNext/>
              <w:jc w:val="center"/>
              <w:rPr>
                <w:bCs/>
                <w:sz w:val="20"/>
              </w:rPr>
            </w:pPr>
          </w:p>
        </w:tc>
        <w:tc>
          <w:tcPr>
            <w:tcW w:w="1293" w:type="pct"/>
            <w:tcBorders>
              <w:top w:val="double" w:sz="4" w:space="0" w:color="auto"/>
              <w:left w:val="double" w:sz="4" w:space="0" w:color="auto"/>
              <w:bottom w:val="single" w:sz="4" w:space="0" w:color="auto"/>
              <w:right w:val="double" w:sz="4" w:space="0" w:color="auto"/>
            </w:tcBorders>
            <w:vAlign w:val="center"/>
          </w:tcPr>
          <w:p w14:paraId="3ADC9208" w14:textId="77777777" w:rsidR="003E5D8D" w:rsidRPr="00B95CB7" w:rsidRDefault="003E5D8D" w:rsidP="003E5D8D">
            <w:pPr>
              <w:keepNext/>
              <w:rPr>
                <w:bCs/>
                <w:sz w:val="20"/>
              </w:rPr>
            </w:pPr>
            <w:r>
              <w:rPr>
                <w:bCs/>
                <w:sz w:val="20"/>
              </w:rPr>
              <w:t>Attic Insulation</w:t>
            </w:r>
          </w:p>
        </w:tc>
        <w:tc>
          <w:tcPr>
            <w:tcW w:w="353" w:type="pct"/>
            <w:tcBorders>
              <w:top w:val="double" w:sz="4" w:space="0" w:color="auto"/>
              <w:left w:val="double" w:sz="4" w:space="0" w:color="auto"/>
              <w:bottom w:val="single" w:sz="4" w:space="0" w:color="auto"/>
            </w:tcBorders>
            <w:vAlign w:val="center"/>
          </w:tcPr>
          <w:p w14:paraId="3ADB0211" w14:textId="77777777" w:rsidR="003E5D8D" w:rsidRPr="00B95CB7" w:rsidRDefault="003E5D8D" w:rsidP="003E5D8D">
            <w:pPr>
              <w:keepNext/>
              <w:jc w:val="center"/>
              <w:rPr>
                <w:bCs/>
                <w:sz w:val="20"/>
              </w:rPr>
            </w:pPr>
            <w:r>
              <w:rPr>
                <w:bCs/>
                <w:sz w:val="20"/>
              </w:rPr>
              <w:t>419</w:t>
            </w:r>
          </w:p>
        </w:tc>
        <w:tc>
          <w:tcPr>
            <w:tcW w:w="412" w:type="pct"/>
            <w:tcBorders>
              <w:top w:val="double" w:sz="4" w:space="0" w:color="auto"/>
              <w:left w:val="single" w:sz="4" w:space="0" w:color="auto"/>
              <w:bottom w:val="single" w:sz="4" w:space="0" w:color="auto"/>
            </w:tcBorders>
            <w:vAlign w:val="center"/>
          </w:tcPr>
          <w:p w14:paraId="7EEB12C0" w14:textId="77777777" w:rsidR="003E5D8D" w:rsidRPr="00B95CB7" w:rsidRDefault="003E5D8D" w:rsidP="003E5D8D">
            <w:pPr>
              <w:keepNext/>
              <w:jc w:val="center"/>
              <w:rPr>
                <w:bCs/>
                <w:sz w:val="20"/>
              </w:rPr>
            </w:pPr>
            <w:r>
              <w:rPr>
                <w:bCs/>
                <w:sz w:val="20"/>
              </w:rPr>
              <w:t>99%</w:t>
            </w:r>
          </w:p>
        </w:tc>
      </w:tr>
      <w:tr w:rsidR="00857ABA" w:rsidRPr="00B95CB7" w14:paraId="0932A368" w14:textId="77777777" w:rsidTr="003E5D8D">
        <w:trPr>
          <w:trHeight w:val="317"/>
          <w:jc w:val="center"/>
        </w:trPr>
        <w:tc>
          <w:tcPr>
            <w:tcW w:w="1572" w:type="pct"/>
            <w:tcBorders>
              <w:top w:val="single" w:sz="4" w:space="0" w:color="auto"/>
              <w:bottom w:val="single" w:sz="4" w:space="0" w:color="auto"/>
              <w:right w:val="double" w:sz="4" w:space="0" w:color="auto"/>
            </w:tcBorders>
            <w:shd w:val="clear" w:color="auto" w:fill="auto"/>
            <w:vAlign w:val="center"/>
          </w:tcPr>
          <w:p w14:paraId="4B606D71" w14:textId="77777777" w:rsidR="00857ABA" w:rsidRPr="00B95CB7" w:rsidRDefault="00857ABA" w:rsidP="00857ABA">
            <w:pPr>
              <w:rPr>
                <w:bCs/>
                <w:sz w:val="20"/>
              </w:rPr>
            </w:pPr>
            <w:r w:rsidRPr="00B95CB7">
              <w:rPr>
                <w:bCs/>
                <w:sz w:val="20"/>
              </w:rPr>
              <w:t>Attic Insulation</w:t>
            </w:r>
          </w:p>
        </w:tc>
        <w:tc>
          <w:tcPr>
            <w:tcW w:w="516" w:type="pct"/>
            <w:tcBorders>
              <w:top w:val="single" w:sz="4" w:space="0" w:color="auto"/>
              <w:left w:val="double" w:sz="4" w:space="0" w:color="auto"/>
              <w:bottom w:val="single" w:sz="4" w:space="0" w:color="auto"/>
              <w:right w:val="single" w:sz="4" w:space="0" w:color="auto"/>
            </w:tcBorders>
            <w:shd w:val="clear" w:color="auto" w:fill="auto"/>
            <w:vAlign w:val="center"/>
          </w:tcPr>
          <w:p w14:paraId="4D5367A9" w14:textId="77777777" w:rsidR="00857ABA" w:rsidRPr="00B95CB7" w:rsidRDefault="00857ABA" w:rsidP="00857ABA">
            <w:pPr>
              <w:jc w:val="center"/>
              <w:rPr>
                <w:bCs/>
                <w:sz w:val="20"/>
              </w:rPr>
            </w:pPr>
            <w:r w:rsidRPr="00B95CB7">
              <w:rPr>
                <w:bCs/>
                <w:sz w:val="20"/>
              </w:rPr>
              <w:t>419</w:t>
            </w:r>
          </w:p>
        </w:tc>
        <w:tc>
          <w:tcPr>
            <w:tcW w:w="504" w:type="pct"/>
            <w:gridSpan w:val="2"/>
            <w:tcBorders>
              <w:top w:val="single" w:sz="4" w:space="0" w:color="auto"/>
              <w:left w:val="single" w:sz="4" w:space="0" w:color="auto"/>
              <w:bottom w:val="single" w:sz="4" w:space="0" w:color="auto"/>
              <w:right w:val="double" w:sz="4" w:space="0" w:color="auto"/>
            </w:tcBorders>
            <w:shd w:val="clear" w:color="auto" w:fill="auto"/>
            <w:vAlign w:val="center"/>
          </w:tcPr>
          <w:p w14:paraId="13BC8F8B" w14:textId="77777777" w:rsidR="00857ABA" w:rsidRPr="00B95CB7" w:rsidRDefault="00857ABA" w:rsidP="00857ABA">
            <w:pPr>
              <w:jc w:val="center"/>
              <w:rPr>
                <w:bCs/>
                <w:sz w:val="20"/>
              </w:rPr>
            </w:pPr>
            <w:r w:rsidRPr="00B95CB7">
              <w:rPr>
                <w:bCs/>
                <w:sz w:val="20"/>
              </w:rPr>
              <w:t>99%</w:t>
            </w:r>
          </w:p>
        </w:tc>
        <w:tc>
          <w:tcPr>
            <w:tcW w:w="350" w:type="pct"/>
            <w:tcBorders>
              <w:top w:val="nil"/>
              <w:left w:val="double" w:sz="4" w:space="0" w:color="auto"/>
              <w:bottom w:val="nil"/>
              <w:right w:val="double" w:sz="4" w:space="0" w:color="auto"/>
            </w:tcBorders>
          </w:tcPr>
          <w:p w14:paraId="43DB9678" w14:textId="77777777" w:rsidR="00857ABA" w:rsidRPr="00B95CB7" w:rsidRDefault="00857ABA" w:rsidP="00857ABA">
            <w:pPr>
              <w:jc w:val="center"/>
              <w:rPr>
                <w:bCs/>
                <w:sz w:val="20"/>
              </w:rPr>
            </w:pPr>
          </w:p>
        </w:tc>
        <w:tc>
          <w:tcPr>
            <w:tcW w:w="1293" w:type="pct"/>
            <w:tcBorders>
              <w:top w:val="single" w:sz="4" w:space="0" w:color="auto"/>
              <w:left w:val="double" w:sz="4" w:space="0" w:color="auto"/>
              <w:bottom w:val="single" w:sz="4" w:space="0" w:color="auto"/>
              <w:right w:val="double" w:sz="4" w:space="0" w:color="auto"/>
            </w:tcBorders>
            <w:vAlign w:val="center"/>
          </w:tcPr>
          <w:p w14:paraId="5A2864AA" w14:textId="77777777" w:rsidR="00857ABA" w:rsidRPr="00B95CB7" w:rsidRDefault="00857ABA" w:rsidP="00857ABA">
            <w:pPr>
              <w:rPr>
                <w:bCs/>
                <w:sz w:val="20"/>
              </w:rPr>
            </w:pPr>
            <w:r>
              <w:rPr>
                <w:bCs/>
                <w:sz w:val="20"/>
              </w:rPr>
              <w:t>Wall Insulation</w:t>
            </w:r>
          </w:p>
        </w:tc>
        <w:tc>
          <w:tcPr>
            <w:tcW w:w="353" w:type="pct"/>
            <w:tcBorders>
              <w:top w:val="single" w:sz="4" w:space="0" w:color="auto"/>
              <w:left w:val="double" w:sz="4" w:space="0" w:color="auto"/>
              <w:bottom w:val="single" w:sz="4" w:space="0" w:color="auto"/>
            </w:tcBorders>
            <w:vAlign w:val="center"/>
          </w:tcPr>
          <w:p w14:paraId="5AAABD40" w14:textId="77777777" w:rsidR="00857ABA" w:rsidRPr="00B95CB7" w:rsidRDefault="00857ABA" w:rsidP="00857ABA">
            <w:pPr>
              <w:jc w:val="center"/>
              <w:rPr>
                <w:bCs/>
                <w:sz w:val="20"/>
              </w:rPr>
            </w:pPr>
            <w:r>
              <w:rPr>
                <w:bCs/>
                <w:sz w:val="20"/>
              </w:rPr>
              <w:t>165</w:t>
            </w:r>
          </w:p>
        </w:tc>
        <w:tc>
          <w:tcPr>
            <w:tcW w:w="412" w:type="pct"/>
            <w:tcBorders>
              <w:top w:val="single" w:sz="4" w:space="0" w:color="auto"/>
              <w:left w:val="single" w:sz="4" w:space="0" w:color="auto"/>
              <w:bottom w:val="single" w:sz="4" w:space="0" w:color="auto"/>
            </w:tcBorders>
            <w:vAlign w:val="center"/>
          </w:tcPr>
          <w:p w14:paraId="632B24E0" w14:textId="77777777" w:rsidR="00857ABA" w:rsidRPr="00B95CB7" w:rsidRDefault="00857ABA" w:rsidP="00857ABA">
            <w:pPr>
              <w:jc w:val="center"/>
              <w:rPr>
                <w:bCs/>
                <w:sz w:val="20"/>
              </w:rPr>
            </w:pPr>
            <w:r>
              <w:rPr>
                <w:bCs/>
                <w:sz w:val="20"/>
              </w:rPr>
              <w:t>39%</w:t>
            </w:r>
          </w:p>
        </w:tc>
      </w:tr>
      <w:tr w:rsidR="003E5D8D" w:rsidRPr="00B95CB7" w14:paraId="2C87BE5E" w14:textId="77777777" w:rsidTr="003E5D8D">
        <w:trPr>
          <w:trHeight w:val="317"/>
          <w:jc w:val="center"/>
        </w:trPr>
        <w:tc>
          <w:tcPr>
            <w:tcW w:w="1572" w:type="pct"/>
            <w:tcBorders>
              <w:top w:val="single" w:sz="4" w:space="0" w:color="auto"/>
              <w:bottom w:val="single" w:sz="4" w:space="0" w:color="auto"/>
              <w:right w:val="double" w:sz="4" w:space="0" w:color="auto"/>
            </w:tcBorders>
            <w:shd w:val="clear" w:color="auto" w:fill="auto"/>
            <w:vAlign w:val="center"/>
          </w:tcPr>
          <w:p w14:paraId="76B3942F" w14:textId="77777777" w:rsidR="003E5D8D" w:rsidRPr="00B95CB7" w:rsidRDefault="003E5D8D" w:rsidP="003E5D8D">
            <w:pPr>
              <w:rPr>
                <w:bCs/>
                <w:sz w:val="20"/>
              </w:rPr>
            </w:pPr>
            <w:r w:rsidRPr="00B95CB7">
              <w:rPr>
                <w:bCs/>
                <w:sz w:val="20"/>
              </w:rPr>
              <w:t>Duct Sealing</w:t>
            </w:r>
          </w:p>
        </w:tc>
        <w:tc>
          <w:tcPr>
            <w:tcW w:w="516" w:type="pct"/>
            <w:tcBorders>
              <w:top w:val="single" w:sz="4" w:space="0" w:color="auto"/>
              <w:left w:val="double" w:sz="4" w:space="0" w:color="auto"/>
              <w:bottom w:val="single" w:sz="4" w:space="0" w:color="auto"/>
              <w:right w:val="single" w:sz="4" w:space="0" w:color="auto"/>
            </w:tcBorders>
            <w:shd w:val="clear" w:color="auto" w:fill="auto"/>
            <w:vAlign w:val="center"/>
          </w:tcPr>
          <w:p w14:paraId="6248D33F" w14:textId="77777777" w:rsidR="003E5D8D" w:rsidRPr="00B95CB7" w:rsidRDefault="003E5D8D" w:rsidP="003E5D8D">
            <w:pPr>
              <w:jc w:val="center"/>
              <w:rPr>
                <w:bCs/>
                <w:sz w:val="20"/>
              </w:rPr>
            </w:pPr>
            <w:r w:rsidRPr="00B95CB7">
              <w:rPr>
                <w:bCs/>
                <w:sz w:val="20"/>
              </w:rPr>
              <w:t>186</w:t>
            </w:r>
          </w:p>
        </w:tc>
        <w:tc>
          <w:tcPr>
            <w:tcW w:w="504" w:type="pct"/>
            <w:gridSpan w:val="2"/>
            <w:tcBorders>
              <w:top w:val="single" w:sz="4" w:space="0" w:color="auto"/>
              <w:left w:val="single" w:sz="4" w:space="0" w:color="auto"/>
              <w:bottom w:val="single" w:sz="4" w:space="0" w:color="auto"/>
              <w:right w:val="double" w:sz="4" w:space="0" w:color="auto"/>
            </w:tcBorders>
            <w:shd w:val="clear" w:color="auto" w:fill="auto"/>
            <w:vAlign w:val="center"/>
          </w:tcPr>
          <w:p w14:paraId="1EDD019D" w14:textId="77777777" w:rsidR="003E5D8D" w:rsidRPr="00B95CB7" w:rsidRDefault="003E5D8D" w:rsidP="003E5D8D">
            <w:pPr>
              <w:jc w:val="center"/>
              <w:rPr>
                <w:bCs/>
                <w:sz w:val="20"/>
              </w:rPr>
            </w:pPr>
            <w:r w:rsidRPr="00B95CB7">
              <w:rPr>
                <w:bCs/>
                <w:sz w:val="20"/>
              </w:rPr>
              <w:t>44%</w:t>
            </w:r>
          </w:p>
        </w:tc>
        <w:tc>
          <w:tcPr>
            <w:tcW w:w="350" w:type="pct"/>
            <w:tcBorders>
              <w:top w:val="nil"/>
              <w:left w:val="double" w:sz="4" w:space="0" w:color="auto"/>
              <w:bottom w:val="nil"/>
              <w:right w:val="double" w:sz="4" w:space="0" w:color="auto"/>
            </w:tcBorders>
          </w:tcPr>
          <w:p w14:paraId="1F93A2D4" w14:textId="77777777" w:rsidR="003E5D8D" w:rsidRPr="00B95CB7" w:rsidRDefault="003E5D8D" w:rsidP="003E5D8D">
            <w:pPr>
              <w:jc w:val="center"/>
              <w:rPr>
                <w:bCs/>
                <w:sz w:val="20"/>
              </w:rPr>
            </w:pPr>
          </w:p>
        </w:tc>
        <w:tc>
          <w:tcPr>
            <w:tcW w:w="1293" w:type="pct"/>
            <w:tcBorders>
              <w:top w:val="single" w:sz="4" w:space="0" w:color="auto"/>
              <w:left w:val="double" w:sz="4" w:space="0" w:color="auto"/>
              <w:bottom w:val="single" w:sz="4" w:space="0" w:color="auto"/>
              <w:right w:val="double" w:sz="4" w:space="0" w:color="auto"/>
            </w:tcBorders>
            <w:vAlign w:val="center"/>
          </w:tcPr>
          <w:p w14:paraId="7DDA5ABB" w14:textId="77777777" w:rsidR="003E5D8D" w:rsidRPr="00B95CB7" w:rsidRDefault="003E5D8D" w:rsidP="003E5D8D">
            <w:pPr>
              <w:rPr>
                <w:bCs/>
                <w:sz w:val="20"/>
              </w:rPr>
            </w:pPr>
            <w:r>
              <w:rPr>
                <w:bCs/>
                <w:sz w:val="20"/>
              </w:rPr>
              <w:t>Crawl Space Insulation</w:t>
            </w:r>
          </w:p>
        </w:tc>
        <w:tc>
          <w:tcPr>
            <w:tcW w:w="353" w:type="pct"/>
            <w:tcBorders>
              <w:top w:val="single" w:sz="4" w:space="0" w:color="auto"/>
              <w:left w:val="double" w:sz="4" w:space="0" w:color="auto"/>
              <w:bottom w:val="single" w:sz="4" w:space="0" w:color="auto"/>
            </w:tcBorders>
            <w:vAlign w:val="center"/>
          </w:tcPr>
          <w:p w14:paraId="3CD7AF38" w14:textId="77777777" w:rsidR="003E5D8D" w:rsidRPr="00B95CB7" w:rsidRDefault="003E5D8D" w:rsidP="003E5D8D">
            <w:pPr>
              <w:jc w:val="center"/>
              <w:rPr>
                <w:bCs/>
                <w:sz w:val="20"/>
              </w:rPr>
            </w:pPr>
            <w:r>
              <w:rPr>
                <w:bCs/>
                <w:sz w:val="20"/>
              </w:rPr>
              <w:t>54</w:t>
            </w:r>
          </w:p>
        </w:tc>
        <w:tc>
          <w:tcPr>
            <w:tcW w:w="412" w:type="pct"/>
            <w:tcBorders>
              <w:top w:val="single" w:sz="4" w:space="0" w:color="auto"/>
              <w:left w:val="single" w:sz="4" w:space="0" w:color="auto"/>
              <w:bottom w:val="single" w:sz="4" w:space="0" w:color="auto"/>
            </w:tcBorders>
            <w:vAlign w:val="center"/>
          </w:tcPr>
          <w:p w14:paraId="3969D7C7" w14:textId="77777777" w:rsidR="003E5D8D" w:rsidRPr="00B95CB7" w:rsidRDefault="003E5D8D" w:rsidP="003E5D8D">
            <w:pPr>
              <w:jc w:val="center"/>
              <w:rPr>
                <w:bCs/>
                <w:sz w:val="20"/>
              </w:rPr>
            </w:pPr>
            <w:r>
              <w:rPr>
                <w:bCs/>
                <w:sz w:val="20"/>
              </w:rPr>
              <w:t>13%</w:t>
            </w:r>
          </w:p>
        </w:tc>
      </w:tr>
      <w:tr w:rsidR="00857ABA" w:rsidRPr="00B95CB7" w14:paraId="3C694ADE" w14:textId="77777777" w:rsidTr="003E5D8D">
        <w:trPr>
          <w:trHeight w:val="317"/>
          <w:jc w:val="center"/>
        </w:trPr>
        <w:tc>
          <w:tcPr>
            <w:tcW w:w="1572" w:type="pct"/>
            <w:tcBorders>
              <w:top w:val="single" w:sz="4" w:space="0" w:color="auto"/>
              <w:bottom w:val="single" w:sz="4" w:space="0" w:color="auto"/>
              <w:right w:val="double" w:sz="4" w:space="0" w:color="auto"/>
            </w:tcBorders>
            <w:shd w:val="clear" w:color="auto" w:fill="auto"/>
            <w:vAlign w:val="center"/>
          </w:tcPr>
          <w:p w14:paraId="6E9EE427" w14:textId="77777777" w:rsidR="00857ABA" w:rsidRPr="00B95CB7" w:rsidRDefault="00857ABA" w:rsidP="00857ABA">
            <w:pPr>
              <w:rPr>
                <w:bCs/>
                <w:sz w:val="20"/>
              </w:rPr>
            </w:pPr>
            <w:r w:rsidRPr="00B95CB7">
              <w:rPr>
                <w:bCs/>
                <w:sz w:val="20"/>
              </w:rPr>
              <w:t>Wall Insulation</w:t>
            </w:r>
          </w:p>
        </w:tc>
        <w:tc>
          <w:tcPr>
            <w:tcW w:w="516" w:type="pct"/>
            <w:tcBorders>
              <w:top w:val="single" w:sz="4" w:space="0" w:color="auto"/>
              <w:left w:val="double" w:sz="4" w:space="0" w:color="auto"/>
              <w:bottom w:val="single" w:sz="4" w:space="0" w:color="auto"/>
              <w:right w:val="single" w:sz="4" w:space="0" w:color="auto"/>
            </w:tcBorders>
            <w:shd w:val="clear" w:color="auto" w:fill="auto"/>
            <w:vAlign w:val="center"/>
          </w:tcPr>
          <w:p w14:paraId="60A39B5C" w14:textId="77777777" w:rsidR="00857ABA" w:rsidRPr="00B95CB7" w:rsidRDefault="00857ABA" w:rsidP="00857ABA">
            <w:pPr>
              <w:jc w:val="center"/>
              <w:rPr>
                <w:bCs/>
                <w:sz w:val="20"/>
              </w:rPr>
            </w:pPr>
            <w:r w:rsidRPr="00B95CB7">
              <w:rPr>
                <w:bCs/>
                <w:sz w:val="20"/>
              </w:rPr>
              <w:t>165</w:t>
            </w:r>
          </w:p>
        </w:tc>
        <w:tc>
          <w:tcPr>
            <w:tcW w:w="504" w:type="pct"/>
            <w:gridSpan w:val="2"/>
            <w:tcBorders>
              <w:top w:val="single" w:sz="4" w:space="0" w:color="auto"/>
              <w:left w:val="single" w:sz="4" w:space="0" w:color="auto"/>
              <w:bottom w:val="single" w:sz="4" w:space="0" w:color="auto"/>
              <w:right w:val="double" w:sz="4" w:space="0" w:color="auto"/>
            </w:tcBorders>
            <w:shd w:val="clear" w:color="auto" w:fill="auto"/>
            <w:vAlign w:val="center"/>
          </w:tcPr>
          <w:p w14:paraId="7F8C0789" w14:textId="77777777" w:rsidR="00857ABA" w:rsidRPr="00B95CB7" w:rsidRDefault="00857ABA" w:rsidP="00857ABA">
            <w:pPr>
              <w:jc w:val="center"/>
              <w:rPr>
                <w:bCs/>
                <w:sz w:val="20"/>
              </w:rPr>
            </w:pPr>
            <w:r w:rsidRPr="00B95CB7">
              <w:rPr>
                <w:bCs/>
                <w:sz w:val="20"/>
              </w:rPr>
              <w:t>39%</w:t>
            </w:r>
          </w:p>
        </w:tc>
        <w:tc>
          <w:tcPr>
            <w:tcW w:w="350" w:type="pct"/>
            <w:tcBorders>
              <w:top w:val="nil"/>
              <w:left w:val="double" w:sz="4" w:space="0" w:color="auto"/>
              <w:bottom w:val="nil"/>
              <w:right w:val="double" w:sz="4" w:space="0" w:color="auto"/>
            </w:tcBorders>
          </w:tcPr>
          <w:p w14:paraId="3A0A2149" w14:textId="77777777" w:rsidR="00857ABA" w:rsidRPr="00B95CB7" w:rsidRDefault="00857ABA" w:rsidP="00857ABA">
            <w:pPr>
              <w:jc w:val="center"/>
              <w:rPr>
                <w:bCs/>
                <w:sz w:val="20"/>
              </w:rPr>
            </w:pPr>
          </w:p>
        </w:tc>
        <w:tc>
          <w:tcPr>
            <w:tcW w:w="1293" w:type="pct"/>
            <w:tcBorders>
              <w:top w:val="single" w:sz="4" w:space="0" w:color="auto"/>
              <w:left w:val="double" w:sz="4" w:space="0" w:color="auto"/>
              <w:bottom w:val="single" w:sz="4" w:space="0" w:color="auto"/>
              <w:right w:val="double" w:sz="4" w:space="0" w:color="auto"/>
            </w:tcBorders>
            <w:vAlign w:val="center"/>
          </w:tcPr>
          <w:p w14:paraId="31ABB394" w14:textId="77777777" w:rsidR="00857ABA" w:rsidRPr="00B95CB7" w:rsidRDefault="00857ABA" w:rsidP="00857ABA">
            <w:pPr>
              <w:rPr>
                <w:bCs/>
                <w:sz w:val="20"/>
              </w:rPr>
            </w:pPr>
            <w:r>
              <w:rPr>
                <w:bCs/>
                <w:sz w:val="20"/>
              </w:rPr>
              <w:t>Basement Insulation</w:t>
            </w:r>
          </w:p>
        </w:tc>
        <w:tc>
          <w:tcPr>
            <w:tcW w:w="353" w:type="pct"/>
            <w:tcBorders>
              <w:top w:val="single" w:sz="4" w:space="0" w:color="auto"/>
              <w:left w:val="double" w:sz="4" w:space="0" w:color="auto"/>
              <w:bottom w:val="single" w:sz="4" w:space="0" w:color="auto"/>
            </w:tcBorders>
            <w:vAlign w:val="center"/>
          </w:tcPr>
          <w:p w14:paraId="2315083D" w14:textId="77777777" w:rsidR="00857ABA" w:rsidRPr="00B95CB7" w:rsidRDefault="00857ABA" w:rsidP="00857ABA">
            <w:pPr>
              <w:jc w:val="center"/>
              <w:rPr>
                <w:bCs/>
                <w:sz w:val="20"/>
              </w:rPr>
            </w:pPr>
            <w:r>
              <w:rPr>
                <w:bCs/>
                <w:sz w:val="20"/>
              </w:rPr>
              <w:t>40</w:t>
            </w:r>
          </w:p>
        </w:tc>
        <w:tc>
          <w:tcPr>
            <w:tcW w:w="412" w:type="pct"/>
            <w:tcBorders>
              <w:top w:val="single" w:sz="4" w:space="0" w:color="auto"/>
              <w:left w:val="single" w:sz="4" w:space="0" w:color="auto"/>
              <w:bottom w:val="single" w:sz="4" w:space="0" w:color="auto"/>
            </w:tcBorders>
            <w:vAlign w:val="center"/>
          </w:tcPr>
          <w:p w14:paraId="78E9CCF8" w14:textId="77777777" w:rsidR="00857ABA" w:rsidRPr="00B95CB7" w:rsidRDefault="00857ABA" w:rsidP="00857ABA">
            <w:pPr>
              <w:jc w:val="center"/>
              <w:rPr>
                <w:bCs/>
                <w:sz w:val="20"/>
              </w:rPr>
            </w:pPr>
            <w:r>
              <w:rPr>
                <w:bCs/>
                <w:sz w:val="20"/>
              </w:rPr>
              <w:t>9%</w:t>
            </w:r>
          </w:p>
        </w:tc>
      </w:tr>
      <w:tr w:rsidR="00857ABA" w:rsidRPr="00B95CB7" w14:paraId="206825A7" w14:textId="77777777" w:rsidTr="003E5D8D">
        <w:trPr>
          <w:trHeight w:val="317"/>
          <w:jc w:val="center"/>
        </w:trPr>
        <w:tc>
          <w:tcPr>
            <w:tcW w:w="1572" w:type="pct"/>
            <w:tcBorders>
              <w:top w:val="single" w:sz="4" w:space="0" w:color="auto"/>
              <w:bottom w:val="single" w:sz="4" w:space="0" w:color="auto"/>
              <w:right w:val="double" w:sz="4" w:space="0" w:color="auto"/>
            </w:tcBorders>
            <w:shd w:val="clear" w:color="auto" w:fill="auto"/>
            <w:vAlign w:val="center"/>
          </w:tcPr>
          <w:p w14:paraId="2E69FB65" w14:textId="77777777" w:rsidR="00857ABA" w:rsidRPr="00B95CB7" w:rsidRDefault="00857ABA" w:rsidP="00857ABA">
            <w:pPr>
              <w:rPr>
                <w:bCs/>
                <w:sz w:val="20"/>
              </w:rPr>
            </w:pPr>
            <w:r w:rsidRPr="00B95CB7">
              <w:rPr>
                <w:bCs/>
                <w:sz w:val="20"/>
              </w:rPr>
              <w:t>Heating System</w:t>
            </w:r>
          </w:p>
        </w:tc>
        <w:tc>
          <w:tcPr>
            <w:tcW w:w="516" w:type="pct"/>
            <w:tcBorders>
              <w:top w:val="single" w:sz="4" w:space="0" w:color="auto"/>
              <w:left w:val="double" w:sz="4" w:space="0" w:color="auto"/>
              <w:bottom w:val="single" w:sz="4" w:space="0" w:color="auto"/>
              <w:right w:val="single" w:sz="4" w:space="0" w:color="auto"/>
            </w:tcBorders>
            <w:shd w:val="clear" w:color="auto" w:fill="auto"/>
            <w:vAlign w:val="center"/>
          </w:tcPr>
          <w:p w14:paraId="32DE15E1" w14:textId="77777777" w:rsidR="00857ABA" w:rsidRPr="00B95CB7" w:rsidRDefault="00857ABA" w:rsidP="00857ABA">
            <w:pPr>
              <w:jc w:val="center"/>
              <w:rPr>
                <w:bCs/>
                <w:sz w:val="20"/>
              </w:rPr>
            </w:pPr>
            <w:r w:rsidRPr="00B95CB7">
              <w:rPr>
                <w:bCs/>
                <w:sz w:val="20"/>
              </w:rPr>
              <w:t>138</w:t>
            </w:r>
          </w:p>
        </w:tc>
        <w:tc>
          <w:tcPr>
            <w:tcW w:w="504" w:type="pct"/>
            <w:gridSpan w:val="2"/>
            <w:tcBorders>
              <w:top w:val="single" w:sz="4" w:space="0" w:color="auto"/>
              <w:left w:val="single" w:sz="4" w:space="0" w:color="auto"/>
              <w:bottom w:val="single" w:sz="4" w:space="0" w:color="auto"/>
              <w:right w:val="double" w:sz="4" w:space="0" w:color="auto"/>
            </w:tcBorders>
            <w:shd w:val="clear" w:color="auto" w:fill="auto"/>
            <w:vAlign w:val="center"/>
          </w:tcPr>
          <w:p w14:paraId="0CFA1775" w14:textId="77777777" w:rsidR="00857ABA" w:rsidRPr="00B95CB7" w:rsidRDefault="00857ABA" w:rsidP="00857ABA">
            <w:pPr>
              <w:jc w:val="center"/>
              <w:rPr>
                <w:bCs/>
                <w:sz w:val="20"/>
              </w:rPr>
            </w:pPr>
            <w:r w:rsidRPr="00B95CB7">
              <w:rPr>
                <w:bCs/>
                <w:sz w:val="20"/>
              </w:rPr>
              <w:t>32%</w:t>
            </w:r>
          </w:p>
        </w:tc>
        <w:tc>
          <w:tcPr>
            <w:tcW w:w="350" w:type="pct"/>
            <w:tcBorders>
              <w:top w:val="nil"/>
              <w:left w:val="double" w:sz="4" w:space="0" w:color="auto"/>
              <w:bottom w:val="nil"/>
              <w:right w:val="double" w:sz="4" w:space="0" w:color="auto"/>
            </w:tcBorders>
          </w:tcPr>
          <w:p w14:paraId="71629840" w14:textId="77777777" w:rsidR="00857ABA" w:rsidRPr="00B95CB7" w:rsidRDefault="00857ABA" w:rsidP="00857ABA">
            <w:pPr>
              <w:jc w:val="center"/>
              <w:rPr>
                <w:bCs/>
                <w:sz w:val="20"/>
              </w:rPr>
            </w:pPr>
          </w:p>
        </w:tc>
        <w:tc>
          <w:tcPr>
            <w:tcW w:w="1293" w:type="pct"/>
            <w:tcBorders>
              <w:top w:val="single" w:sz="4" w:space="0" w:color="auto"/>
              <w:left w:val="double" w:sz="4" w:space="0" w:color="auto"/>
              <w:bottom w:val="double" w:sz="4" w:space="0" w:color="auto"/>
              <w:right w:val="double" w:sz="4" w:space="0" w:color="auto"/>
            </w:tcBorders>
            <w:vAlign w:val="center"/>
          </w:tcPr>
          <w:p w14:paraId="6E77CAA8" w14:textId="77777777" w:rsidR="00857ABA" w:rsidRPr="00B95CB7" w:rsidRDefault="00857ABA" w:rsidP="00857ABA">
            <w:pPr>
              <w:rPr>
                <w:bCs/>
                <w:sz w:val="20"/>
              </w:rPr>
            </w:pPr>
            <w:r>
              <w:rPr>
                <w:bCs/>
                <w:sz w:val="20"/>
              </w:rPr>
              <w:t>Floor Insulation</w:t>
            </w:r>
          </w:p>
        </w:tc>
        <w:tc>
          <w:tcPr>
            <w:tcW w:w="353" w:type="pct"/>
            <w:tcBorders>
              <w:top w:val="single" w:sz="4" w:space="0" w:color="auto"/>
              <w:left w:val="double" w:sz="4" w:space="0" w:color="auto"/>
              <w:bottom w:val="double" w:sz="4" w:space="0" w:color="auto"/>
            </w:tcBorders>
            <w:vAlign w:val="center"/>
          </w:tcPr>
          <w:p w14:paraId="04A66F2B" w14:textId="77777777" w:rsidR="00857ABA" w:rsidRPr="00B95CB7" w:rsidRDefault="00857ABA" w:rsidP="00857ABA">
            <w:pPr>
              <w:jc w:val="center"/>
              <w:rPr>
                <w:bCs/>
                <w:sz w:val="20"/>
              </w:rPr>
            </w:pPr>
            <w:r>
              <w:rPr>
                <w:bCs/>
                <w:sz w:val="20"/>
              </w:rPr>
              <w:t>17</w:t>
            </w:r>
          </w:p>
        </w:tc>
        <w:tc>
          <w:tcPr>
            <w:tcW w:w="412" w:type="pct"/>
            <w:tcBorders>
              <w:top w:val="single" w:sz="4" w:space="0" w:color="auto"/>
              <w:left w:val="single" w:sz="4" w:space="0" w:color="auto"/>
              <w:bottom w:val="double" w:sz="4" w:space="0" w:color="auto"/>
            </w:tcBorders>
            <w:vAlign w:val="center"/>
          </w:tcPr>
          <w:p w14:paraId="000379E6" w14:textId="77777777" w:rsidR="00857ABA" w:rsidRPr="00B95CB7" w:rsidRDefault="00857ABA" w:rsidP="00857ABA">
            <w:pPr>
              <w:jc w:val="center"/>
              <w:rPr>
                <w:bCs/>
                <w:sz w:val="20"/>
              </w:rPr>
            </w:pPr>
            <w:r>
              <w:rPr>
                <w:bCs/>
                <w:sz w:val="20"/>
              </w:rPr>
              <w:t>4%</w:t>
            </w:r>
          </w:p>
        </w:tc>
      </w:tr>
      <w:tr w:rsidR="003E5D8D" w:rsidRPr="00B95CB7" w14:paraId="41349A3E" w14:textId="77777777" w:rsidTr="003E5D8D">
        <w:trPr>
          <w:trHeight w:val="317"/>
          <w:jc w:val="center"/>
        </w:trPr>
        <w:tc>
          <w:tcPr>
            <w:tcW w:w="1572" w:type="pct"/>
            <w:tcBorders>
              <w:top w:val="single" w:sz="4" w:space="0" w:color="auto"/>
              <w:bottom w:val="single" w:sz="4" w:space="0" w:color="auto"/>
              <w:right w:val="double" w:sz="4" w:space="0" w:color="auto"/>
            </w:tcBorders>
            <w:shd w:val="clear" w:color="auto" w:fill="auto"/>
            <w:vAlign w:val="center"/>
          </w:tcPr>
          <w:p w14:paraId="56793AE1" w14:textId="77777777" w:rsidR="003E5D8D" w:rsidRPr="00B95CB7" w:rsidRDefault="003E5D8D" w:rsidP="00C03354">
            <w:pPr>
              <w:rPr>
                <w:bCs/>
                <w:sz w:val="20"/>
              </w:rPr>
            </w:pPr>
            <w:r w:rsidRPr="00B95CB7">
              <w:rPr>
                <w:bCs/>
                <w:sz w:val="20"/>
              </w:rPr>
              <w:t>Water Heater</w:t>
            </w:r>
          </w:p>
        </w:tc>
        <w:tc>
          <w:tcPr>
            <w:tcW w:w="516" w:type="pct"/>
            <w:tcBorders>
              <w:top w:val="single" w:sz="4" w:space="0" w:color="auto"/>
              <w:left w:val="double" w:sz="4" w:space="0" w:color="auto"/>
              <w:bottom w:val="single" w:sz="4" w:space="0" w:color="auto"/>
              <w:right w:val="single" w:sz="4" w:space="0" w:color="auto"/>
            </w:tcBorders>
            <w:shd w:val="clear" w:color="auto" w:fill="auto"/>
            <w:vAlign w:val="center"/>
          </w:tcPr>
          <w:p w14:paraId="03D4AEC8" w14:textId="77777777" w:rsidR="003E5D8D" w:rsidRPr="00B95CB7" w:rsidRDefault="003E5D8D" w:rsidP="00C03354">
            <w:pPr>
              <w:jc w:val="center"/>
              <w:rPr>
                <w:bCs/>
                <w:sz w:val="20"/>
              </w:rPr>
            </w:pPr>
            <w:r w:rsidRPr="00B95CB7">
              <w:rPr>
                <w:bCs/>
                <w:sz w:val="20"/>
              </w:rPr>
              <w:t>122</w:t>
            </w:r>
          </w:p>
        </w:tc>
        <w:tc>
          <w:tcPr>
            <w:tcW w:w="504" w:type="pct"/>
            <w:gridSpan w:val="2"/>
            <w:tcBorders>
              <w:top w:val="single" w:sz="4" w:space="0" w:color="auto"/>
              <w:left w:val="single" w:sz="4" w:space="0" w:color="auto"/>
              <w:bottom w:val="single" w:sz="4" w:space="0" w:color="auto"/>
              <w:right w:val="double" w:sz="4" w:space="0" w:color="auto"/>
            </w:tcBorders>
            <w:shd w:val="clear" w:color="auto" w:fill="auto"/>
            <w:vAlign w:val="center"/>
          </w:tcPr>
          <w:p w14:paraId="1141F325" w14:textId="77777777" w:rsidR="003E5D8D" w:rsidRPr="00B95CB7" w:rsidRDefault="003E5D8D" w:rsidP="00C03354">
            <w:pPr>
              <w:jc w:val="center"/>
              <w:rPr>
                <w:bCs/>
                <w:sz w:val="20"/>
              </w:rPr>
            </w:pPr>
            <w:r w:rsidRPr="00B95CB7">
              <w:rPr>
                <w:bCs/>
                <w:sz w:val="20"/>
              </w:rPr>
              <w:t>29%</w:t>
            </w:r>
          </w:p>
        </w:tc>
        <w:tc>
          <w:tcPr>
            <w:tcW w:w="350" w:type="pct"/>
            <w:tcBorders>
              <w:top w:val="nil"/>
              <w:left w:val="double" w:sz="4" w:space="0" w:color="auto"/>
              <w:bottom w:val="nil"/>
              <w:right w:val="nil"/>
            </w:tcBorders>
          </w:tcPr>
          <w:p w14:paraId="2A1986AB" w14:textId="77777777" w:rsidR="003E5D8D" w:rsidRPr="00B95CB7" w:rsidRDefault="003E5D8D" w:rsidP="00C03354">
            <w:pPr>
              <w:jc w:val="center"/>
              <w:rPr>
                <w:bCs/>
                <w:sz w:val="20"/>
              </w:rPr>
            </w:pPr>
          </w:p>
        </w:tc>
        <w:tc>
          <w:tcPr>
            <w:tcW w:w="1293" w:type="pct"/>
            <w:tcBorders>
              <w:top w:val="double" w:sz="4" w:space="0" w:color="auto"/>
              <w:left w:val="nil"/>
              <w:bottom w:val="nil"/>
              <w:right w:val="nil"/>
            </w:tcBorders>
          </w:tcPr>
          <w:p w14:paraId="305018C0" w14:textId="77777777" w:rsidR="003E5D8D" w:rsidRPr="00B95CB7" w:rsidRDefault="003E5D8D" w:rsidP="00C03354">
            <w:pPr>
              <w:jc w:val="center"/>
              <w:rPr>
                <w:bCs/>
                <w:sz w:val="20"/>
              </w:rPr>
            </w:pPr>
          </w:p>
        </w:tc>
        <w:tc>
          <w:tcPr>
            <w:tcW w:w="353" w:type="pct"/>
            <w:tcBorders>
              <w:top w:val="double" w:sz="4" w:space="0" w:color="auto"/>
              <w:left w:val="nil"/>
              <w:bottom w:val="nil"/>
              <w:right w:val="nil"/>
            </w:tcBorders>
          </w:tcPr>
          <w:p w14:paraId="0BD2544C" w14:textId="77777777" w:rsidR="003E5D8D" w:rsidRPr="00B95CB7" w:rsidRDefault="003E5D8D" w:rsidP="00C03354">
            <w:pPr>
              <w:jc w:val="center"/>
              <w:rPr>
                <w:bCs/>
                <w:sz w:val="20"/>
              </w:rPr>
            </w:pPr>
          </w:p>
        </w:tc>
        <w:tc>
          <w:tcPr>
            <w:tcW w:w="412" w:type="pct"/>
            <w:tcBorders>
              <w:top w:val="double" w:sz="4" w:space="0" w:color="auto"/>
              <w:left w:val="nil"/>
              <w:bottom w:val="nil"/>
              <w:right w:val="nil"/>
            </w:tcBorders>
          </w:tcPr>
          <w:p w14:paraId="1EF89338" w14:textId="77777777" w:rsidR="003E5D8D" w:rsidRPr="00B95CB7" w:rsidRDefault="003E5D8D" w:rsidP="00C03354">
            <w:pPr>
              <w:jc w:val="center"/>
              <w:rPr>
                <w:bCs/>
                <w:sz w:val="20"/>
              </w:rPr>
            </w:pPr>
          </w:p>
        </w:tc>
      </w:tr>
      <w:tr w:rsidR="003E5D8D" w:rsidRPr="00B95CB7" w14:paraId="14E24081" w14:textId="77777777" w:rsidTr="003E5D8D">
        <w:trPr>
          <w:trHeight w:val="317"/>
          <w:jc w:val="center"/>
        </w:trPr>
        <w:tc>
          <w:tcPr>
            <w:tcW w:w="1572" w:type="pct"/>
            <w:tcBorders>
              <w:top w:val="single" w:sz="4" w:space="0" w:color="auto"/>
              <w:bottom w:val="single" w:sz="4" w:space="0" w:color="auto"/>
              <w:right w:val="double" w:sz="4" w:space="0" w:color="auto"/>
            </w:tcBorders>
            <w:shd w:val="clear" w:color="auto" w:fill="auto"/>
            <w:vAlign w:val="center"/>
          </w:tcPr>
          <w:p w14:paraId="1A0E20A1" w14:textId="77777777" w:rsidR="003E5D8D" w:rsidRPr="00B95CB7" w:rsidRDefault="003E5D8D" w:rsidP="00C03354">
            <w:pPr>
              <w:rPr>
                <w:bCs/>
                <w:sz w:val="20"/>
              </w:rPr>
            </w:pPr>
            <w:r w:rsidRPr="00B95CB7">
              <w:rPr>
                <w:bCs/>
                <w:sz w:val="20"/>
              </w:rPr>
              <w:t>Cooling System</w:t>
            </w:r>
          </w:p>
        </w:tc>
        <w:tc>
          <w:tcPr>
            <w:tcW w:w="516" w:type="pct"/>
            <w:tcBorders>
              <w:top w:val="single" w:sz="4" w:space="0" w:color="auto"/>
              <w:left w:val="double" w:sz="4" w:space="0" w:color="auto"/>
              <w:bottom w:val="single" w:sz="4" w:space="0" w:color="auto"/>
              <w:right w:val="single" w:sz="4" w:space="0" w:color="auto"/>
            </w:tcBorders>
            <w:shd w:val="clear" w:color="auto" w:fill="auto"/>
            <w:vAlign w:val="center"/>
          </w:tcPr>
          <w:p w14:paraId="2B068DBE" w14:textId="77777777" w:rsidR="003E5D8D" w:rsidRPr="00B95CB7" w:rsidRDefault="003E5D8D" w:rsidP="00C03354">
            <w:pPr>
              <w:jc w:val="center"/>
              <w:rPr>
                <w:bCs/>
                <w:sz w:val="20"/>
              </w:rPr>
            </w:pPr>
            <w:r w:rsidRPr="00B95CB7">
              <w:rPr>
                <w:bCs/>
                <w:sz w:val="20"/>
              </w:rPr>
              <w:t>114</w:t>
            </w:r>
          </w:p>
        </w:tc>
        <w:tc>
          <w:tcPr>
            <w:tcW w:w="504" w:type="pct"/>
            <w:gridSpan w:val="2"/>
            <w:tcBorders>
              <w:top w:val="single" w:sz="4" w:space="0" w:color="auto"/>
              <w:left w:val="single" w:sz="4" w:space="0" w:color="auto"/>
              <w:bottom w:val="single" w:sz="4" w:space="0" w:color="auto"/>
              <w:right w:val="double" w:sz="4" w:space="0" w:color="auto"/>
            </w:tcBorders>
            <w:shd w:val="clear" w:color="auto" w:fill="auto"/>
            <w:vAlign w:val="center"/>
          </w:tcPr>
          <w:p w14:paraId="35786FEA" w14:textId="77777777" w:rsidR="003E5D8D" w:rsidRPr="00B95CB7" w:rsidRDefault="003E5D8D" w:rsidP="00C03354">
            <w:pPr>
              <w:jc w:val="center"/>
              <w:rPr>
                <w:bCs/>
                <w:sz w:val="20"/>
              </w:rPr>
            </w:pPr>
            <w:r w:rsidRPr="00B95CB7">
              <w:rPr>
                <w:bCs/>
                <w:sz w:val="20"/>
              </w:rPr>
              <w:t>27%</w:t>
            </w:r>
          </w:p>
        </w:tc>
        <w:tc>
          <w:tcPr>
            <w:tcW w:w="350" w:type="pct"/>
            <w:tcBorders>
              <w:top w:val="nil"/>
              <w:left w:val="double" w:sz="4" w:space="0" w:color="auto"/>
              <w:bottom w:val="nil"/>
              <w:right w:val="nil"/>
            </w:tcBorders>
          </w:tcPr>
          <w:p w14:paraId="686A3F32" w14:textId="77777777" w:rsidR="003E5D8D" w:rsidRPr="00B95CB7" w:rsidRDefault="003E5D8D" w:rsidP="00C03354">
            <w:pPr>
              <w:jc w:val="center"/>
              <w:rPr>
                <w:bCs/>
                <w:sz w:val="20"/>
              </w:rPr>
            </w:pPr>
          </w:p>
        </w:tc>
        <w:tc>
          <w:tcPr>
            <w:tcW w:w="1293" w:type="pct"/>
            <w:tcBorders>
              <w:top w:val="nil"/>
              <w:left w:val="nil"/>
              <w:bottom w:val="nil"/>
              <w:right w:val="nil"/>
            </w:tcBorders>
          </w:tcPr>
          <w:p w14:paraId="4F073D2D" w14:textId="77777777" w:rsidR="003E5D8D" w:rsidRPr="00B95CB7" w:rsidRDefault="003E5D8D" w:rsidP="00C03354">
            <w:pPr>
              <w:jc w:val="center"/>
              <w:rPr>
                <w:bCs/>
                <w:sz w:val="20"/>
              </w:rPr>
            </w:pPr>
          </w:p>
        </w:tc>
        <w:tc>
          <w:tcPr>
            <w:tcW w:w="353" w:type="pct"/>
            <w:tcBorders>
              <w:top w:val="nil"/>
              <w:left w:val="nil"/>
              <w:bottom w:val="nil"/>
              <w:right w:val="nil"/>
            </w:tcBorders>
          </w:tcPr>
          <w:p w14:paraId="63C2C348" w14:textId="77777777" w:rsidR="003E5D8D" w:rsidRPr="00B95CB7" w:rsidRDefault="003E5D8D" w:rsidP="00C03354">
            <w:pPr>
              <w:jc w:val="center"/>
              <w:rPr>
                <w:bCs/>
                <w:sz w:val="20"/>
              </w:rPr>
            </w:pPr>
          </w:p>
        </w:tc>
        <w:tc>
          <w:tcPr>
            <w:tcW w:w="412" w:type="pct"/>
            <w:tcBorders>
              <w:top w:val="nil"/>
              <w:left w:val="nil"/>
              <w:bottom w:val="nil"/>
              <w:right w:val="nil"/>
            </w:tcBorders>
          </w:tcPr>
          <w:p w14:paraId="41CA9C7D" w14:textId="77777777" w:rsidR="003E5D8D" w:rsidRPr="00B95CB7" w:rsidRDefault="003E5D8D" w:rsidP="00C03354">
            <w:pPr>
              <w:jc w:val="center"/>
              <w:rPr>
                <w:bCs/>
                <w:sz w:val="20"/>
              </w:rPr>
            </w:pPr>
          </w:p>
        </w:tc>
      </w:tr>
      <w:tr w:rsidR="003E5D8D" w:rsidRPr="00B95CB7" w14:paraId="7302D3B1" w14:textId="77777777" w:rsidTr="003E5D8D">
        <w:trPr>
          <w:trHeight w:val="317"/>
          <w:jc w:val="center"/>
        </w:trPr>
        <w:tc>
          <w:tcPr>
            <w:tcW w:w="1572" w:type="pct"/>
            <w:tcBorders>
              <w:top w:val="single" w:sz="4" w:space="0" w:color="auto"/>
              <w:bottom w:val="single" w:sz="4" w:space="0" w:color="auto"/>
              <w:right w:val="double" w:sz="4" w:space="0" w:color="auto"/>
            </w:tcBorders>
            <w:shd w:val="clear" w:color="auto" w:fill="auto"/>
            <w:vAlign w:val="center"/>
          </w:tcPr>
          <w:p w14:paraId="46D14737" w14:textId="77777777" w:rsidR="003E5D8D" w:rsidRPr="00B95CB7" w:rsidRDefault="003E5D8D" w:rsidP="00C03354">
            <w:pPr>
              <w:rPr>
                <w:bCs/>
                <w:sz w:val="20"/>
              </w:rPr>
            </w:pPr>
            <w:r w:rsidRPr="00B95CB7">
              <w:rPr>
                <w:bCs/>
                <w:sz w:val="20"/>
              </w:rPr>
              <w:t>Crawl Space Insulation</w:t>
            </w:r>
          </w:p>
        </w:tc>
        <w:tc>
          <w:tcPr>
            <w:tcW w:w="516" w:type="pct"/>
            <w:tcBorders>
              <w:top w:val="single" w:sz="4" w:space="0" w:color="auto"/>
              <w:left w:val="double" w:sz="4" w:space="0" w:color="auto"/>
              <w:bottom w:val="single" w:sz="4" w:space="0" w:color="auto"/>
              <w:right w:val="single" w:sz="4" w:space="0" w:color="auto"/>
            </w:tcBorders>
            <w:shd w:val="clear" w:color="auto" w:fill="auto"/>
            <w:vAlign w:val="center"/>
          </w:tcPr>
          <w:p w14:paraId="65A5E537" w14:textId="77777777" w:rsidR="003E5D8D" w:rsidRPr="00B95CB7" w:rsidRDefault="003E5D8D" w:rsidP="00C03354">
            <w:pPr>
              <w:jc w:val="center"/>
              <w:rPr>
                <w:bCs/>
                <w:sz w:val="20"/>
              </w:rPr>
            </w:pPr>
            <w:r w:rsidRPr="00B95CB7">
              <w:rPr>
                <w:bCs/>
                <w:sz w:val="20"/>
              </w:rPr>
              <w:t>54</w:t>
            </w:r>
          </w:p>
        </w:tc>
        <w:tc>
          <w:tcPr>
            <w:tcW w:w="504" w:type="pct"/>
            <w:gridSpan w:val="2"/>
            <w:tcBorders>
              <w:top w:val="single" w:sz="4" w:space="0" w:color="auto"/>
              <w:left w:val="single" w:sz="4" w:space="0" w:color="auto"/>
              <w:bottom w:val="single" w:sz="4" w:space="0" w:color="auto"/>
              <w:right w:val="double" w:sz="4" w:space="0" w:color="auto"/>
            </w:tcBorders>
            <w:shd w:val="clear" w:color="auto" w:fill="auto"/>
            <w:vAlign w:val="center"/>
          </w:tcPr>
          <w:p w14:paraId="28575FD3" w14:textId="77777777" w:rsidR="003E5D8D" w:rsidRPr="00B95CB7" w:rsidRDefault="003E5D8D" w:rsidP="00C03354">
            <w:pPr>
              <w:jc w:val="center"/>
              <w:rPr>
                <w:bCs/>
                <w:sz w:val="20"/>
              </w:rPr>
            </w:pPr>
            <w:r w:rsidRPr="00B95CB7">
              <w:rPr>
                <w:bCs/>
                <w:sz w:val="20"/>
              </w:rPr>
              <w:t>13%</w:t>
            </w:r>
          </w:p>
        </w:tc>
        <w:tc>
          <w:tcPr>
            <w:tcW w:w="350" w:type="pct"/>
            <w:tcBorders>
              <w:top w:val="nil"/>
              <w:left w:val="double" w:sz="4" w:space="0" w:color="auto"/>
              <w:bottom w:val="nil"/>
              <w:right w:val="nil"/>
            </w:tcBorders>
          </w:tcPr>
          <w:p w14:paraId="3B03EA42" w14:textId="77777777" w:rsidR="003E5D8D" w:rsidRPr="00B95CB7" w:rsidRDefault="003E5D8D" w:rsidP="00C03354">
            <w:pPr>
              <w:jc w:val="center"/>
              <w:rPr>
                <w:bCs/>
                <w:sz w:val="20"/>
              </w:rPr>
            </w:pPr>
          </w:p>
        </w:tc>
        <w:tc>
          <w:tcPr>
            <w:tcW w:w="1293" w:type="pct"/>
            <w:tcBorders>
              <w:top w:val="nil"/>
              <w:left w:val="nil"/>
              <w:bottom w:val="nil"/>
              <w:right w:val="nil"/>
            </w:tcBorders>
          </w:tcPr>
          <w:p w14:paraId="203EC031" w14:textId="77777777" w:rsidR="003E5D8D" w:rsidRPr="00B95CB7" w:rsidRDefault="003E5D8D" w:rsidP="00C03354">
            <w:pPr>
              <w:jc w:val="center"/>
              <w:rPr>
                <w:bCs/>
                <w:sz w:val="20"/>
              </w:rPr>
            </w:pPr>
          </w:p>
        </w:tc>
        <w:tc>
          <w:tcPr>
            <w:tcW w:w="353" w:type="pct"/>
            <w:tcBorders>
              <w:top w:val="nil"/>
              <w:left w:val="nil"/>
              <w:bottom w:val="nil"/>
              <w:right w:val="nil"/>
            </w:tcBorders>
          </w:tcPr>
          <w:p w14:paraId="225FE5F4" w14:textId="77777777" w:rsidR="003E5D8D" w:rsidRPr="00B95CB7" w:rsidRDefault="003E5D8D" w:rsidP="00C03354">
            <w:pPr>
              <w:jc w:val="center"/>
              <w:rPr>
                <w:bCs/>
                <w:sz w:val="20"/>
              </w:rPr>
            </w:pPr>
          </w:p>
        </w:tc>
        <w:tc>
          <w:tcPr>
            <w:tcW w:w="412" w:type="pct"/>
            <w:tcBorders>
              <w:top w:val="nil"/>
              <w:left w:val="nil"/>
              <w:bottom w:val="nil"/>
              <w:right w:val="nil"/>
            </w:tcBorders>
          </w:tcPr>
          <w:p w14:paraId="5405866D" w14:textId="77777777" w:rsidR="003E5D8D" w:rsidRPr="00B95CB7" w:rsidRDefault="003E5D8D" w:rsidP="00C03354">
            <w:pPr>
              <w:jc w:val="center"/>
              <w:rPr>
                <w:bCs/>
                <w:sz w:val="20"/>
              </w:rPr>
            </w:pPr>
          </w:p>
        </w:tc>
      </w:tr>
      <w:tr w:rsidR="003E5D8D" w:rsidRPr="00B95CB7" w14:paraId="5A71D625" w14:textId="77777777" w:rsidTr="003E5D8D">
        <w:trPr>
          <w:trHeight w:val="317"/>
          <w:jc w:val="center"/>
        </w:trPr>
        <w:tc>
          <w:tcPr>
            <w:tcW w:w="1572" w:type="pct"/>
            <w:tcBorders>
              <w:top w:val="single" w:sz="4" w:space="0" w:color="auto"/>
              <w:bottom w:val="single" w:sz="4" w:space="0" w:color="auto"/>
              <w:right w:val="double" w:sz="4" w:space="0" w:color="auto"/>
            </w:tcBorders>
            <w:shd w:val="clear" w:color="auto" w:fill="auto"/>
            <w:vAlign w:val="center"/>
          </w:tcPr>
          <w:p w14:paraId="4E80342C" w14:textId="77777777" w:rsidR="003E5D8D" w:rsidRPr="00B95CB7" w:rsidRDefault="003E5D8D" w:rsidP="00C03354">
            <w:pPr>
              <w:rPr>
                <w:bCs/>
                <w:sz w:val="20"/>
              </w:rPr>
            </w:pPr>
            <w:r w:rsidRPr="00B95CB7">
              <w:rPr>
                <w:bCs/>
                <w:sz w:val="20"/>
              </w:rPr>
              <w:t>Basement Insulation</w:t>
            </w:r>
          </w:p>
        </w:tc>
        <w:tc>
          <w:tcPr>
            <w:tcW w:w="516" w:type="pct"/>
            <w:tcBorders>
              <w:top w:val="single" w:sz="4" w:space="0" w:color="auto"/>
              <w:left w:val="double" w:sz="4" w:space="0" w:color="auto"/>
              <w:bottom w:val="single" w:sz="4" w:space="0" w:color="auto"/>
              <w:right w:val="single" w:sz="4" w:space="0" w:color="auto"/>
            </w:tcBorders>
            <w:shd w:val="clear" w:color="auto" w:fill="auto"/>
            <w:vAlign w:val="center"/>
          </w:tcPr>
          <w:p w14:paraId="275E5407" w14:textId="77777777" w:rsidR="003E5D8D" w:rsidRPr="00B95CB7" w:rsidRDefault="003E5D8D" w:rsidP="00C03354">
            <w:pPr>
              <w:jc w:val="center"/>
              <w:rPr>
                <w:bCs/>
                <w:sz w:val="20"/>
              </w:rPr>
            </w:pPr>
            <w:r w:rsidRPr="00B95CB7">
              <w:rPr>
                <w:bCs/>
                <w:sz w:val="20"/>
              </w:rPr>
              <w:t>40</w:t>
            </w:r>
          </w:p>
        </w:tc>
        <w:tc>
          <w:tcPr>
            <w:tcW w:w="504" w:type="pct"/>
            <w:gridSpan w:val="2"/>
            <w:tcBorders>
              <w:top w:val="single" w:sz="4" w:space="0" w:color="auto"/>
              <w:left w:val="single" w:sz="4" w:space="0" w:color="auto"/>
              <w:bottom w:val="single" w:sz="4" w:space="0" w:color="auto"/>
              <w:right w:val="double" w:sz="4" w:space="0" w:color="auto"/>
            </w:tcBorders>
            <w:shd w:val="clear" w:color="auto" w:fill="auto"/>
            <w:vAlign w:val="center"/>
          </w:tcPr>
          <w:p w14:paraId="68CA546D" w14:textId="77777777" w:rsidR="003E5D8D" w:rsidRPr="00B95CB7" w:rsidRDefault="003E5D8D" w:rsidP="00C03354">
            <w:pPr>
              <w:jc w:val="center"/>
              <w:rPr>
                <w:bCs/>
                <w:sz w:val="20"/>
              </w:rPr>
            </w:pPr>
            <w:r w:rsidRPr="00B95CB7">
              <w:rPr>
                <w:bCs/>
                <w:sz w:val="20"/>
              </w:rPr>
              <w:t>9%</w:t>
            </w:r>
          </w:p>
        </w:tc>
        <w:tc>
          <w:tcPr>
            <w:tcW w:w="350" w:type="pct"/>
            <w:tcBorders>
              <w:top w:val="nil"/>
              <w:left w:val="double" w:sz="4" w:space="0" w:color="auto"/>
              <w:bottom w:val="nil"/>
              <w:right w:val="nil"/>
            </w:tcBorders>
          </w:tcPr>
          <w:p w14:paraId="3515C92B" w14:textId="77777777" w:rsidR="003E5D8D" w:rsidRPr="00B95CB7" w:rsidRDefault="003E5D8D" w:rsidP="00C03354">
            <w:pPr>
              <w:jc w:val="center"/>
              <w:rPr>
                <w:bCs/>
                <w:sz w:val="20"/>
              </w:rPr>
            </w:pPr>
          </w:p>
        </w:tc>
        <w:tc>
          <w:tcPr>
            <w:tcW w:w="1293" w:type="pct"/>
            <w:tcBorders>
              <w:top w:val="nil"/>
              <w:left w:val="nil"/>
              <w:bottom w:val="nil"/>
              <w:right w:val="nil"/>
            </w:tcBorders>
          </w:tcPr>
          <w:p w14:paraId="1FD33BDB" w14:textId="77777777" w:rsidR="003E5D8D" w:rsidRPr="00B95CB7" w:rsidRDefault="003E5D8D" w:rsidP="00C03354">
            <w:pPr>
              <w:jc w:val="center"/>
              <w:rPr>
                <w:bCs/>
                <w:sz w:val="20"/>
              </w:rPr>
            </w:pPr>
          </w:p>
        </w:tc>
        <w:tc>
          <w:tcPr>
            <w:tcW w:w="353" w:type="pct"/>
            <w:tcBorders>
              <w:top w:val="nil"/>
              <w:left w:val="nil"/>
              <w:bottom w:val="nil"/>
              <w:right w:val="nil"/>
            </w:tcBorders>
          </w:tcPr>
          <w:p w14:paraId="05AC141C" w14:textId="77777777" w:rsidR="003E5D8D" w:rsidRPr="00B95CB7" w:rsidRDefault="003E5D8D" w:rsidP="00C03354">
            <w:pPr>
              <w:jc w:val="center"/>
              <w:rPr>
                <w:bCs/>
                <w:sz w:val="20"/>
              </w:rPr>
            </w:pPr>
          </w:p>
        </w:tc>
        <w:tc>
          <w:tcPr>
            <w:tcW w:w="412" w:type="pct"/>
            <w:tcBorders>
              <w:top w:val="nil"/>
              <w:left w:val="nil"/>
              <w:bottom w:val="nil"/>
              <w:right w:val="nil"/>
            </w:tcBorders>
          </w:tcPr>
          <w:p w14:paraId="358C1797" w14:textId="77777777" w:rsidR="003E5D8D" w:rsidRPr="00B95CB7" w:rsidRDefault="003E5D8D" w:rsidP="00C03354">
            <w:pPr>
              <w:jc w:val="center"/>
              <w:rPr>
                <w:bCs/>
                <w:sz w:val="20"/>
              </w:rPr>
            </w:pPr>
          </w:p>
        </w:tc>
      </w:tr>
      <w:tr w:rsidR="003E5D8D" w:rsidRPr="00B95CB7" w14:paraId="46FFBC28" w14:textId="77777777" w:rsidTr="003E5D8D">
        <w:trPr>
          <w:trHeight w:val="317"/>
          <w:jc w:val="center"/>
        </w:trPr>
        <w:tc>
          <w:tcPr>
            <w:tcW w:w="1572" w:type="pct"/>
            <w:tcBorders>
              <w:top w:val="single" w:sz="4" w:space="0" w:color="auto"/>
              <w:bottom w:val="double" w:sz="4" w:space="0" w:color="auto"/>
              <w:right w:val="double" w:sz="4" w:space="0" w:color="auto"/>
            </w:tcBorders>
            <w:shd w:val="clear" w:color="auto" w:fill="auto"/>
            <w:vAlign w:val="center"/>
          </w:tcPr>
          <w:p w14:paraId="5C311E8F" w14:textId="77777777" w:rsidR="003E5D8D" w:rsidRPr="00B95CB7" w:rsidRDefault="003E5D8D" w:rsidP="00C03354">
            <w:pPr>
              <w:rPr>
                <w:bCs/>
                <w:sz w:val="20"/>
              </w:rPr>
            </w:pPr>
            <w:r w:rsidRPr="00B95CB7">
              <w:rPr>
                <w:bCs/>
                <w:sz w:val="20"/>
              </w:rPr>
              <w:t>Floor Insulation</w:t>
            </w:r>
          </w:p>
        </w:tc>
        <w:tc>
          <w:tcPr>
            <w:tcW w:w="516" w:type="pct"/>
            <w:tcBorders>
              <w:top w:val="single" w:sz="4" w:space="0" w:color="auto"/>
              <w:left w:val="double" w:sz="4" w:space="0" w:color="auto"/>
              <w:bottom w:val="double" w:sz="4" w:space="0" w:color="auto"/>
              <w:right w:val="single" w:sz="4" w:space="0" w:color="auto"/>
            </w:tcBorders>
            <w:shd w:val="clear" w:color="auto" w:fill="auto"/>
            <w:vAlign w:val="center"/>
          </w:tcPr>
          <w:p w14:paraId="636E3AF9" w14:textId="77777777" w:rsidR="003E5D8D" w:rsidRPr="00B95CB7" w:rsidRDefault="003E5D8D" w:rsidP="00C03354">
            <w:pPr>
              <w:jc w:val="center"/>
              <w:rPr>
                <w:bCs/>
                <w:sz w:val="20"/>
              </w:rPr>
            </w:pPr>
            <w:r w:rsidRPr="00B95CB7">
              <w:rPr>
                <w:bCs/>
                <w:sz w:val="20"/>
              </w:rPr>
              <w:t>17</w:t>
            </w:r>
          </w:p>
        </w:tc>
        <w:tc>
          <w:tcPr>
            <w:tcW w:w="504" w:type="pct"/>
            <w:gridSpan w:val="2"/>
            <w:tcBorders>
              <w:top w:val="single" w:sz="4" w:space="0" w:color="auto"/>
              <w:left w:val="single" w:sz="4" w:space="0" w:color="auto"/>
              <w:bottom w:val="double" w:sz="4" w:space="0" w:color="auto"/>
              <w:right w:val="double" w:sz="4" w:space="0" w:color="auto"/>
            </w:tcBorders>
            <w:shd w:val="clear" w:color="auto" w:fill="auto"/>
            <w:vAlign w:val="center"/>
          </w:tcPr>
          <w:p w14:paraId="16D9594C" w14:textId="77777777" w:rsidR="003E5D8D" w:rsidRPr="00B95CB7" w:rsidRDefault="003E5D8D" w:rsidP="00C03354">
            <w:pPr>
              <w:jc w:val="center"/>
              <w:rPr>
                <w:bCs/>
                <w:sz w:val="20"/>
              </w:rPr>
            </w:pPr>
            <w:r w:rsidRPr="00B95CB7">
              <w:rPr>
                <w:bCs/>
                <w:sz w:val="20"/>
              </w:rPr>
              <w:t>4%</w:t>
            </w:r>
          </w:p>
        </w:tc>
        <w:tc>
          <w:tcPr>
            <w:tcW w:w="350" w:type="pct"/>
            <w:tcBorders>
              <w:top w:val="nil"/>
              <w:left w:val="double" w:sz="4" w:space="0" w:color="auto"/>
              <w:bottom w:val="nil"/>
              <w:right w:val="nil"/>
            </w:tcBorders>
          </w:tcPr>
          <w:p w14:paraId="2B436F3C" w14:textId="77777777" w:rsidR="003E5D8D" w:rsidRPr="00B95CB7" w:rsidRDefault="003E5D8D" w:rsidP="00C03354">
            <w:pPr>
              <w:jc w:val="center"/>
              <w:rPr>
                <w:bCs/>
                <w:sz w:val="20"/>
              </w:rPr>
            </w:pPr>
          </w:p>
        </w:tc>
        <w:tc>
          <w:tcPr>
            <w:tcW w:w="1293" w:type="pct"/>
            <w:tcBorders>
              <w:top w:val="nil"/>
              <w:left w:val="nil"/>
              <w:bottom w:val="nil"/>
              <w:right w:val="nil"/>
            </w:tcBorders>
          </w:tcPr>
          <w:p w14:paraId="550F143B" w14:textId="77777777" w:rsidR="003E5D8D" w:rsidRPr="00B95CB7" w:rsidRDefault="003E5D8D" w:rsidP="00C03354">
            <w:pPr>
              <w:jc w:val="center"/>
              <w:rPr>
                <w:bCs/>
                <w:sz w:val="20"/>
              </w:rPr>
            </w:pPr>
          </w:p>
        </w:tc>
        <w:tc>
          <w:tcPr>
            <w:tcW w:w="353" w:type="pct"/>
            <w:tcBorders>
              <w:top w:val="nil"/>
              <w:left w:val="nil"/>
              <w:bottom w:val="nil"/>
              <w:right w:val="nil"/>
            </w:tcBorders>
          </w:tcPr>
          <w:p w14:paraId="3E88078E" w14:textId="77777777" w:rsidR="003E5D8D" w:rsidRPr="00B95CB7" w:rsidRDefault="003E5D8D" w:rsidP="00C03354">
            <w:pPr>
              <w:jc w:val="center"/>
              <w:rPr>
                <w:bCs/>
                <w:sz w:val="20"/>
              </w:rPr>
            </w:pPr>
          </w:p>
        </w:tc>
        <w:tc>
          <w:tcPr>
            <w:tcW w:w="412" w:type="pct"/>
            <w:tcBorders>
              <w:top w:val="nil"/>
              <w:left w:val="nil"/>
              <w:bottom w:val="nil"/>
              <w:right w:val="nil"/>
            </w:tcBorders>
          </w:tcPr>
          <w:p w14:paraId="0396B08D" w14:textId="77777777" w:rsidR="003E5D8D" w:rsidRPr="00B95CB7" w:rsidRDefault="003E5D8D" w:rsidP="00C03354">
            <w:pPr>
              <w:jc w:val="center"/>
              <w:rPr>
                <w:bCs/>
                <w:sz w:val="20"/>
              </w:rPr>
            </w:pPr>
          </w:p>
        </w:tc>
      </w:tr>
    </w:tbl>
    <w:p w14:paraId="5BE22771" w14:textId="77777777" w:rsidR="00A2375A" w:rsidRDefault="00A2375A" w:rsidP="00A2375A">
      <w:pPr>
        <w:pStyle w:val="BodyText2"/>
        <w:spacing w:after="0"/>
        <w:rPr>
          <w:lang w:val="en-US"/>
        </w:rPr>
      </w:pPr>
    </w:p>
    <w:p w14:paraId="0E0FFCE2" w14:textId="77777777" w:rsidR="00A2375A" w:rsidRDefault="00A2375A" w:rsidP="00DD13CA">
      <w:pPr>
        <w:pStyle w:val="BodyText2"/>
        <w:rPr>
          <w:lang w:val="en-US"/>
        </w:rPr>
      </w:pPr>
      <w:r>
        <w:rPr>
          <w:lang w:val="en-US"/>
        </w:rPr>
        <w:t xml:space="preserve">Table </w:t>
      </w:r>
      <w:r w:rsidR="008C4629">
        <w:rPr>
          <w:lang w:val="en-US"/>
        </w:rPr>
        <w:t>IV</w:t>
      </w:r>
      <w:r>
        <w:rPr>
          <w:lang w:val="en-US"/>
        </w:rPr>
        <w:t xml:space="preserve">-2 displays the cost distribution for the most commonly installed measures. </w:t>
      </w:r>
      <w:r w:rsidR="008C4629">
        <w:rPr>
          <w:lang w:val="en-US"/>
        </w:rPr>
        <w:t>The</w:t>
      </w:r>
      <w:r>
        <w:rPr>
          <w:lang w:val="en-US"/>
        </w:rPr>
        <w:t xml:space="preserve"> mean total project cost was just about $12,000</w:t>
      </w:r>
      <w:r w:rsidR="008C4629">
        <w:rPr>
          <w:lang w:val="en-US"/>
        </w:rPr>
        <w:t>. The mean measure costs were</w:t>
      </w:r>
      <w:r>
        <w:rPr>
          <w:lang w:val="en-US"/>
        </w:rPr>
        <w:t xml:space="preserve"> about $1,500 for air sealing, $5,</w:t>
      </w:r>
      <w:r w:rsidR="00711D02">
        <w:rPr>
          <w:lang w:val="en-US"/>
        </w:rPr>
        <w:t>50</w:t>
      </w:r>
      <w:r>
        <w:rPr>
          <w:lang w:val="en-US"/>
        </w:rPr>
        <w:t>0 for insulation, $7,000 for a heating system, and $6,300 for a cooling system.</w:t>
      </w:r>
    </w:p>
    <w:p w14:paraId="166533FC" w14:textId="77777777" w:rsidR="00EB1585" w:rsidRPr="00F739D0" w:rsidRDefault="00EB1585" w:rsidP="00832F8F">
      <w:pPr>
        <w:keepNext/>
        <w:jc w:val="center"/>
        <w:rPr>
          <w:b/>
        </w:rPr>
      </w:pPr>
      <w:r w:rsidRPr="00F739D0">
        <w:rPr>
          <w:b/>
        </w:rPr>
        <w:t>Table</w:t>
      </w:r>
      <w:r w:rsidR="00832F8F">
        <w:rPr>
          <w:b/>
        </w:rPr>
        <w:t xml:space="preserve"> </w:t>
      </w:r>
      <w:r w:rsidR="00453F50">
        <w:rPr>
          <w:b/>
        </w:rPr>
        <w:t>IV</w:t>
      </w:r>
      <w:r w:rsidR="00832F8F">
        <w:rPr>
          <w:b/>
        </w:rPr>
        <w:t>-2</w:t>
      </w:r>
    </w:p>
    <w:p w14:paraId="438801C5" w14:textId="77777777" w:rsidR="00EB1585" w:rsidRPr="00F739D0" w:rsidRDefault="00EB1585" w:rsidP="00832F8F">
      <w:pPr>
        <w:keepNext/>
        <w:jc w:val="center"/>
        <w:rPr>
          <w:b/>
        </w:rPr>
      </w:pPr>
      <w:r>
        <w:rPr>
          <w:b/>
        </w:rPr>
        <w:t>Distribution of Measure Cost by Measure Category</w:t>
      </w:r>
    </w:p>
    <w:p w14:paraId="53B8B762" w14:textId="77777777" w:rsidR="00EB1585" w:rsidRDefault="00EB1585" w:rsidP="00832F8F">
      <w:pPr>
        <w:keepNext/>
        <w:jc w:val="both"/>
        <w:rPr>
          <w:bCs/>
        </w:rPr>
      </w:pPr>
    </w:p>
    <w:tbl>
      <w:tblPr>
        <w:tblW w:w="828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586"/>
        <w:gridCol w:w="1085"/>
        <w:gridCol w:w="1154"/>
        <w:gridCol w:w="1575"/>
        <w:gridCol w:w="1260"/>
        <w:gridCol w:w="1620"/>
      </w:tblGrid>
      <w:tr w:rsidR="00832F8F" w:rsidRPr="00544226" w14:paraId="12E159A0" w14:textId="77777777" w:rsidTr="00832F8F">
        <w:trPr>
          <w:trHeight w:val="317"/>
          <w:tblHeader/>
          <w:jc w:val="center"/>
        </w:trPr>
        <w:tc>
          <w:tcPr>
            <w:tcW w:w="958" w:type="pct"/>
            <w:vMerge w:val="restart"/>
            <w:tcBorders>
              <w:right w:val="double" w:sz="4" w:space="0" w:color="auto"/>
            </w:tcBorders>
            <w:shd w:val="clear" w:color="auto" w:fill="auto"/>
            <w:vAlign w:val="center"/>
          </w:tcPr>
          <w:p w14:paraId="70601C1E" w14:textId="77777777" w:rsidR="00832F8F" w:rsidRPr="00B95CB7" w:rsidRDefault="00832F8F" w:rsidP="00832F8F">
            <w:pPr>
              <w:keepNext/>
              <w:rPr>
                <w:b/>
                <w:sz w:val="20"/>
              </w:rPr>
            </w:pPr>
            <w:r w:rsidRPr="00B95CB7">
              <w:rPr>
                <w:b/>
                <w:sz w:val="20"/>
              </w:rPr>
              <w:t>Measure Category</w:t>
            </w:r>
          </w:p>
        </w:tc>
        <w:tc>
          <w:tcPr>
            <w:tcW w:w="655" w:type="pct"/>
            <w:vMerge w:val="restart"/>
            <w:tcBorders>
              <w:right w:val="double" w:sz="4" w:space="0" w:color="auto"/>
            </w:tcBorders>
            <w:shd w:val="clear" w:color="auto" w:fill="auto"/>
            <w:vAlign w:val="center"/>
          </w:tcPr>
          <w:p w14:paraId="32238BDB" w14:textId="77777777" w:rsidR="00832F8F" w:rsidRPr="00B95CB7" w:rsidRDefault="00832F8F" w:rsidP="00832F8F">
            <w:pPr>
              <w:keepNext/>
              <w:jc w:val="center"/>
              <w:rPr>
                <w:b/>
                <w:sz w:val="20"/>
              </w:rPr>
            </w:pPr>
            <w:r w:rsidRPr="00B95CB7">
              <w:rPr>
                <w:b/>
                <w:sz w:val="20"/>
              </w:rPr>
              <w:t>Number of Jobs</w:t>
            </w:r>
          </w:p>
        </w:tc>
        <w:tc>
          <w:tcPr>
            <w:tcW w:w="3387" w:type="pct"/>
            <w:gridSpan w:val="4"/>
            <w:tcBorders>
              <w:top w:val="double" w:sz="4" w:space="0" w:color="auto"/>
              <w:left w:val="double" w:sz="4" w:space="0" w:color="auto"/>
              <w:bottom w:val="double" w:sz="4" w:space="0" w:color="auto"/>
              <w:right w:val="double" w:sz="4" w:space="0" w:color="auto"/>
            </w:tcBorders>
            <w:shd w:val="clear" w:color="auto" w:fill="auto"/>
            <w:vAlign w:val="center"/>
          </w:tcPr>
          <w:p w14:paraId="18B92C33" w14:textId="77777777" w:rsidR="00832F8F" w:rsidRPr="00B95CB7" w:rsidRDefault="00832F8F" w:rsidP="00832F8F">
            <w:pPr>
              <w:keepNext/>
              <w:jc w:val="center"/>
              <w:rPr>
                <w:b/>
                <w:sz w:val="20"/>
              </w:rPr>
            </w:pPr>
            <w:r w:rsidRPr="00B95CB7">
              <w:rPr>
                <w:b/>
                <w:sz w:val="20"/>
              </w:rPr>
              <w:t>Measure Cost ($)</w:t>
            </w:r>
          </w:p>
        </w:tc>
      </w:tr>
      <w:tr w:rsidR="00832F8F" w:rsidRPr="00544226" w14:paraId="72FCDD80" w14:textId="77777777" w:rsidTr="00832F8F">
        <w:trPr>
          <w:trHeight w:val="317"/>
          <w:tblHeader/>
          <w:jc w:val="center"/>
        </w:trPr>
        <w:tc>
          <w:tcPr>
            <w:tcW w:w="958" w:type="pct"/>
            <w:vMerge/>
            <w:tcBorders>
              <w:bottom w:val="double" w:sz="4" w:space="0" w:color="auto"/>
              <w:right w:val="double" w:sz="4" w:space="0" w:color="auto"/>
            </w:tcBorders>
            <w:shd w:val="clear" w:color="auto" w:fill="auto"/>
            <w:vAlign w:val="center"/>
          </w:tcPr>
          <w:p w14:paraId="6A381255" w14:textId="77777777" w:rsidR="00832F8F" w:rsidRPr="00B95CB7" w:rsidRDefault="00832F8F" w:rsidP="00832F8F">
            <w:pPr>
              <w:keepNext/>
              <w:rPr>
                <w:b/>
                <w:sz w:val="20"/>
              </w:rPr>
            </w:pPr>
          </w:p>
        </w:tc>
        <w:tc>
          <w:tcPr>
            <w:tcW w:w="655" w:type="pct"/>
            <w:vMerge/>
            <w:tcBorders>
              <w:bottom w:val="double" w:sz="4" w:space="0" w:color="auto"/>
              <w:right w:val="double" w:sz="4" w:space="0" w:color="auto"/>
            </w:tcBorders>
            <w:shd w:val="clear" w:color="auto" w:fill="auto"/>
            <w:vAlign w:val="center"/>
          </w:tcPr>
          <w:p w14:paraId="04244476" w14:textId="77777777" w:rsidR="00832F8F" w:rsidRPr="00B95CB7" w:rsidRDefault="00832F8F" w:rsidP="00832F8F">
            <w:pPr>
              <w:keepNext/>
              <w:jc w:val="center"/>
              <w:rPr>
                <w:b/>
                <w:sz w:val="20"/>
              </w:rPr>
            </w:pPr>
          </w:p>
        </w:tc>
        <w:tc>
          <w:tcPr>
            <w:tcW w:w="697" w:type="pct"/>
            <w:tcBorders>
              <w:top w:val="double" w:sz="4" w:space="0" w:color="auto"/>
              <w:left w:val="double" w:sz="4" w:space="0" w:color="auto"/>
              <w:bottom w:val="double" w:sz="4" w:space="0" w:color="auto"/>
              <w:right w:val="double" w:sz="4" w:space="0" w:color="auto"/>
            </w:tcBorders>
            <w:shd w:val="clear" w:color="auto" w:fill="auto"/>
            <w:vAlign w:val="center"/>
          </w:tcPr>
          <w:p w14:paraId="7E6326D3" w14:textId="77777777" w:rsidR="00832F8F" w:rsidRPr="00B95CB7" w:rsidRDefault="00832F8F" w:rsidP="00832F8F">
            <w:pPr>
              <w:keepNext/>
              <w:jc w:val="center"/>
              <w:rPr>
                <w:b/>
                <w:sz w:val="20"/>
              </w:rPr>
            </w:pPr>
            <w:r>
              <w:rPr>
                <w:b/>
                <w:sz w:val="20"/>
              </w:rPr>
              <w:t>Mean</w:t>
            </w:r>
          </w:p>
        </w:tc>
        <w:tc>
          <w:tcPr>
            <w:tcW w:w="951" w:type="pct"/>
            <w:tcBorders>
              <w:top w:val="double" w:sz="4" w:space="0" w:color="auto"/>
              <w:left w:val="single" w:sz="4" w:space="0" w:color="auto"/>
              <w:bottom w:val="double" w:sz="4" w:space="0" w:color="auto"/>
              <w:right w:val="single" w:sz="4" w:space="0" w:color="auto"/>
            </w:tcBorders>
            <w:shd w:val="clear" w:color="auto" w:fill="auto"/>
            <w:vAlign w:val="center"/>
          </w:tcPr>
          <w:p w14:paraId="3CD56330" w14:textId="77777777" w:rsidR="00832F8F" w:rsidRPr="00B95CB7" w:rsidRDefault="00832F8F" w:rsidP="00832F8F">
            <w:pPr>
              <w:keepNext/>
              <w:jc w:val="center"/>
              <w:rPr>
                <w:b/>
                <w:sz w:val="20"/>
              </w:rPr>
            </w:pPr>
            <w:r w:rsidRPr="00B95CB7">
              <w:rPr>
                <w:b/>
                <w:sz w:val="20"/>
              </w:rPr>
              <w:t>25</w:t>
            </w:r>
            <w:r w:rsidRPr="00B95CB7">
              <w:rPr>
                <w:b/>
                <w:sz w:val="20"/>
                <w:vertAlign w:val="superscript"/>
              </w:rPr>
              <w:t>th</w:t>
            </w:r>
            <w:r w:rsidRPr="00B95CB7">
              <w:rPr>
                <w:b/>
                <w:sz w:val="20"/>
              </w:rPr>
              <w:t xml:space="preserve"> Percentile</w:t>
            </w:r>
          </w:p>
        </w:tc>
        <w:tc>
          <w:tcPr>
            <w:tcW w:w="761" w:type="pct"/>
            <w:tcBorders>
              <w:top w:val="double" w:sz="4" w:space="0" w:color="auto"/>
              <w:left w:val="single" w:sz="4" w:space="0" w:color="auto"/>
              <w:bottom w:val="double" w:sz="4" w:space="0" w:color="auto"/>
              <w:right w:val="single" w:sz="4" w:space="0" w:color="auto"/>
            </w:tcBorders>
            <w:shd w:val="clear" w:color="auto" w:fill="auto"/>
            <w:vAlign w:val="center"/>
          </w:tcPr>
          <w:p w14:paraId="614B1010" w14:textId="77777777" w:rsidR="00832F8F" w:rsidRPr="00B95CB7" w:rsidRDefault="00832F8F" w:rsidP="00832F8F">
            <w:pPr>
              <w:keepNext/>
              <w:jc w:val="center"/>
              <w:rPr>
                <w:b/>
                <w:sz w:val="20"/>
              </w:rPr>
            </w:pPr>
            <w:r w:rsidRPr="00B95CB7">
              <w:rPr>
                <w:b/>
                <w:sz w:val="20"/>
              </w:rPr>
              <w:t>Median</w:t>
            </w:r>
          </w:p>
        </w:tc>
        <w:tc>
          <w:tcPr>
            <w:tcW w:w="978" w:type="pct"/>
            <w:tcBorders>
              <w:top w:val="double" w:sz="4" w:space="0" w:color="auto"/>
              <w:left w:val="single" w:sz="4" w:space="0" w:color="auto"/>
              <w:bottom w:val="double" w:sz="4" w:space="0" w:color="auto"/>
              <w:right w:val="double" w:sz="4" w:space="0" w:color="auto"/>
            </w:tcBorders>
            <w:shd w:val="clear" w:color="auto" w:fill="auto"/>
            <w:vAlign w:val="center"/>
          </w:tcPr>
          <w:p w14:paraId="17B417AC" w14:textId="77777777" w:rsidR="00832F8F" w:rsidRPr="00B95CB7" w:rsidRDefault="00832F8F" w:rsidP="00832F8F">
            <w:pPr>
              <w:keepNext/>
              <w:jc w:val="center"/>
              <w:rPr>
                <w:b/>
                <w:sz w:val="20"/>
              </w:rPr>
            </w:pPr>
            <w:r w:rsidRPr="00B95CB7">
              <w:rPr>
                <w:b/>
                <w:sz w:val="20"/>
              </w:rPr>
              <w:t>75</w:t>
            </w:r>
            <w:r w:rsidRPr="00B95CB7">
              <w:rPr>
                <w:b/>
                <w:sz w:val="20"/>
                <w:vertAlign w:val="superscript"/>
              </w:rPr>
              <w:t>th</w:t>
            </w:r>
            <w:r w:rsidRPr="00B95CB7">
              <w:rPr>
                <w:b/>
                <w:sz w:val="20"/>
              </w:rPr>
              <w:t xml:space="preserve"> Percentile</w:t>
            </w:r>
          </w:p>
        </w:tc>
      </w:tr>
      <w:tr w:rsidR="00832F8F" w:rsidRPr="00544226" w14:paraId="1C6090E6" w14:textId="77777777" w:rsidTr="00832F8F">
        <w:trPr>
          <w:trHeight w:val="317"/>
          <w:jc w:val="center"/>
        </w:trPr>
        <w:tc>
          <w:tcPr>
            <w:tcW w:w="958" w:type="pct"/>
            <w:tcBorders>
              <w:top w:val="double" w:sz="4" w:space="0" w:color="auto"/>
              <w:right w:val="double" w:sz="4" w:space="0" w:color="auto"/>
            </w:tcBorders>
            <w:shd w:val="clear" w:color="auto" w:fill="auto"/>
            <w:vAlign w:val="center"/>
          </w:tcPr>
          <w:p w14:paraId="69CA644B" w14:textId="77777777" w:rsidR="00832F8F" w:rsidRPr="00B95CB7" w:rsidRDefault="00832F8F" w:rsidP="00832F8F">
            <w:pPr>
              <w:rPr>
                <w:bCs/>
                <w:sz w:val="20"/>
              </w:rPr>
            </w:pPr>
            <w:r w:rsidRPr="00B95CB7">
              <w:rPr>
                <w:bCs/>
                <w:sz w:val="20"/>
              </w:rPr>
              <w:t>Air Sealing</w:t>
            </w:r>
          </w:p>
        </w:tc>
        <w:tc>
          <w:tcPr>
            <w:tcW w:w="655" w:type="pct"/>
            <w:tcBorders>
              <w:top w:val="double" w:sz="4" w:space="0" w:color="auto"/>
              <w:right w:val="double" w:sz="4" w:space="0" w:color="auto"/>
            </w:tcBorders>
            <w:shd w:val="clear" w:color="auto" w:fill="auto"/>
            <w:vAlign w:val="center"/>
          </w:tcPr>
          <w:p w14:paraId="14768790" w14:textId="77777777" w:rsidR="00832F8F" w:rsidRPr="00B95CB7" w:rsidRDefault="00832F8F" w:rsidP="00832F8F">
            <w:pPr>
              <w:jc w:val="center"/>
              <w:rPr>
                <w:bCs/>
                <w:sz w:val="20"/>
              </w:rPr>
            </w:pPr>
            <w:r w:rsidRPr="00B95CB7">
              <w:rPr>
                <w:bCs/>
                <w:sz w:val="20"/>
              </w:rPr>
              <w:t>425</w:t>
            </w:r>
          </w:p>
        </w:tc>
        <w:tc>
          <w:tcPr>
            <w:tcW w:w="697" w:type="pct"/>
            <w:tcBorders>
              <w:top w:val="double" w:sz="4" w:space="0" w:color="auto"/>
              <w:left w:val="double" w:sz="4" w:space="0" w:color="auto"/>
              <w:right w:val="double" w:sz="4" w:space="0" w:color="auto"/>
            </w:tcBorders>
            <w:shd w:val="clear" w:color="auto" w:fill="auto"/>
            <w:vAlign w:val="center"/>
          </w:tcPr>
          <w:p w14:paraId="223B4B86" w14:textId="77777777" w:rsidR="00832F8F" w:rsidRPr="00B95CB7" w:rsidRDefault="00832F8F" w:rsidP="00832F8F">
            <w:pPr>
              <w:jc w:val="center"/>
              <w:rPr>
                <w:bCs/>
                <w:sz w:val="20"/>
              </w:rPr>
            </w:pPr>
            <w:r w:rsidRPr="00B95CB7">
              <w:rPr>
                <w:bCs/>
                <w:sz w:val="20"/>
              </w:rPr>
              <w:t>$1,563</w:t>
            </w:r>
          </w:p>
        </w:tc>
        <w:tc>
          <w:tcPr>
            <w:tcW w:w="951" w:type="pct"/>
            <w:tcBorders>
              <w:top w:val="double" w:sz="4" w:space="0" w:color="auto"/>
              <w:left w:val="double" w:sz="4" w:space="0" w:color="auto"/>
              <w:right w:val="single" w:sz="4" w:space="0" w:color="auto"/>
            </w:tcBorders>
            <w:shd w:val="clear" w:color="auto" w:fill="auto"/>
            <w:vAlign w:val="center"/>
          </w:tcPr>
          <w:p w14:paraId="57CD0D99" w14:textId="77777777" w:rsidR="00832F8F" w:rsidRPr="00B95CB7" w:rsidRDefault="00832F8F" w:rsidP="00832F8F">
            <w:pPr>
              <w:jc w:val="center"/>
              <w:rPr>
                <w:bCs/>
                <w:sz w:val="20"/>
              </w:rPr>
            </w:pPr>
            <w:r w:rsidRPr="00B95CB7">
              <w:rPr>
                <w:bCs/>
                <w:sz w:val="20"/>
              </w:rPr>
              <w:t>$1,000</w:t>
            </w:r>
          </w:p>
        </w:tc>
        <w:tc>
          <w:tcPr>
            <w:tcW w:w="761" w:type="pct"/>
            <w:tcBorders>
              <w:top w:val="double" w:sz="4" w:space="0" w:color="auto"/>
              <w:left w:val="single" w:sz="4" w:space="0" w:color="auto"/>
              <w:right w:val="single" w:sz="4" w:space="0" w:color="auto"/>
            </w:tcBorders>
            <w:shd w:val="clear" w:color="auto" w:fill="auto"/>
            <w:vAlign w:val="center"/>
          </w:tcPr>
          <w:p w14:paraId="708F9014" w14:textId="77777777" w:rsidR="00832F8F" w:rsidRPr="00B95CB7" w:rsidRDefault="00832F8F" w:rsidP="00832F8F">
            <w:pPr>
              <w:jc w:val="center"/>
              <w:rPr>
                <w:bCs/>
                <w:sz w:val="20"/>
              </w:rPr>
            </w:pPr>
            <w:r w:rsidRPr="00B95CB7">
              <w:rPr>
                <w:bCs/>
                <w:sz w:val="20"/>
              </w:rPr>
              <w:t>$1,500</w:t>
            </w:r>
          </w:p>
        </w:tc>
        <w:tc>
          <w:tcPr>
            <w:tcW w:w="978" w:type="pct"/>
            <w:tcBorders>
              <w:top w:val="double" w:sz="4" w:space="0" w:color="auto"/>
              <w:left w:val="single" w:sz="4" w:space="0" w:color="auto"/>
              <w:right w:val="double" w:sz="4" w:space="0" w:color="auto"/>
            </w:tcBorders>
            <w:shd w:val="clear" w:color="auto" w:fill="auto"/>
            <w:vAlign w:val="center"/>
          </w:tcPr>
          <w:p w14:paraId="4E9745E0" w14:textId="77777777" w:rsidR="00832F8F" w:rsidRPr="00B95CB7" w:rsidRDefault="00832F8F" w:rsidP="00832F8F">
            <w:pPr>
              <w:jc w:val="center"/>
              <w:rPr>
                <w:bCs/>
                <w:sz w:val="20"/>
              </w:rPr>
            </w:pPr>
            <w:r w:rsidRPr="00B95CB7">
              <w:rPr>
                <w:bCs/>
                <w:sz w:val="20"/>
              </w:rPr>
              <w:t>$1,777</w:t>
            </w:r>
          </w:p>
        </w:tc>
      </w:tr>
      <w:tr w:rsidR="00832F8F" w:rsidRPr="00544226" w14:paraId="4B95C5C5" w14:textId="77777777" w:rsidTr="00832F8F">
        <w:trPr>
          <w:trHeight w:val="317"/>
          <w:jc w:val="center"/>
        </w:trPr>
        <w:tc>
          <w:tcPr>
            <w:tcW w:w="958" w:type="pct"/>
            <w:tcBorders>
              <w:right w:val="double" w:sz="4" w:space="0" w:color="auto"/>
            </w:tcBorders>
            <w:shd w:val="clear" w:color="auto" w:fill="auto"/>
            <w:vAlign w:val="center"/>
          </w:tcPr>
          <w:p w14:paraId="3FA377F5" w14:textId="77777777" w:rsidR="00832F8F" w:rsidRPr="00B95CB7" w:rsidRDefault="00832F8F" w:rsidP="00832F8F">
            <w:pPr>
              <w:rPr>
                <w:bCs/>
                <w:sz w:val="20"/>
              </w:rPr>
            </w:pPr>
            <w:r w:rsidRPr="00B95CB7">
              <w:rPr>
                <w:bCs/>
                <w:sz w:val="20"/>
              </w:rPr>
              <w:t>Insulation</w:t>
            </w:r>
          </w:p>
        </w:tc>
        <w:tc>
          <w:tcPr>
            <w:tcW w:w="655" w:type="pct"/>
            <w:tcBorders>
              <w:right w:val="double" w:sz="4" w:space="0" w:color="auto"/>
            </w:tcBorders>
            <w:shd w:val="clear" w:color="auto" w:fill="auto"/>
            <w:vAlign w:val="center"/>
          </w:tcPr>
          <w:p w14:paraId="7D3DD8E1" w14:textId="77777777" w:rsidR="00832F8F" w:rsidRPr="00B95CB7" w:rsidRDefault="00832F8F" w:rsidP="00832F8F">
            <w:pPr>
              <w:jc w:val="center"/>
              <w:rPr>
                <w:bCs/>
                <w:sz w:val="20"/>
              </w:rPr>
            </w:pPr>
            <w:r w:rsidRPr="00B95CB7">
              <w:rPr>
                <w:bCs/>
                <w:sz w:val="20"/>
              </w:rPr>
              <w:t>420</w:t>
            </w:r>
          </w:p>
        </w:tc>
        <w:tc>
          <w:tcPr>
            <w:tcW w:w="697" w:type="pct"/>
            <w:tcBorders>
              <w:left w:val="double" w:sz="4" w:space="0" w:color="auto"/>
              <w:right w:val="double" w:sz="4" w:space="0" w:color="auto"/>
            </w:tcBorders>
            <w:shd w:val="clear" w:color="auto" w:fill="auto"/>
            <w:vAlign w:val="center"/>
          </w:tcPr>
          <w:p w14:paraId="48B618A3" w14:textId="77777777" w:rsidR="00832F8F" w:rsidRPr="00B95CB7" w:rsidRDefault="00832F8F" w:rsidP="00832F8F">
            <w:pPr>
              <w:jc w:val="center"/>
              <w:rPr>
                <w:bCs/>
                <w:sz w:val="20"/>
              </w:rPr>
            </w:pPr>
            <w:r w:rsidRPr="00B95CB7">
              <w:rPr>
                <w:bCs/>
                <w:sz w:val="20"/>
              </w:rPr>
              <w:t>$5,470</w:t>
            </w:r>
          </w:p>
        </w:tc>
        <w:tc>
          <w:tcPr>
            <w:tcW w:w="951" w:type="pct"/>
            <w:tcBorders>
              <w:left w:val="double" w:sz="4" w:space="0" w:color="auto"/>
              <w:right w:val="single" w:sz="4" w:space="0" w:color="auto"/>
            </w:tcBorders>
            <w:shd w:val="clear" w:color="auto" w:fill="auto"/>
            <w:vAlign w:val="center"/>
          </w:tcPr>
          <w:p w14:paraId="0CDC0A72" w14:textId="77777777" w:rsidR="00832F8F" w:rsidRPr="00B95CB7" w:rsidRDefault="00832F8F" w:rsidP="00832F8F">
            <w:pPr>
              <w:jc w:val="center"/>
              <w:rPr>
                <w:bCs/>
                <w:sz w:val="20"/>
              </w:rPr>
            </w:pPr>
            <w:r w:rsidRPr="00B95CB7">
              <w:rPr>
                <w:bCs/>
                <w:sz w:val="20"/>
              </w:rPr>
              <w:t>$3,400</w:t>
            </w:r>
          </w:p>
        </w:tc>
        <w:tc>
          <w:tcPr>
            <w:tcW w:w="761" w:type="pct"/>
            <w:tcBorders>
              <w:left w:val="single" w:sz="4" w:space="0" w:color="auto"/>
              <w:right w:val="single" w:sz="4" w:space="0" w:color="auto"/>
            </w:tcBorders>
            <w:shd w:val="clear" w:color="auto" w:fill="auto"/>
            <w:vAlign w:val="center"/>
          </w:tcPr>
          <w:p w14:paraId="70897A19" w14:textId="77777777" w:rsidR="00832F8F" w:rsidRPr="00B95CB7" w:rsidRDefault="00832F8F" w:rsidP="00832F8F">
            <w:pPr>
              <w:jc w:val="center"/>
              <w:rPr>
                <w:bCs/>
                <w:sz w:val="20"/>
              </w:rPr>
            </w:pPr>
            <w:r w:rsidRPr="00B95CB7">
              <w:rPr>
                <w:bCs/>
                <w:sz w:val="20"/>
              </w:rPr>
              <w:t>$5,199</w:t>
            </w:r>
          </w:p>
        </w:tc>
        <w:tc>
          <w:tcPr>
            <w:tcW w:w="978" w:type="pct"/>
            <w:tcBorders>
              <w:left w:val="single" w:sz="4" w:space="0" w:color="auto"/>
              <w:right w:val="double" w:sz="4" w:space="0" w:color="auto"/>
            </w:tcBorders>
            <w:shd w:val="clear" w:color="auto" w:fill="auto"/>
            <w:vAlign w:val="center"/>
          </w:tcPr>
          <w:p w14:paraId="651E043F" w14:textId="77777777" w:rsidR="00832F8F" w:rsidRPr="00B95CB7" w:rsidRDefault="00832F8F" w:rsidP="00832F8F">
            <w:pPr>
              <w:jc w:val="center"/>
              <w:rPr>
                <w:bCs/>
                <w:sz w:val="20"/>
              </w:rPr>
            </w:pPr>
            <w:r w:rsidRPr="00B95CB7">
              <w:rPr>
                <w:bCs/>
                <w:sz w:val="20"/>
              </w:rPr>
              <w:t>$7,072</w:t>
            </w:r>
          </w:p>
        </w:tc>
      </w:tr>
      <w:tr w:rsidR="00832F8F" w:rsidRPr="00544226" w14:paraId="681C2153" w14:textId="77777777" w:rsidTr="00832F8F">
        <w:trPr>
          <w:trHeight w:val="317"/>
          <w:jc w:val="center"/>
        </w:trPr>
        <w:tc>
          <w:tcPr>
            <w:tcW w:w="958" w:type="pct"/>
            <w:tcBorders>
              <w:right w:val="double" w:sz="4" w:space="0" w:color="auto"/>
            </w:tcBorders>
            <w:shd w:val="clear" w:color="auto" w:fill="auto"/>
            <w:vAlign w:val="center"/>
          </w:tcPr>
          <w:p w14:paraId="4BD0EB16" w14:textId="77777777" w:rsidR="00832F8F" w:rsidRPr="00B95CB7" w:rsidRDefault="00832F8F" w:rsidP="00832F8F">
            <w:pPr>
              <w:rPr>
                <w:bCs/>
                <w:sz w:val="20"/>
              </w:rPr>
            </w:pPr>
            <w:r w:rsidRPr="00B95CB7">
              <w:rPr>
                <w:bCs/>
                <w:sz w:val="20"/>
              </w:rPr>
              <w:t>Duct Sealing</w:t>
            </w:r>
          </w:p>
        </w:tc>
        <w:tc>
          <w:tcPr>
            <w:tcW w:w="655" w:type="pct"/>
            <w:tcBorders>
              <w:right w:val="double" w:sz="4" w:space="0" w:color="auto"/>
            </w:tcBorders>
            <w:shd w:val="clear" w:color="auto" w:fill="auto"/>
            <w:vAlign w:val="center"/>
          </w:tcPr>
          <w:p w14:paraId="28D780A3" w14:textId="77777777" w:rsidR="00832F8F" w:rsidRPr="00B95CB7" w:rsidRDefault="00832F8F" w:rsidP="00832F8F">
            <w:pPr>
              <w:jc w:val="center"/>
              <w:rPr>
                <w:bCs/>
                <w:sz w:val="20"/>
              </w:rPr>
            </w:pPr>
            <w:r w:rsidRPr="00B95CB7">
              <w:rPr>
                <w:bCs/>
                <w:sz w:val="20"/>
              </w:rPr>
              <w:t>186</w:t>
            </w:r>
          </w:p>
        </w:tc>
        <w:tc>
          <w:tcPr>
            <w:tcW w:w="697" w:type="pct"/>
            <w:tcBorders>
              <w:left w:val="double" w:sz="4" w:space="0" w:color="auto"/>
              <w:right w:val="double" w:sz="4" w:space="0" w:color="auto"/>
            </w:tcBorders>
            <w:shd w:val="clear" w:color="auto" w:fill="auto"/>
            <w:vAlign w:val="center"/>
          </w:tcPr>
          <w:p w14:paraId="6E6EB84A" w14:textId="77777777" w:rsidR="00832F8F" w:rsidRPr="00B95CB7" w:rsidRDefault="00832F8F" w:rsidP="00832F8F">
            <w:pPr>
              <w:jc w:val="center"/>
              <w:rPr>
                <w:bCs/>
                <w:sz w:val="20"/>
              </w:rPr>
            </w:pPr>
            <w:r w:rsidRPr="00B95CB7">
              <w:rPr>
                <w:bCs/>
                <w:sz w:val="20"/>
              </w:rPr>
              <w:t>$405</w:t>
            </w:r>
          </w:p>
        </w:tc>
        <w:tc>
          <w:tcPr>
            <w:tcW w:w="951" w:type="pct"/>
            <w:tcBorders>
              <w:left w:val="double" w:sz="4" w:space="0" w:color="auto"/>
              <w:right w:val="single" w:sz="4" w:space="0" w:color="auto"/>
            </w:tcBorders>
            <w:shd w:val="clear" w:color="auto" w:fill="auto"/>
            <w:vAlign w:val="center"/>
          </w:tcPr>
          <w:p w14:paraId="28A0EF3D" w14:textId="77777777" w:rsidR="00832F8F" w:rsidRPr="00B95CB7" w:rsidRDefault="00832F8F" w:rsidP="00832F8F">
            <w:pPr>
              <w:jc w:val="center"/>
              <w:rPr>
                <w:bCs/>
                <w:sz w:val="20"/>
              </w:rPr>
            </w:pPr>
            <w:r w:rsidRPr="00B95CB7">
              <w:rPr>
                <w:bCs/>
                <w:sz w:val="20"/>
              </w:rPr>
              <w:t>$0</w:t>
            </w:r>
          </w:p>
        </w:tc>
        <w:tc>
          <w:tcPr>
            <w:tcW w:w="761" w:type="pct"/>
            <w:tcBorders>
              <w:left w:val="single" w:sz="4" w:space="0" w:color="auto"/>
              <w:right w:val="single" w:sz="4" w:space="0" w:color="auto"/>
            </w:tcBorders>
            <w:shd w:val="clear" w:color="auto" w:fill="auto"/>
            <w:vAlign w:val="center"/>
          </w:tcPr>
          <w:p w14:paraId="4106B07B" w14:textId="77777777" w:rsidR="00832F8F" w:rsidRPr="00B95CB7" w:rsidRDefault="00832F8F" w:rsidP="00832F8F">
            <w:pPr>
              <w:jc w:val="center"/>
              <w:rPr>
                <w:bCs/>
                <w:sz w:val="20"/>
              </w:rPr>
            </w:pPr>
            <w:r w:rsidRPr="00B95CB7">
              <w:rPr>
                <w:bCs/>
                <w:sz w:val="20"/>
              </w:rPr>
              <w:t>$0</w:t>
            </w:r>
          </w:p>
        </w:tc>
        <w:tc>
          <w:tcPr>
            <w:tcW w:w="978" w:type="pct"/>
            <w:tcBorders>
              <w:left w:val="single" w:sz="4" w:space="0" w:color="auto"/>
              <w:right w:val="double" w:sz="4" w:space="0" w:color="auto"/>
            </w:tcBorders>
            <w:shd w:val="clear" w:color="auto" w:fill="auto"/>
            <w:vAlign w:val="center"/>
          </w:tcPr>
          <w:p w14:paraId="38AD36CD" w14:textId="77777777" w:rsidR="00832F8F" w:rsidRPr="00B95CB7" w:rsidRDefault="00832F8F" w:rsidP="00832F8F">
            <w:pPr>
              <w:jc w:val="center"/>
              <w:rPr>
                <w:bCs/>
                <w:sz w:val="20"/>
              </w:rPr>
            </w:pPr>
            <w:r w:rsidRPr="00B95CB7">
              <w:rPr>
                <w:bCs/>
                <w:sz w:val="20"/>
              </w:rPr>
              <w:t>$300</w:t>
            </w:r>
          </w:p>
        </w:tc>
      </w:tr>
      <w:tr w:rsidR="00832F8F" w:rsidRPr="00544226" w14:paraId="6AEF7B16" w14:textId="77777777" w:rsidTr="00832F8F">
        <w:trPr>
          <w:trHeight w:val="317"/>
          <w:jc w:val="center"/>
        </w:trPr>
        <w:tc>
          <w:tcPr>
            <w:tcW w:w="958" w:type="pct"/>
            <w:tcBorders>
              <w:right w:val="double" w:sz="4" w:space="0" w:color="auto"/>
            </w:tcBorders>
            <w:shd w:val="clear" w:color="auto" w:fill="auto"/>
            <w:vAlign w:val="center"/>
          </w:tcPr>
          <w:p w14:paraId="1A37589A" w14:textId="77777777" w:rsidR="00832F8F" w:rsidRPr="00B95CB7" w:rsidRDefault="00832F8F" w:rsidP="00832F8F">
            <w:pPr>
              <w:rPr>
                <w:bCs/>
                <w:sz w:val="20"/>
              </w:rPr>
            </w:pPr>
            <w:r w:rsidRPr="00B95CB7">
              <w:rPr>
                <w:bCs/>
                <w:sz w:val="20"/>
              </w:rPr>
              <w:t>Heating System</w:t>
            </w:r>
          </w:p>
        </w:tc>
        <w:tc>
          <w:tcPr>
            <w:tcW w:w="655" w:type="pct"/>
            <w:tcBorders>
              <w:right w:val="double" w:sz="4" w:space="0" w:color="auto"/>
            </w:tcBorders>
            <w:shd w:val="clear" w:color="auto" w:fill="auto"/>
            <w:vAlign w:val="center"/>
          </w:tcPr>
          <w:p w14:paraId="584ED18D" w14:textId="77777777" w:rsidR="00832F8F" w:rsidRPr="00B95CB7" w:rsidRDefault="00832F8F" w:rsidP="00832F8F">
            <w:pPr>
              <w:jc w:val="center"/>
              <w:rPr>
                <w:bCs/>
                <w:sz w:val="20"/>
              </w:rPr>
            </w:pPr>
            <w:r w:rsidRPr="00B95CB7">
              <w:rPr>
                <w:bCs/>
                <w:sz w:val="20"/>
              </w:rPr>
              <w:t>138</w:t>
            </w:r>
          </w:p>
        </w:tc>
        <w:tc>
          <w:tcPr>
            <w:tcW w:w="697" w:type="pct"/>
            <w:tcBorders>
              <w:left w:val="double" w:sz="4" w:space="0" w:color="auto"/>
              <w:right w:val="double" w:sz="4" w:space="0" w:color="auto"/>
            </w:tcBorders>
            <w:shd w:val="clear" w:color="auto" w:fill="auto"/>
            <w:vAlign w:val="center"/>
          </w:tcPr>
          <w:p w14:paraId="62CA049C" w14:textId="77777777" w:rsidR="00832F8F" w:rsidRPr="00B95CB7" w:rsidRDefault="00832F8F" w:rsidP="00832F8F">
            <w:pPr>
              <w:jc w:val="center"/>
              <w:rPr>
                <w:bCs/>
                <w:sz w:val="20"/>
              </w:rPr>
            </w:pPr>
            <w:r w:rsidRPr="00B95CB7">
              <w:rPr>
                <w:bCs/>
                <w:sz w:val="20"/>
              </w:rPr>
              <w:t>$7,075</w:t>
            </w:r>
          </w:p>
        </w:tc>
        <w:tc>
          <w:tcPr>
            <w:tcW w:w="951" w:type="pct"/>
            <w:tcBorders>
              <w:left w:val="double" w:sz="4" w:space="0" w:color="auto"/>
              <w:right w:val="single" w:sz="4" w:space="0" w:color="auto"/>
            </w:tcBorders>
            <w:shd w:val="clear" w:color="auto" w:fill="auto"/>
            <w:vAlign w:val="center"/>
          </w:tcPr>
          <w:p w14:paraId="7B1FAE35" w14:textId="77777777" w:rsidR="00832F8F" w:rsidRPr="00B95CB7" w:rsidRDefault="00832F8F" w:rsidP="00832F8F">
            <w:pPr>
              <w:jc w:val="center"/>
              <w:rPr>
                <w:bCs/>
                <w:sz w:val="20"/>
              </w:rPr>
            </w:pPr>
            <w:r w:rsidRPr="00B95CB7">
              <w:rPr>
                <w:bCs/>
                <w:sz w:val="20"/>
              </w:rPr>
              <w:t>$5,000</w:t>
            </w:r>
          </w:p>
        </w:tc>
        <w:tc>
          <w:tcPr>
            <w:tcW w:w="761" w:type="pct"/>
            <w:tcBorders>
              <w:left w:val="single" w:sz="4" w:space="0" w:color="auto"/>
              <w:right w:val="single" w:sz="4" w:space="0" w:color="auto"/>
            </w:tcBorders>
            <w:shd w:val="clear" w:color="auto" w:fill="auto"/>
            <w:vAlign w:val="center"/>
          </w:tcPr>
          <w:p w14:paraId="096B29C8" w14:textId="77777777" w:rsidR="00832F8F" w:rsidRPr="00B95CB7" w:rsidRDefault="00832F8F" w:rsidP="00832F8F">
            <w:pPr>
              <w:jc w:val="center"/>
              <w:rPr>
                <w:bCs/>
                <w:sz w:val="20"/>
              </w:rPr>
            </w:pPr>
            <w:r w:rsidRPr="00B95CB7">
              <w:rPr>
                <w:bCs/>
                <w:sz w:val="20"/>
              </w:rPr>
              <w:t>$6,467</w:t>
            </w:r>
          </w:p>
        </w:tc>
        <w:tc>
          <w:tcPr>
            <w:tcW w:w="978" w:type="pct"/>
            <w:tcBorders>
              <w:left w:val="single" w:sz="4" w:space="0" w:color="auto"/>
              <w:right w:val="double" w:sz="4" w:space="0" w:color="auto"/>
            </w:tcBorders>
            <w:shd w:val="clear" w:color="auto" w:fill="auto"/>
            <w:vAlign w:val="center"/>
          </w:tcPr>
          <w:p w14:paraId="6F2EA150" w14:textId="77777777" w:rsidR="00832F8F" w:rsidRPr="00B95CB7" w:rsidRDefault="00832F8F" w:rsidP="00832F8F">
            <w:pPr>
              <w:jc w:val="center"/>
              <w:rPr>
                <w:bCs/>
                <w:sz w:val="20"/>
              </w:rPr>
            </w:pPr>
            <w:r w:rsidRPr="00B95CB7">
              <w:rPr>
                <w:bCs/>
                <w:sz w:val="20"/>
              </w:rPr>
              <w:t>$8,500</w:t>
            </w:r>
          </w:p>
        </w:tc>
      </w:tr>
      <w:tr w:rsidR="00832F8F" w:rsidRPr="00544226" w14:paraId="6C0EF32C" w14:textId="77777777" w:rsidTr="00832F8F">
        <w:trPr>
          <w:trHeight w:val="317"/>
          <w:jc w:val="center"/>
        </w:trPr>
        <w:tc>
          <w:tcPr>
            <w:tcW w:w="958" w:type="pct"/>
            <w:tcBorders>
              <w:right w:val="double" w:sz="4" w:space="0" w:color="auto"/>
            </w:tcBorders>
            <w:shd w:val="clear" w:color="auto" w:fill="auto"/>
            <w:vAlign w:val="center"/>
          </w:tcPr>
          <w:p w14:paraId="0051F31B" w14:textId="77777777" w:rsidR="00832F8F" w:rsidRPr="00B95CB7" w:rsidRDefault="00832F8F" w:rsidP="00832F8F">
            <w:pPr>
              <w:rPr>
                <w:bCs/>
                <w:sz w:val="20"/>
              </w:rPr>
            </w:pPr>
            <w:r w:rsidRPr="00B95CB7">
              <w:rPr>
                <w:bCs/>
                <w:sz w:val="20"/>
              </w:rPr>
              <w:t xml:space="preserve">Water Heater </w:t>
            </w:r>
          </w:p>
        </w:tc>
        <w:tc>
          <w:tcPr>
            <w:tcW w:w="655" w:type="pct"/>
            <w:tcBorders>
              <w:right w:val="double" w:sz="4" w:space="0" w:color="auto"/>
            </w:tcBorders>
            <w:shd w:val="clear" w:color="auto" w:fill="auto"/>
            <w:vAlign w:val="center"/>
          </w:tcPr>
          <w:p w14:paraId="62E80CE0" w14:textId="77777777" w:rsidR="00832F8F" w:rsidRPr="00B95CB7" w:rsidRDefault="00832F8F" w:rsidP="00832F8F">
            <w:pPr>
              <w:jc w:val="center"/>
              <w:rPr>
                <w:bCs/>
                <w:sz w:val="20"/>
              </w:rPr>
            </w:pPr>
            <w:r w:rsidRPr="00B95CB7">
              <w:rPr>
                <w:bCs/>
                <w:sz w:val="20"/>
              </w:rPr>
              <w:t>122</w:t>
            </w:r>
          </w:p>
        </w:tc>
        <w:tc>
          <w:tcPr>
            <w:tcW w:w="697" w:type="pct"/>
            <w:tcBorders>
              <w:left w:val="double" w:sz="4" w:space="0" w:color="auto"/>
              <w:right w:val="double" w:sz="4" w:space="0" w:color="auto"/>
            </w:tcBorders>
            <w:shd w:val="clear" w:color="auto" w:fill="auto"/>
            <w:vAlign w:val="center"/>
          </w:tcPr>
          <w:p w14:paraId="7B42E4CF" w14:textId="77777777" w:rsidR="00832F8F" w:rsidRPr="00B95CB7" w:rsidRDefault="00832F8F" w:rsidP="00832F8F">
            <w:pPr>
              <w:jc w:val="center"/>
              <w:rPr>
                <w:bCs/>
                <w:sz w:val="20"/>
              </w:rPr>
            </w:pPr>
            <w:r w:rsidRPr="00B95CB7">
              <w:rPr>
                <w:bCs/>
                <w:sz w:val="20"/>
              </w:rPr>
              <w:t>$2,730</w:t>
            </w:r>
          </w:p>
        </w:tc>
        <w:tc>
          <w:tcPr>
            <w:tcW w:w="951" w:type="pct"/>
            <w:tcBorders>
              <w:left w:val="double" w:sz="4" w:space="0" w:color="auto"/>
              <w:right w:val="single" w:sz="4" w:space="0" w:color="auto"/>
            </w:tcBorders>
            <w:shd w:val="clear" w:color="auto" w:fill="auto"/>
            <w:vAlign w:val="center"/>
          </w:tcPr>
          <w:p w14:paraId="5050D5F4" w14:textId="77777777" w:rsidR="00832F8F" w:rsidRPr="00B95CB7" w:rsidRDefault="00832F8F" w:rsidP="00832F8F">
            <w:pPr>
              <w:jc w:val="center"/>
              <w:rPr>
                <w:bCs/>
                <w:sz w:val="20"/>
              </w:rPr>
            </w:pPr>
            <w:r w:rsidRPr="00B95CB7">
              <w:rPr>
                <w:bCs/>
                <w:sz w:val="20"/>
              </w:rPr>
              <w:t>$2,200</w:t>
            </w:r>
          </w:p>
        </w:tc>
        <w:tc>
          <w:tcPr>
            <w:tcW w:w="761" w:type="pct"/>
            <w:tcBorders>
              <w:left w:val="single" w:sz="4" w:space="0" w:color="auto"/>
              <w:right w:val="single" w:sz="4" w:space="0" w:color="auto"/>
            </w:tcBorders>
            <w:shd w:val="clear" w:color="auto" w:fill="auto"/>
            <w:vAlign w:val="center"/>
          </w:tcPr>
          <w:p w14:paraId="482CDC1D" w14:textId="77777777" w:rsidR="00832F8F" w:rsidRPr="00B95CB7" w:rsidRDefault="00832F8F" w:rsidP="00832F8F">
            <w:pPr>
              <w:jc w:val="center"/>
              <w:rPr>
                <w:bCs/>
                <w:sz w:val="20"/>
              </w:rPr>
            </w:pPr>
            <w:r w:rsidRPr="00B95CB7">
              <w:rPr>
                <w:bCs/>
                <w:sz w:val="20"/>
              </w:rPr>
              <w:t>$2,700</w:t>
            </w:r>
          </w:p>
        </w:tc>
        <w:tc>
          <w:tcPr>
            <w:tcW w:w="978" w:type="pct"/>
            <w:tcBorders>
              <w:left w:val="single" w:sz="4" w:space="0" w:color="auto"/>
              <w:right w:val="double" w:sz="4" w:space="0" w:color="auto"/>
            </w:tcBorders>
            <w:shd w:val="clear" w:color="auto" w:fill="auto"/>
            <w:vAlign w:val="center"/>
          </w:tcPr>
          <w:p w14:paraId="7C0522A4" w14:textId="77777777" w:rsidR="00832F8F" w:rsidRPr="00B95CB7" w:rsidRDefault="00832F8F" w:rsidP="00832F8F">
            <w:pPr>
              <w:jc w:val="center"/>
              <w:rPr>
                <w:bCs/>
                <w:sz w:val="20"/>
              </w:rPr>
            </w:pPr>
            <w:r w:rsidRPr="00B95CB7">
              <w:rPr>
                <w:bCs/>
                <w:sz w:val="20"/>
              </w:rPr>
              <w:t>$3,150</w:t>
            </w:r>
          </w:p>
        </w:tc>
      </w:tr>
      <w:tr w:rsidR="00832F8F" w:rsidRPr="00544226" w14:paraId="1E6E0C57" w14:textId="77777777" w:rsidTr="00A2375A">
        <w:trPr>
          <w:trHeight w:val="317"/>
          <w:jc w:val="center"/>
        </w:trPr>
        <w:tc>
          <w:tcPr>
            <w:tcW w:w="958" w:type="pct"/>
            <w:tcBorders>
              <w:bottom w:val="single" w:sz="4" w:space="0" w:color="auto"/>
              <w:right w:val="double" w:sz="4" w:space="0" w:color="auto"/>
            </w:tcBorders>
            <w:shd w:val="clear" w:color="auto" w:fill="auto"/>
            <w:vAlign w:val="center"/>
          </w:tcPr>
          <w:p w14:paraId="1493DA18" w14:textId="77777777" w:rsidR="00832F8F" w:rsidRPr="00B95CB7" w:rsidRDefault="00832F8F" w:rsidP="00832F8F">
            <w:pPr>
              <w:rPr>
                <w:bCs/>
                <w:sz w:val="20"/>
              </w:rPr>
            </w:pPr>
            <w:r w:rsidRPr="00B95CB7">
              <w:rPr>
                <w:bCs/>
                <w:sz w:val="20"/>
              </w:rPr>
              <w:t>Cooling System</w:t>
            </w:r>
          </w:p>
        </w:tc>
        <w:tc>
          <w:tcPr>
            <w:tcW w:w="655" w:type="pct"/>
            <w:tcBorders>
              <w:bottom w:val="single" w:sz="4" w:space="0" w:color="auto"/>
              <w:right w:val="double" w:sz="4" w:space="0" w:color="auto"/>
            </w:tcBorders>
            <w:shd w:val="clear" w:color="auto" w:fill="auto"/>
            <w:vAlign w:val="center"/>
          </w:tcPr>
          <w:p w14:paraId="07228EFB" w14:textId="77777777" w:rsidR="00832F8F" w:rsidRPr="00B95CB7" w:rsidRDefault="00832F8F" w:rsidP="00832F8F">
            <w:pPr>
              <w:jc w:val="center"/>
              <w:rPr>
                <w:bCs/>
                <w:sz w:val="20"/>
              </w:rPr>
            </w:pPr>
            <w:r w:rsidRPr="00B95CB7">
              <w:rPr>
                <w:bCs/>
                <w:sz w:val="20"/>
              </w:rPr>
              <w:t>114</w:t>
            </w:r>
          </w:p>
        </w:tc>
        <w:tc>
          <w:tcPr>
            <w:tcW w:w="697" w:type="pct"/>
            <w:tcBorders>
              <w:left w:val="double" w:sz="4" w:space="0" w:color="auto"/>
              <w:bottom w:val="single" w:sz="4" w:space="0" w:color="auto"/>
              <w:right w:val="double" w:sz="4" w:space="0" w:color="auto"/>
            </w:tcBorders>
            <w:shd w:val="clear" w:color="auto" w:fill="auto"/>
            <w:vAlign w:val="center"/>
          </w:tcPr>
          <w:p w14:paraId="53D3F8DE" w14:textId="77777777" w:rsidR="00832F8F" w:rsidRPr="00B95CB7" w:rsidRDefault="00832F8F" w:rsidP="00832F8F">
            <w:pPr>
              <w:jc w:val="center"/>
              <w:rPr>
                <w:bCs/>
                <w:sz w:val="20"/>
              </w:rPr>
            </w:pPr>
            <w:r w:rsidRPr="00B95CB7">
              <w:rPr>
                <w:bCs/>
                <w:sz w:val="20"/>
              </w:rPr>
              <w:t>$6,335</w:t>
            </w:r>
          </w:p>
        </w:tc>
        <w:tc>
          <w:tcPr>
            <w:tcW w:w="951" w:type="pct"/>
            <w:tcBorders>
              <w:left w:val="double" w:sz="4" w:space="0" w:color="auto"/>
              <w:bottom w:val="single" w:sz="4" w:space="0" w:color="auto"/>
              <w:right w:val="single" w:sz="4" w:space="0" w:color="auto"/>
            </w:tcBorders>
            <w:shd w:val="clear" w:color="auto" w:fill="auto"/>
            <w:vAlign w:val="center"/>
          </w:tcPr>
          <w:p w14:paraId="05FF33A5" w14:textId="77777777" w:rsidR="00832F8F" w:rsidRPr="00B95CB7" w:rsidRDefault="00832F8F" w:rsidP="00832F8F">
            <w:pPr>
              <w:jc w:val="center"/>
              <w:rPr>
                <w:bCs/>
                <w:sz w:val="20"/>
              </w:rPr>
            </w:pPr>
            <w:r w:rsidRPr="00B95CB7">
              <w:rPr>
                <w:bCs/>
                <w:sz w:val="20"/>
              </w:rPr>
              <w:t>$5,000</w:t>
            </w:r>
          </w:p>
        </w:tc>
        <w:tc>
          <w:tcPr>
            <w:tcW w:w="761" w:type="pct"/>
            <w:tcBorders>
              <w:left w:val="single" w:sz="4" w:space="0" w:color="auto"/>
              <w:bottom w:val="single" w:sz="4" w:space="0" w:color="auto"/>
              <w:right w:val="single" w:sz="4" w:space="0" w:color="auto"/>
            </w:tcBorders>
            <w:shd w:val="clear" w:color="auto" w:fill="auto"/>
            <w:vAlign w:val="center"/>
          </w:tcPr>
          <w:p w14:paraId="2A6CEFFF" w14:textId="77777777" w:rsidR="00832F8F" w:rsidRPr="00B95CB7" w:rsidRDefault="00832F8F" w:rsidP="00832F8F">
            <w:pPr>
              <w:jc w:val="center"/>
              <w:rPr>
                <w:bCs/>
                <w:sz w:val="20"/>
              </w:rPr>
            </w:pPr>
            <w:r w:rsidRPr="00B95CB7">
              <w:rPr>
                <w:bCs/>
                <w:sz w:val="20"/>
              </w:rPr>
              <w:t>$5,663</w:t>
            </w:r>
          </w:p>
        </w:tc>
        <w:tc>
          <w:tcPr>
            <w:tcW w:w="978" w:type="pct"/>
            <w:tcBorders>
              <w:left w:val="single" w:sz="4" w:space="0" w:color="auto"/>
              <w:bottom w:val="single" w:sz="4" w:space="0" w:color="auto"/>
              <w:right w:val="double" w:sz="4" w:space="0" w:color="auto"/>
            </w:tcBorders>
            <w:shd w:val="clear" w:color="auto" w:fill="auto"/>
            <w:vAlign w:val="center"/>
          </w:tcPr>
          <w:p w14:paraId="303FE62D" w14:textId="77777777" w:rsidR="00832F8F" w:rsidRPr="00B95CB7" w:rsidRDefault="00832F8F" w:rsidP="00832F8F">
            <w:pPr>
              <w:jc w:val="center"/>
              <w:rPr>
                <w:bCs/>
                <w:sz w:val="20"/>
              </w:rPr>
            </w:pPr>
            <w:r w:rsidRPr="00B95CB7">
              <w:rPr>
                <w:bCs/>
                <w:sz w:val="20"/>
              </w:rPr>
              <w:t>$7,000</w:t>
            </w:r>
          </w:p>
        </w:tc>
      </w:tr>
      <w:tr w:rsidR="00A2375A" w:rsidRPr="00544226" w14:paraId="76A214DF" w14:textId="77777777" w:rsidTr="00A2375A">
        <w:trPr>
          <w:trHeight w:val="317"/>
          <w:jc w:val="center"/>
        </w:trPr>
        <w:tc>
          <w:tcPr>
            <w:tcW w:w="958" w:type="pct"/>
            <w:tcBorders>
              <w:top w:val="single" w:sz="4" w:space="0" w:color="auto"/>
              <w:bottom w:val="double" w:sz="4" w:space="0" w:color="auto"/>
              <w:right w:val="double" w:sz="4" w:space="0" w:color="auto"/>
            </w:tcBorders>
            <w:shd w:val="clear" w:color="auto" w:fill="auto"/>
            <w:vAlign w:val="center"/>
          </w:tcPr>
          <w:p w14:paraId="7EDC1DB9" w14:textId="77777777" w:rsidR="00A2375A" w:rsidRPr="00B95CB7" w:rsidRDefault="00A2375A" w:rsidP="00A2375A">
            <w:pPr>
              <w:rPr>
                <w:bCs/>
                <w:sz w:val="20"/>
              </w:rPr>
            </w:pPr>
            <w:r w:rsidRPr="00B95CB7">
              <w:rPr>
                <w:bCs/>
                <w:sz w:val="20"/>
              </w:rPr>
              <w:t>Custom</w:t>
            </w:r>
          </w:p>
        </w:tc>
        <w:tc>
          <w:tcPr>
            <w:tcW w:w="655" w:type="pct"/>
            <w:tcBorders>
              <w:top w:val="single" w:sz="4" w:space="0" w:color="auto"/>
              <w:bottom w:val="double" w:sz="4" w:space="0" w:color="auto"/>
              <w:right w:val="double" w:sz="4" w:space="0" w:color="auto"/>
            </w:tcBorders>
            <w:shd w:val="clear" w:color="auto" w:fill="auto"/>
            <w:vAlign w:val="center"/>
          </w:tcPr>
          <w:p w14:paraId="5D6D4448" w14:textId="77777777" w:rsidR="00A2375A" w:rsidRPr="00B95CB7" w:rsidRDefault="00A2375A" w:rsidP="00A2375A">
            <w:pPr>
              <w:jc w:val="center"/>
              <w:rPr>
                <w:bCs/>
                <w:sz w:val="20"/>
              </w:rPr>
            </w:pPr>
            <w:r w:rsidRPr="00B95CB7">
              <w:rPr>
                <w:bCs/>
                <w:sz w:val="20"/>
              </w:rPr>
              <w:t>345</w:t>
            </w:r>
          </w:p>
        </w:tc>
        <w:tc>
          <w:tcPr>
            <w:tcW w:w="697" w:type="pct"/>
            <w:tcBorders>
              <w:top w:val="single" w:sz="4" w:space="0" w:color="auto"/>
              <w:left w:val="double" w:sz="4" w:space="0" w:color="auto"/>
              <w:bottom w:val="double" w:sz="4" w:space="0" w:color="auto"/>
              <w:right w:val="double" w:sz="4" w:space="0" w:color="auto"/>
            </w:tcBorders>
            <w:shd w:val="clear" w:color="auto" w:fill="auto"/>
            <w:vAlign w:val="center"/>
          </w:tcPr>
          <w:p w14:paraId="43E16495" w14:textId="77777777" w:rsidR="00A2375A" w:rsidRPr="00B95CB7" w:rsidRDefault="00A2375A" w:rsidP="00A2375A">
            <w:pPr>
              <w:jc w:val="center"/>
              <w:rPr>
                <w:bCs/>
                <w:sz w:val="20"/>
              </w:rPr>
            </w:pPr>
            <w:r w:rsidRPr="00B95CB7">
              <w:rPr>
                <w:bCs/>
                <w:sz w:val="20"/>
              </w:rPr>
              <w:t>$275</w:t>
            </w:r>
          </w:p>
        </w:tc>
        <w:tc>
          <w:tcPr>
            <w:tcW w:w="951" w:type="pct"/>
            <w:tcBorders>
              <w:top w:val="single" w:sz="4" w:space="0" w:color="auto"/>
              <w:left w:val="double" w:sz="4" w:space="0" w:color="auto"/>
              <w:bottom w:val="double" w:sz="4" w:space="0" w:color="auto"/>
              <w:right w:val="single" w:sz="4" w:space="0" w:color="auto"/>
            </w:tcBorders>
            <w:shd w:val="clear" w:color="auto" w:fill="auto"/>
            <w:vAlign w:val="center"/>
          </w:tcPr>
          <w:p w14:paraId="38DC8D95" w14:textId="77777777" w:rsidR="00A2375A" w:rsidRPr="00B95CB7" w:rsidRDefault="00A2375A" w:rsidP="00A2375A">
            <w:pPr>
              <w:jc w:val="center"/>
              <w:rPr>
                <w:bCs/>
                <w:sz w:val="20"/>
              </w:rPr>
            </w:pPr>
            <w:r w:rsidRPr="00B95CB7">
              <w:rPr>
                <w:bCs/>
                <w:sz w:val="20"/>
              </w:rPr>
              <w:t>$0</w:t>
            </w:r>
          </w:p>
        </w:tc>
        <w:tc>
          <w:tcPr>
            <w:tcW w:w="761" w:type="pct"/>
            <w:tcBorders>
              <w:top w:val="single" w:sz="4" w:space="0" w:color="auto"/>
              <w:left w:val="single" w:sz="4" w:space="0" w:color="auto"/>
              <w:bottom w:val="double" w:sz="4" w:space="0" w:color="auto"/>
              <w:right w:val="single" w:sz="4" w:space="0" w:color="auto"/>
            </w:tcBorders>
            <w:shd w:val="clear" w:color="auto" w:fill="auto"/>
            <w:vAlign w:val="center"/>
          </w:tcPr>
          <w:p w14:paraId="003064B9" w14:textId="77777777" w:rsidR="00A2375A" w:rsidRPr="00B95CB7" w:rsidRDefault="00A2375A" w:rsidP="00A2375A">
            <w:pPr>
              <w:jc w:val="center"/>
              <w:rPr>
                <w:bCs/>
                <w:sz w:val="20"/>
              </w:rPr>
            </w:pPr>
            <w:r w:rsidRPr="00B95CB7">
              <w:rPr>
                <w:bCs/>
                <w:sz w:val="20"/>
              </w:rPr>
              <w:t>$125</w:t>
            </w:r>
          </w:p>
        </w:tc>
        <w:tc>
          <w:tcPr>
            <w:tcW w:w="978" w:type="pct"/>
            <w:tcBorders>
              <w:top w:val="single" w:sz="4" w:space="0" w:color="auto"/>
              <w:left w:val="single" w:sz="4" w:space="0" w:color="auto"/>
              <w:bottom w:val="double" w:sz="4" w:space="0" w:color="auto"/>
              <w:right w:val="double" w:sz="4" w:space="0" w:color="auto"/>
            </w:tcBorders>
            <w:shd w:val="clear" w:color="auto" w:fill="auto"/>
            <w:vAlign w:val="center"/>
          </w:tcPr>
          <w:p w14:paraId="5B94CDA5" w14:textId="77777777" w:rsidR="00A2375A" w:rsidRPr="00B95CB7" w:rsidRDefault="00A2375A" w:rsidP="00A2375A">
            <w:pPr>
              <w:jc w:val="center"/>
              <w:rPr>
                <w:bCs/>
                <w:sz w:val="20"/>
              </w:rPr>
            </w:pPr>
            <w:r w:rsidRPr="00B95CB7">
              <w:rPr>
                <w:bCs/>
                <w:sz w:val="20"/>
              </w:rPr>
              <w:t>$300</w:t>
            </w:r>
          </w:p>
        </w:tc>
      </w:tr>
      <w:tr w:rsidR="00A2375A" w:rsidRPr="00544226" w14:paraId="0E2688FB" w14:textId="77777777" w:rsidTr="00A2375A">
        <w:trPr>
          <w:trHeight w:val="317"/>
          <w:jc w:val="center"/>
        </w:trPr>
        <w:tc>
          <w:tcPr>
            <w:tcW w:w="958" w:type="pct"/>
            <w:tcBorders>
              <w:top w:val="double" w:sz="4" w:space="0" w:color="auto"/>
              <w:right w:val="double" w:sz="4" w:space="0" w:color="auto"/>
            </w:tcBorders>
            <w:shd w:val="clear" w:color="auto" w:fill="auto"/>
            <w:vAlign w:val="center"/>
          </w:tcPr>
          <w:p w14:paraId="4307A6BF" w14:textId="77777777" w:rsidR="00A2375A" w:rsidRPr="00A2375A" w:rsidRDefault="00A2375A" w:rsidP="00A2375A">
            <w:pPr>
              <w:rPr>
                <w:b/>
                <w:sz w:val="20"/>
              </w:rPr>
            </w:pPr>
            <w:r w:rsidRPr="00A2375A">
              <w:rPr>
                <w:b/>
                <w:sz w:val="20"/>
              </w:rPr>
              <w:t>Total Project</w:t>
            </w:r>
          </w:p>
        </w:tc>
        <w:tc>
          <w:tcPr>
            <w:tcW w:w="655" w:type="pct"/>
            <w:tcBorders>
              <w:top w:val="double" w:sz="4" w:space="0" w:color="auto"/>
              <w:right w:val="double" w:sz="4" w:space="0" w:color="auto"/>
            </w:tcBorders>
            <w:shd w:val="clear" w:color="auto" w:fill="auto"/>
            <w:vAlign w:val="center"/>
          </w:tcPr>
          <w:p w14:paraId="1794D16B" w14:textId="77777777" w:rsidR="00A2375A" w:rsidRPr="00A2375A" w:rsidRDefault="00A2375A" w:rsidP="00A2375A">
            <w:pPr>
              <w:jc w:val="center"/>
              <w:rPr>
                <w:b/>
                <w:sz w:val="20"/>
              </w:rPr>
            </w:pPr>
            <w:r>
              <w:rPr>
                <w:b/>
                <w:sz w:val="20"/>
              </w:rPr>
              <w:t>425</w:t>
            </w:r>
          </w:p>
        </w:tc>
        <w:tc>
          <w:tcPr>
            <w:tcW w:w="697" w:type="pct"/>
            <w:tcBorders>
              <w:top w:val="double" w:sz="4" w:space="0" w:color="auto"/>
              <w:left w:val="double" w:sz="4" w:space="0" w:color="auto"/>
              <w:right w:val="double" w:sz="4" w:space="0" w:color="auto"/>
            </w:tcBorders>
            <w:shd w:val="clear" w:color="auto" w:fill="auto"/>
            <w:vAlign w:val="center"/>
          </w:tcPr>
          <w:p w14:paraId="4332BC27" w14:textId="77777777" w:rsidR="00A2375A" w:rsidRPr="00A2375A" w:rsidRDefault="00A2375A" w:rsidP="00A2375A">
            <w:pPr>
              <w:jc w:val="center"/>
              <w:rPr>
                <w:b/>
                <w:sz w:val="20"/>
              </w:rPr>
            </w:pPr>
            <w:r>
              <w:rPr>
                <w:b/>
                <w:sz w:val="20"/>
              </w:rPr>
              <w:t>$11,995</w:t>
            </w:r>
          </w:p>
        </w:tc>
        <w:tc>
          <w:tcPr>
            <w:tcW w:w="951" w:type="pct"/>
            <w:tcBorders>
              <w:top w:val="double" w:sz="4" w:space="0" w:color="auto"/>
              <w:left w:val="double" w:sz="4" w:space="0" w:color="auto"/>
              <w:bottom w:val="double" w:sz="4" w:space="0" w:color="auto"/>
              <w:right w:val="single" w:sz="4" w:space="0" w:color="auto"/>
            </w:tcBorders>
            <w:shd w:val="clear" w:color="auto" w:fill="auto"/>
            <w:vAlign w:val="center"/>
          </w:tcPr>
          <w:p w14:paraId="0C690C8C" w14:textId="77777777" w:rsidR="00A2375A" w:rsidRPr="00A2375A" w:rsidRDefault="00A2375A" w:rsidP="00A2375A">
            <w:pPr>
              <w:jc w:val="center"/>
              <w:rPr>
                <w:b/>
                <w:sz w:val="20"/>
              </w:rPr>
            </w:pPr>
            <w:r w:rsidRPr="00B95CB7">
              <w:rPr>
                <w:bCs/>
                <w:sz w:val="20"/>
              </w:rPr>
              <w:t>$7,000</w:t>
            </w:r>
          </w:p>
        </w:tc>
        <w:tc>
          <w:tcPr>
            <w:tcW w:w="761" w:type="pct"/>
            <w:tcBorders>
              <w:top w:val="double" w:sz="4" w:space="0" w:color="auto"/>
              <w:left w:val="single" w:sz="4" w:space="0" w:color="auto"/>
              <w:right w:val="single" w:sz="4" w:space="0" w:color="auto"/>
            </w:tcBorders>
            <w:shd w:val="clear" w:color="auto" w:fill="auto"/>
            <w:vAlign w:val="center"/>
          </w:tcPr>
          <w:p w14:paraId="35130B4F" w14:textId="77777777" w:rsidR="00A2375A" w:rsidRPr="00A2375A" w:rsidRDefault="00A2375A" w:rsidP="00A2375A">
            <w:pPr>
              <w:jc w:val="center"/>
              <w:rPr>
                <w:b/>
                <w:sz w:val="20"/>
              </w:rPr>
            </w:pPr>
            <w:r w:rsidRPr="00B95CB7">
              <w:rPr>
                <w:bCs/>
                <w:sz w:val="20"/>
              </w:rPr>
              <w:t>$9,414</w:t>
            </w:r>
          </w:p>
        </w:tc>
        <w:tc>
          <w:tcPr>
            <w:tcW w:w="978" w:type="pct"/>
            <w:tcBorders>
              <w:top w:val="double" w:sz="4" w:space="0" w:color="auto"/>
              <w:left w:val="single" w:sz="4" w:space="0" w:color="auto"/>
              <w:bottom w:val="double" w:sz="4" w:space="0" w:color="auto"/>
              <w:right w:val="double" w:sz="4" w:space="0" w:color="auto"/>
            </w:tcBorders>
            <w:shd w:val="clear" w:color="auto" w:fill="auto"/>
            <w:vAlign w:val="center"/>
          </w:tcPr>
          <w:p w14:paraId="36A5B53C" w14:textId="77777777" w:rsidR="00A2375A" w:rsidRPr="00A2375A" w:rsidRDefault="00A2375A" w:rsidP="00A2375A">
            <w:pPr>
              <w:jc w:val="center"/>
              <w:rPr>
                <w:b/>
                <w:sz w:val="20"/>
              </w:rPr>
            </w:pPr>
            <w:r w:rsidRPr="00B95CB7">
              <w:rPr>
                <w:bCs/>
                <w:sz w:val="20"/>
              </w:rPr>
              <w:t>$17,000</w:t>
            </w:r>
          </w:p>
        </w:tc>
      </w:tr>
    </w:tbl>
    <w:p w14:paraId="7761B1EA" w14:textId="77777777" w:rsidR="00EB1585" w:rsidRDefault="00EB1585" w:rsidP="00EB1585">
      <w:pPr>
        <w:jc w:val="both"/>
        <w:rPr>
          <w:bCs/>
        </w:rPr>
      </w:pPr>
    </w:p>
    <w:p w14:paraId="79F348B4" w14:textId="77777777" w:rsidR="00EB1585" w:rsidRDefault="00AB692B" w:rsidP="00DD13CA">
      <w:pPr>
        <w:pStyle w:val="BodyText2"/>
        <w:rPr>
          <w:lang w:val="en-US"/>
        </w:rPr>
      </w:pPr>
      <w:r>
        <w:rPr>
          <w:lang w:val="en-US"/>
        </w:rPr>
        <w:t xml:space="preserve">The </w:t>
      </w:r>
      <w:proofErr w:type="spellStart"/>
      <w:r>
        <w:rPr>
          <w:lang w:val="en-US"/>
        </w:rPr>
        <w:t>HPwES</w:t>
      </w:r>
      <w:proofErr w:type="spellEnd"/>
      <w:r>
        <w:rPr>
          <w:lang w:val="en-US"/>
        </w:rPr>
        <w:t xml:space="preserve"> database does not include measures that were recommended b</w:t>
      </w:r>
      <w:r w:rsidR="00711D02">
        <w:rPr>
          <w:lang w:val="en-US"/>
        </w:rPr>
        <w:t>ut</w:t>
      </w:r>
      <w:r>
        <w:rPr>
          <w:lang w:val="en-US"/>
        </w:rPr>
        <w:t xml:space="preserve"> not installed. Table IV-3 provides information from the participant survey, which showed that 79 percent of participants installed all recommended measures. Of those who did not install measures, they were most likely to not install a new heating system or hot water heater, either because it was too expensive or not needed because of current equipment that worked well or was recently replaced.</w:t>
      </w:r>
      <w:r w:rsidR="008E4BC5">
        <w:rPr>
          <w:lang w:val="en-US"/>
        </w:rPr>
        <w:t xml:space="preserve"> Contractors also reported that customers usually install most of the </w:t>
      </w:r>
      <w:r w:rsidR="008E4BC5">
        <w:rPr>
          <w:lang w:val="en-US"/>
        </w:rPr>
        <w:lastRenderedPageBreak/>
        <w:t>recommended measures and said that the measures most likely to be rejected were water heaters, mini splits, air conditioners, or less insulation than recommended.</w:t>
      </w:r>
    </w:p>
    <w:p w14:paraId="05391469" w14:textId="77777777" w:rsidR="00AB692B" w:rsidRPr="00F739D0" w:rsidRDefault="00AB692B" w:rsidP="00745FBF">
      <w:pPr>
        <w:keepNext/>
        <w:jc w:val="center"/>
        <w:rPr>
          <w:b/>
        </w:rPr>
      </w:pPr>
      <w:r w:rsidRPr="00F739D0">
        <w:rPr>
          <w:b/>
        </w:rPr>
        <w:t>Table</w:t>
      </w:r>
      <w:r>
        <w:rPr>
          <w:b/>
        </w:rPr>
        <w:t xml:space="preserve"> IV-3</w:t>
      </w:r>
    </w:p>
    <w:p w14:paraId="79D0ACB9" w14:textId="77777777" w:rsidR="00AB692B" w:rsidRPr="009E1E64" w:rsidRDefault="00AB692B" w:rsidP="00745FBF">
      <w:pPr>
        <w:pStyle w:val="Paragraph"/>
        <w:keepNext/>
        <w:keepLines/>
        <w:ind w:left="0"/>
        <w:jc w:val="center"/>
        <w:rPr>
          <w:b/>
          <w:szCs w:val="20"/>
        </w:rPr>
      </w:pPr>
      <w:r>
        <w:rPr>
          <w:b/>
          <w:szCs w:val="20"/>
        </w:rPr>
        <w:t>Recommended Measures Not Installed by Participants</w:t>
      </w:r>
    </w:p>
    <w:p w14:paraId="557F3855" w14:textId="77777777" w:rsidR="00AB692B" w:rsidRPr="009E1E64" w:rsidRDefault="00AB692B" w:rsidP="00AB692B">
      <w:pPr>
        <w:pStyle w:val="Paragraph"/>
        <w:keepLines/>
        <w:ind w:left="0"/>
        <w:jc w:val="center"/>
        <w:rPr>
          <w:b/>
          <w:szCs w:val="20"/>
        </w:rPr>
      </w:pPr>
    </w:p>
    <w:tbl>
      <w:tblPr>
        <w:tblW w:w="2789" w:type="pct"/>
        <w:jc w:val="center"/>
        <w:tblCellMar>
          <w:left w:w="0" w:type="dxa"/>
          <w:right w:w="0" w:type="dxa"/>
        </w:tblCellMar>
        <w:tblLook w:val="04A0" w:firstRow="1" w:lastRow="0" w:firstColumn="1" w:lastColumn="0" w:noHBand="0" w:noVBand="1"/>
      </w:tblPr>
      <w:tblGrid>
        <w:gridCol w:w="2882"/>
        <w:gridCol w:w="1160"/>
        <w:gridCol w:w="1162"/>
      </w:tblGrid>
      <w:tr w:rsidR="00AB692B" w:rsidRPr="00653209" w14:paraId="143AE2CC" w14:textId="77777777" w:rsidTr="00047FFE">
        <w:trPr>
          <w:trHeight w:val="317"/>
          <w:tblHeader/>
          <w:jc w:val="center"/>
        </w:trPr>
        <w:tc>
          <w:tcPr>
            <w:tcW w:w="5000" w:type="pct"/>
            <w:gridSpan w:val="3"/>
            <w:tcBorders>
              <w:top w:val="double" w:sz="4" w:space="0" w:color="auto"/>
              <w:left w:val="double" w:sz="4" w:space="0" w:color="auto"/>
              <w:right w:val="double" w:sz="4" w:space="0" w:color="auto"/>
            </w:tcBorders>
            <w:tcMar>
              <w:top w:w="0" w:type="dxa"/>
              <w:left w:w="108" w:type="dxa"/>
              <w:bottom w:w="0" w:type="dxa"/>
              <w:right w:w="108" w:type="dxa"/>
            </w:tcMar>
            <w:vAlign w:val="center"/>
          </w:tcPr>
          <w:p w14:paraId="0CA0E9ED" w14:textId="77777777" w:rsidR="00AB692B" w:rsidRPr="000963C8" w:rsidRDefault="00AB692B" w:rsidP="00047FFE">
            <w:pPr>
              <w:keepLines/>
              <w:spacing w:line="252" w:lineRule="auto"/>
              <w:jc w:val="center"/>
              <w:rPr>
                <w:b/>
                <w:bCs/>
                <w:sz w:val="20"/>
                <w:lang w:eastAsia="x-none"/>
              </w:rPr>
            </w:pPr>
            <w:r>
              <w:rPr>
                <w:b/>
                <w:bCs/>
                <w:sz w:val="20"/>
                <w:lang w:eastAsia="x-none"/>
              </w:rPr>
              <w:t>Were there any improvements the contractor recommended but you did not install?</w:t>
            </w:r>
          </w:p>
        </w:tc>
      </w:tr>
      <w:tr w:rsidR="00AB692B" w:rsidRPr="00653209" w14:paraId="1D275B57" w14:textId="77777777" w:rsidTr="00047FFE">
        <w:trPr>
          <w:trHeight w:val="317"/>
          <w:tblHeader/>
          <w:jc w:val="center"/>
        </w:trPr>
        <w:tc>
          <w:tcPr>
            <w:tcW w:w="2769" w:type="pct"/>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321B5A57" w14:textId="77777777" w:rsidR="00AB692B" w:rsidRPr="00653209" w:rsidRDefault="00AB692B" w:rsidP="00047FFE">
            <w:pPr>
              <w:keepLines/>
              <w:spacing w:line="252" w:lineRule="auto"/>
              <w:rPr>
                <w:b/>
                <w:bCs/>
                <w:sz w:val="20"/>
              </w:rPr>
            </w:pPr>
            <w:r>
              <w:rPr>
                <w:b/>
                <w:bCs/>
                <w:sz w:val="20"/>
              </w:rPr>
              <w:t>Recommended Measures</w:t>
            </w:r>
          </w:p>
        </w:tc>
        <w:tc>
          <w:tcPr>
            <w:tcW w:w="1115" w:type="pct"/>
            <w:tcBorders>
              <w:top w:val="double" w:sz="4" w:space="0" w:color="auto"/>
              <w:left w:val="nil"/>
              <w:right w:val="single" w:sz="4" w:space="0" w:color="auto"/>
            </w:tcBorders>
            <w:tcMar>
              <w:top w:w="0" w:type="dxa"/>
              <w:left w:w="108" w:type="dxa"/>
              <w:bottom w:w="0" w:type="dxa"/>
              <w:right w:w="108" w:type="dxa"/>
            </w:tcMar>
            <w:vAlign w:val="center"/>
          </w:tcPr>
          <w:p w14:paraId="5E659837" w14:textId="77777777" w:rsidR="00AB692B" w:rsidRPr="00653209" w:rsidRDefault="00AB692B" w:rsidP="00047FFE">
            <w:pPr>
              <w:keepLines/>
              <w:spacing w:line="256" w:lineRule="auto"/>
              <w:jc w:val="center"/>
              <w:rPr>
                <w:b/>
                <w:bCs/>
                <w:sz w:val="20"/>
                <w:lang w:eastAsia="x-none"/>
              </w:rPr>
            </w:pPr>
            <w:r w:rsidRPr="00653209">
              <w:rPr>
                <w:b/>
                <w:bCs/>
                <w:sz w:val="20"/>
                <w:lang w:eastAsia="x-none"/>
              </w:rPr>
              <w:t>#</w:t>
            </w:r>
          </w:p>
        </w:tc>
        <w:tc>
          <w:tcPr>
            <w:tcW w:w="1116" w:type="pct"/>
            <w:tcBorders>
              <w:top w:val="double" w:sz="4" w:space="0" w:color="auto"/>
              <w:left w:val="single" w:sz="4" w:space="0" w:color="auto"/>
              <w:right w:val="double" w:sz="4" w:space="0" w:color="auto"/>
            </w:tcBorders>
            <w:vAlign w:val="center"/>
          </w:tcPr>
          <w:p w14:paraId="7A8D634C" w14:textId="77777777" w:rsidR="00AB692B" w:rsidRPr="00653209" w:rsidRDefault="00AB692B" w:rsidP="00047FFE">
            <w:pPr>
              <w:keepLines/>
              <w:spacing w:line="252" w:lineRule="auto"/>
              <w:jc w:val="center"/>
              <w:rPr>
                <w:b/>
                <w:bCs/>
                <w:sz w:val="20"/>
                <w:lang w:eastAsia="x-none"/>
              </w:rPr>
            </w:pPr>
            <w:r w:rsidRPr="00653209">
              <w:rPr>
                <w:b/>
                <w:bCs/>
                <w:sz w:val="20"/>
                <w:lang w:eastAsia="x-none"/>
              </w:rPr>
              <w:t>%</w:t>
            </w:r>
          </w:p>
        </w:tc>
      </w:tr>
      <w:tr w:rsidR="00AB692B" w:rsidRPr="00653209" w14:paraId="33F786DD" w14:textId="77777777" w:rsidTr="00047FFE">
        <w:trPr>
          <w:trHeight w:val="317"/>
          <w:tblHeader/>
          <w:jc w:val="center"/>
        </w:trPr>
        <w:tc>
          <w:tcPr>
            <w:tcW w:w="2769" w:type="pct"/>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09E7CE7C" w14:textId="77777777" w:rsidR="00AB692B" w:rsidRPr="00653209" w:rsidRDefault="00AB692B" w:rsidP="00047FFE">
            <w:pPr>
              <w:keepLines/>
              <w:spacing w:line="252" w:lineRule="auto"/>
              <w:rPr>
                <w:b/>
                <w:bCs/>
                <w:sz w:val="20"/>
              </w:rPr>
            </w:pPr>
            <w:r>
              <w:rPr>
                <w:b/>
                <w:bCs/>
                <w:sz w:val="20"/>
              </w:rPr>
              <w:t>Observations</w:t>
            </w:r>
          </w:p>
        </w:tc>
        <w:tc>
          <w:tcPr>
            <w:tcW w:w="2231" w:type="pct"/>
            <w:gridSpan w:val="2"/>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1CE90F2A" w14:textId="77777777" w:rsidR="00AB692B" w:rsidRPr="00653209" w:rsidRDefault="00AB692B" w:rsidP="00047FFE">
            <w:pPr>
              <w:keepLines/>
              <w:spacing w:line="252" w:lineRule="auto"/>
              <w:jc w:val="center"/>
              <w:rPr>
                <w:b/>
                <w:bCs/>
                <w:sz w:val="20"/>
                <w:lang w:eastAsia="x-none"/>
              </w:rPr>
            </w:pPr>
            <w:r>
              <w:rPr>
                <w:b/>
                <w:bCs/>
                <w:sz w:val="20"/>
                <w:lang w:eastAsia="x-none"/>
              </w:rPr>
              <w:t>93</w:t>
            </w:r>
          </w:p>
        </w:tc>
      </w:tr>
      <w:tr w:rsidR="00AB692B" w:rsidRPr="00653209" w14:paraId="1EC80B3E" w14:textId="77777777" w:rsidTr="00047FFE">
        <w:trPr>
          <w:trHeight w:val="317"/>
          <w:jc w:val="center"/>
        </w:trPr>
        <w:tc>
          <w:tcPr>
            <w:tcW w:w="2769" w:type="pct"/>
            <w:tcBorders>
              <w:top w:val="doub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39FDA680" w14:textId="77777777" w:rsidR="00AB692B" w:rsidRPr="00653209" w:rsidRDefault="00AB692B" w:rsidP="00047FFE">
            <w:pPr>
              <w:keepLines/>
              <w:spacing w:line="252" w:lineRule="auto"/>
              <w:rPr>
                <w:sz w:val="20"/>
              </w:rPr>
            </w:pPr>
            <w:r>
              <w:rPr>
                <w:sz w:val="20"/>
              </w:rPr>
              <w:t>Heating System</w:t>
            </w:r>
          </w:p>
        </w:tc>
        <w:tc>
          <w:tcPr>
            <w:tcW w:w="1115" w:type="pct"/>
            <w:tcBorders>
              <w:top w:val="double" w:sz="4" w:space="0" w:color="auto"/>
              <w:left w:val="nil"/>
              <w:bottom w:val="single" w:sz="4" w:space="0" w:color="auto"/>
              <w:right w:val="single" w:sz="4" w:space="0" w:color="auto"/>
            </w:tcBorders>
            <w:tcMar>
              <w:top w:w="0" w:type="dxa"/>
              <w:left w:w="108" w:type="dxa"/>
              <w:bottom w:w="0" w:type="dxa"/>
              <w:right w:w="108" w:type="dxa"/>
            </w:tcMar>
            <w:vAlign w:val="center"/>
          </w:tcPr>
          <w:p w14:paraId="52E94AA6" w14:textId="77777777" w:rsidR="00AB692B" w:rsidRPr="00D7348F" w:rsidRDefault="00AB692B" w:rsidP="00047FFE">
            <w:pPr>
              <w:keepLines/>
              <w:spacing w:line="256" w:lineRule="auto"/>
              <w:jc w:val="center"/>
              <w:rPr>
                <w:sz w:val="20"/>
                <w:lang w:eastAsia="x-none"/>
              </w:rPr>
            </w:pPr>
            <w:r>
              <w:rPr>
                <w:sz w:val="20"/>
                <w:lang w:eastAsia="x-none"/>
              </w:rPr>
              <w:t>2</w:t>
            </w:r>
          </w:p>
        </w:tc>
        <w:tc>
          <w:tcPr>
            <w:tcW w:w="1116" w:type="pct"/>
            <w:tcBorders>
              <w:top w:val="doub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5AE1AD73" w14:textId="77777777" w:rsidR="00AB692B" w:rsidRPr="00D7348F" w:rsidRDefault="00AB692B" w:rsidP="00047FFE">
            <w:pPr>
              <w:keepLines/>
              <w:spacing w:line="252" w:lineRule="auto"/>
              <w:jc w:val="center"/>
              <w:rPr>
                <w:sz w:val="20"/>
                <w:lang w:eastAsia="x-none"/>
              </w:rPr>
            </w:pPr>
            <w:r>
              <w:rPr>
                <w:sz w:val="20"/>
                <w:lang w:eastAsia="x-none"/>
              </w:rPr>
              <w:t>2%</w:t>
            </w:r>
          </w:p>
        </w:tc>
      </w:tr>
      <w:tr w:rsidR="00AB692B" w:rsidRPr="00653209" w14:paraId="0953EE85" w14:textId="77777777" w:rsidTr="00047FFE">
        <w:trPr>
          <w:trHeight w:val="317"/>
          <w:jc w:val="center"/>
        </w:trPr>
        <w:tc>
          <w:tcPr>
            <w:tcW w:w="2769" w:type="pct"/>
            <w:tcBorders>
              <w:top w:val="nil"/>
              <w:left w:val="double" w:sz="4" w:space="0" w:color="auto"/>
              <w:bottom w:val="single" w:sz="4" w:space="0" w:color="auto"/>
              <w:right w:val="double" w:sz="4" w:space="0" w:color="auto"/>
            </w:tcBorders>
            <w:tcMar>
              <w:top w:w="0" w:type="dxa"/>
              <w:left w:w="108" w:type="dxa"/>
              <w:bottom w:w="0" w:type="dxa"/>
              <w:right w:w="108" w:type="dxa"/>
            </w:tcMar>
            <w:vAlign w:val="center"/>
          </w:tcPr>
          <w:p w14:paraId="7B6403AA" w14:textId="77777777" w:rsidR="00AB692B" w:rsidRPr="00653209" w:rsidRDefault="00AB692B" w:rsidP="00047FFE">
            <w:pPr>
              <w:keepLines/>
              <w:spacing w:line="252" w:lineRule="auto"/>
              <w:rPr>
                <w:sz w:val="20"/>
              </w:rPr>
            </w:pPr>
            <w:r>
              <w:rPr>
                <w:sz w:val="20"/>
              </w:rPr>
              <w:t>Hot Water Heater</w:t>
            </w:r>
          </w:p>
        </w:tc>
        <w:tc>
          <w:tcPr>
            <w:tcW w:w="1115" w:type="pct"/>
            <w:tcBorders>
              <w:top w:val="nil"/>
              <w:left w:val="nil"/>
              <w:bottom w:val="single" w:sz="4" w:space="0" w:color="auto"/>
              <w:right w:val="single" w:sz="4" w:space="0" w:color="auto"/>
            </w:tcBorders>
            <w:tcMar>
              <w:top w:w="0" w:type="dxa"/>
              <w:left w:w="108" w:type="dxa"/>
              <w:bottom w:w="0" w:type="dxa"/>
              <w:right w:w="108" w:type="dxa"/>
            </w:tcMar>
            <w:vAlign w:val="center"/>
          </w:tcPr>
          <w:p w14:paraId="46ED8F29" w14:textId="77777777" w:rsidR="00AB692B" w:rsidRPr="00D7348F" w:rsidRDefault="00AB692B" w:rsidP="00047FFE">
            <w:pPr>
              <w:keepLines/>
              <w:spacing w:line="256" w:lineRule="auto"/>
              <w:jc w:val="center"/>
              <w:rPr>
                <w:sz w:val="20"/>
                <w:lang w:eastAsia="x-none"/>
              </w:rPr>
            </w:pPr>
            <w:r>
              <w:rPr>
                <w:sz w:val="20"/>
                <w:lang w:eastAsia="x-none"/>
              </w:rPr>
              <w:t>2</w:t>
            </w:r>
          </w:p>
        </w:tc>
        <w:tc>
          <w:tcPr>
            <w:tcW w:w="1116"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229A0238" w14:textId="77777777" w:rsidR="00AB692B" w:rsidRPr="00D7348F" w:rsidRDefault="00AB692B" w:rsidP="00047FFE">
            <w:pPr>
              <w:keepLines/>
              <w:spacing w:line="252" w:lineRule="auto"/>
              <w:jc w:val="center"/>
              <w:rPr>
                <w:sz w:val="20"/>
                <w:lang w:eastAsia="x-none"/>
              </w:rPr>
            </w:pPr>
            <w:r>
              <w:rPr>
                <w:sz w:val="20"/>
                <w:lang w:eastAsia="x-none"/>
              </w:rPr>
              <w:t>2%</w:t>
            </w:r>
          </w:p>
        </w:tc>
      </w:tr>
      <w:tr w:rsidR="00AB692B" w:rsidRPr="00653209" w14:paraId="35104F78" w14:textId="77777777" w:rsidTr="00047FFE">
        <w:trPr>
          <w:trHeight w:val="317"/>
          <w:jc w:val="center"/>
        </w:trPr>
        <w:tc>
          <w:tcPr>
            <w:tcW w:w="2769"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73F2256D" w14:textId="77777777" w:rsidR="00AB692B" w:rsidRPr="00653209" w:rsidRDefault="00AB692B" w:rsidP="00047FFE">
            <w:pPr>
              <w:keepLines/>
              <w:spacing w:line="252" w:lineRule="auto"/>
              <w:rPr>
                <w:sz w:val="20"/>
              </w:rPr>
            </w:pPr>
            <w:r>
              <w:rPr>
                <w:sz w:val="20"/>
              </w:rPr>
              <w:t>Attic Insulation</w:t>
            </w:r>
          </w:p>
        </w:tc>
        <w:tc>
          <w:tcPr>
            <w:tcW w:w="1115"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2B92C0E2" w14:textId="77777777" w:rsidR="00AB692B" w:rsidRPr="00D7348F" w:rsidRDefault="00AB692B" w:rsidP="00047FFE">
            <w:pPr>
              <w:keepLines/>
              <w:spacing w:line="256" w:lineRule="auto"/>
              <w:jc w:val="center"/>
              <w:rPr>
                <w:sz w:val="20"/>
                <w:lang w:eastAsia="x-none"/>
              </w:rPr>
            </w:pPr>
            <w:r>
              <w:rPr>
                <w:sz w:val="20"/>
                <w:lang w:eastAsia="x-none"/>
              </w:rPr>
              <w:t>1</w:t>
            </w:r>
          </w:p>
        </w:tc>
        <w:tc>
          <w:tcPr>
            <w:tcW w:w="1116"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37FE625D" w14:textId="77777777" w:rsidR="00AB692B" w:rsidRPr="00D7348F" w:rsidRDefault="00AB692B" w:rsidP="00047FFE">
            <w:pPr>
              <w:keepLines/>
              <w:spacing w:line="252" w:lineRule="auto"/>
              <w:jc w:val="center"/>
              <w:rPr>
                <w:sz w:val="20"/>
                <w:lang w:eastAsia="x-none"/>
              </w:rPr>
            </w:pPr>
            <w:r>
              <w:rPr>
                <w:sz w:val="20"/>
                <w:lang w:eastAsia="x-none"/>
              </w:rPr>
              <w:t>1%</w:t>
            </w:r>
          </w:p>
        </w:tc>
      </w:tr>
      <w:tr w:rsidR="00AB692B" w:rsidRPr="00653209" w14:paraId="57C8B610" w14:textId="77777777" w:rsidTr="00047FFE">
        <w:trPr>
          <w:trHeight w:val="317"/>
          <w:jc w:val="center"/>
        </w:trPr>
        <w:tc>
          <w:tcPr>
            <w:tcW w:w="2769"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4DC58596" w14:textId="77777777" w:rsidR="00AB692B" w:rsidRDefault="00AB692B" w:rsidP="00047FFE">
            <w:pPr>
              <w:keepLines/>
              <w:spacing w:line="252" w:lineRule="auto"/>
              <w:rPr>
                <w:sz w:val="20"/>
              </w:rPr>
            </w:pPr>
            <w:r>
              <w:rPr>
                <w:sz w:val="20"/>
              </w:rPr>
              <w:t>Duct Sealing</w:t>
            </w:r>
          </w:p>
        </w:tc>
        <w:tc>
          <w:tcPr>
            <w:tcW w:w="1115"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2DA2A0E9" w14:textId="77777777" w:rsidR="00AB692B" w:rsidRPr="00D7348F" w:rsidRDefault="00AB692B" w:rsidP="00047FFE">
            <w:pPr>
              <w:keepLines/>
              <w:spacing w:line="256" w:lineRule="auto"/>
              <w:jc w:val="center"/>
              <w:rPr>
                <w:sz w:val="20"/>
              </w:rPr>
            </w:pPr>
            <w:r>
              <w:rPr>
                <w:sz w:val="20"/>
              </w:rPr>
              <w:t>1</w:t>
            </w:r>
          </w:p>
        </w:tc>
        <w:tc>
          <w:tcPr>
            <w:tcW w:w="1116"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5303E72E" w14:textId="77777777" w:rsidR="00AB692B" w:rsidRPr="00D7348F" w:rsidRDefault="00AB692B" w:rsidP="00047FFE">
            <w:pPr>
              <w:keepLines/>
              <w:spacing w:line="252" w:lineRule="auto"/>
              <w:jc w:val="center"/>
              <w:rPr>
                <w:sz w:val="20"/>
              </w:rPr>
            </w:pPr>
            <w:r>
              <w:rPr>
                <w:sz w:val="20"/>
              </w:rPr>
              <w:t>1%</w:t>
            </w:r>
          </w:p>
        </w:tc>
      </w:tr>
      <w:tr w:rsidR="00AB692B" w:rsidRPr="00653209" w14:paraId="0A6AF470" w14:textId="77777777" w:rsidTr="00047FFE">
        <w:trPr>
          <w:trHeight w:val="317"/>
          <w:jc w:val="center"/>
        </w:trPr>
        <w:tc>
          <w:tcPr>
            <w:tcW w:w="2769"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49FD624C" w14:textId="77777777" w:rsidR="00AB692B" w:rsidRDefault="00AB692B" w:rsidP="00047FFE">
            <w:pPr>
              <w:keepLines/>
              <w:spacing w:line="252" w:lineRule="auto"/>
              <w:rPr>
                <w:sz w:val="20"/>
              </w:rPr>
            </w:pPr>
            <w:r>
              <w:rPr>
                <w:sz w:val="20"/>
              </w:rPr>
              <w:t>Other Insulation</w:t>
            </w:r>
          </w:p>
        </w:tc>
        <w:tc>
          <w:tcPr>
            <w:tcW w:w="1115"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18B0D953" w14:textId="77777777" w:rsidR="00AB692B" w:rsidRPr="00D7348F" w:rsidRDefault="00AB692B" w:rsidP="00047FFE">
            <w:pPr>
              <w:keepLines/>
              <w:spacing w:line="256" w:lineRule="auto"/>
              <w:jc w:val="center"/>
              <w:rPr>
                <w:sz w:val="20"/>
              </w:rPr>
            </w:pPr>
            <w:r>
              <w:rPr>
                <w:sz w:val="20"/>
              </w:rPr>
              <w:t>1</w:t>
            </w:r>
          </w:p>
        </w:tc>
        <w:tc>
          <w:tcPr>
            <w:tcW w:w="1116"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538E0537" w14:textId="77777777" w:rsidR="00AB692B" w:rsidRPr="00D7348F" w:rsidRDefault="00AB692B" w:rsidP="00047FFE">
            <w:pPr>
              <w:keepLines/>
              <w:spacing w:line="252" w:lineRule="auto"/>
              <w:jc w:val="center"/>
              <w:rPr>
                <w:sz w:val="20"/>
              </w:rPr>
            </w:pPr>
            <w:r>
              <w:rPr>
                <w:sz w:val="20"/>
              </w:rPr>
              <w:t>1%</w:t>
            </w:r>
          </w:p>
        </w:tc>
      </w:tr>
      <w:tr w:rsidR="00AB692B" w:rsidRPr="00653209" w14:paraId="5BEB4656" w14:textId="77777777" w:rsidTr="00047FFE">
        <w:trPr>
          <w:trHeight w:val="317"/>
          <w:jc w:val="center"/>
        </w:trPr>
        <w:tc>
          <w:tcPr>
            <w:tcW w:w="2769"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44301DEA" w14:textId="77777777" w:rsidR="00AB692B" w:rsidRDefault="00AB692B" w:rsidP="00047FFE">
            <w:pPr>
              <w:keepLines/>
              <w:spacing w:line="252" w:lineRule="auto"/>
              <w:rPr>
                <w:sz w:val="20"/>
              </w:rPr>
            </w:pPr>
            <w:r>
              <w:rPr>
                <w:sz w:val="20"/>
              </w:rPr>
              <w:t>Windows</w:t>
            </w:r>
            <w:r w:rsidR="000E5D6F">
              <w:rPr>
                <w:rStyle w:val="FootnoteReference"/>
                <w:sz w:val="20"/>
              </w:rPr>
              <w:footnoteReference w:id="39"/>
            </w:r>
          </w:p>
        </w:tc>
        <w:tc>
          <w:tcPr>
            <w:tcW w:w="1115"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04F880D0" w14:textId="77777777" w:rsidR="00AB692B" w:rsidRPr="00D7348F" w:rsidRDefault="00AB692B" w:rsidP="00047FFE">
            <w:pPr>
              <w:keepLines/>
              <w:spacing w:line="256" w:lineRule="auto"/>
              <w:jc w:val="center"/>
              <w:rPr>
                <w:sz w:val="20"/>
              </w:rPr>
            </w:pPr>
            <w:r>
              <w:rPr>
                <w:sz w:val="20"/>
              </w:rPr>
              <w:t>1</w:t>
            </w:r>
          </w:p>
        </w:tc>
        <w:tc>
          <w:tcPr>
            <w:tcW w:w="1116"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4C726721" w14:textId="77777777" w:rsidR="00AB692B" w:rsidRPr="00D7348F" w:rsidRDefault="00AB692B" w:rsidP="00047FFE">
            <w:pPr>
              <w:keepLines/>
              <w:spacing w:line="252" w:lineRule="auto"/>
              <w:jc w:val="center"/>
              <w:rPr>
                <w:sz w:val="20"/>
              </w:rPr>
            </w:pPr>
            <w:r>
              <w:rPr>
                <w:sz w:val="20"/>
              </w:rPr>
              <w:t>1%</w:t>
            </w:r>
          </w:p>
        </w:tc>
      </w:tr>
      <w:tr w:rsidR="00AB692B" w:rsidRPr="00653209" w14:paraId="4EF98328" w14:textId="77777777" w:rsidTr="00047FFE">
        <w:trPr>
          <w:trHeight w:val="317"/>
          <w:jc w:val="center"/>
        </w:trPr>
        <w:tc>
          <w:tcPr>
            <w:tcW w:w="2769"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6BF639EA" w14:textId="77777777" w:rsidR="00AB692B" w:rsidRDefault="00AB692B" w:rsidP="00047FFE">
            <w:pPr>
              <w:keepLines/>
              <w:spacing w:line="252" w:lineRule="auto"/>
              <w:rPr>
                <w:sz w:val="20"/>
              </w:rPr>
            </w:pPr>
            <w:r>
              <w:rPr>
                <w:sz w:val="20"/>
              </w:rPr>
              <w:t>None</w:t>
            </w:r>
          </w:p>
        </w:tc>
        <w:tc>
          <w:tcPr>
            <w:tcW w:w="1115"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6018BCB1" w14:textId="77777777" w:rsidR="00AB692B" w:rsidRPr="00D7348F" w:rsidRDefault="00AB692B" w:rsidP="00047FFE">
            <w:pPr>
              <w:keepLines/>
              <w:spacing w:line="256" w:lineRule="auto"/>
              <w:jc w:val="center"/>
              <w:rPr>
                <w:sz w:val="20"/>
              </w:rPr>
            </w:pPr>
            <w:r>
              <w:rPr>
                <w:sz w:val="20"/>
              </w:rPr>
              <w:t>75</w:t>
            </w:r>
          </w:p>
        </w:tc>
        <w:tc>
          <w:tcPr>
            <w:tcW w:w="1116"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300BC7B7" w14:textId="77777777" w:rsidR="00AB692B" w:rsidRPr="00D7348F" w:rsidRDefault="00AB692B" w:rsidP="00047FFE">
            <w:pPr>
              <w:keepLines/>
              <w:spacing w:line="252" w:lineRule="auto"/>
              <w:jc w:val="center"/>
              <w:rPr>
                <w:sz w:val="20"/>
              </w:rPr>
            </w:pPr>
            <w:r>
              <w:rPr>
                <w:sz w:val="20"/>
              </w:rPr>
              <w:t>79%</w:t>
            </w:r>
          </w:p>
        </w:tc>
      </w:tr>
      <w:tr w:rsidR="00AB692B" w:rsidRPr="00653209" w14:paraId="220CEFE8" w14:textId="77777777" w:rsidTr="00047FFE">
        <w:trPr>
          <w:trHeight w:val="317"/>
          <w:jc w:val="center"/>
        </w:trPr>
        <w:tc>
          <w:tcPr>
            <w:tcW w:w="2769"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552980E7" w14:textId="77777777" w:rsidR="00AB692B" w:rsidRDefault="00AB692B" w:rsidP="00047FFE">
            <w:pPr>
              <w:keepLines/>
              <w:spacing w:line="252" w:lineRule="auto"/>
              <w:rPr>
                <w:sz w:val="20"/>
              </w:rPr>
            </w:pPr>
            <w:r>
              <w:rPr>
                <w:sz w:val="20"/>
              </w:rPr>
              <w:t>Don’t Know</w:t>
            </w:r>
          </w:p>
        </w:tc>
        <w:tc>
          <w:tcPr>
            <w:tcW w:w="1115"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344302EC" w14:textId="77777777" w:rsidR="00AB692B" w:rsidRPr="00D7348F" w:rsidRDefault="00AB692B" w:rsidP="00047FFE">
            <w:pPr>
              <w:keepLines/>
              <w:spacing w:line="256" w:lineRule="auto"/>
              <w:jc w:val="center"/>
              <w:rPr>
                <w:sz w:val="20"/>
              </w:rPr>
            </w:pPr>
            <w:r>
              <w:rPr>
                <w:sz w:val="20"/>
              </w:rPr>
              <w:t>10</w:t>
            </w:r>
          </w:p>
        </w:tc>
        <w:tc>
          <w:tcPr>
            <w:tcW w:w="1116"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09D3EBE2" w14:textId="77777777" w:rsidR="00AB692B" w:rsidRPr="00D7348F" w:rsidRDefault="00AB692B" w:rsidP="00047FFE">
            <w:pPr>
              <w:keepLines/>
              <w:spacing w:line="252" w:lineRule="auto"/>
              <w:jc w:val="center"/>
              <w:rPr>
                <w:sz w:val="20"/>
              </w:rPr>
            </w:pPr>
            <w:r>
              <w:rPr>
                <w:sz w:val="20"/>
              </w:rPr>
              <w:t>12%</w:t>
            </w:r>
          </w:p>
        </w:tc>
      </w:tr>
      <w:tr w:rsidR="00AB692B" w:rsidRPr="00653209" w14:paraId="2288B135" w14:textId="77777777" w:rsidTr="00047FFE">
        <w:trPr>
          <w:trHeight w:val="317"/>
          <w:jc w:val="center"/>
        </w:trPr>
        <w:tc>
          <w:tcPr>
            <w:tcW w:w="2769" w:type="pct"/>
            <w:tcBorders>
              <w:top w:val="sing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655C5099" w14:textId="77777777" w:rsidR="00AB692B" w:rsidRDefault="00AB692B" w:rsidP="00047FFE">
            <w:pPr>
              <w:keepLines/>
              <w:spacing w:line="252" w:lineRule="auto"/>
              <w:rPr>
                <w:sz w:val="20"/>
              </w:rPr>
            </w:pPr>
            <w:r>
              <w:rPr>
                <w:sz w:val="20"/>
              </w:rPr>
              <w:t>Refused</w:t>
            </w:r>
          </w:p>
        </w:tc>
        <w:tc>
          <w:tcPr>
            <w:tcW w:w="1115" w:type="pct"/>
            <w:tcBorders>
              <w:top w:val="single" w:sz="4" w:space="0" w:color="auto"/>
              <w:left w:val="nil"/>
              <w:bottom w:val="double" w:sz="4" w:space="0" w:color="auto"/>
              <w:right w:val="single" w:sz="4" w:space="0" w:color="auto"/>
            </w:tcBorders>
            <w:tcMar>
              <w:top w:w="0" w:type="dxa"/>
              <w:left w:w="108" w:type="dxa"/>
              <w:bottom w:w="0" w:type="dxa"/>
              <w:right w:w="108" w:type="dxa"/>
            </w:tcMar>
            <w:vAlign w:val="center"/>
          </w:tcPr>
          <w:p w14:paraId="218CFC10" w14:textId="77777777" w:rsidR="00AB692B" w:rsidRPr="00D7348F" w:rsidRDefault="00AB692B" w:rsidP="00047FFE">
            <w:pPr>
              <w:keepLines/>
              <w:spacing w:line="256" w:lineRule="auto"/>
              <w:jc w:val="center"/>
              <w:rPr>
                <w:sz w:val="20"/>
              </w:rPr>
            </w:pPr>
            <w:r>
              <w:rPr>
                <w:sz w:val="20"/>
              </w:rPr>
              <w:t>2</w:t>
            </w:r>
          </w:p>
        </w:tc>
        <w:tc>
          <w:tcPr>
            <w:tcW w:w="1116" w:type="pct"/>
            <w:tcBorders>
              <w:top w:val="sing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38AEBCAB" w14:textId="77777777" w:rsidR="00AB692B" w:rsidRPr="00D7348F" w:rsidRDefault="00AB692B" w:rsidP="00047FFE">
            <w:pPr>
              <w:keepLines/>
              <w:spacing w:line="252" w:lineRule="auto"/>
              <w:jc w:val="center"/>
              <w:rPr>
                <w:sz w:val="20"/>
              </w:rPr>
            </w:pPr>
            <w:r>
              <w:rPr>
                <w:sz w:val="20"/>
              </w:rPr>
              <w:t>2%</w:t>
            </w:r>
          </w:p>
        </w:tc>
      </w:tr>
    </w:tbl>
    <w:p w14:paraId="710303DC" w14:textId="77777777" w:rsidR="00AB692B" w:rsidRDefault="00AB692B" w:rsidP="00AB692B">
      <w:pPr>
        <w:pStyle w:val="Caption"/>
        <w:keepLines/>
        <w:spacing w:before="0"/>
        <w:ind w:left="2070"/>
        <w:rPr>
          <w:sz w:val="18"/>
          <w:szCs w:val="18"/>
        </w:rPr>
      </w:pPr>
      <w:r w:rsidRPr="002F535A">
        <w:rPr>
          <w:sz w:val="18"/>
          <w:szCs w:val="18"/>
        </w:rPr>
        <w:t>Note: Respondents could select more than one response.</w:t>
      </w:r>
    </w:p>
    <w:p w14:paraId="1BB80550" w14:textId="77777777" w:rsidR="00EA7804" w:rsidRPr="00EA7804" w:rsidRDefault="00EA7804" w:rsidP="00EA7804"/>
    <w:p w14:paraId="7DB0813C" w14:textId="77777777" w:rsidR="00974CDD" w:rsidRDefault="00DD13CA" w:rsidP="00DD13CA">
      <w:pPr>
        <w:pStyle w:val="Heading2"/>
        <w:spacing w:before="0" w:after="0"/>
        <w:rPr>
          <w:lang w:val="en-US"/>
        </w:rPr>
      </w:pPr>
      <w:bookmarkStart w:id="27" w:name="_Toc120626752"/>
      <w:r>
        <w:rPr>
          <w:lang w:val="en-US"/>
        </w:rPr>
        <w:t>Measure Confirmation</w:t>
      </w:r>
      <w:bookmarkEnd w:id="27"/>
    </w:p>
    <w:p w14:paraId="775ADD52" w14:textId="77777777" w:rsidR="00DD13CA" w:rsidRDefault="00453F50" w:rsidP="00DD13CA">
      <w:pPr>
        <w:pStyle w:val="BodyText2"/>
        <w:rPr>
          <w:lang w:val="en-US"/>
        </w:rPr>
      </w:pPr>
      <w:r>
        <w:rPr>
          <w:lang w:val="en-US"/>
        </w:rPr>
        <w:t>Respondents to the participant survey were asked to confirm installation of up to three major program measures. Table IV-</w:t>
      </w:r>
      <w:r w:rsidR="007C6F10">
        <w:rPr>
          <w:lang w:val="en-US"/>
        </w:rPr>
        <w:t>4</w:t>
      </w:r>
      <w:r>
        <w:rPr>
          <w:lang w:val="en-US"/>
        </w:rPr>
        <w:t xml:space="preserve"> shows that between 96 and 100 percent of respondents confirmed air sealing and insulation, heating system, cooling system, and water heater installations. While 23 percent confirmed duct sealing and 47 percent said they did not know if the work was done, 27 percent said it was not done. This may be because contractors provided this in coordination with HVAC work or because the participant did not focus on this less tangible aspect of the project</w:t>
      </w:r>
      <w:r w:rsidR="001D4CA4">
        <w:rPr>
          <w:lang w:val="en-US"/>
        </w:rPr>
        <w:t xml:space="preserve">. Additional customer education would be needed to increase the understanding of this measure, but it is unclear that this is important </w:t>
      </w:r>
      <w:r w:rsidR="00AE0E9B">
        <w:rPr>
          <w:lang w:val="en-US"/>
        </w:rPr>
        <w:t>for</w:t>
      </w:r>
      <w:r w:rsidR="001D4CA4">
        <w:rPr>
          <w:lang w:val="en-US"/>
        </w:rPr>
        <w:t xml:space="preserve"> program results.</w:t>
      </w:r>
    </w:p>
    <w:p w14:paraId="73E97CCF" w14:textId="77777777" w:rsidR="00453F50" w:rsidRPr="00453F50" w:rsidRDefault="00453F50" w:rsidP="00453F50">
      <w:pPr>
        <w:keepNext/>
        <w:tabs>
          <w:tab w:val="left" w:pos="1080"/>
        </w:tabs>
        <w:jc w:val="center"/>
        <w:rPr>
          <w:b/>
          <w:bCs/>
        </w:rPr>
      </w:pPr>
      <w:r w:rsidRPr="00453F50">
        <w:rPr>
          <w:b/>
          <w:bCs/>
        </w:rPr>
        <w:lastRenderedPageBreak/>
        <w:t>Table</w:t>
      </w:r>
      <w:r>
        <w:rPr>
          <w:b/>
          <w:bCs/>
        </w:rPr>
        <w:t xml:space="preserve"> IV-</w:t>
      </w:r>
      <w:r w:rsidR="007C6F10">
        <w:rPr>
          <w:b/>
          <w:bCs/>
        </w:rPr>
        <w:t>4</w:t>
      </w:r>
    </w:p>
    <w:p w14:paraId="5F66124D" w14:textId="77777777" w:rsidR="00453F50" w:rsidRDefault="00453F50" w:rsidP="00453F50">
      <w:pPr>
        <w:keepNext/>
        <w:tabs>
          <w:tab w:val="left" w:pos="1080"/>
        </w:tabs>
        <w:jc w:val="center"/>
        <w:rPr>
          <w:b/>
          <w:bCs/>
        </w:rPr>
      </w:pPr>
      <w:r>
        <w:rPr>
          <w:b/>
          <w:bCs/>
        </w:rPr>
        <w:t>Measures Installed</w:t>
      </w:r>
    </w:p>
    <w:p w14:paraId="69D8EC9C" w14:textId="77777777" w:rsidR="00453F50" w:rsidRPr="00105F5A" w:rsidRDefault="00453F50" w:rsidP="00453F50">
      <w:pPr>
        <w:keepNext/>
        <w:tabs>
          <w:tab w:val="left" w:pos="1080"/>
        </w:tabs>
        <w:jc w:val="center"/>
        <w:rPr>
          <w:b/>
          <w:bCs/>
        </w:rPr>
      </w:pP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565"/>
        <w:gridCol w:w="703"/>
        <w:gridCol w:w="717"/>
        <w:gridCol w:w="692"/>
        <w:gridCol w:w="717"/>
        <w:gridCol w:w="823"/>
        <w:gridCol w:w="823"/>
        <w:gridCol w:w="823"/>
        <w:gridCol w:w="823"/>
        <w:gridCol w:w="823"/>
        <w:gridCol w:w="821"/>
      </w:tblGrid>
      <w:tr w:rsidR="00453F50" w:rsidRPr="00653209" w14:paraId="6EDF5D6A" w14:textId="77777777" w:rsidTr="003145F8">
        <w:trPr>
          <w:trHeight w:val="317"/>
          <w:jc w:val="center"/>
        </w:trPr>
        <w:tc>
          <w:tcPr>
            <w:tcW w:w="5000" w:type="pct"/>
            <w:gridSpan w:val="11"/>
            <w:tcBorders>
              <w:top w:val="double" w:sz="4" w:space="0" w:color="auto"/>
              <w:bottom w:val="double" w:sz="4" w:space="0" w:color="auto"/>
            </w:tcBorders>
            <w:shd w:val="clear" w:color="auto" w:fill="auto"/>
            <w:vAlign w:val="center"/>
          </w:tcPr>
          <w:p w14:paraId="41FA184E" w14:textId="77777777" w:rsidR="00453F50" w:rsidRPr="003145F8" w:rsidRDefault="00453F50" w:rsidP="003145F8">
            <w:pPr>
              <w:keepNext/>
              <w:pBdr>
                <w:top w:val="nil"/>
                <w:left w:val="nil"/>
                <w:bottom w:val="nil"/>
                <w:right w:val="nil"/>
                <w:between w:val="nil"/>
              </w:pBdr>
              <w:tabs>
                <w:tab w:val="left" w:pos="1080"/>
              </w:tabs>
              <w:jc w:val="center"/>
              <w:rPr>
                <w:b/>
                <w:bCs/>
                <w:sz w:val="20"/>
              </w:rPr>
            </w:pPr>
            <w:r w:rsidRPr="003145F8">
              <w:rPr>
                <w:b/>
                <w:bCs/>
                <w:sz w:val="20"/>
              </w:rPr>
              <w:t>Did the contractor do air sealing and insulation work, duct sealing, or</w:t>
            </w:r>
          </w:p>
          <w:p w14:paraId="328336F0" w14:textId="77777777" w:rsidR="00453F50" w:rsidRPr="003145F8" w:rsidRDefault="00453F50" w:rsidP="003145F8">
            <w:pPr>
              <w:keepNext/>
              <w:pBdr>
                <w:top w:val="nil"/>
                <w:left w:val="nil"/>
                <w:bottom w:val="nil"/>
                <w:right w:val="nil"/>
                <w:between w:val="nil"/>
              </w:pBdr>
              <w:tabs>
                <w:tab w:val="left" w:pos="1080"/>
              </w:tabs>
              <w:jc w:val="center"/>
              <w:rPr>
                <w:b/>
                <w:bCs/>
                <w:sz w:val="20"/>
              </w:rPr>
            </w:pPr>
            <w:r w:rsidRPr="003145F8">
              <w:rPr>
                <w:b/>
                <w:bCs/>
                <w:sz w:val="20"/>
              </w:rPr>
              <w:t xml:space="preserve">install a new heating, cooling, or water heating system in your home? </w:t>
            </w:r>
          </w:p>
        </w:tc>
      </w:tr>
      <w:tr w:rsidR="00453F50" w:rsidRPr="00653209" w14:paraId="6909F7F4" w14:textId="77777777" w:rsidTr="003145F8">
        <w:trPr>
          <w:trHeight w:val="317"/>
          <w:jc w:val="center"/>
        </w:trPr>
        <w:tc>
          <w:tcPr>
            <w:tcW w:w="839" w:type="pct"/>
            <w:vMerge w:val="restart"/>
            <w:tcBorders>
              <w:top w:val="double" w:sz="4" w:space="0" w:color="auto"/>
              <w:right w:val="double" w:sz="4" w:space="0" w:color="auto"/>
            </w:tcBorders>
            <w:shd w:val="clear" w:color="auto" w:fill="auto"/>
            <w:vAlign w:val="center"/>
          </w:tcPr>
          <w:p w14:paraId="0A0FAF9C" w14:textId="77777777" w:rsidR="00453F50" w:rsidRPr="003145F8" w:rsidRDefault="00453F50" w:rsidP="003145F8">
            <w:pPr>
              <w:keepNext/>
              <w:tabs>
                <w:tab w:val="left" w:pos="1080"/>
              </w:tabs>
              <w:rPr>
                <w:b/>
                <w:bCs/>
                <w:sz w:val="20"/>
              </w:rPr>
            </w:pPr>
            <w:r w:rsidRPr="003145F8">
              <w:rPr>
                <w:b/>
                <w:bCs/>
                <w:sz w:val="20"/>
              </w:rPr>
              <w:t>Measure Installed</w:t>
            </w:r>
          </w:p>
        </w:tc>
        <w:tc>
          <w:tcPr>
            <w:tcW w:w="761" w:type="pct"/>
            <w:gridSpan w:val="2"/>
            <w:tcBorders>
              <w:top w:val="double" w:sz="4" w:space="0" w:color="auto"/>
              <w:left w:val="double" w:sz="4" w:space="0" w:color="auto"/>
              <w:right w:val="double" w:sz="4" w:space="0" w:color="auto"/>
            </w:tcBorders>
            <w:shd w:val="clear" w:color="auto" w:fill="auto"/>
            <w:vAlign w:val="center"/>
          </w:tcPr>
          <w:p w14:paraId="16D0B024" w14:textId="77777777" w:rsidR="00453F50" w:rsidRPr="003145F8" w:rsidRDefault="00453F50" w:rsidP="003145F8">
            <w:pPr>
              <w:keepNext/>
              <w:tabs>
                <w:tab w:val="left" w:pos="1080"/>
              </w:tabs>
              <w:jc w:val="center"/>
              <w:rPr>
                <w:b/>
                <w:bCs/>
                <w:sz w:val="20"/>
              </w:rPr>
            </w:pPr>
            <w:r w:rsidRPr="003145F8">
              <w:rPr>
                <w:b/>
                <w:bCs/>
                <w:sz w:val="20"/>
              </w:rPr>
              <w:t>Air Sealing &amp; Insulation</w:t>
            </w:r>
          </w:p>
        </w:tc>
        <w:tc>
          <w:tcPr>
            <w:tcW w:w="755" w:type="pct"/>
            <w:gridSpan w:val="2"/>
            <w:tcBorders>
              <w:top w:val="double" w:sz="4" w:space="0" w:color="auto"/>
              <w:left w:val="double" w:sz="4" w:space="0" w:color="auto"/>
              <w:right w:val="double" w:sz="4" w:space="0" w:color="auto"/>
            </w:tcBorders>
            <w:shd w:val="clear" w:color="auto" w:fill="auto"/>
            <w:vAlign w:val="center"/>
          </w:tcPr>
          <w:p w14:paraId="5F021EF5" w14:textId="77777777" w:rsidR="00453F50" w:rsidRPr="003145F8" w:rsidRDefault="00453F50" w:rsidP="003145F8">
            <w:pPr>
              <w:keepNext/>
              <w:tabs>
                <w:tab w:val="left" w:pos="1080"/>
              </w:tabs>
              <w:jc w:val="center"/>
              <w:rPr>
                <w:b/>
                <w:bCs/>
                <w:sz w:val="20"/>
              </w:rPr>
            </w:pPr>
            <w:r w:rsidRPr="003145F8">
              <w:rPr>
                <w:b/>
                <w:bCs/>
                <w:sz w:val="20"/>
              </w:rPr>
              <w:t>Duct Sealing</w:t>
            </w:r>
          </w:p>
        </w:tc>
        <w:tc>
          <w:tcPr>
            <w:tcW w:w="882" w:type="pct"/>
            <w:gridSpan w:val="2"/>
            <w:tcBorders>
              <w:top w:val="double" w:sz="4" w:space="0" w:color="auto"/>
              <w:left w:val="double" w:sz="4" w:space="0" w:color="auto"/>
              <w:right w:val="double" w:sz="4" w:space="0" w:color="auto"/>
            </w:tcBorders>
            <w:shd w:val="clear" w:color="auto" w:fill="auto"/>
            <w:vAlign w:val="center"/>
          </w:tcPr>
          <w:p w14:paraId="6F6A7A96" w14:textId="77777777" w:rsidR="00453F50" w:rsidRPr="003145F8" w:rsidRDefault="00453F50" w:rsidP="003145F8">
            <w:pPr>
              <w:keepNext/>
              <w:tabs>
                <w:tab w:val="left" w:pos="1080"/>
              </w:tabs>
              <w:jc w:val="center"/>
              <w:rPr>
                <w:b/>
                <w:bCs/>
                <w:sz w:val="20"/>
              </w:rPr>
            </w:pPr>
            <w:r w:rsidRPr="003145F8">
              <w:rPr>
                <w:b/>
                <w:bCs/>
                <w:sz w:val="20"/>
              </w:rPr>
              <w:t xml:space="preserve">Heating System </w:t>
            </w:r>
          </w:p>
        </w:tc>
        <w:tc>
          <w:tcPr>
            <w:tcW w:w="882" w:type="pct"/>
            <w:gridSpan w:val="2"/>
            <w:tcBorders>
              <w:top w:val="double" w:sz="4" w:space="0" w:color="auto"/>
              <w:left w:val="double" w:sz="4" w:space="0" w:color="auto"/>
              <w:right w:val="double" w:sz="4" w:space="0" w:color="auto"/>
            </w:tcBorders>
            <w:shd w:val="clear" w:color="auto" w:fill="auto"/>
            <w:vAlign w:val="center"/>
          </w:tcPr>
          <w:p w14:paraId="62EDC7AC" w14:textId="77777777" w:rsidR="00453F50" w:rsidRPr="003145F8" w:rsidRDefault="00453F50" w:rsidP="003145F8">
            <w:pPr>
              <w:keepNext/>
              <w:tabs>
                <w:tab w:val="left" w:pos="1080"/>
              </w:tabs>
              <w:jc w:val="center"/>
              <w:rPr>
                <w:b/>
                <w:bCs/>
                <w:sz w:val="20"/>
              </w:rPr>
            </w:pPr>
            <w:r w:rsidRPr="003145F8">
              <w:rPr>
                <w:b/>
                <w:bCs/>
                <w:sz w:val="20"/>
              </w:rPr>
              <w:t>Cooling System</w:t>
            </w:r>
          </w:p>
        </w:tc>
        <w:tc>
          <w:tcPr>
            <w:tcW w:w="881" w:type="pct"/>
            <w:gridSpan w:val="2"/>
            <w:tcBorders>
              <w:top w:val="double" w:sz="4" w:space="0" w:color="auto"/>
              <w:left w:val="double" w:sz="4" w:space="0" w:color="auto"/>
            </w:tcBorders>
            <w:shd w:val="clear" w:color="auto" w:fill="auto"/>
            <w:vAlign w:val="center"/>
          </w:tcPr>
          <w:p w14:paraId="57120300" w14:textId="77777777" w:rsidR="00453F50" w:rsidRPr="003145F8" w:rsidRDefault="00453F50" w:rsidP="003145F8">
            <w:pPr>
              <w:keepNext/>
              <w:tabs>
                <w:tab w:val="left" w:pos="1080"/>
              </w:tabs>
              <w:jc w:val="center"/>
              <w:rPr>
                <w:b/>
                <w:bCs/>
                <w:sz w:val="20"/>
              </w:rPr>
            </w:pPr>
            <w:r w:rsidRPr="003145F8">
              <w:rPr>
                <w:b/>
                <w:bCs/>
                <w:sz w:val="20"/>
              </w:rPr>
              <w:t>Water Heater</w:t>
            </w:r>
          </w:p>
        </w:tc>
      </w:tr>
      <w:tr w:rsidR="00453F50" w:rsidRPr="00653209" w14:paraId="20B26146" w14:textId="77777777" w:rsidTr="003145F8">
        <w:trPr>
          <w:trHeight w:val="317"/>
          <w:jc w:val="center"/>
        </w:trPr>
        <w:tc>
          <w:tcPr>
            <w:tcW w:w="839" w:type="pct"/>
            <w:vMerge/>
            <w:tcBorders>
              <w:right w:val="double" w:sz="4" w:space="0" w:color="auto"/>
            </w:tcBorders>
            <w:shd w:val="clear" w:color="auto" w:fill="auto"/>
            <w:vAlign w:val="center"/>
          </w:tcPr>
          <w:p w14:paraId="3E7A4D7E" w14:textId="77777777" w:rsidR="00453F50" w:rsidRPr="003145F8" w:rsidRDefault="00453F50" w:rsidP="003145F8">
            <w:pPr>
              <w:keepNext/>
              <w:tabs>
                <w:tab w:val="left" w:pos="1080"/>
              </w:tabs>
              <w:rPr>
                <w:b/>
                <w:bCs/>
                <w:sz w:val="20"/>
              </w:rPr>
            </w:pPr>
          </w:p>
        </w:tc>
        <w:tc>
          <w:tcPr>
            <w:tcW w:w="377" w:type="pct"/>
            <w:tcBorders>
              <w:top w:val="double" w:sz="4" w:space="0" w:color="auto"/>
              <w:left w:val="double" w:sz="4" w:space="0" w:color="auto"/>
              <w:right w:val="single" w:sz="4" w:space="0" w:color="auto"/>
            </w:tcBorders>
            <w:shd w:val="clear" w:color="auto" w:fill="auto"/>
            <w:vAlign w:val="center"/>
          </w:tcPr>
          <w:p w14:paraId="74FBAC4B" w14:textId="77777777" w:rsidR="00453F50" w:rsidRPr="003145F8" w:rsidRDefault="00453F50" w:rsidP="003145F8">
            <w:pPr>
              <w:keepNext/>
              <w:tabs>
                <w:tab w:val="left" w:pos="1080"/>
              </w:tabs>
              <w:jc w:val="center"/>
              <w:rPr>
                <w:b/>
                <w:bCs/>
                <w:sz w:val="20"/>
              </w:rPr>
            </w:pPr>
            <w:r w:rsidRPr="003145F8">
              <w:rPr>
                <w:b/>
                <w:bCs/>
                <w:sz w:val="20"/>
              </w:rPr>
              <w:t>#</w:t>
            </w:r>
          </w:p>
        </w:tc>
        <w:tc>
          <w:tcPr>
            <w:tcW w:w="384" w:type="pct"/>
            <w:tcBorders>
              <w:top w:val="double" w:sz="4" w:space="0" w:color="auto"/>
              <w:left w:val="single" w:sz="4" w:space="0" w:color="auto"/>
              <w:right w:val="double" w:sz="4" w:space="0" w:color="auto"/>
            </w:tcBorders>
            <w:shd w:val="clear" w:color="auto" w:fill="auto"/>
            <w:vAlign w:val="center"/>
          </w:tcPr>
          <w:p w14:paraId="760DAB0F" w14:textId="77777777" w:rsidR="00453F50" w:rsidRPr="003145F8" w:rsidRDefault="00453F50" w:rsidP="003145F8">
            <w:pPr>
              <w:keepNext/>
              <w:tabs>
                <w:tab w:val="left" w:pos="1080"/>
              </w:tabs>
              <w:jc w:val="center"/>
              <w:rPr>
                <w:b/>
                <w:bCs/>
                <w:sz w:val="20"/>
              </w:rPr>
            </w:pPr>
            <w:r w:rsidRPr="003145F8">
              <w:rPr>
                <w:b/>
                <w:bCs/>
                <w:sz w:val="20"/>
              </w:rPr>
              <w:t>%</w:t>
            </w:r>
          </w:p>
        </w:tc>
        <w:tc>
          <w:tcPr>
            <w:tcW w:w="371" w:type="pct"/>
            <w:tcBorders>
              <w:top w:val="double" w:sz="4" w:space="0" w:color="auto"/>
              <w:left w:val="double" w:sz="4" w:space="0" w:color="auto"/>
            </w:tcBorders>
            <w:shd w:val="clear" w:color="auto" w:fill="auto"/>
            <w:vAlign w:val="center"/>
          </w:tcPr>
          <w:p w14:paraId="05685B5C" w14:textId="77777777" w:rsidR="00453F50" w:rsidRPr="003145F8" w:rsidRDefault="00453F50" w:rsidP="003145F8">
            <w:pPr>
              <w:keepNext/>
              <w:tabs>
                <w:tab w:val="left" w:pos="1080"/>
              </w:tabs>
              <w:jc w:val="center"/>
              <w:rPr>
                <w:b/>
                <w:bCs/>
                <w:sz w:val="20"/>
              </w:rPr>
            </w:pPr>
            <w:r w:rsidRPr="003145F8">
              <w:rPr>
                <w:b/>
                <w:bCs/>
                <w:sz w:val="20"/>
              </w:rPr>
              <w:t>#</w:t>
            </w:r>
          </w:p>
        </w:tc>
        <w:tc>
          <w:tcPr>
            <w:tcW w:w="384" w:type="pct"/>
            <w:tcBorders>
              <w:top w:val="double" w:sz="4" w:space="0" w:color="auto"/>
              <w:left w:val="single" w:sz="4" w:space="0" w:color="auto"/>
              <w:right w:val="double" w:sz="4" w:space="0" w:color="auto"/>
            </w:tcBorders>
            <w:shd w:val="clear" w:color="auto" w:fill="auto"/>
            <w:vAlign w:val="center"/>
          </w:tcPr>
          <w:p w14:paraId="0F85841C" w14:textId="77777777" w:rsidR="00453F50" w:rsidRPr="003145F8" w:rsidRDefault="00453F50" w:rsidP="003145F8">
            <w:pPr>
              <w:keepNext/>
              <w:tabs>
                <w:tab w:val="left" w:pos="1080"/>
              </w:tabs>
              <w:jc w:val="center"/>
              <w:rPr>
                <w:b/>
                <w:bCs/>
                <w:sz w:val="20"/>
              </w:rPr>
            </w:pPr>
            <w:r w:rsidRPr="003145F8">
              <w:rPr>
                <w:b/>
                <w:bCs/>
                <w:sz w:val="20"/>
              </w:rPr>
              <w:t>%</w:t>
            </w:r>
          </w:p>
        </w:tc>
        <w:tc>
          <w:tcPr>
            <w:tcW w:w="441" w:type="pct"/>
            <w:tcBorders>
              <w:top w:val="double" w:sz="4" w:space="0" w:color="auto"/>
              <w:left w:val="double" w:sz="4" w:space="0" w:color="auto"/>
            </w:tcBorders>
            <w:shd w:val="clear" w:color="auto" w:fill="auto"/>
            <w:vAlign w:val="center"/>
          </w:tcPr>
          <w:p w14:paraId="1029D5AE" w14:textId="77777777" w:rsidR="00453F50" w:rsidRPr="003145F8" w:rsidRDefault="00453F50" w:rsidP="003145F8">
            <w:pPr>
              <w:keepNext/>
              <w:tabs>
                <w:tab w:val="left" w:pos="1080"/>
              </w:tabs>
              <w:jc w:val="center"/>
              <w:rPr>
                <w:b/>
                <w:bCs/>
                <w:sz w:val="20"/>
              </w:rPr>
            </w:pPr>
            <w:r w:rsidRPr="003145F8">
              <w:rPr>
                <w:b/>
                <w:bCs/>
                <w:sz w:val="20"/>
              </w:rPr>
              <w:t>#</w:t>
            </w:r>
          </w:p>
        </w:tc>
        <w:tc>
          <w:tcPr>
            <w:tcW w:w="441" w:type="pct"/>
            <w:tcBorders>
              <w:top w:val="double" w:sz="4" w:space="0" w:color="auto"/>
              <w:left w:val="single" w:sz="4" w:space="0" w:color="auto"/>
              <w:right w:val="double" w:sz="4" w:space="0" w:color="auto"/>
            </w:tcBorders>
            <w:shd w:val="clear" w:color="auto" w:fill="auto"/>
            <w:vAlign w:val="center"/>
          </w:tcPr>
          <w:p w14:paraId="2FF72DD5" w14:textId="77777777" w:rsidR="00453F50" w:rsidRPr="003145F8" w:rsidRDefault="00453F50" w:rsidP="003145F8">
            <w:pPr>
              <w:keepNext/>
              <w:tabs>
                <w:tab w:val="left" w:pos="1080"/>
              </w:tabs>
              <w:jc w:val="center"/>
              <w:rPr>
                <w:b/>
                <w:bCs/>
                <w:sz w:val="20"/>
              </w:rPr>
            </w:pPr>
            <w:r w:rsidRPr="003145F8">
              <w:rPr>
                <w:b/>
                <w:bCs/>
                <w:sz w:val="20"/>
              </w:rPr>
              <w:t>%</w:t>
            </w:r>
          </w:p>
        </w:tc>
        <w:tc>
          <w:tcPr>
            <w:tcW w:w="441" w:type="pct"/>
            <w:tcBorders>
              <w:top w:val="double" w:sz="4" w:space="0" w:color="auto"/>
              <w:left w:val="double" w:sz="4" w:space="0" w:color="auto"/>
            </w:tcBorders>
            <w:shd w:val="clear" w:color="auto" w:fill="auto"/>
            <w:vAlign w:val="center"/>
          </w:tcPr>
          <w:p w14:paraId="38A61201" w14:textId="77777777" w:rsidR="00453F50" w:rsidRPr="003145F8" w:rsidRDefault="00453F50" w:rsidP="003145F8">
            <w:pPr>
              <w:keepNext/>
              <w:tabs>
                <w:tab w:val="left" w:pos="1080"/>
              </w:tabs>
              <w:jc w:val="center"/>
              <w:rPr>
                <w:b/>
                <w:bCs/>
                <w:sz w:val="20"/>
              </w:rPr>
            </w:pPr>
            <w:r w:rsidRPr="003145F8">
              <w:rPr>
                <w:b/>
                <w:bCs/>
                <w:sz w:val="20"/>
              </w:rPr>
              <w:t>#</w:t>
            </w:r>
          </w:p>
        </w:tc>
        <w:tc>
          <w:tcPr>
            <w:tcW w:w="441" w:type="pct"/>
            <w:tcBorders>
              <w:top w:val="double" w:sz="4" w:space="0" w:color="auto"/>
              <w:left w:val="single" w:sz="4" w:space="0" w:color="auto"/>
              <w:right w:val="double" w:sz="4" w:space="0" w:color="auto"/>
            </w:tcBorders>
            <w:shd w:val="clear" w:color="auto" w:fill="auto"/>
            <w:vAlign w:val="center"/>
          </w:tcPr>
          <w:p w14:paraId="560D9118" w14:textId="77777777" w:rsidR="00453F50" w:rsidRPr="003145F8" w:rsidRDefault="00453F50" w:rsidP="003145F8">
            <w:pPr>
              <w:keepNext/>
              <w:tabs>
                <w:tab w:val="left" w:pos="1080"/>
              </w:tabs>
              <w:jc w:val="center"/>
              <w:rPr>
                <w:b/>
                <w:bCs/>
                <w:sz w:val="20"/>
              </w:rPr>
            </w:pPr>
            <w:r w:rsidRPr="003145F8">
              <w:rPr>
                <w:b/>
                <w:bCs/>
                <w:sz w:val="20"/>
              </w:rPr>
              <w:t>%</w:t>
            </w:r>
          </w:p>
        </w:tc>
        <w:tc>
          <w:tcPr>
            <w:tcW w:w="441" w:type="pct"/>
            <w:tcBorders>
              <w:top w:val="double" w:sz="4" w:space="0" w:color="auto"/>
              <w:left w:val="double" w:sz="4" w:space="0" w:color="auto"/>
              <w:right w:val="single" w:sz="4" w:space="0" w:color="auto"/>
            </w:tcBorders>
            <w:shd w:val="clear" w:color="auto" w:fill="auto"/>
            <w:vAlign w:val="center"/>
          </w:tcPr>
          <w:p w14:paraId="618432AA" w14:textId="77777777" w:rsidR="00453F50" w:rsidRPr="003145F8" w:rsidRDefault="00453F50" w:rsidP="003145F8">
            <w:pPr>
              <w:keepNext/>
              <w:tabs>
                <w:tab w:val="left" w:pos="1080"/>
              </w:tabs>
              <w:jc w:val="center"/>
              <w:rPr>
                <w:b/>
                <w:bCs/>
                <w:sz w:val="20"/>
              </w:rPr>
            </w:pPr>
            <w:r w:rsidRPr="003145F8">
              <w:rPr>
                <w:b/>
                <w:bCs/>
                <w:sz w:val="20"/>
              </w:rPr>
              <w:t>#</w:t>
            </w:r>
          </w:p>
        </w:tc>
        <w:tc>
          <w:tcPr>
            <w:tcW w:w="440" w:type="pct"/>
            <w:tcBorders>
              <w:top w:val="double" w:sz="4" w:space="0" w:color="auto"/>
              <w:left w:val="single" w:sz="4" w:space="0" w:color="auto"/>
            </w:tcBorders>
            <w:shd w:val="clear" w:color="auto" w:fill="auto"/>
            <w:vAlign w:val="center"/>
          </w:tcPr>
          <w:p w14:paraId="279881A5" w14:textId="77777777" w:rsidR="00453F50" w:rsidRPr="003145F8" w:rsidRDefault="00453F50" w:rsidP="003145F8">
            <w:pPr>
              <w:keepNext/>
              <w:tabs>
                <w:tab w:val="left" w:pos="1080"/>
              </w:tabs>
              <w:jc w:val="center"/>
              <w:rPr>
                <w:b/>
                <w:bCs/>
                <w:sz w:val="20"/>
              </w:rPr>
            </w:pPr>
            <w:r w:rsidRPr="003145F8">
              <w:rPr>
                <w:b/>
                <w:bCs/>
                <w:sz w:val="20"/>
              </w:rPr>
              <w:t>%</w:t>
            </w:r>
          </w:p>
        </w:tc>
      </w:tr>
      <w:tr w:rsidR="00453F50" w:rsidRPr="00653209" w14:paraId="31254819" w14:textId="77777777" w:rsidTr="003145F8">
        <w:trPr>
          <w:trHeight w:val="317"/>
          <w:jc w:val="center"/>
        </w:trPr>
        <w:tc>
          <w:tcPr>
            <w:tcW w:w="839" w:type="pct"/>
            <w:tcBorders>
              <w:top w:val="double" w:sz="4" w:space="0" w:color="auto"/>
              <w:bottom w:val="single" w:sz="4" w:space="0" w:color="auto"/>
              <w:right w:val="double" w:sz="4" w:space="0" w:color="auto"/>
            </w:tcBorders>
            <w:shd w:val="clear" w:color="auto" w:fill="auto"/>
            <w:vAlign w:val="center"/>
          </w:tcPr>
          <w:p w14:paraId="764A7518" w14:textId="77777777" w:rsidR="00453F50" w:rsidRPr="003145F8" w:rsidRDefault="00453F50" w:rsidP="003145F8">
            <w:pPr>
              <w:keepNext/>
              <w:tabs>
                <w:tab w:val="left" w:pos="1080"/>
              </w:tabs>
              <w:rPr>
                <w:sz w:val="20"/>
              </w:rPr>
            </w:pPr>
            <w:r w:rsidRPr="003145F8">
              <w:rPr>
                <w:sz w:val="20"/>
              </w:rPr>
              <w:t>Yes</w:t>
            </w:r>
          </w:p>
        </w:tc>
        <w:tc>
          <w:tcPr>
            <w:tcW w:w="377" w:type="pct"/>
            <w:tcBorders>
              <w:top w:val="double" w:sz="4" w:space="0" w:color="auto"/>
              <w:left w:val="double" w:sz="4" w:space="0" w:color="auto"/>
              <w:right w:val="single" w:sz="4" w:space="0" w:color="auto"/>
            </w:tcBorders>
            <w:shd w:val="clear" w:color="auto" w:fill="auto"/>
            <w:vAlign w:val="center"/>
          </w:tcPr>
          <w:p w14:paraId="217B228A" w14:textId="77777777" w:rsidR="00453F50" w:rsidRPr="003145F8" w:rsidRDefault="00453F50" w:rsidP="003145F8">
            <w:pPr>
              <w:keepNext/>
              <w:tabs>
                <w:tab w:val="left" w:pos="1080"/>
              </w:tabs>
              <w:jc w:val="center"/>
              <w:rPr>
                <w:sz w:val="20"/>
              </w:rPr>
            </w:pPr>
            <w:r w:rsidRPr="003145F8">
              <w:rPr>
                <w:sz w:val="20"/>
              </w:rPr>
              <w:t>89</w:t>
            </w:r>
          </w:p>
        </w:tc>
        <w:tc>
          <w:tcPr>
            <w:tcW w:w="384" w:type="pct"/>
            <w:tcBorders>
              <w:top w:val="double" w:sz="4" w:space="0" w:color="auto"/>
              <w:left w:val="single" w:sz="4" w:space="0" w:color="auto"/>
              <w:right w:val="double" w:sz="4" w:space="0" w:color="auto"/>
            </w:tcBorders>
            <w:shd w:val="clear" w:color="auto" w:fill="auto"/>
            <w:vAlign w:val="center"/>
          </w:tcPr>
          <w:p w14:paraId="0BE8D5B0" w14:textId="77777777" w:rsidR="00453F50" w:rsidRPr="003145F8" w:rsidRDefault="00453F50" w:rsidP="003145F8">
            <w:pPr>
              <w:keepNext/>
              <w:tabs>
                <w:tab w:val="left" w:pos="1080"/>
              </w:tabs>
              <w:jc w:val="center"/>
              <w:rPr>
                <w:sz w:val="20"/>
              </w:rPr>
            </w:pPr>
            <w:r w:rsidRPr="003145F8">
              <w:rPr>
                <w:sz w:val="20"/>
              </w:rPr>
              <w:t>96%</w:t>
            </w:r>
          </w:p>
        </w:tc>
        <w:tc>
          <w:tcPr>
            <w:tcW w:w="371" w:type="pct"/>
            <w:tcBorders>
              <w:top w:val="double" w:sz="4" w:space="0" w:color="auto"/>
              <w:left w:val="double" w:sz="4" w:space="0" w:color="auto"/>
            </w:tcBorders>
            <w:shd w:val="clear" w:color="auto" w:fill="auto"/>
            <w:vAlign w:val="center"/>
          </w:tcPr>
          <w:p w14:paraId="7E5A7456" w14:textId="77777777" w:rsidR="00453F50" w:rsidRPr="003145F8" w:rsidRDefault="00453F50" w:rsidP="003145F8">
            <w:pPr>
              <w:keepNext/>
              <w:tabs>
                <w:tab w:val="left" w:pos="1080"/>
              </w:tabs>
              <w:jc w:val="center"/>
              <w:rPr>
                <w:sz w:val="20"/>
              </w:rPr>
            </w:pPr>
            <w:r w:rsidRPr="003145F8">
              <w:rPr>
                <w:sz w:val="20"/>
              </w:rPr>
              <w:t>8</w:t>
            </w:r>
          </w:p>
        </w:tc>
        <w:tc>
          <w:tcPr>
            <w:tcW w:w="384" w:type="pct"/>
            <w:tcBorders>
              <w:top w:val="double" w:sz="4" w:space="0" w:color="auto"/>
              <w:left w:val="single" w:sz="4" w:space="0" w:color="auto"/>
              <w:right w:val="double" w:sz="4" w:space="0" w:color="auto"/>
            </w:tcBorders>
            <w:shd w:val="clear" w:color="auto" w:fill="auto"/>
            <w:vAlign w:val="center"/>
          </w:tcPr>
          <w:p w14:paraId="6F2DF84E" w14:textId="77777777" w:rsidR="00453F50" w:rsidRPr="003145F8" w:rsidRDefault="00453F50" w:rsidP="003145F8">
            <w:pPr>
              <w:keepNext/>
              <w:tabs>
                <w:tab w:val="left" w:pos="1080"/>
              </w:tabs>
              <w:jc w:val="center"/>
              <w:rPr>
                <w:sz w:val="20"/>
              </w:rPr>
            </w:pPr>
            <w:r w:rsidRPr="003145F8">
              <w:rPr>
                <w:sz w:val="20"/>
              </w:rPr>
              <w:t>23%</w:t>
            </w:r>
          </w:p>
        </w:tc>
        <w:tc>
          <w:tcPr>
            <w:tcW w:w="441" w:type="pct"/>
            <w:tcBorders>
              <w:top w:val="double" w:sz="4" w:space="0" w:color="auto"/>
              <w:left w:val="double" w:sz="4" w:space="0" w:color="auto"/>
            </w:tcBorders>
            <w:shd w:val="clear" w:color="auto" w:fill="auto"/>
            <w:vAlign w:val="center"/>
          </w:tcPr>
          <w:p w14:paraId="519BCC49" w14:textId="77777777" w:rsidR="00453F50" w:rsidRPr="003145F8" w:rsidRDefault="00453F50" w:rsidP="003145F8">
            <w:pPr>
              <w:keepNext/>
              <w:tabs>
                <w:tab w:val="left" w:pos="1080"/>
              </w:tabs>
              <w:jc w:val="center"/>
              <w:rPr>
                <w:sz w:val="20"/>
              </w:rPr>
            </w:pPr>
            <w:r w:rsidRPr="003145F8">
              <w:rPr>
                <w:sz w:val="20"/>
              </w:rPr>
              <w:t>28</w:t>
            </w:r>
          </w:p>
        </w:tc>
        <w:tc>
          <w:tcPr>
            <w:tcW w:w="441" w:type="pct"/>
            <w:tcBorders>
              <w:top w:val="double" w:sz="4" w:space="0" w:color="auto"/>
              <w:left w:val="single" w:sz="4" w:space="0" w:color="auto"/>
              <w:right w:val="double" w:sz="4" w:space="0" w:color="auto"/>
            </w:tcBorders>
            <w:shd w:val="clear" w:color="auto" w:fill="auto"/>
            <w:vAlign w:val="center"/>
          </w:tcPr>
          <w:p w14:paraId="60F8E169" w14:textId="77777777" w:rsidR="00453F50" w:rsidRPr="003145F8" w:rsidRDefault="00453F50" w:rsidP="003145F8">
            <w:pPr>
              <w:keepNext/>
              <w:tabs>
                <w:tab w:val="left" w:pos="1080"/>
              </w:tabs>
              <w:jc w:val="center"/>
              <w:rPr>
                <w:sz w:val="20"/>
              </w:rPr>
            </w:pPr>
            <w:r w:rsidRPr="003145F8">
              <w:rPr>
                <w:sz w:val="20"/>
              </w:rPr>
              <w:t>97%</w:t>
            </w:r>
          </w:p>
        </w:tc>
        <w:tc>
          <w:tcPr>
            <w:tcW w:w="441" w:type="pct"/>
            <w:tcBorders>
              <w:top w:val="double" w:sz="4" w:space="0" w:color="auto"/>
              <w:left w:val="double" w:sz="4" w:space="0" w:color="auto"/>
            </w:tcBorders>
            <w:shd w:val="clear" w:color="auto" w:fill="auto"/>
            <w:vAlign w:val="center"/>
          </w:tcPr>
          <w:p w14:paraId="46EC71A1" w14:textId="77777777" w:rsidR="00453F50" w:rsidRPr="003145F8" w:rsidRDefault="00453F50" w:rsidP="003145F8">
            <w:pPr>
              <w:keepNext/>
              <w:tabs>
                <w:tab w:val="left" w:pos="1080"/>
              </w:tabs>
              <w:jc w:val="center"/>
              <w:rPr>
                <w:sz w:val="20"/>
              </w:rPr>
            </w:pPr>
            <w:r w:rsidRPr="003145F8">
              <w:rPr>
                <w:sz w:val="20"/>
              </w:rPr>
              <w:t>21</w:t>
            </w:r>
          </w:p>
        </w:tc>
        <w:tc>
          <w:tcPr>
            <w:tcW w:w="441" w:type="pct"/>
            <w:tcBorders>
              <w:top w:val="double" w:sz="4" w:space="0" w:color="auto"/>
              <w:left w:val="single" w:sz="4" w:space="0" w:color="auto"/>
              <w:right w:val="double" w:sz="4" w:space="0" w:color="auto"/>
            </w:tcBorders>
            <w:shd w:val="clear" w:color="auto" w:fill="auto"/>
            <w:vAlign w:val="center"/>
          </w:tcPr>
          <w:p w14:paraId="77D00A52" w14:textId="77777777" w:rsidR="00453F50" w:rsidRPr="003145F8" w:rsidRDefault="00453F50" w:rsidP="003145F8">
            <w:pPr>
              <w:keepNext/>
              <w:tabs>
                <w:tab w:val="left" w:pos="1080"/>
              </w:tabs>
              <w:jc w:val="center"/>
              <w:rPr>
                <w:sz w:val="20"/>
              </w:rPr>
            </w:pPr>
            <w:r w:rsidRPr="003145F8">
              <w:rPr>
                <w:sz w:val="20"/>
              </w:rPr>
              <w:t>100%</w:t>
            </w:r>
          </w:p>
        </w:tc>
        <w:tc>
          <w:tcPr>
            <w:tcW w:w="441" w:type="pct"/>
            <w:tcBorders>
              <w:top w:val="double" w:sz="4" w:space="0" w:color="auto"/>
              <w:left w:val="double" w:sz="4" w:space="0" w:color="auto"/>
              <w:right w:val="single" w:sz="4" w:space="0" w:color="auto"/>
            </w:tcBorders>
            <w:shd w:val="clear" w:color="auto" w:fill="auto"/>
            <w:vAlign w:val="center"/>
          </w:tcPr>
          <w:p w14:paraId="0328EE05" w14:textId="77777777" w:rsidR="00453F50" w:rsidRPr="003145F8" w:rsidRDefault="00453F50" w:rsidP="003145F8">
            <w:pPr>
              <w:keepNext/>
              <w:tabs>
                <w:tab w:val="left" w:pos="1080"/>
              </w:tabs>
              <w:jc w:val="center"/>
              <w:rPr>
                <w:sz w:val="20"/>
              </w:rPr>
            </w:pPr>
            <w:r w:rsidRPr="003145F8">
              <w:rPr>
                <w:sz w:val="20"/>
              </w:rPr>
              <w:t>7</w:t>
            </w:r>
          </w:p>
        </w:tc>
        <w:tc>
          <w:tcPr>
            <w:tcW w:w="440" w:type="pct"/>
            <w:tcBorders>
              <w:top w:val="double" w:sz="4" w:space="0" w:color="auto"/>
              <w:left w:val="single" w:sz="4" w:space="0" w:color="auto"/>
            </w:tcBorders>
            <w:shd w:val="clear" w:color="auto" w:fill="auto"/>
            <w:vAlign w:val="center"/>
          </w:tcPr>
          <w:p w14:paraId="543FDD9A" w14:textId="77777777" w:rsidR="00453F50" w:rsidRPr="003145F8" w:rsidRDefault="00453F50" w:rsidP="003145F8">
            <w:pPr>
              <w:keepNext/>
              <w:tabs>
                <w:tab w:val="left" w:pos="1080"/>
              </w:tabs>
              <w:jc w:val="center"/>
              <w:rPr>
                <w:sz w:val="20"/>
              </w:rPr>
            </w:pPr>
            <w:r w:rsidRPr="003145F8">
              <w:rPr>
                <w:sz w:val="20"/>
              </w:rPr>
              <w:t>100%</w:t>
            </w:r>
          </w:p>
        </w:tc>
      </w:tr>
      <w:tr w:rsidR="00453F50" w:rsidRPr="00653209" w14:paraId="6DB31CA6" w14:textId="77777777" w:rsidTr="003145F8">
        <w:trPr>
          <w:trHeight w:val="317"/>
          <w:jc w:val="center"/>
        </w:trPr>
        <w:tc>
          <w:tcPr>
            <w:tcW w:w="839" w:type="pct"/>
            <w:tcBorders>
              <w:top w:val="single" w:sz="4" w:space="0" w:color="auto"/>
              <w:bottom w:val="single" w:sz="4" w:space="0" w:color="auto"/>
              <w:right w:val="double" w:sz="4" w:space="0" w:color="auto"/>
            </w:tcBorders>
            <w:shd w:val="clear" w:color="auto" w:fill="auto"/>
            <w:vAlign w:val="center"/>
          </w:tcPr>
          <w:p w14:paraId="7E4BA7D1" w14:textId="77777777" w:rsidR="00453F50" w:rsidRPr="003145F8" w:rsidRDefault="00453F50" w:rsidP="003145F8">
            <w:pPr>
              <w:keepNext/>
              <w:tabs>
                <w:tab w:val="left" w:pos="1080"/>
              </w:tabs>
              <w:rPr>
                <w:sz w:val="20"/>
              </w:rPr>
            </w:pPr>
            <w:r w:rsidRPr="003145F8">
              <w:rPr>
                <w:sz w:val="20"/>
              </w:rPr>
              <w:t>No</w:t>
            </w:r>
          </w:p>
        </w:tc>
        <w:tc>
          <w:tcPr>
            <w:tcW w:w="377" w:type="pct"/>
            <w:tcBorders>
              <w:left w:val="double" w:sz="4" w:space="0" w:color="auto"/>
              <w:right w:val="single" w:sz="4" w:space="0" w:color="auto"/>
            </w:tcBorders>
            <w:shd w:val="clear" w:color="auto" w:fill="auto"/>
            <w:vAlign w:val="center"/>
          </w:tcPr>
          <w:p w14:paraId="3771FABB" w14:textId="77777777" w:rsidR="00453F50" w:rsidRPr="003145F8" w:rsidRDefault="00453F50" w:rsidP="003145F8">
            <w:pPr>
              <w:keepNext/>
              <w:tabs>
                <w:tab w:val="left" w:pos="1080"/>
              </w:tabs>
              <w:jc w:val="center"/>
              <w:rPr>
                <w:sz w:val="20"/>
              </w:rPr>
            </w:pPr>
            <w:r w:rsidRPr="003145F8">
              <w:rPr>
                <w:sz w:val="20"/>
              </w:rPr>
              <w:t>1</w:t>
            </w:r>
          </w:p>
        </w:tc>
        <w:tc>
          <w:tcPr>
            <w:tcW w:w="384" w:type="pct"/>
            <w:tcBorders>
              <w:left w:val="single" w:sz="4" w:space="0" w:color="auto"/>
              <w:right w:val="double" w:sz="4" w:space="0" w:color="auto"/>
            </w:tcBorders>
            <w:shd w:val="clear" w:color="auto" w:fill="auto"/>
            <w:vAlign w:val="center"/>
          </w:tcPr>
          <w:p w14:paraId="2AACB0E0" w14:textId="77777777" w:rsidR="00453F50" w:rsidRPr="003145F8" w:rsidRDefault="00453F50" w:rsidP="003145F8">
            <w:pPr>
              <w:keepNext/>
              <w:tabs>
                <w:tab w:val="left" w:pos="1080"/>
              </w:tabs>
              <w:jc w:val="center"/>
              <w:rPr>
                <w:sz w:val="20"/>
              </w:rPr>
            </w:pPr>
            <w:r w:rsidRPr="003145F8">
              <w:rPr>
                <w:sz w:val="20"/>
              </w:rPr>
              <w:t>1%</w:t>
            </w:r>
          </w:p>
        </w:tc>
        <w:tc>
          <w:tcPr>
            <w:tcW w:w="371" w:type="pct"/>
            <w:tcBorders>
              <w:left w:val="double" w:sz="4" w:space="0" w:color="auto"/>
            </w:tcBorders>
            <w:shd w:val="clear" w:color="auto" w:fill="auto"/>
            <w:vAlign w:val="center"/>
          </w:tcPr>
          <w:p w14:paraId="3E0A4C27" w14:textId="77777777" w:rsidR="00453F50" w:rsidRPr="003145F8" w:rsidRDefault="00453F50" w:rsidP="003145F8">
            <w:pPr>
              <w:keepNext/>
              <w:tabs>
                <w:tab w:val="left" w:pos="1080"/>
              </w:tabs>
              <w:jc w:val="center"/>
              <w:rPr>
                <w:sz w:val="20"/>
              </w:rPr>
            </w:pPr>
            <w:r w:rsidRPr="003145F8">
              <w:rPr>
                <w:sz w:val="20"/>
              </w:rPr>
              <w:t>9</w:t>
            </w:r>
          </w:p>
        </w:tc>
        <w:tc>
          <w:tcPr>
            <w:tcW w:w="384" w:type="pct"/>
            <w:tcBorders>
              <w:left w:val="single" w:sz="4" w:space="0" w:color="auto"/>
              <w:right w:val="double" w:sz="4" w:space="0" w:color="auto"/>
            </w:tcBorders>
            <w:shd w:val="clear" w:color="auto" w:fill="auto"/>
            <w:vAlign w:val="center"/>
          </w:tcPr>
          <w:p w14:paraId="2C1858A6" w14:textId="77777777" w:rsidR="00453F50" w:rsidRPr="003145F8" w:rsidRDefault="00453F50" w:rsidP="003145F8">
            <w:pPr>
              <w:keepNext/>
              <w:tabs>
                <w:tab w:val="left" w:pos="1080"/>
              </w:tabs>
              <w:jc w:val="center"/>
              <w:rPr>
                <w:sz w:val="20"/>
              </w:rPr>
            </w:pPr>
            <w:r w:rsidRPr="003145F8">
              <w:rPr>
                <w:sz w:val="20"/>
              </w:rPr>
              <w:t>27%</w:t>
            </w:r>
          </w:p>
        </w:tc>
        <w:tc>
          <w:tcPr>
            <w:tcW w:w="441" w:type="pct"/>
            <w:tcBorders>
              <w:left w:val="double" w:sz="4" w:space="0" w:color="auto"/>
            </w:tcBorders>
            <w:shd w:val="clear" w:color="auto" w:fill="auto"/>
            <w:vAlign w:val="center"/>
          </w:tcPr>
          <w:p w14:paraId="3D0DA209" w14:textId="77777777" w:rsidR="00453F50" w:rsidRPr="003145F8" w:rsidRDefault="00453F50" w:rsidP="003145F8">
            <w:pPr>
              <w:keepNext/>
              <w:tabs>
                <w:tab w:val="left" w:pos="1080"/>
              </w:tabs>
              <w:jc w:val="center"/>
              <w:rPr>
                <w:sz w:val="20"/>
              </w:rPr>
            </w:pPr>
            <w:r w:rsidRPr="003145F8">
              <w:rPr>
                <w:sz w:val="20"/>
              </w:rPr>
              <w:t>1</w:t>
            </w:r>
          </w:p>
        </w:tc>
        <w:tc>
          <w:tcPr>
            <w:tcW w:w="441" w:type="pct"/>
            <w:tcBorders>
              <w:left w:val="single" w:sz="4" w:space="0" w:color="auto"/>
              <w:right w:val="double" w:sz="4" w:space="0" w:color="auto"/>
            </w:tcBorders>
            <w:shd w:val="clear" w:color="auto" w:fill="auto"/>
            <w:vAlign w:val="center"/>
          </w:tcPr>
          <w:p w14:paraId="4F0E02EB" w14:textId="77777777" w:rsidR="00453F50" w:rsidRPr="003145F8" w:rsidRDefault="00453F50" w:rsidP="003145F8">
            <w:pPr>
              <w:keepNext/>
              <w:tabs>
                <w:tab w:val="left" w:pos="1080"/>
              </w:tabs>
              <w:jc w:val="center"/>
              <w:rPr>
                <w:sz w:val="20"/>
              </w:rPr>
            </w:pPr>
            <w:r w:rsidRPr="003145F8">
              <w:rPr>
                <w:sz w:val="20"/>
              </w:rPr>
              <w:t>3%</w:t>
            </w:r>
          </w:p>
        </w:tc>
        <w:tc>
          <w:tcPr>
            <w:tcW w:w="441" w:type="pct"/>
            <w:tcBorders>
              <w:left w:val="double" w:sz="4" w:space="0" w:color="auto"/>
            </w:tcBorders>
            <w:shd w:val="clear" w:color="auto" w:fill="auto"/>
            <w:vAlign w:val="center"/>
          </w:tcPr>
          <w:p w14:paraId="6792CE6E" w14:textId="77777777" w:rsidR="00453F50" w:rsidRPr="003145F8" w:rsidRDefault="00453F50" w:rsidP="003145F8">
            <w:pPr>
              <w:keepNext/>
              <w:tabs>
                <w:tab w:val="left" w:pos="1080"/>
              </w:tabs>
              <w:jc w:val="center"/>
              <w:rPr>
                <w:sz w:val="20"/>
              </w:rPr>
            </w:pPr>
            <w:r w:rsidRPr="003145F8">
              <w:rPr>
                <w:sz w:val="20"/>
              </w:rPr>
              <w:t>0</w:t>
            </w:r>
          </w:p>
        </w:tc>
        <w:tc>
          <w:tcPr>
            <w:tcW w:w="441" w:type="pct"/>
            <w:tcBorders>
              <w:left w:val="single" w:sz="4" w:space="0" w:color="auto"/>
              <w:right w:val="double" w:sz="4" w:space="0" w:color="auto"/>
            </w:tcBorders>
            <w:shd w:val="clear" w:color="auto" w:fill="auto"/>
            <w:vAlign w:val="center"/>
          </w:tcPr>
          <w:p w14:paraId="060642BB" w14:textId="77777777" w:rsidR="00453F50" w:rsidRPr="003145F8" w:rsidRDefault="00453F50" w:rsidP="003145F8">
            <w:pPr>
              <w:keepNext/>
              <w:tabs>
                <w:tab w:val="left" w:pos="1080"/>
              </w:tabs>
              <w:jc w:val="center"/>
              <w:rPr>
                <w:sz w:val="20"/>
              </w:rPr>
            </w:pPr>
            <w:r w:rsidRPr="003145F8">
              <w:rPr>
                <w:sz w:val="20"/>
              </w:rPr>
              <w:t>0%</w:t>
            </w:r>
          </w:p>
        </w:tc>
        <w:tc>
          <w:tcPr>
            <w:tcW w:w="441" w:type="pct"/>
            <w:tcBorders>
              <w:left w:val="double" w:sz="4" w:space="0" w:color="auto"/>
              <w:right w:val="single" w:sz="4" w:space="0" w:color="auto"/>
            </w:tcBorders>
            <w:shd w:val="clear" w:color="auto" w:fill="auto"/>
            <w:vAlign w:val="center"/>
          </w:tcPr>
          <w:p w14:paraId="393AC192" w14:textId="77777777" w:rsidR="00453F50" w:rsidRPr="003145F8" w:rsidRDefault="00453F50" w:rsidP="003145F8">
            <w:pPr>
              <w:keepNext/>
              <w:tabs>
                <w:tab w:val="left" w:pos="1080"/>
              </w:tabs>
              <w:jc w:val="center"/>
              <w:rPr>
                <w:sz w:val="20"/>
              </w:rPr>
            </w:pPr>
            <w:r w:rsidRPr="003145F8">
              <w:rPr>
                <w:sz w:val="20"/>
              </w:rPr>
              <w:t>0</w:t>
            </w:r>
          </w:p>
        </w:tc>
        <w:tc>
          <w:tcPr>
            <w:tcW w:w="440" w:type="pct"/>
            <w:tcBorders>
              <w:left w:val="single" w:sz="4" w:space="0" w:color="auto"/>
            </w:tcBorders>
            <w:shd w:val="clear" w:color="auto" w:fill="auto"/>
            <w:vAlign w:val="center"/>
          </w:tcPr>
          <w:p w14:paraId="1E20DC60" w14:textId="77777777" w:rsidR="00453F50" w:rsidRPr="003145F8" w:rsidRDefault="00453F50" w:rsidP="003145F8">
            <w:pPr>
              <w:keepNext/>
              <w:tabs>
                <w:tab w:val="left" w:pos="1080"/>
              </w:tabs>
              <w:jc w:val="center"/>
              <w:rPr>
                <w:sz w:val="20"/>
              </w:rPr>
            </w:pPr>
            <w:r w:rsidRPr="003145F8">
              <w:rPr>
                <w:sz w:val="20"/>
              </w:rPr>
              <w:t>0%</w:t>
            </w:r>
          </w:p>
        </w:tc>
      </w:tr>
      <w:tr w:rsidR="00453F50" w:rsidRPr="00653209" w14:paraId="1E501C53" w14:textId="77777777" w:rsidTr="003145F8">
        <w:trPr>
          <w:trHeight w:val="317"/>
          <w:jc w:val="center"/>
        </w:trPr>
        <w:tc>
          <w:tcPr>
            <w:tcW w:w="839" w:type="pct"/>
            <w:tcBorders>
              <w:top w:val="single" w:sz="4" w:space="0" w:color="auto"/>
              <w:bottom w:val="single" w:sz="4" w:space="0" w:color="auto"/>
              <w:right w:val="double" w:sz="4" w:space="0" w:color="auto"/>
            </w:tcBorders>
            <w:shd w:val="clear" w:color="auto" w:fill="auto"/>
            <w:vAlign w:val="center"/>
          </w:tcPr>
          <w:p w14:paraId="0B5EFAFA" w14:textId="77777777" w:rsidR="00453F50" w:rsidRPr="003145F8" w:rsidRDefault="00453F50" w:rsidP="003145F8">
            <w:pPr>
              <w:keepNext/>
              <w:tabs>
                <w:tab w:val="left" w:pos="1080"/>
              </w:tabs>
              <w:rPr>
                <w:sz w:val="20"/>
              </w:rPr>
            </w:pPr>
            <w:r w:rsidRPr="003145F8">
              <w:rPr>
                <w:sz w:val="20"/>
              </w:rPr>
              <w:t>Don’t Know</w:t>
            </w:r>
          </w:p>
        </w:tc>
        <w:tc>
          <w:tcPr>
            <w:tcW w:w="377" w:type="pct"/>
            <w:tcBorders>
              <w:left w:val="double" w:sz="4" w:space="0" w:color="auto"/>
              <w:right w:val="single" w:sz="4" w:space="0" w:color="auto"/>
            </w:tcBorders>
            <w:shd w:val="clear" w:color="auto" w:fill="auto"/>
            <w:vAlign w:val="center"/>
          </w:tcPr>
          <w:p w14:paraId="55CF073C" w14:textId="77777777" w:rsidR="00453F50" w:rsidRPr="003145F8" w:rsidRDefault="00453F50" w:rsidP="003145F8">
            <w:pPr>
              <w:keepNext/>
              <w:tabs>
                <w:tab w:val="left" w:pos="1080"/>
              </w:tabs>
              <w:jc w:val="center"/>
              <w:rPr>
                <w:sz w:val="20"/>
              </w:rPr>
            </w:pPr>
            <w:r w:rsidRPr="003145F8">
              <w:rPr>
                <w:sz w:val="20"/>
              </w:rPr>
              <w:t>1</w:t>
            </w:r>
          </w:p>
        </w:tc>
        <w:tc>
          <w:tcPr>
            <w:tcW w:w="384" w:type="pct"/>
            <w:tcBorders>
              <w:left w:val="single" w:sz="4" w:space="0" w:color="auto"/>
              <w:right w:val="double" w:sz="4" w:space="0" w:color="auto"/>
            </w:tcBorders>
            <w:shd w:val="clear" w:color="auto" w:fill="auto"/>
            <w:vAlign w:val="center"/>
          </w:tcPr>
          <w:p w14:paraId="02556E67" w14:textId="77777777" w:rsidR="00453F50" w:rsidRPr="003145F8" w:rsidRDefault="00453F50" w:rsidP="003145F8">
            <w:pPr>
              <w:keepNext/>
              <w:tabs>
                <w:tab w:val="left" w:pos="1080"/>
              </w:tabs>
              <w:jc w:val="center"/>
              <w:rPr>
                <w:sz w:val="20"/>
              </w:rPr>
            </w:pPr>
            <w:r w:rsidRPr="003145F8">
              <w:rPr>
                <w:sz w:val="20"/>
              </w:rPr>
              <w:t>1%</w:t>
            </w:r>
          </w:p>
        </w:tc>
        <w:tc>
          <w:tcPr>
            <w:tcW w:w="371" w:type="pct"/>
            <w:tcBorders>
              <w:left w:val="double" w:sz="4" w:space="0" w:color="auto"/>
            </w:tcBorders>
            <w:shd w:val="clear" w:color="auto" w:fill="auto"/>
            <w:vAlign w:val="center"/>
          </w:tcPr>
          <w:p w14:paraId="22792496" w14:textId="77777777" w:rsidR="00453F50" w:rsidRPr="003145F8" w:rsidRDefault="00453F50" w:rsidP="003145F8">
            <w:pPr>
              <w:keepNext/>
              <w:tabs>
                <w:tab w:val="left" w:pos="1080"/>
              </w:tabs>
              <w:jc w:val="center"/>
              <w:rPr>
                <w:sz w:val="20"/>
              </w:rPr>
            </w:pPr>
            <w:r w:rsidRPr="003145F8">
              <w:rPr>
                <w:sz w:val="20"/>
              </w:rPr>
              <w:t>16</w:t>
            </w:r>
          </w:p>
        </w:tc>
        <w:tc>
          <w:tcPr>
            <w:tcW w:w="384" w:type="pct"/>
            <w:tcBorders>
              <w:left w:val="single" w:sz="4" w:space="0" w:color="auto"/>
              <w:right w:val="double" w:sz="4" w:space="0" w:color="auto"/>
            </w:tcBorders>
            <w:shd w:val="clear" w:color="auto" w:fill="auto"/>
            <w:vAlign w:val="center"/>
          </w:tcPr>
          <w:p w14:paraId="1C7D46B1" w14:textId="77777777" w:rsidR="00453F50" w:rsidRPr="003145F8" w:rsidRDefault="00453F50" w:rsidP="003145F8">
            <w:pPr>
              <w:keepNext/>
              <w:tabs>
                <w:tab w:val="left" w:pos="1080"/>
              </w:tabs>
              <w:jc w:val="center"/>
              <w:rPr>
                <w:sz w:val="20"/>
              </w:rPr>
            </w:pPr>
            <w:r w:rsidRPr="003145F8">
              <w:rPr>
                <w:sz w:val="20"/>
              </w:rPr>
              <w:t>47%</w:t>
            </w:r>
          </w:p>
        </w:tc>
        <w:tc>
          <w:tcPr>
            <w:tcW w:w="441" w:type="pct"/>
            <w:tcBorders>
              <w:left w:val="double" w:sz="4" w:space="0" w:color="auto"/>
            </w:tcBorders>
            <w:shd w:val="clear" w:color="auto" w:fill="auto"/>
            <w:vAlign w:val="center"/>
          </w:tcPr>
          <w:p w14:paraId="0D0DC7A0" w14:textId="77777777" w:rsidR="00453F50" w:rsidRPr="003145F8" w:rsidRDefault="00453F50" w:rsidP="003145F8">
            <w:pPr>
              <w:keepNext/>
              <w:tabs>
                <w:tab w:val="left" w:pos="1080"/>
              </w:tabs>
              <w:jc w:val="center"/>
              <w:rPr>
                <w:sz w:val="20"/>
              </w:rPr>
            </w:pPr>
            <w:r w:rsidRPr="003145F8">
              <w:rPr>
                <w:sz w:val="20"/>
              </w:rPr>
              <w:t>0</w:t>
            </w:r>
          </w:p>
        </w:tc>
        <w:tc>
          <w:tcPr>
            <w:tcW w:w="441" w:type="pct"/>
            <w:tcBorders>
              <w:left w:val="single" w:sz="4" w:space="0" w:color="auto"/>
              <w:right w:val="double" w:sz="4" w:space="0" w:color="auto"/>
            </w:tcBorders>
            <w:shd w:val="clear" w:color="auto" w:fill="auto"/>
            <w:vAlign w:val="center"/>
          </w:tcPr>
          <w:p w14:paraId="64AFF800" w14:textId="77777777" w:rsidR="00453F50" w:rsidRPr="003145F8" w:rsidRDefault="00453F50" w:rsidP="003145F8">
            <w:pPr>
              <w:keepNext/>
              <w:tabs>
                <w:tab w:val="left" w:pos="1080"/>
              </w:tabs>
              <w:jc w:val="center"/>
              <w:rPr>
                <w:sz w:val="20"/>
              </w:rPr>
            </w:pPr>
            <w:r w:rsidRPr="003145F8">
              <w:rPr>
                <w:sz w:val="20"/>
              </w:rPr>
              <w:t>0%</w:t>
            </w:r>
          </w:p>
        </w:tc>
        <w:tc>
          <w:tcPr>
            <w:tcW w:w="441" w:type="pct"/>
            <w:tcBorders>
              <w:left w:val="double" w:sz="4" w:space="0" w:color="auto"/>
            </w:tcBorders>
            <w:shd w:val="clear" w:color="auto" w:fill="auto"/>
            <w:vAlign w:val="center"/>
          </w:tcPr>
          <w:p w14:paraId="4DC9FEA7" w14:textId="77777777" w:rsidR="00453F50" w:rsidRPr="003145F8" w:rsidRDefault="00453F50" w:rsidP="003145F8">
            <w:pPr>
              <w:keepNext/>
              <w:tabs>
                <w:tab w:val="left" w:pos="1080"/>
              </w:tabs>
              <w:jc w:val="center"/>
              <w:rPr>
                <w:sz w:val="20"/>
              </w:rPr>
            </w:pPr>
            <w:r w:rsidRPr="003145F8">
              <w:rPr>
                <w:sz w:val="20"/>
              </w:rPr>
              <w:t>0</w:t>
            </w:r>
          </w:p>
        </w:tc>
        <w:tc>
          <w:tcPr>
            <w:tcW w:w="441" w:type="pct"/>
            <w:tcBorders>
              <w:left w:val="single" w:sz="4" w:space="0" w:color="auto"/>
              <w:right w:val="double" w:sz="4" w:space="0" w:color="auto"/>
            </w:tcBorders>
            <w:shd w:val="clear" w:color="auto" w:fill="auto"/>
            <w:vAlign w:val="center"/>
          </w:tcPr>
          <w:p w14:paraId="593B20A9" w14:textId="77777777" w:rsidR="00453F50" w:rsidRPr="003145F8" w:rsidRDefault="00453F50" w:rsidP="003145F8">
            <w:pPr>
              <w:keepNext/>
              <w:tabs>
                <w:tab w:val="left" w:pos="1080"/>
              </w:tabs>
              <w:jc w:val="center"/>
              <w:rPr>
                <w:sz w:val="20"/>
              </w:rPr>
            </w:pPr>
            <w:r w:rsidRPr="003145F8">
              <w:rPr>
                <w:sz w:val="20"/>
              </w:rPr>
              <w:t>0%</w:t>
            </w:r>
          </w:p>
        </w:tc>
        <w:tc>
          <w:tcPr>
            <w:tcW w:w="441" w:type="pct"/>
            <w:tcBorders>
              <w:left w:val="double" w:sz="4" w:space="0" w:color="auto"/>
              <w:right w:val="single" w:sz="4" w:space="0" w:color="auto"/>
            </w:tcBorders>
            <w:shd w:val="clear" w:color="auto" w:fill="auto"/>
            <w:vAlign w:val="center"/>
          </w:tcPr>
          <w:p w14:paraId="4C60E4FC" w14:textId="77777777" w:rsidR="00453F50" w:rsidRPr="003145F8" w:rsidRDefault="00453F50" w:rsidP="003145F8">
            <w:pPr>
              <w:keepNext/>
              <w:tabs>
                <w:tab w:val="left" w:pos="1080"/>
              </w:tabs>
              <w:jc w:val="center"/>
              <w:rPr>
                <w:sz w:val="20"/>
              </w:rPr>
            </w:pPr>
            <w:r w:rsidRPr="003145F8">
              <w:rPr>
                <w:sz w:val="20"/>
              </w:rPr>
              <w:t>0</w:t>
            </w:r>
          </w:p>
        </w:tc>
        <w:tc>
          <w:tcPr>
            <w:tcW w:w="440" w:type="pct"/>
            <w:tcBorders>
              <w:left w:val="single" w:sz="4" w:space="0" w:color="auto"/>
            </w:tcBorders>
            <w:shd w:val="clear" w:color="auto" w:fill="auto"/>
            <w:vAlign w:val="center"/>
          </w:tcPr>
          <w:p w14:paraId="3C3D7F79" w14:textId="77777777" w:rsidR="00453F50" w:rsidRPr="003145F8" w:rsidRDefault="00453F50" w:rsidP="003145F8">
            <w:pPr>
              <w:keepNext/>
              <w:tabs>
                <w:tab w:val="left" w:pos="1080"/>
              </w:tabs>
              <w:jc w:val="center"/>
              <w:rPr>
                <w:sz w:val="20"/>
              </w:rPr>
            </w:pPr>
            <w:r w:rsidRPr="003145F8">
              <w:rPr>
                <w:sz w:val="20"/>
              </w:rPr>
              <w:t>0%</w:t>
            </w:r>
          </w:p>
        </w:tc>
      </w:tr>
      <w:tr w:rsidR="00453F50" w:rsidRPr="00653209" w14:paraId="05F7A88E" w14:textId="77777777" w:rsidTr="003145F8">
        <w:trPr>
          <w:trHeight w:val="317"/>
          <w:jc w:val="center"/>
        </w:trPr>
        <w:tc>
          <w:tcPr>
            <w:tcW w:w="839" w:type="pct"/>
            <w:tcBorders>
              <w:top w:val="single" w:sz="4" w:space="0" w:color="auto"/>
              <w:bottom w:val="single" w:sz="4" w:space="0" w:color="auto"/>
              <w:right w:val="double" w:sz="4" w:space="0" w:color="auto"/>
            </w:tcBorders>
            <w:shd w:val="clear" w:color="auto" w:fill="auto"/>
            <w:vAlign w:val="center"/>
          </w:tcPr>
          <w:p w14:paraId="025B6E0E" w14:textId="77777777" w:rsidR="00453F50" w:rsidRPr="003145F8" w:rsidRDefault="00453F50" w:rsidP="003145F8">
            <w:pPr>
              <w:keepNext/>
              <w:tabs>
                <w:tab w:val="left" w:pos="1080"/>
              </w:tabs>
              <w:rPr>
                <w:sz w:val="20"/>
              </w:rPr>
            </w:pPr>
            <w:r w:rsidRPr="003145F8">
              <w:rPr>
                <w:sz w:val="20"/>
              </w:rPr>
              <w:t>Refused</w:t>
            </w:r>
          </w:p>
        </w:tc>
        <w:tc>
          <w:tcPr>
            <w:tcW w:w="377" w:type="pct"/>
            <w:tcBorders>
              <w:left w:val="double" w:sz="4" w:space="0" w:color="auto"/>
              <w:right w:val="single" w:sz="4" w:space="0" w:color="auto"/>
            </w:tcBorders>
            <w:shd w:val="clear" w:color="auto" w:fill="auto"/>
            <w:vAlign w:val="center"/>
          </w:tcPr>
          <w:p w14:paraId="0899B0A8" w14:textId="77777777" w:rsidR="00453F50" w:rsidRPr="003145F8" w:rsidRDefault="00453F50" w:rsidP="003145F8">
            <w:pPr>
              <w:keepNext/>
              <w:tabs>
                <w:tab w:val="left" w:pos="1080"/>
              </w:tabs>
              <w:jc w:val="center"/>
              <w:rPr>
                <w:sz w:val="20"/>
              </w:rPr>
            </w:pPr>
            <w:r w:rsidRPr="003145F8">
              <w:rPr>
                <w:sz w:val="20"/>
              </w:rPr>
              <w:t>2</w:t>
            </w:r>
          </w:p>
        </w:tc>
        <w:tc>
          <w:tcPr>
            <w:tcW w:w="384" w:type="pct"/>
            <w:tcBorders>
              <w:left w:val="single" w:sz="4" w:space="0" w:color="auto"/>
              <w:right w:val="double" w:sz="4" w:space="0" w:color="auto"/>
            </w:tcBorders>
            <w:shd w:val="clear" w:color="auto" w:fill="auto"/>
            <w:vAlign w:val="center"/>
          </w:tcPr>
          <w:p w14:paraId="0B1ADEE6" w14:textId="77777777" w:rsidR="00453F50" w:rsidRPr="003145F8" w:rsidRDefault="00453F50" w:rsidP="003145F8">
            <w:pPr>
              <w:keepNext/>
              <w:tabs>
                <w:tab w:val="left" w:pos="1080"/>
              </w:tabs>
              <w:jc w:val="center"/>
              <w:rPr>
                <w:sz w:val="20"/>
              </w:rPr>
            </w:pPr>
            <w:r w:rsidRPr="003145F8">
              <w:rPr>
                <w:sz w:val="20"/>
              </w:rPr>
              <w:t>2%</w:t>
            </w:r>
          </w:p>
        </w:tc>
        <w:tc>
          <w:tcPr>
            <w:tcW w:w="371" w:type="pct"/>
            <w:tcBorders>
              <w:left w:val="double" w:sz="4" w:space="0" w:color="auto"/>
            </w:tcBorders>
            <w:shd w:val="clear" w:color="auto" w:fill="auto"/>
            <w:vAlign w:val="center"/>
          </w:tcPr>
          <w:p w14:paraId="20E5DB10" w14:textId="77777777" w:rsidR="00453F50" w:rsidRPr="003145F8" w:rsidRDefault="00453F50" w:rsidP="003145F8">
            <w:pPr>
              <w:keepNext/>
              <w:tabs>
                <w:tab w:val="left" w:pos="1080"/>
              </w:tabs>
              <w:jc w:val="center"/>
              <w:rPr>
                <w:sz w:val="20"/>
              </w:rPr>
            </w:pPr>
            <w:r w:rsidRPr="003145F8">
              <w:rPr>
                <w:sz w:val="20"/>
              </w:rPr>
              <w:t>1</w:t>
            </w:r>
          </w:p>
        </w:tc>
        <w:tc>
          <w:tcPr>
            <w:tcW w:w="384" w:type="pct"/>
            <w:tcBorders>
              <w:left w:val="single" w:sz="4" w:space="0" w:color="auto"/>
              <w:right w:val="double" w:sz="4" w:space="0" w:color="auto"/>
            </w:tcBorders>
            <w:shd w:val="clear" w:color="auto" w:fill="auto"/>
            <w:vAlign w:val="center"/>
          </w:tcPr>
          <w:p w14:paraId="2D11C444" w14:textId="77777777" w:rsidR="00453F50" w:rsidRPr="003145F8" w:rsidRDefault="00453F50" w:rsidP="003145F8">
            <w:pPr>
              <w:keepNext/>
              <w:tabs>
                <w:tab w:val="left" w:pos="1080"/>
              </w:tabs>
              <w:jc w:val="center"/>
              <w:rPr>
                <w:sz w:val="20"/>
              </w:rPr>
            </w:pPr>
            <w:r w:rsidRPr="003145F8">
              <w:rPr>
                <w:sz w:val="20"/>
              </w:rPr>
              <w:t>3%</w:t>
            </w:r>
          </w:p>
        </w:tc>
        <w:tc>
          <w:tcPr>
            <w:tcW w:w="441" w:type="pct"/>
            <w:tcBorders>
              <w:left w:val="double" w:sz="4" w:space="0" w:color="auto"/>
            </w:tcBorders>
            <w:shd w:val="clear" w:color="auto" w:fill="auto"/>
            <w:vAlign w:val="center"/>
          </w:tcPr>
          <w:p w14:paraId="1DA33448" w14:textId="77777777" w:rsidR="00453F50" w:rsidRPr="003145F8" w:rsidRDefault="00453F50" w:rsidP="003145F8">
            <w:pPr>
              <w:keepNext/>
              <w:tabs>
                <w:tab w:val="left" w:pos="1080"/>
              </w:tabs>
              <w:jc w:val="center"/>
              <w:rPr>
                <w:sz w:val="20"/>
              </w:rPr>
            </w:pPr>
            <w:r w:rsidRPr="003145F8">
              <w:rPr>
                <w:sz w:val="20"/>
              </w:rPr>
              <w:t>0</w:t>
            </w:r>
          </w:p>
        </w:tc>
        <w:tc>
          <w:tcPr>
            <w:tcW w:w="441" w:type="pct"/>
            <w:tcBorders>
              <w:left w:val="single" w:sz="4" w:space="0" w:color="auto"/>
              <w:right w:val="double" w:sz="4" w:space="0" w:color="auto"/>
            </w:tcBorders>
            <w:shd w:val="clear" w:color="auto" w:fill="auto"/>
            <w:vAlign w:val="center"/>
          </w:tcPr>
          <w:p w14:paraId="19195DE3" w14:textId="77777777" w:rsidR="00453F50" w:rsidRPr="003145F8" w:rsidRDefault="00453F50" w:rsidP="003145F8">
            <w:pPr>
              <w:keepNext/>
              <w:tabs>
                <w:tab w:val="left" w:pos="1080"/>
              </w:tabs>
              <w:jc w:val="center"/>
              <w:rPr>
                <w:sz w:val="20"/>
              </w:rPr>
            </w:pPr>
            <w:r w:rsidRPr="003145F8">
              <w:rPr>
                <w:sz w:val="20"/>
              </w:rPr>
              <w:t>0%</w:t>
            </w:r>
          </w:p>
        </w:tc>
        <w:tc>
          <w:tcPr>
            <w:tcW w:w="441" w:type="pct"/>
            <w:tcBorders>
              <w:left w:val="double" w:sz="4" w:space="0" w:color="auto"/>
            </w:tcBorders>
            <w:shd w:val="clear" w:color="auto" w:fill="auto"/>
            <w:vAlign w:val="center"/>
          </w:tcPr>
          <w:p w14:paraId="7D339BFC" w14:textId="77777777" w:rsidR="00453F50" w:rsidRPr="003145F8" w:rsidRDefault="00453F50" w:rsidP="003145F8">
            <w:pPr>
              <w:keepNext/>
              <w:tabs>
                <w:tab w:val="left" w:pos="1080"/>
              </w:tabs>
              <w:jc w:val="center"/>
              <w:rPr>
                <w:sz w:val="20"/>
              </w:rPr>
            </w:pPr>
            <w:r w:rsidRPr="003145F8">
              <w:rPr>
                <w:sz w:val="20"/>
              </w:rPr>
              <w:t>0</w:t>
            </w:r>
          </w:p>
        </w:tc>
        <w:tc>
          <w:tcPr>
            <w:tcW w:w="441" w:type="pct"/>
            <w:tcBorders>
              <w:left w:val="single" w:sz="4" w:space="0" w:color="auto"/>
              <w:right w:val="double" w:sz="4" w:space="0" w:color="auto"/>
            </w:tcBorders>
            <w:shd w:val="clear" w:color="auto" w:fill="auto"/>
            <w:vAlign w:val="center"/>
          </w:tcPr>
          <w:p w14:paraId="3FF42089" w14:textId="77777777" w:rsidR="00453F50" w:rsidRPr="003145F8" w:rsidRDefault="00453F50" w:rsidP="003145F8">
            <w:pPr>
              <w:keepNext/>
              <w:tabs>
                <w:tab w:val="left" w:pos="1080"/>
              </w:tabs>
              <w:jc w:val="center"/>
              <w:rPr>
                <w:sz w:val="20"/>
              </w:rPr>
            </w:pPr>
            <w:r w:rsidRPr="003145F8">
              <w:rPr>
                <w:sz w:val="20"/>
              </w:rPr>
              <w:t>0%</w:t>
            </w:r>
          </w:p>
        </w:tc>
        <w:tc>
          <w:tcPr>
            <w:tcW w:w="441" w:type="pct"/>
            <w:tcBorders>
              <w:left w:val="double" w:sz="4" w:space="0" w:color="auto"/>
              <w:right w:val="single" w:sz="4" w:space="0" w:color="auto"/>
            </w:tcBorders>
            <w:shd w:val="clear" w:color="auto" w:fill="auto"/>
            <w:vAlign w:val="center"/>
          </w:tcPr>
          <w:p w14:paraId="139109B4" w14:textId="77777777" w:rsidR="00453F50" w:rsidRPr="003145F8" w:rsidRDefault="00453F50" w:rsidP="003145F8">
            <w:pPr>
              <w:keepNext/>
              <w:tabs>
                <w:tab w:val="left" w:pos="1080"/>
              </w:tabs>
              <w:jc w:val="center"/>
              <w:rPr>
                <w:sz w:val="20"/>
              </w:rPr>
            </w:pPr>
            <w:r w:rsidRPr="003145F8">
              <w:rPr>
                <w:sz w:val="20"/>
              </w:rPr>
              <w:t>0</w:t>
            </w:r>
          </w:p>
        </w:tc>
        <w:tc>
          <w:tcPr>
            <w:tcW w:w="440" w:type="pct"/>
            <w:tcBorders>
              <w:left w:val="single" w:sz="4" w:space="0" w:color="auto"/>
            </w:tcBorders>
            <w:shd w:val="clear" w:color="auto" w:fill="auto"/>
            <w:vAlign w:val="center"/>
          </w:tcPr>
          <w:p w14:paraId="3E2E0161" w14:textId="77777777" w:rsidR="00453F50" w:rsidRPr="003145F8" w:rsidRDefault="00453F50" w:rsidP="003145F8">
            <w:pPr>
              <w:keepNext/>
              <w:tabs>
                <w:tab w:val="left" w:pos="1080"/>
              </w:tabs>
              <w:jc w:val="center"/>
              <w:rPr>
                <w:sz w:val="20"/>
              </w:rPr>
            </w:pPr>
            <w:r w:rsidRPr="003145F8">
              <w:rPr>
                <w:sz w:val="20"/>
              </w:rPr>
              <w:t>0%</w:t>
            </w:r>
          </w:p>
        </w:tc>
      </w:tr>
      <w:tr w:rsidR="00453F50" w:rsidRPr="00653209" w14:paraId="5E77AD92" w14:textId="77777777" w:rsidTr="003145F8">
        <w:trPr>
          <w:trHeight w:val="317"/>
          <w:jc w:val="center"/>
        </w:trPr>
        <w:tc>
          <w:tcPr>
            <w:tcW w:w="839" w:type="pct"/>
            <w:tcBorders>
              <w:top w:val="double" w:sz="4" w:space="0" w:color="auto"/>
              <w:bottom w:val="double" w:sz="4" w:space="0" w:color="auto"/>
              <w:right w:val="double" w:sz="4" w:space="0" w:color="auto"/>
            </w:tcBorders>
            <w:shd w:val="clear" w:color="auto" w:fill="auto"/>
            <w:vAlign w:val="center"/>
          </w:tcPr>
          <w:p w14:paraId="0909F98D" w14:textId="77777777" w:rsidR="00453F50" w:rsidRPr="003145F8" w:rsidRDefault="00453F50" w:rsidP="003145F8">
            <w:pPr>
              <w:keepNext/>
              <w:keepLines/>
              <w:tabs>
                <w:tab w:val="left" w:pos="1080"/>
              </w:tabs>
              <w:rPr>
                <w:b/>
                <w:bCs/>
                <w:sz w:val="20"/>
                <w:vertAlign w:val="superscript"/>
              </w:rPr>
            </w:pPr>
            <w:r w:rsidRPr="003145F8">
              <w:rPr>
                <w:b/>
                <w:bCs/>
                <w:sz w:val="20"/>
              </w:rPr>
              <w:t>Total</w:t>
            </w:r>
          </w:p>
        </w:tc>
        <w:tc>
          <w:tcPr>
            <w:tcW w:w="377" w:type="pct"/>
            <w:tcBorders>
              <w:top w:val="double" w:sz="4" w:space="0" w:color="auto"/>
              <w:left w:val="double" w:sz="4" w:space="0" w:color="auto"/>
              <w:bottom w:val="double" w:sz="4" w:space="0" w:color="auto"/>
              <w:right w:val="single" w:sz="4" w:space="0" w:color="auto"/>
            </w:tcBorders>
            <w:shd w:val="clear" w:color="auto" w:fill="auto"/>
            <w:vAlign w:val="center"/>
          </w:tcPr>
          <w:p w14:paraId="5EB73EE8" w14:textId="77777777" w:rsidR="00453F50" w:rsidRPr="003145F8" w:rsidRDefault="00453F50" w:rsidP="003145F8">
            <w:pPr>
              <w:keepNext/>
              <w:keepLines/>
              <w:tabs>
                <w:tab w:val="left" w:pos="1080"/>
              </w:tabs>
              <w:jc w:val="center"/>
              <w:rPr>
                <w:b/>
                <w:bCs/>
                <w:sz w:val="20"/>
              </w:rPr>
            </w:pPr>
            <w:r w:rsidRPr="003145F8">
              <w:rPr>
                <w:b/>
                <w:bCs/>
                <w:sz w:val="20"/>
              </w:rPr>
              <w:t>93</w:t>
            </w:r>
          </w:p>
        </w:tc>
        <w:tc>
          <w:tcPr>
            <w:tcW w:w="384" w:type="pct"/>
            <w:tcBorders>
              <w:top w:val="double" w:sz="4" w:space="0" w:color="auto"/>
              <w:left w:val="single" w:sz="4" w:space="0" w:color="auto"/>
              <w:bottom w:val="double" w:sz="4" w:space="0" w:color="auto"/>
              <w:right w:val="double" w:sz="4" w:space="0" w:color="auto"/>
            </w:tcBorders>
            <w:shd w:val="clear" w:color="auto" w:fill="auto"/>
            <w:vAlign w:val="center"/>
          </w:tcPr>
          <w:p w14:paraId="36F53C53" w14:textId="77777777" w:rsidR="00453F50" w:rsidRPr="003145F8" w:rsidRDefault="00453F50" w:rsidP="003145F8">
            <w:pPr>
              <w:keepNext/>
              <w:keepLines/>
              <w:tabs>
                <w:tab w:val="left" w:pos="1080"/>
              </w:tabs>
              <w:jc w:val="center"/>
              <w:rPr>
                <w:b/>
                <w:bCs/>
                <w:sz w:val="20"/>
              </w:rPr>
            </w:pPr>
            <w:r w:rsidRPr="003145F8">
              <w:rPr>
                <w:b/>
                <w:bCs/>
                <w:sz w:val="20"/>
              </w:rPr>
              <w:t>100%</w:t>
            </w:r>
          </w:p>
        </w:tc>
        <w:tc>
          <w:tcPr>
            <w:tcW w:w="371" w:type="pct"/>
            <w:tcBorders>
              <w:top w:val="double" w:sz="4" w:space="0" w:color="auto"/>
              <w:left w:val="double" w:sz="4" w:space="0" w:color="auto"/>
              <w:bottom w:val="double" w:sz="4" w:space="0" w:color="auto"/>
            </w:tcBorders>
            <w:shd w:val="clear" w:color="auto" w:fill="auto"/>
            <w:vAlign w:val="center"/>
          </w:tcPr>
          <w:p w14:paraId="79180128" w14:textId="77777777" w:rsidR="00453F50" w:rsidRPr="003145F8" w:rsidRDefault="00453F50" w:rsidP="003145F8">
            <w:pPr>
              <w:keepNext/>
              <w:keepLines/>
              <w:tabs>
                <w:tab w:val="left" w:pos="1080"/>
              </w:tabs>
              <w:jc w:val="center"/>
              <w:rPr>
                <w:b/>
                <w:bCs/>
                <w:sz w:val="20"/>
              </w:rPr>
            </w:pPr>
            <w:r w:rsidRPr="003145F8">
              <w:rPr>
                <w:b/>
                <w:bCs/>
                <w:sz w:val="20"/>
              </w:rPr>
              <w:t>34</w:t>
            </w:r>
          </w:p>
        </w:tc>
        <w:tc>
          <w:tcPr>
            <w:tcW w:w="384" w:type="pct"/>
            <w:tcBorders>
              <w:top w:val="double" w:sz="4" w:space="0" w:color="auto"/>
              <w:left w:val="single" w:sz="4" w:space="0" w:color="auto"/>
              <w:bottom w:val="double" w:sz="4" w:space="0" w:color="auto"/>
              <w:right w:val="double" w:sz="4" w:space="0" w:color="auto"/>
            </w:tcBorders>
            <w:shd w:val="clear" w:color="auto" w:fill="auto"/>
            <w:vAlign w:val="center"/>
          </w:tcPr>
          <w:p w14:paraId="28F166E6" w14:textId="77777777" w:rsidR="00453F50" w:rsidRPr="003145F8" w:rsidRDefault="00453F50" w:rsidP="003145F8">
            <w:pPr>
              <w:keepNext/>
              <w:keepLines/>
              <w:tabs>
                <w:tab w:val="left" w:pos="1080"/>
              </w:tabs>
              <w:jc w:val="center"/>
              <w:rPr>
                <w:b/>
                <w:bCs/>
                <w:sz w:val="20"/>
              </w:rPr>
            </w:pPr>
            <w:r w:rsidRPr="003145F8">
              <w:rPr>
                <w:b/>
                <w:bCs/>
                <w:sz w:val="20"/>
              </w:rPr>
              <w:t>100%</w:t>
            </w:r>
          </w:p>
        </w:tc>
        <w:tc>
          <w:tcPr>
            <w:tcW w:w="441" w:type="pct"/>
            <w:tcBorders>
              <w:top w:val="double" w:sz="4" w:space="0" w:color="auto"/>
              <w:left w:val="double" w:sz="4" w:space="0" w:color="auto"/>
              <w:bottom w:val="double" w:sz="4" w:space="0" w:color="auto"/>
            </w:tcBorders>
            <w:shd w:val="clear" w:color="auto" w:fill="auto"/>
            <w:vAlign w:val="center"/>
          </w:tcPr>
          <w:p w14:paraId="500559B3" w14:textId="77777777" w:rsidR="00453F50" w:rsidRPr="003145F8" w:rsidRDefault="00453F50" w:rsidP="003145F8">
            <w:pPr>
              <w:keepNext/>
              <w:keepLines/>
              <w:tabs>
                <w:tab w:val="left" w:pos="1080"/>
              </w:tabs>
              <w:jc w:val="center"/>
              <w:rPr>
                <w:b/>
                <w:bCs/>
                <w:sz w:val="20"/>
              </w:rPr>
            </w:pPr>
            <w:r w:rsidRPr="003145F8">
              <w:rPr>
                <w:b/>
                <w:bCs/>
                <w:sz w:val="20"/>
              </w:rPr>
              <w:t>29</w:t>
            </w:r>
          </w:p>
        </w:tc>
        <w:tc>
          <w:tcPr>
            <w:tcW w:w="441" w:type="pct"/>
            <w:tcBorders>
              <w:top w:val="double" w:sz="4" w:space="0" w:color="auto"/>
              <w:left w:val="single" w:sz="4" w:space="0" w:color="auto"/>
              <w:bottom w:val="double" w:sz="4" w:space="0" w:color="auto"/>
              <w:right w:val="double" w:sz="4" w:space="0" w:color="auto"/>
            </w:tcBorders>
            <w:shd w:val="clear" w:color="auto" w:fill="auto"/>
            <w:vAlign w:val="center"/>
          </w:tcPr>
          <w:p w14:paraId="784F0130" w14:textId="77777777" w:rsidR="00453F50" w:rsidRPr="003145F8" w:rsidRDefault="00453F50" w:rsidP="003145F8">
            <w:pPr>
              <w:keepNext/>
              <w:keepLines/>
              <w:tabs>
                <w:tab w:val="left" w:pos="1080"/>
              </w:tabs>
              <w:jc w:val="center"/>
              <w:rPr>
                <w:b/>
                <w:bCs/>
                <w:sz w:val="20"/>
              </w:rPr>
            </w:pPr>
            <w:r w:rsidRPr="003145F8">
              <w:rPr>
                <w:b/>
                <w:bCs/>
                <w:sz w:val="20"/>
              </w:rPr>
              <w:t>100%</w:t>
            </w:r>
          </w:p>
        </w:tc>
        <w:tc>
          <w:tcPr>
            <w:tcW w:w="441" w:type="pct"/>
            <w:tcBorders>
              <w:top w:val="double" w:sz="4" w:space="0" w:color="auto"/>
              <w:left w:val="double" w:sz="4" w:space="0" w:color="auto"/>
              <w:bottom w:val="double" w:sz="4" w:space="0" w:color="auto"/>
            </w:tcBorders>
            <w:shd w:val="clear" w:color="auto" w:fill="auto"/>
            <w:vAlign w:val="center"/>
          </w:tcPr>
          <w:p w14:paraId="09ED947D" w14:textId="77777777" w:rsidR="00453F50" w:rsidRPr="003145F8" w:rsidRDefault="00453F50" w:rsidP="003145F8">
            <w:pPr>
              <w:keepNext/>
              <w:keepLines/>
              <w:tabs>
                <w:tab w:val="left" w:pos="1080"/>
              </w:tabs>
              <w:jc w:val="center"/>
              <w:rPr>
                <w:b/>
                <w:bCs/>
                <w:sz w:val="20"/>
              </w:rPr>
            </w:pPr>
            <w:r w:rsidRPr="003145F8">
              <w:rPr>
                <w:b/>
                <w:bCs/>
                <w:sz w:val="20"/>
              </w:rPr>
              <w:t>21</w:t>
            </w:r>
          </w:p>
        </w:tc>
        <w:tc>
          <w:tcPr>
            <w:tcW w:w="441" w:type="pct"/>
            <w:tcBorders>
              <w:top w:val="double" w:sz="4" w:space="0" w:color="auto"/>
              <w:left w:val="single" w:sz="4" w:space="0" w:color="auto"/>
              <w:bottom w:val="double" w:sz="4" w:space="0" w:color="auto"/>
              <w:right w:val="double" w:sz="4" w:space="0" w:color="auto"/>
            </w:tcBorders>
            <w:shd w:val="clear" w:color="auto" w:fill="auto"/>
            <w:vAlign w:val="center"/>
          </w:tcPr>
          <w:p w14:paraId="7A66313C" w14:textId="77777777" w:rsidR="00453F50" w:rsidRPr="003145F8" w:rsidRDefault="00453F50" w:rsidP="003145F8">
            <w:pPr>
              <w:keepNext/>
              <w:keepLines/>
              <w:tabs>
                <w:tab w:val="left" w:pos="1080"/>
              </w:tabs>
              <w:jc w:val="center"/>
              <w:rPr>
                <w:b/>
                <w:bCs/>
                <w:sz w:val="20"/>
              </w:rPr>
            </w:pPr>
            <w:r w:rsidRPr="003145F8">
              <w:rPr>
                <w:b/>
                <w:bCs/>
                <w:sz w:val="20"/>
              </w:rPr>
              <w:t>100%</w:t>
            </w:r>
          </w:p>
        </w:tc>
        <w:tc>
          <w:tcPr>
            <w:tcW w:w="441" w:type="pct"/>
            <w:tcBorders>
              <w:top w:val="double" w:sz="4" w:space="0" w:color="auto"/>
              <w:left w:val="double" w:sz="4" w:space="0" w:color="auto"/>
              <w:bottom w:val="double" w:sz="4" w:space="0" w:color="auto"/>
              <w:right w:val="single" w:sz="4" w:space="0" w:color="auto"/>
            </w:tcBorders>
            <w:shd w:val="clear" w:color="auto" w:fill="auto"/>
            <w:vAlign w:val="center"/>
          </w:tcPr>
          <w:p w14:paraId="3D7BC2FB" w14:textId="77777777" w:rsidR="00453F50" w:rsidRPr="003145F8" w:rsidRDefault="00453F50" w:rsidP="003145F8">
            <w:pPr>
              <w:keepNext/>
              <w:keepLines/>
              <w:tabs>
                <w:tab w:val="left" w:pos="1080"/>
              </w:tabs>
              <w:jc w:val="center"/>
              <w:rPr>
                <w:b/>
                <w:bCs/>
                <w:sz w:val="20"/>
              </w:rPr>
            </w:pPr>
            <w:r w:rsidRPr="003145F8">
              <w:rPr>
                <w:b/>
                <w:bCs/>
                <w:sz w:val="20"/>
              </w:rPr>
              <w:t>7</w:t>
            </w:r>
          </w:p>
        </w:tc>
        <w:tc>
          <w:tcPr>
            <w:tcW w:w="440" w:type="pct"/>
            <w:tcBorders>
              <w:top w:val="double" w:sz="4" w:space="0" w:color="auto"/>
              <w:left w:val="single" w:sz="4" w:space="0" w:color="auto"/>
              <w:bottom w:val="double" w:sz="4" w:space="0" w:color="auto"/>
            </w:tcBorders>
            <w:shd w:val="clear" w:color="auto" w:fill="auto"/>
            <w:vAlign w:val="center"/>
          </w:tcPr>
          <w:p w14:paraId="4FF3FE82" w14:textId="77777777" w:rsidR="00453F50" w:rsidRPr="003145F8" w:rsidRDefault="00453F50" w:rsidP="003145F8">
            <w:pPr>
              <w:keepNext/>
              <w:keepLines/>
              <w:tabs>
                <w:tab w:val="left" w:pos="1080"/>
              </w:tabs>
              <w:jc w:val="center"/>
              <w:rPr>
                <w:b/>
                <w:bCs/>
                <w:sz w:val="20"/>
              </w:rPr>
            </w:pPr>
            <w:r w:rsidRPr="003145F8">
              <w:rPr>
                <w:b/>
                <w:bCs/>
                <w:sz w:val="20"/>
              </w:rPr>
              <w:t>100%</w:t>
            </w:r>
          </w:p>
        </w:tc>
      </w:tr>
    </w:tbl>
    <w:p w14:paraId="304AACE8" w14:textId="77777777" w:rsidR="00453F50" w:rsidRDefault="00453F50" w:rsidP="00453F50">
      <w:pPr>
        <w:keepLines/>
        <w:ind w:right="990"/>
        <w:jc w:val="both"/>
        <w:rPr>
          <w:sz w:val="18"/>
          <w:szCs w:val="18"/>
        </w:rPr>
      </w:pPr>
      <w:r>
        <w:rPr>
          <w:sz w:val="18"/>
          <w:szCs w:val="18"/>
          <w:vertAlign w:val="superscript"/>
        </w:rPr>
        <w:t>1</w:t>
      </w:r>
      <w:r>
        <w:rPr>
          <w:sz w:val="18"/>
          <w:szCs w:val="18"/>
        </w:rPr>
        <w:t>Respondents were only asked about the first three measures reported in program data as installed in their home.</w:t>
      </w:r>
    </w:p>
    <w:p w14:paraId="3BD80537" w14:textId="77777777" w:rsidR="00453F50" w:rsidRPr="00DD13CA" w:rsidRDefault="00453F50" w:rsidP="00037094">
      <w:pPr>
        <w:pStyle w:val="BodyText2"/>
        <w:spacing w:after="0"/>
        <w:rPr>
          <w:lang w:val="en-US"/>
        </w:rPr>
      </w:pPr>
    </w:p>
    <w:p w14:paraId="694CED03" w14:textId="77777777" w:rsidR="00DD13CA" w:rsidRDefault="00DD13CA" w:rsidP="00DD13CA">
      <w:pPr>
        <w:pStyle w:val="Heading2"/>
        <w:spacing w:before="0" w:after="0"/>
        <w:rPr>
          <w:lang w:val="en-US"/>
        </w:rPr>
      </w:pPr>
      <w:bookmarkStart w:id="28" w:name="_Toc120626753"/>
      <w:r>
        <w:rPr>
          <w:lang w:val="en-US"/>
        </w:rPr>
        <w:t>Net to Gross Analysis</w:t>
      </w:r>
      <w:bookmarkEnd w:id="28"/>
    </w:p>
    <w:p w14:paraId="472D8AB8" w14:textId="77777777" w:rsidR="003F7F54" w:rsidRDefault="003F7F54" w:rsidP="00DD13CA">
      <w:pPr>
        <w:pStyle w:val="BodyText2"/>
        <w:rPr>
          <w:lang w:val="en-US"/>
        </w:rPr>
      </w:pPr>
      <w:r>
        <w:rPr>
          <w:lang w:val="en-US"/>
        </w:rPr>
        <w:t>All of the interviewed installation contractors reported that the rebates and OBRP were very important in customers’ decisions to pursue energy efficiency upgrades. Those who thought the customers might move forward without the incentives were likely to say that the customers would install lower efficiency equipment or would move forward if their home was uncomfortable.</w:t>
      </w:r>
    </w:p>
    <w:p w14:paraId="392F8DA2" w14:textId="77777777" w:rsidR="00DD13CA" w:rsidRDefault="004809DE" w:rsidP="00DD13CA">
      <w:pPr>
        <w:pStyle w:val="BodyText2"/>
        <w:rPr>
          <w:lang w:val="en-US"/>
        </w:rPr>
      </w:pPr>
      <w:r>
        <w:rPr>
          <w:lang w:val="en-US"/>
        </w:rPr>
        <w:t xml:space="preserve">The </w:t>
      </w:r>
      <w:proofErr w:type="spellStart"/>
      <w:r>
        <w:rPr>
          <w:lang w:val="en-US"/>
        </w:rPr>
        <w:t>HPwES</w:t>
      </w:r>
      <w:proofErr w:type="spellEnd"/>
      <w:r>
        <w:rPr>
          <w:lang w:val="en-US"/>
        </w:rPr>
        <w:t xml:space="preserve"> participant survey included a battery of questions to assess free ridership and spillover. Except for the new cooling system, the majority of respondents stated that they had not planned to have the work done before they hear</w:t>
      </w:r>
      <w:r w:rsidR="008C6247">
        <w:rPr>
          <w:lang w:val="en-US"/>
        </w:rPr>
        <w:t>d</w:t>
      </w:r>
      <w:r>
        <w:rPr>
          <w:lang w:val="en-US"/>
        </w:rPr>
        <w:t xml:space="preserve"> about the </w:t>
      </w:r>
      <w:proofErr w:type="spellStart"/>
      <w:r>
        <w:rPr>
          <w:lang w:val="en-US"/>
        </w:rPr>
        <w:t>HPwES</w:t>
      </w:r>
      <w:proofErr w:type="spellEnd"/>
      <w:r>
        <w:rPr>
          <w:lang w:val="en-US"/>
        </w:rPr>
        <w:t xml:space="preserve"> program. This includes </w:t>
      </w:r>
      <w:r w:rsidR="008C6247">
        <w:rPr>
          <w:lang w:val="en-US"/>
        </w:rPr>
        <w:t xml:space="preserve">73 percent for the new water heater, </w:t>
      </w:r>
      <w:r>
        <w:rPr>
          <w:lang w:val="en-US"/>
        </w:rPr>
        <w:t>65 percent for duct sealing</w:t>
      </w:r>
      <w:r w:rsidR="008C6247">
        <w:rPr>
          <w:lang w:val="en-US"/>
        </w:rPr>
        <w:t xml:space="preserve">, </w:t>
      </w:r>
      <w:r>
        <w:rPr>
          <w:lang w:val="en-US"/>
        </w:rPr>
        <w:t xml:space="preserve">60 percent for the new heating system, </w:t>
      </w:r>
      <w:r w:rsidR="008C6247">
        <w:rPr>
          <w:lang w:val="en-US"/>
        </w:rPr>
        <w:t xml:space="preserve">and 59 percent for the air sealing and insulation work. However, 71 percent of respondents said that they had planned to replace their cooling system before they heard about the </w:t>
      </w:r>
      <w:proofErr w:type="spellStart"/>
      <w:r w:rsidR="008C6247">
        <w:rPr>
          <w:lang w:val="en-US"/>
        </w:rPr>
        <w:t>HPwES</w:t>
      </w:r>
      <w:proofErr w:type="spellEnd"/>
      <w:r w:rsidR="008C6247">
        <w:rPr>
          <w:lang w:val="en-US"/>
        </w:rPr>
        <w:t xml:space="preserve"> program.</w:t>
      </w:r>
    </w:p>
    <w:p w14:paraId="7059630E" w14:textId="77777777" w:rsidR="008C6247" w:rsidRDefault="008C6247" w:rsidP="00DD13CA">
      <w:pPr>
        <w:pStyle w:val="BodyText2"/>
        <w:rPr>
          <w:lang w:val="en-US"/>
        </w:rPr>
      </w:pPr>
      <w:r>
        <w:rPr>
          <w:lang w:val="en-US"/>
        </w:rPr>
        <w:t xml:space="preserve">When asked about the factors that influenced </w:t>
      </w:r>
      <w:r w:rsidR="00326D93">
        <w:rPr>
          <w:lang w:val="en-US"/>
        </w:rPr>
        <w:t>installation of air sealing and insulation</w:t>
      </w:r>
      <w:r>
        <w:rPr>
          <w:lang w:val="en-US"/>
        </w:rPr>
        <w:t>, 73 percent</w:t>
      </w:r>
      <w:r w:rsidR="00711D02">
        <w:rPr>
          <w:lang w:val="en-US"/>
        </w:rPr>
        <w:t xml:space="preserve"> said</w:t>
      </w:r>
      <w:r>
        <w:rPr>
          <w:lang w:val="en-US"/>
        </w:rPr>
        <w:t xml:space="preserve"> that the rebates and/or financing were extremely </w:t>
      </w:r>
      <w:r w:rsidR="009358EC">
        <w:rPr>
          <w:lang w:val="en-US"/>
        </w:rPr>
        <w:t>important,</w:t>
      </w:r>
      <w:r>
        <w:rPr>
          <w:lang w:val="en-US"/>
        </w:rPr>
        <w:t xml:space="preserve"> and 46 percent said that information provided by the contractor was extremely important. Only one percent said that the rebates and/or financing were not at all important.</w:t>
      </w:r>
      <w:r w:rsidR="00632CA4">
        <w:rPr>
          <w:lang w:val="en-US"/>
        </w:rPr>
        <w:t xml:space="preserve"> Additionally, 87 percent said that rebates and/or financing were extremely important in the decision to install a new heating system, and 81 percent in the decision to install a new cooling system.</w:t>
      </w:r>
    </w:p>
    <w:p w14:paraId="3039FCCF" w14:textId="77777777" w:rsidR="00632CA4" w:rsidRPr="00AE0E9B" w:rsidRDefault="00632CA4" w:rsidP="00DD13CA">
      <w:pPr>
        <w:pStyle w:val="BodyText2"/>
        <w:rPr>
          <w:b/>
          <w:bCs/>
          <w:lang w:val="en-US"/>
        </w:rPr>
      </w:pPr>
      <w:r>
        <w:rPr>
          <w:lang w:val="en-US"/>
        </w:rPr>
        <w:t xml:space="preserve">While 20 percent of respondents said that they installed other energy efficiency improvements or products that they did not receive rebates for, some of these did appear to be included in the </w:t>
      </w:r>
      <w:proofErr w:type="spellStart"/>
      <w:r>
        <w:rPr>
          <w:lang w:val="en-US"/>
        </w:rPr>
        <w:t>HPwES</w:t>
      </w:r>
      <w:proofErr w:type="spellEnd"/>
      <w:r>
        <w:rPr>
          <w:lang w:val="en-US"/>
        </w:rPr>
        <w:t xml:space="preserve"> project based on additional responses, and only </w:t>
      </w:r>
      <w:r w:rsidR="005403A7">
        <w:rPr>
          <w:lang w:val="en-US"/>
        </w:rPr>
        <w:t>five</w:t>
      </w:r>
      <w:r>
        <w:rPr>
          <w:lang w:val="en-US"/>
        </w:rPr>
        <w:t xml:space="preserve"> percent said that the </w:t>
      </w:r>
      <w:proofErr w:type="spellStart"/>
      <w:r>
        <w:rPr>
          <w:lang w:val="en-US"/>
        </w:rPr>
        <w:t>HPwES</w:t>
      </w:r>
      <w:proofErr w:type="spellEnd"/>
      <w:r>
        <w:rPr>
          <w:lang w:val="en-US"/>
        </w:rPr>
        <w:t xml:space="preserve"> program was extremely important in their decision to install these measures.</w:t>
      </w:r>
      <w:r w:rsidR="00722A17">
        <w:rPr>
          <w:lang w:val="en-US"/>
        </w:rPr>
        <w:t xml:space="preserve"> Contractors also reported that the program covered the measures or that there were rarely some related measures that usually did not have energy savings associated with them. </w:t>
      </w:r>
      <w:r w:rsidR="00BE01CD" w:rsidRPr="00AE0E9B">
        <w:rPr>
          <w:b/>
          <w:bCs/>
          <w:lang w:val="en-US"/>
        </w:rPr>
        <w:t xml:space="preserve">There were only three remaining measures with spillover savings that may be attributable to the </w:t>
      </w:r>
      <w:r w:rsidR="009358EC" w:rsidRPr="00AE0E9B">
        <w:rPr>
          <w:b/>
          <w:bCs/>
          <w:lang w:val="en-US"/>
        </w:rPr>
        <w:t>program and</w:t>
      </w:r>
      <w:r w:rsidR="00BE01CD" w:rsidRPr="00AE0E9B">
        <w:rPr>
          <w:b/>
          <w:bCs/>
          <w:lang w:val="en-US"/>
        </w:rPr>
        <w:t xml:space="preserve"> deemed savings will need to be developed for these in the future. </w:t>
      </w:r>
      <w:r w:rsidR="00AE0E9B">
        <w:rPr>
          <w:b/>
          <w:bCs/>
          <w:lang w:val="en-US"/>
        </w:rPr>
        <w:t xml:space="preserve">However, given the </w:t>
      </w:r>
      <w:r w:rsidR="00AE0E9B">
        <w:rPr>
          <w:b/>
          <w:bCs/>
          <w:lang w:val="en-US"/>
        </w:rPr>
        <w:lastRenderedPageBreak/>
        <w:t>small adjustment expected for these few measures, the free-ridership analysis is a good estimate of the full Net-to-Gross.</w:t>
      </w:r>
    </w:p>
    <w:p w14:paraId="3BA45A41" w14:textId="77777777" w:rsidR="00947F9E" w:rsidRDefault="00674BA9" w:rsidP="00DD13CA">
      <w:pPr>
        <w:pStyle w:val="BodyText2"/>
        <w:rPr>
          <w:lang w:val="en-US"/>
        </w:rPr>
      </w:pPr>
      <w:r>
        <w:rPr>
          <w:lang w:val="en-US"/>
        </w:rPr>
        <w:t>The Net-to-Gross methodology was applied per the SWE guidelines.</w:t>
      </w:r>
      <w:r w:rsidR="006A44FC">
        <w:rPr>
          <w:rStyle w:val="FootnoteReference"/>
          <w:lang w:val="en-US"/>
        </w:rPr>
        <w:footnoteReference w:id="40"/>
      </w:r>
      <w:r>
        <w:rPr>
          <w:lang w:val="en-US"/>
        </w:rPr>
        <w:t xml:space="preserve"> </w:t>
      </w:r>
      <w:r w:rsidR="00874FE4">
        <w:rPr>
          <w:lang w:val="en-US"/>
        </w:rPr>
        <w:t>Table IV-</w:t>
      </w:r>
      <w:r w:rsidR="007C6F10">
        <w:rPr>
          <w:lang w:val="en-US"/>
        </w:rPr>
        <w:t>5</w:t>
      </w:r>
      <w:r w:rsidR="00874FE4">
        <w:rPr>
          <w:lang w:val="en-US"/>
        </w:rPr>
        <w:t xml:space="preserve"> shows that the free ridership calculation for the program overall was 87 percent</w:t>
      </w:r>
      <w:r w:rsidR="00D61BFA">
        <w:rPr>
          <w:lang w:val="en-US"/>
        </w:rPr>
        <w:t xml:space="preserve"> (Method 1)</w:t>
      </w:r>
      <w:r w:rsidR="00874FE4">
        <w:rPr>
          <w:lang w:val="en-US"/>
        </w:rPr>
        <w:t>. Values for individual measures ranged from 77 percent for duct sealing to 89 percent for air sealing and insulation.</w:t>
      </w:r>
    </w:p>
    <w:p w14:paraId="2B274D46" w14:textId="77777777" w:rsidR="00172658" w:rsidRDefault="00172658" w:rsidP="00172658">
      <w:pPr>
        <w:pStyle w:val="BodyText2"/>
        <w:rPr>
          <w:lang w:val="en-US"/>
        </w:rPr>
      </w:pPr>
      <w:r>
        <w:rPr>
          <w:lang w:val="en-US"/>
        </w:rPr>
        <w:t xml:space="preserve">The NTG score was much lower for duct sealing than the other measures because participants who did not confirm that they received </w:t>
      </w:r>
      <w:r w:rsidR="00CA06FA">
        <w:rPr>
          <w:lang w:val="en-US"/>
        </w:rPr>
        <w:t>a measure</w:t>
      </w:r>
      <w:r>
        <w:rPr>
          <w:lang w:val="en-US"/>
        </w:rPr>
        <w:t xml:space="preserve"> were not asked the free ridership and spillover questions related to that measure. </w:t>
      </w:r>
      <w:r w:rsidR="00CA06FA">
        <w:rPr>
          <w:lang w:val="en-US"/>
        </w:rPr>
        <w:t xml:space="preserve">For most measures there were very few participants who did not confirm measure installation, but for duct sealing these were a majority of responses. </w:t>
      </w:r>
      <w:r>
        <w:rPr>
          <w:lang w:val="en-US"/>
        </w:rPr>
        <w:t xml:space="preserve">An additional calculation was performed where customers who did not confirm installation of the measure (except a “refused” response) were </w:t>
      </w:r>
      <w:r w:rsidR="00387AD8">
        <w:rPr>
          <w:lang w:val="en-US"/>
        </w:rPr>
        <w:t>assigned</w:t>
      </w:r>
      <w:r>
        <w:rPr>
          <w:lang w:val="en-US"/>
        </w:rPr>
        <w:t xml:space="preserve"> a free ridership score of zero</w:t>
      </w:r>
      <w:r w:rsidR="00D61BFA">
        <w:rPr>
          <w:lang w:val="en-US"/>
        </w:rPr>
        <w:t xml:space="preserve"> (Method 2)</w:t>
      </w:r>
      <w:r>
        <w:rPr>
          <w:lang w:val="en-US"/>
        </w:rPr>
        <w:t xml:space="preserve">. Since these customers did not recall the measure being installed, it is very unlikely that they would have undertaken the measure in the absence of </w:t>
      </w:r>
      <w:proofErr w:type="spellStart"/>
      <w:r>
        <w:rPr>
          <w:lang w:val="en-US"/>
        </w:rPr>
        <w:t>HPwES</w:t>
      </w:r>
      <w:proofErr w:type="spellEnd"/>
      <w:r>
        <w:rPr>
          <w:lang w:val="en-US"/>
        </w:rPr>
        <w:t xml:space="preserve">. This change increased the duct sealing NTG to </w:t>
      </w:r>
      <w:r w:rsidR="00D61BFA">
        <w:rPr>
          <w:lang w:val="en-US"/>
        </w:rPr>
        <w:t>94 percent and the program NTG to 89 percent.</w:t>
      </w:r>
    </w:p>
    <w:p w14:paraId="1DCC5238" w14:textId="77777777" w:rsidR="00C612C2" w:rsidRDefault="00C612C2" w:rsidP="00172658">
      <w:pPr>
        <w:pStyle w:val="BodyText2"/>
        <w:rPr>
          <w:lang w:val="en-US"/>
        </w:rPr>
      </w:pPr>
      <w:r>
        <w:rPr>
          <w:lang w:val="en-US"/>
        </w:rPr>
        <w:t xml:space="preserve">NJNG’s free ridership estimates were similar to those of other reviewed </w:t>
      </w:r>
      <w:proofErr w:type="spellStart"/>
      <w:r>
        <w:rPr>
          <w:lang w:val="en-US"/>
        </w:rPr>
        <w:t>HPwES</w:t>
      </w:r>
      <w:proofErr w:type="spellEnd"/>
      <w:r>
        <w:rPr>
          <w:lang w:val="en-US"/>
        </w:rPr>
        <w:t xml:space="preserve"> evaluations</w:t>
      </w:r>
      <w:r w:rsidR="005F7767">
        <w:rPr>
          <w:lang w:val="en-US"/>
        </w:rPr>
        <w:t xml:space="preserve"> (see Section V)</w:t>
      </w:r>
      <w:r>
        <w:rPr>
          <w:lang w:val="en-US"/>
        </w:rPr>
        <w:t>.</w:t>
      </w:r>
    </w:p>
    <w:p w14:paraId="427AF560" w14:textId="77777777" w:rsidR="00947F9E" w:rsidRPr="00F739D0" w:rsidRDefault="00947F9E" w:rsidP="00947F9E">
      <w:pPr>
        <w:keepNext/>
        <w:jc w:val="center"/>
        <w:rPr>
          <w:b/>
        </w:rPr>
      </w:pPr>
      <w:r w:rsidRPr="00F739D0">
        <w:rPr>
          <w:b/>
        </w:rPr>
        <w:t>Table</w:t>
      </w:r>
      <w:r>
        <w:rPr>
          <w:b/>
        </w:rPr>
        <w:t xml:space="preserve"> IV-</w:t>
      </w:r>
      <w:r w:rsidR="007C6F10">
        <w:rPr>
          <w:b/>
        </w:rPr>
        <w:t>5</w:t>
      </w:r>
    </w:p>
    <w:p w14:paraId="02244536" w14:textId="77777777" w:rsidR="00947F9E" w:rsidRPr="009E1E64" w:rsidRDefault="00947F9E" w:rsidP="00947F9E">
      <w:pPr>
        <w:pStyle w:val="Paragraph"/>
        <w:keepNext/>
        <w:keepLines/>
        <w:ind w:left="0"/>
        <w:jc w:val="center"/>
        <w:rPr>
          <w:b/>
          <w:szCs w:val="20"/>
        </w:rPr>
      </w:pPr>
      <w:r>
        <w:rPr>
          <w:b/>
          <w:szCs w:val="20"/>
        </w:rPr>
        <w:t>Net to Gross Analysis</w:t>
      </w:r>
    </w:p>
    <w:p w14:paraId="447FDA38" w14:textId="77777777" w:rsidR="00947F9E" w:rsidRPr="009E1E64" w:rsidRDefault="00947F9E" w:rsidP="00947F9E">
      <w:pPr>
        <w:pStyle w:val="Paragraph"/>
        <w:keepLines/>
        <w:ind w:left="0"/>
        <w:jc w:val="center"/>
        <w:rPr>
          <w:b/>
          <w:szCs w:val="20"/>
        </w:rPr>
      </w:pPr>
    </w:p>
    <w:tbl>
      <w:tblPr>
        <w:tblW w:w="3970" w:type="pct"/>
        <w:jc w:val="center"/>
        <w:tblCellMar>
          <w:left w:w="0" w:type="dxa"/>
          <w:right w:w="0" w:type="dxa"/>
        </w:tblCellMar>
        <w:tblLook w:val="04A0" w:firstRow="1" w:lastRow="0" w:firstColumn="1" w:lastColumn="0" w:noHBand="0" w:noVBand="1"/>
      </w:tblPr>
      <w:tblGrid>
        <w:gridCol w:w="2819"/>
        <w:gridCol w:w="1306"/>
        <w:gridCol w:w="910"/>
        <w:gridCol w:w="1280"/>
        <w:gridCol w:w="1093"/>
      </w:tblGrid>
      <w:tr w:rsidR="004424DC" w:rsidRPr="00653209" w14:paraId="6CBDD374" w14:textId="77777777" w:rsidTr="004424DC">
        <w:trPr>
          <w:trHeight w:val="317"/>
          <w:tblHeader/>
          <w:jc w:val="center"/>
        </w:trPr>
        <w:tc>
          <w:tcPr>
            <w:tcW w:w="5000" w:type="pct"/>
            <w:gridSpan w:val="5"/>
            <w:tcBorders>
              <w:top w:val="double" w:sz="4" w:space="0" w:color="auto"/>
              <w:left w:val="double" w:sz="4" w:space="0" w:color="auto"/>
              <w:right w:val="double" w:sz="4" w:space="0" w:color="auto"/>
            </w:tcBorders>
            <w:tcMar>
              <w:top w:w="0" w:type="dxa"/>
              <w:left w:w="108" w:type="dxa"/>
              <w:bottom w:w="0" w:type="dxa"/>
              <w:right w:w="108" w:type="dxa"/>
            </w:tcMar>
            <w:vAlign w:val="center"/>
          </w:tcPr>
          <w:p w14:paraId="77E3799F" w14:textId="77777777" w:rsidR="004424DC" w:rsidRDefault="004424DC" w:rsidP="00E66F91">
            <w:pPr>
              <w:keepLines/>
              <w:spacing w:line="252" w:lineRule="auto"/>
              <w:jc w:val="center"/>
              <w:rPr>
                <w:b/>
                <w:bCs/>
                <w:sz w:val="20"/>
                <w:lang w:eastAsia="x-none"/>
              </w:rPr>
            </w:pPr>
            <w:r>
              <w:rPr>
                <w:b/>
                <w:bCs/>
                <w:sz w:val="20"/>
                <w:lang w:eastAsia="x-none"/>
              </w:rPr>
              <w:t>Free Rider Adjustment</w:t>
            </w:r>
          </w:p>
        </w:tc>
      </w:tr>
      <w:tr w:rsidR="005933DA" w:rsidRPr="00653209" w14:paraId="1709431B" w14:textId="77777777" w:rsidTr="00236A6C">
        <w:trPr>
          <w:trHeight w:val="317"/>
          <w:tblHeader/>
          <w:jc w:val="center"/>
        </w:trPr>
        <w:tc>
          <w:tcPr>
            <w:tcW w:w="1909" w:type="pct"/>
            <w:vMerge w:val="restart"/>
            <w:tcBorders>
              <w:top w:val="double" w:sz="4" w:space="0" w:color="auto"/>
              <w:left w:val="double" w:sz="4" w:space="0" w:color="auto"/>
              <w:right w:val="double" w:sz="4" w:space="0" w:color="auto"/>
            </w:tcBorders>
            <w:tcMar>
              <w:top w:w="0" w:type="dxa"/>
              <w:left w:w="108" w:type="dxa"/>
              <w:bottom w:w="0" w:type="dxa"/>
              <w:right w:w="108" w:type="dxa"/>
            </w:tcMar>
            <w:vAlign w:val="center"/>
          </w:tcPr>
          <w:p w14:paraId="4965EB5F" w14:textId="77777777" w:rsidR="005933DA" w:rsidRPr="00653209" w:rsidRDefault="005933DA" w:rsidP="00E66F91">
            <w:pPr>
              <w:keepLines/>
              <w:spacing w:line="252" w:lineRule="auto"/>
              <w:rPr>
                <w:b/>
                <w:bCs/>
                <w:sz w:val="20"/>
              </w:rPr>
            </w:pPr>
          </w:p>
        </w:tc>
        <w:tc>
          <w:tcPr>
            <w:tcW w:w="1479" w:type="pct"/>
            <w:gridSpan w:val="2"/>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66037A72" w14:textId="77777777" w:rsidR="005933DA" w:rsidRDefault="005933DA" w:rsidP="00E66F91">
            <w:pPr>
              <w:keepLines/>
              <w:spacing w:line="252" w:lineRule="auto"/>
              <w:jc w:val="center"/>
              <w:rPr>
                <w:b/>
                <w:bCs/>
                <w:sz w:val="20"/>
                <w:lang w:eastAsia="x-none"/>
              </w:rPr>
            </w:pPr>
            <w:r>
              <w:rPr>
                <w:b/>
                <w:bCs/>
                <w:sz w:val="20"/>
                <w:lang w:eastAsia="x-none"/>
              </w:rPr>
              <w:t>Method 1</w:t>
            </w:r>
          </w:p>
        </w:tc>
        <w:tc>
          <w:tcPr>
            <w:tcW w:w="1612" w:type="pct"/>
            <w:gridSpan w:val="2"/>
            <w:tcBorders>
              <w:top w:val="double" w:sz="4" w:space="0" w:color="auto"/>
              <w:left w:val="single" w:sz="4" w:space="0" w:color="auto"/>
              <w:bottom w:val="double" w:sz="4" w:space="0" w:color="auto"/>
              <w:right w:val="double" w:sz="4" w:space="0" w:color="auto"/>
            </w:tcBorders>
            <w:vAlign w:val="center"/>
          </w:tcPr>
          <w:p w14:paraId="2E7D4693" w14:textId="77777777" w:rsidR="005933DA" w:rsidRDefault="005933DA" w:rsidP="004424DC">
            <w:pPr>
              <w:keepLines/>
              <w:spacing w:line="252" w:lineRule="auto"/>
              <w:jc w:val="center"/>
              <w:rPr>
                <w:b/>
                <w:bCs/>
                <w:sz w:val="20"/>
                <w:lang w:eastAsia="x-none"/>
              </w:rPr>
            </w:pPr>
            <w:r>
              <w:rPr>
                <w:b/>
                <w:bCs/>
                <w:sz w:val="20"/>
                <w:lang w:eastAsia="x-none"/>
              </w:rPr>
              <w:t>Method 2</w:t>
            </w:r>
          </w:p>
        </w:tc>
      </w:tr>
      <w:tr w:rsidR="005933DA" w:rsidRPr="00653209" w14:paraId="2C328C48" w14:textId="77777777" w:rsidTr="00236A6C">
        <w:trPr>
          <w:trHeight w:val="317"/>
          <w:tblHeader/>
          <w:jc w:val="center"/>
        </w:trPr>
        <w:tc>
          <w:tcPr>
            <w:tcW w:w="1909" w:type="pct"/>
            <w:vMerge/>
            <w:tcBorders>
              <w:left w:val="double" w:sz="4" w:space="0" w:color="auto"/>
              <w:bottom w:val="double" w:sz="4" w:space="0" w:color="auto"/>
              <w:right w:val="double" w:sz="4" w:space="0" w:color="auto"/>
            </w:tcBorders>
            <w:tcMar>
              <w:top w:w="0" w:type="dxa"/>
              <w:left w:w="108" w:type="dxa"/>
              <w:bottom w:w="0" w:type="dxa"/>
              <w:right w:w="108" w:type="dxa"/>
            </w:tcMar>
            <w:vAlign w:val="center"/>
          </w:tcPr>
          <w:p w14:paraId="59602425" w14:textId="77777777" w:rsidR="005933DA" w:rsidRPr="00653209" w:rsidRDefault="005933DA" w:rsidP="00545ABF">
            <w:pPr>
              <w:keepLines/>
              <w:spacing w:line="252" w:lineRule="auto"/>
              <w:rPr>
                <w:b/>
                <w:bCs/>
                <w:sz w:val="20"/>
              </w:rPr>
            </w:pPr>
          </w:p>
        </w:tc>
        <w:tc>
          <w:tcPr>
            <w:tcW w:w="859" w:type="pct"/>
            <w:tcBorders>
              <w:top w:val="double" w:sz="4" w:space="0" w:color="auto"/>
              <w:left w:val="nil"/>
              <w:bottom w:val="double" w:sz="4" w:space="0" w:color="auto"/>
              <w:right w:val="single" w:sz="4" w:space="0" w:color="auto"/>
            </w:tcBorders>
            <w:tcMar>
              <w:top w:w="0" w:type="dxa"/>
              <w:left w:w="108" w:type="dxa"/>
              <w:bottom w:w="0" w:type="dxa"/>
              <w:right w:w="108" w:type="dxa"/>
            </w:tcMar>
            <w:vAlign w:val="center"/>
          </w:tcPr>
          <w:p w14:paraId="58578844" w14:textId="77777777" w:rsidR="005933DA" w:rsidRPr="00653209" w:rsidRDefault="005933DA" w:rsidP="00545ABF">
            <w:pPr>
              <w:keepLines/>
              <w:spacing w:line="256" w:lineRule="auto"/>
              <w:jc w:val="center"/>
              <w:rPr>
                <w:b/>
                <w:bCs/>
                <w:sz w:val="20"/>
                <w:lang w:eastAsia="x-none"/>
              </w:rPr>
            </w:pPr>
            <w:r>
              <w:rPr>
                <w:b/>
                <w:bCs/>
                <w:sz w:val="20"/>
                <w:lang w:eastAsia="x-none"/>
              </w:rPr>
              <w:t>Respondents</w:t>
            </w:r>
          </w:p>
        </w:tc>
        <w:tc>
          <w:tcPr>
            <w:tcW w:w="620" w:type="pct"/>
            <w:tcBorders>
              <w:top w:val="double" w:sz="4" w:space="0" w:color="auto"/>
              <w:left w:val="single" w:sz="4" w:space="0" w:color="auto"/>
              <w:bottom w:val="double" w:sz="4" w:space="0" w:color="auto"/>
              <w:right w:val="double" w:sz="4" w:space="0" w:color="auto"/>
            </w:tcBorders>
            <w:vAlign w:val="center"/>
          </w:tcPr>
          <w:p w14:paraId="311376F7" w14:textId="77777777" w:rsidR="005933DA" w:rsidRPr="00653209" w:rsidRDefault="005933DA" w:rsidP="00545ABF">
            <w:pPr>
              <w:keepLines/>
              <w:spacing w:line="252" w:lineRule="auto"/>
              <w:jc w:val="center"/>
              <w:rPr>
                <w:b/>
                <w:bCs/>
                <w:sz w:val="20"/>
                <w:lang w:eastAsia="x-none"/>
              </w:rPr>
            </w:pPr>
            <w:r>
              <w:rPr>
                <w:b/>
                <w:bCs/>
                <w:sz w:val="20"/>
                <w:lang w:eastAsia="x-none"/>
              </w:rPr>
              <w:t>NTG</w:t>
            </w:r>
          </w:p>
        </w:tc>
        <w:tc>
          <w:tcPr>
            <w:tcW w:w="869" w:type="pct"/>
            <w:tcBorders>
              <w:top w:val="double" w:sz="4" w:space="0" w:color="auto"/>
              <w:left w:val="single" w:sz="4" w:space="0" w:color="auto"/>
              <w:bottom w:val="double" w:sz="4" w:space="0" w:color="auto"/>
              <w:right w:val="single" w:sz="4" w:space="0" w:color="auto"/>
            </w:tcBorders>
            <w:vAlign w:val="center"/>
          </w:tcPr>
          <w:p w14:paraId="52C7A889" w14:textId="77777777" w:rsidR="005933DA" w:rsidRDefault="005933DA" w:rsidP="00545ABF">
            <w:pPr>
              <w:keepLines/>
              <w:spacing w:line="252" w:lineRule="auto"/>
              <w:jc w:val="center"/>
              <w:rPr>
                <w:b/>
                <w:bCs/>
                <w:sz w:val="20"/>
                <w:lang w:eastAsia="x-none"/>
              </w:rPr>
            </w:pPr>
            <w:r>
              <w:rPr>
                <w:b/>
                <w:bCs/>
                <w:sz w:val="20"/>
                <w:lang w:eastAsia="x-none"/>
              </w:rPr>
              <w:t>Respondents</w:t>
            </w:r>
          </w:p>
        </w:tc>
        <w:tc>
          <w:tcPr>
            <w:tcW w:w="743" w:type="pct"/>
            <w:tcBorders>
              <w:top w:val="double" w:sz="4" w:space="0" w:color="auto"/>
              <w:left w:val="single" w:sz="4" w:space="0" w:color="auto"/>
              <w:bottom w:val="double" w:sz="4" w:space="0" w:color="auto"/>
              <w:right w:val="double" w:sz="4" w:space="0" w:color="auto"/>
            </w:tcBorders>
            <w:vAlign w:val="center"/>
          </w:tcPr>
          <w:p w14:paraId="5099828F" w14:textId="77777777" w:rsidR="005933DA" w:rsidRDefault="005933DA" w:rsidP="00545ABF">
            <w:pPr>
              <w:keepLines/>
              <w:spacing w:line="252" w:lineRule="auto"/>
              <w:jc w:val="center"/>
              <w:rPr>
                <w:b/>
                <w:bCs/>
                <w:sz w:val="20"/>
                <w:lang w:eastAsia="x-none"/>
              </w:rPr>
            </w:pPr>
            <w:r>
              <w:rPr>
                <w:b/>
                <w:bCs/>
                <w:sz w:val="20"/>
                <w:lang w:eastAsia="x-none"/>
              </w:rPr>
              <w:t>NTG</w:t>
            </w:r>
          </w:p>
        </w:tc>
      </w:tr>
      <w:tr w:rsidR="00545ABF" w:rsidRPr="00653209" w14:paraId="3B80EA99" w14:textId="77777777" w:rsidTr="00545ABF">
        <w:trPr>
          <w:trHeight w:val="317"/>
          <w:jc w:val="center"/>
        </w:trPr>
        <w:tc>
          <w:tcPr>
            <w:tcW w:w="1909" w:type="pct"/>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2A3C61F3" w14:textId="77777777" w:rsidR="00545ABF" w:rsidRPr="00653209" w:rsidRDefault="00545ABF" w:rsidP="00545ABF">
            <w:pPr>
              <w:keepLines/>
              <w:spacing w:line="252" w:lineRule="auto"/>
              <w:rPr>
                <w:sz w:val="20"/>
              </w:rPr>
            </w:pPr>
            <w:r>
              <w:rPr>
                <w:sz w:val="20"/>
              </w:rPr>
              <w:t>Weighted Program Level</w:t>
            </w:r>
          </w:p>
        </w:tc>
        <w:tc>
          <w:tcPr>
            <w:tcW w:w="859" w:type="pct"/>
            <w:tcBorders>
              <w:top w:val="double" w:sz="4" w:space="0" w:color="auto"/>
              <w:left w:val="nil"/>
              <w:bottom w:val="double" w:sz="4" w:space="0" w:color="auto"/>
              <w:right w:val="single" w:sz="4" w:space="0" w:color="auto"/>
            </w:tcBorders>
            <w:tcMar>
              <w:top w:w="0" w:type="dxa"/>
              <w:left w:w="108" w:type="dxa"/>
              <w:bottom w:w="0" w:type="dxa"/>
              <w:right w:w="108" w:type="dxa"/>
            </w:tcMar>
            <w:vAlign w:val="center"/>
          </w:tcPr>
          <w:p w14:paraId="69867F2B" w14:textId="77777777" w:rsidR="00545ABF" w:rsidRPr="00D7348F" w:rsidRDefault="00545ABF" w:rsidP="00545ABF">
            <w:pPr>
              <w:keepLines/>
              <w:spacing w:line="256" w:lineRule="auto"/>
              <w:jc w:val="center"/>
              <w:rPr>
                <w:sz w:val="20"/>
                <w:lang w:eastAsia="x-none"/>
              </w:rPr>
            </w:pPr>
            <w:r>
              <w:rPr>
                <w:sz w:val="20"/>
                <w:lang w:eastAsia="x-none"/>
              </w:rPr>
              <w:t>89</w:t>
            </w:r>
          </w:p>
        </w:tc>
        <w:tc>
          <w:tcPr>
            <w:tcW w:w="620" w:type="pct"/>
            <w:tcBorders>
              <w:top w:val="doub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67C970EE" w14:textId="77777777" w:rsidR="00545ABF" w:rsidRPr="00D7348F" w:rsidRDefault="00545ABF" w:rsidP="00545ABF">
            <w:pPr>
              <w:keepLines/>
              <w:spacing w:line="252" w:lineRule="auto"/>
              <w:jc w:val="center"/>
              <w:rPr>
                <w:sz w:val="20"/>
                <w:lang w:eastAsia="x-none"/>
              </w:rPr>
            </w:pPr>
            <w:r>
              <w:rPr>
                <w:sz w:val="20"/>
                <w:lang w:eastAsia="x-none"/>
              </w:rPr>
              <w:t>87%</w:t>
            </w:r>
          </w:p>
        </w:tc>
        <w:tc>
          <w:tcPr>
            <w:tcW w:w="869" w:type="pct"/>
            <w:tcBorders>
              <w:top w:val="double" w:sz="4" w:space="0" w:color="auto"/>
              <w:left w:val="single" w:sz="4" w:space="0" w:color="auto"/>
              <w:bottom w:val="double" w:sz="4" w:space="0" w:color="auto"/>
              <w:right w:val="single" w:sz="4" w:space="0" w:color="auto"/>
            </w:tcBorders>
            <w:vAlign w:val="center"/>
          </w:tcPr>
          <w:p w14:paraId="35FE5246" w14:textId="77777777" w:rsidR="00545ABF" w:rsidRDefault="00545ABF" w:rsidP="00545ABF">
            <w:pPr>
              <w:keepLines/>
              <w:spacing w:line="252" w:lineRule="auto"/>
              <w:jc w:val="center"/>
              <w:rPr>
                <w:sz w:val="20"/>
                <w:lang w:eastAsia="x-none"/>
              </w:rPr>
            </w:pPr>
            <w:r>
              <w:rPr>
                <w:sz w:val="20"/>
                <w:lang w:eastAsia="x-none"/>
              </w:rPr>
              <w:t>91</w:t>
            </w:r>
          </w:p>
        </w:tc>
        <w:tc>
          <w:tcPr>
            <w:tcW w:w="743" w:type="pct"/>
            <w:tcBorders>
              <w:top w:val="double" w:sz="4" w:space="0" w:color="auto"/>
              <w:left w:val="single" w:sz="4" w:space="0" w:color="auto"/>
              <w:bottom w:val="double" w:sz="4" w:space="0" w:color="auto"/>
              <w:right w:val="double" w:sz="4" w:space="0" w:color="auto"/>
            </w:tcBorders>
            <w:vAlign w:val="center"/>
          </w:tcPr>
          <w:p w14:paraId="78A70BE9" w14:textId="77777777" w:rsidR="00545ABF" w:rsidRDefault="00545ABF" w:rsidP="00545ABF">
            <w:pPr>
              <w:keepLines/>
              <w:spacing w:line="252" w:lineRule="auto"/>
              <w:jc w:val="center"/>
              <w:rPr>
                <w:sz w:val="20"/>
                <w:lang w:eastAsia="x-none"/>
              </w:rPr>
            </w:pPr>
            <w:r>
              <w:rPr>
                <w:sz w:val="20"/>
                <w:lang w:eastAsia="x-none"/>
              </w:rPr>
              <w:t>89%</w:t>
            </w:r>
          </w:p>
        </w:tc>
      </w:tr>
      <w:tr w:rsidR="00545ABF" w:rsidRPr="00653209" w14:paraId="3A5CF2E3" w14:textId="77777777" w:rsidTr="00545ABF">
        <w:trPr>
          <w:trHeight w:val="317"/>
          <w:jc w:val="center"/>
        </w:trPr>
        <w:tc>
          <w:tcPr>
            <w:tcW w:w="1909" w:type="pct"/>
            <w:tcBorders>
              <w:top w:val="doub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5BB4BA49" w14:textId="77777777" w:rsidR="00545ABF" w:rsidRPr="00653209" w:rsidRDefault="00545ABF" w:rsidP="00545ABF">
            <w:pPr>
              <w:keepLines/>
              <w:spacing w:line="252" w:lineRule="auto"/>
              <w:rPr>
                <w:sz w:val="20"/>
              </w:rPr>
            </w:pPr>
            <w:r>
              <w:rPr>
                <w:sz w:val="20"/>
              </w:rPr>
              <w:t>Air Sealing &amp; Insulation</w:t>
            </w:r>
          </w:p>
        </w:tc>
        <w:tc>
          <w:tcPr>
            <w:tcW w:w="859" w:type="pct"/>
            <w:tcBorders>
              <w:top w:val="double" w:sz="4" w:space="0" w:color="auto"/>
              <w:left w:val="nil"/>
              <w:bottom w:val="single" w:sz="4" w:space="0" w:color="auto"/>
              <w:right w:val="single" w:sz="4" w:space="0" w:color="auto"/>
            </w:tcBorders>
            <w:tcMar>
              <w:top w:w="0" w:type="dxa"/>
              <w:left w:w="108" w:type="dxa"/>
              <w:bottom w:w="0" w:type="dxa"/>
              <w:right w:w="108" w:type="dxa"/>
            </w:tcMar>
            <w:vAlign w:val="center"/>
          </w:tcPr>
          <w:p w14:paraId="3F5B6008" w14:textId="77777777" w:rsidR="00545ABF" w:rsidRPr="00D7348F" w:rsidRDefault="00545ABF" w:rsidP="00545ABF">
            <w:pPr>
              <w:keepLines/>
              <w:spacing w:line="256" w:lineRule="auto"/>
              <w:jc w:val="center"/>
              <w:rPr>
                <w:sz w:val="20"/>
                <w:lang w:eastAsia="x-none"/>
              </w:rPr>
            </w:pPr>
            <w:r>
              <w:rPr>
                <w:sz w:val="20"/>
                <w:lang w:eastAsia="x-none"/>
              </w:rPr>
              <w:t>89</w:t>
            </w:r>
          </w:p>
        </w:tc>
        <w:tc>
          <w:tcPr>
            <w:tcW w:w="620" w:type="pct"/>
            <w:tcBorders>
              <w:top w:val="doub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2F7FE0C2" w14:textId="77777777" w:rsidR="00545ABF" w:rsidRPr="00D7348F" w:rsidRDefault="00545ABF" w:rsidP="00545ABF">
            <w:pPr>
              <w:keepLines/>
              <w:spacing w:line="252" w:lineRule="auto"/>
              <w:jc w:val="center"/>
              <w:rPr>
                <w:sz w:val="20"/>
                <w:lang w:eastAsia="x-none"/>
              </w:rPr>
            </w:pPr>
            <w:r>
              <w:rPr>
                <w:sz w:val="20"/>
                <w:lang w:eastAsia="x-none"/>
              </w:rPr>
              <w:t>89%</w:t>
            </w:r>
          </w:p>
        </w:tc>
        <w:tc>
          <w:tcPr>
            <w:tcW w:w="869" w:type="pct"/>
            <w:tcBorders>
              <w:top w:val="double" w:sz="4" w:space="0" w:color="auto"/>
              <w:left w:val="single" w:sz="4" w:space="0" w:color="auto"/>
              <w:bottom w:val="single" w:sz="4" w:space="0" w:color="auto"/>
              <w:right w:val="single" w:sz="4" w:space="0" w:color="auto"/>
            </w:tcBorders>
            <w:vAlign w:val="center"/>
          </w:tcPr>
          <w:p w14:paraId="57DE41C0" w14:textId="77777777" w:rsidR="00545ABF" w:rsidRDefault="00545ABF" w:rsidP="00545ABF">
            <w:pPr>
              <w:keepLines/>
              <w:spacing w:line="252" w:lineRule="auto"/>
              <w:jc w:val="center"/>
              <w:rPr>
                <w:sz w:val="20"/>
                <w:lang w:eastAsia="x-none"/>
              </w:rPr>
            </w:pPr>
            <w:r>
              <w:rPr>
                <w:sz w:val="20"/>
                <w:lang w:eastAsia="x-none"/>
              </w:rPr>
              <w:t>91</w:t>
            </w:r>
          </w:p>
        </w:tc>
        <w:tc>
          <w:tcPr>
            <w:tcW w:w="743" w:type="pct"/>
            <w:tcBorders>
              <w:top w:val="double" w:sz="4" w:space="0" w:color="auto"/>
              <w:left w:val="single" w:sz="4" w:space="0" w:color="auto"/>
              <w:bottom w:val="single" w:sz="4" w:space="0" w:color="auto"/>
              <w:right w:val="double" w:sz="4" w:space="0" w:color="auto"/>
            </w:tcBorders>
            <w:vAlign w:val="center"/>
          </w:tcPr>
          <w:p w14:paraId="048D4356" w14:textId="77777777" w:rsidR="00545ABF" w:rsidRDefault="00545ABF" w:rsidP="00545ABF">
            <w:pPr>
              <w:keepLines/>
              <w:spacing w:line="252" w:lineRule="auto"/>
              <w:jc w:val="center"/>
              <w:rPr>
                <w:sz w:val="20"/>
                <w:lang w:eastAsia="x-none"/>
              </w:rPr>
            </w:pPr>
            <w:r>
              <w:rPr>
                <w:sz w:val="20"/>
                <w:lang w:eastAsia="x-none"/>
              </w:rPr>
              <w:t>89%</w:t>
            </w:r>
          </w:p>
        </w:tc>
      </w:tr>
      <w:tr w:rsidR="00545ABF" w:rsidRPr="00653209" w14:paraId="1B81F3C4" w14:textId="77777777" w:rsidTr="00545ABF">
        <w:trPr>
          <w:trHeight w:val="317"/>
          <w:jc w:val="center"/>
        </w:trPr>
        <w:tc>
          <w:tcPr>
            <w:tcW w:w="1909"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1ADED498" w14:textId="77777777" w:rsidR="00545ABF" w:rsidRPr="00653209" w:rsidRDefault="00545ABF" w:rsidP="00545ABF">
            <w:pPr>
              <w:keepLines/>
              <w:spacing w:line="252" w:lineRule="auto"/>
              <w:rPr>
                <w:sz w:val="20"/>
              </w:rPr>
            </w:pPr>
            <w:r>
              <w:rPr>
                <w:sz w:val="20"/>
              </w:rPr>
              <w:t>Heating System</w:t>
            </w:r>
          </w:p>
        </w:tc>
        <w:tc>
          <w:tcPr>
            <w:tcW w:w="859"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718E94CC" w14:textId="77777777" w:rsidR="00545ABF" w:rsidRPr="00D7348F" w:rsidRDefault="00545ABF" w:rsidP="00545ABF">
            <w:pPr>
              <w:keepLines/>
              <w:spacing w:line="256" w:lineRule="auto"/>
              <w:jc w:val="center"/>
              <w:rPr>
                <w:sz w:val="20"/>
                <w:lang w:eastAsia="x-none"/>
              </w:rPr>
            </w:pPr>
            <w:r>
              <w:rPr>
                <w:sz w:val="20"/>
                <w:lang w:eastAsia="x-none"/>
              </w:rPr>
              <w:t>28</w:t>
            </w:r>
          </w:p>
        </w:tc>
        <w:tc>
          <w:tcPr>
            <w:tcW w:w="620"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05EF3E30" w14:textId="77777777" w:rsidR="00545ABF" w:rsidRPr="00D7348F" w:rsidRDefault="00545ABF" w:rsidP="00545ABF">
            <w:pPr>
              <w:keepLines/>
              <w:spacing w:line="252" w:lineRule="auto"/>
              <w:jc w:val="center"/>
              <w:rPr>
                <w:sz w:val="20"/>
                <w:lang w:eastAsia="x-none"/>
              </w:rPr>
            </w:pPr>
            <w:r>
              <w:rPr>
                <w:sz w:val="20"/>
                <w:lang w:eastAsia="x-none"/>
              </w:rPr>
              <w:t>87%</w:t>
            </w:r>
          </w:p>
        </w:tc>
        <w:tc>
          <w:tcPr>
            <w:tcW w:w="869" w:type="pct"/>
            <w:tcBorders>
              <w:top w:val="single" w:sz="4" w:space="0" w:color="auto"/>
              <w:left w:val="single" w:sz="4" w:space="0" w:color="auto"/>
              <w:bottom w:val="single" w:sz="4" w:space="0" w:color="auto"/>
              <w:right w:val="single" w:sz="4" w:space="0" w:color="auto"/>
            </w:tcBorders>
            <w:vAlign w:val="center"/>
          </w:tcPr>
          <w:p w14:paraId="46317674" w14:textId="77777777" w:rsidR="00545ABF" w:rsidRDefault="00545ABF" w:rsidP="00545ABF">
            <w:pPr>
              <w:keepLines/>
              <w:spacing w:line="252" w:lineRule="auto"/>
              <w:jc w:val="center"/>
              <w:rPr>
                <w:sz w:val="20"/>
                <w:lang w:eastAsia="x-none"/>
              </w:rPr>
            </w:pPr>
            <w:r>
              <w:rPr>
                <w:sz w:val="20"/>
                <w:lang w:eastAsia="x-none"/>
              </w:rPr>
              <w:t>29</w:t>
            </w:r>
          </w:p>
        </w:tc>
        <w:tc>
          <w:tcPr>
            <w:tcW w:w="743" w:type="pct"/>
            <w:tcBorders>
              <w:top w:val="single" w:sz="4" w:space="0" w:color="auto"/>
              <w:left w:val="single" w:sz="4" w:space="0" w:color="auto"/>
              <w:bottom w:val="single" w:sz="4" w:space="0" w:color="auto"/>
              <w:right w:val="double" w:sz="4" w:space="0" w:color="auto"/>
            </w:tcBorders>
            <w:vAlign w:val="center"/>
          </w:tcPr>
          <w:p w14:paraId="729A10C3" w14:textId="77777777" w:rsidR="00545ABF" w:rsidRDefault="00545ABF" w:rsidP="00545ABF">
            <w:pPr>
              <w:keepLines/>
              <w:spacing w:line="252" w:lineRule="auto"/>
              <w:jc w:val="center"/>
              <w:rPr>
                <w:sz w:val="20"/>
                <w:lang w:eastAsia="x-none"/>
              </w:rPr>
            </w:pPr>
            <w:r>
              <w:rPr>
                <w:sz w:val="20"/>
                <w:lang w:eastAsia="x-none"/>
              </w:rPr>
              <w:t>88%</w:t>
            </w:r>
          </w:p>
        </w:tc>
      </w:tr>
      <w:tr w:rsidR="00545ABF" w:rsidRPr="00653209" w14:paraId="36F6F15C" w14:textId="77777777" w:rsidTr="00545ABF">
        <w:trPr>
          <w:trHeight w:val="317"/>
          <w:jc w:val="center"/>
        </w:trPr>
        <w:tc>
          <w:tcPr>
            <w:tcW w:w="1909"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63716178" w14:textId="77777777" w:rsidR="00545ABF" w:rsidRDefault="00545ABF" w:rsidP="00545ABF">
            <w:pPr>
              <w:keepLines/>
              <w:spacing w:line="252" w:lineRule="auto"/>
              <w:rPr>
                <w:sz w:val="20"/>
              </w:rPr>
            </w:pPr>
            <w:r>
              <w:rPr>
                <w:sz w:val="20"/>
              </w:rPr>
              <w:t>Cooling System</w:t>
            </w:r>
          </w:p>
        </w:tc>
        <w:tc>
          <w:tcPr>
            <w:tcW w:w="859"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0FB52C70" w14:textId="77777777" w:rsidR="00545ABF" w:rsidRPr="00D7348F" w:rsidRDefault="00545ABF" w:rsidP="00545ABF">
            <w:pPr>
              <w:keepLines/>
              <w:spacing w:line="256" w:lineRule="auto"/>
              <w:jc w:val="center"/>
              <w:rPr>
                <w:sz w:val="20"/>
              </w:rPr>
            </w:pPr>
            <w:r>
              <w:rPr>
                <w:sz w:val="20"/>
              </w:rPr>
              <w:t>21</w:t>
            </w:r>
          </w:p>
        </w:tc>
        <w:tc>
          <w:tcPr>
            <w:tcW w:w="620"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3476711F" w14:textId="77777777" w:rsidR="00545ABF" w:rsidRPr="00D7348F" w:rsidRDefault="00545ABF" w:rsidP="00545ABF">
            <w:pPr>
              <w:keepLines/>
              <w:spacing w:line="252" w:lineRule="auto"/>
              <w:jc w:val="center"/>
              <w:rPr>
                <w:sz w:val="20"/>
              </w:rPr>
            </w:pPr>
            <w:r>
              <w:rPr>
                <w:sz w:val="20"/>
              </w:rPr>
              <w:t>81%</w:t>
            </w:r>
          </w:p>
        </w:tc>
        <w:tc>
          <w:tcPr>
            <w:tcW w:w="869" w:type="pct"/>
            <w:tcBorders>
              <w:top w:val="single" w:sz="4" w:space="0" w:color="auto"/>
              <w:left w:val="single" w:sz="4" w:space="0" w:color="auto"/>
              <w:bottom w:val="single" w:sz="4" w:space="0" w:color="auto"/>
              <w:right w:val="single" w:sz="4" w:space="0" w:color="auto"/>
            </w:tcBorders>
            <w:vAlign w:val="center"/>
          </w:tcPr>
          <w:p w14:paraId="3EDE8116" w14:textId="77777777" w:rsidR="00545ABF" w:rsidRDefault="00545ABF" w:rsidP="00545ABF">
            <w:pPr>
              <w:keepLines/>
              <w:spacing w:line="252" w:lineRule="auto"/>
              <w:jc w:val="center"/>
              <w:rPr>
                <w:sz w:val="20"/>
              </w:rPr>
            </w:pPr>
            <w:r>
              <w:rPr>
                <w:sz w:val="20"/>
              </w:rPr>
              <w:t>21</w:t>
            </w:r>
          </w:p>
        </w:tc>
        <w:tc>
          <w:tcPr>
            <w:tcW w:w="743" w:type="pct"/>
            <w:tcBorders>
              <w:top w:val="single" w:sz="4" w:space="0" w:color="auto"/>
              <w:left w:val="single" w:sz="4" w:space="0" w:color="auto"/>
              <w:bottom w:val="single" w:sz="4" w:space="0" w:color="auto"/>
              <w:right w:val="double" w:sz="4" w:space="0" w:color="auto"/>
            </w:tcBorders>
            <w:vAlign w:val="center"/>
          </w:tcPr>
          <w:p w14:paraId="790B0620" w14:textId="77777777" w:rsidR="00545ABF" w:rsidRDefault="00545ABF" w:rsidP="00545ABF">
            <w:pPr>
              <w:keepLines/>
              <w:spacing w:line="252" w:lineRule="auto"/>
              <w:jc w:val="center"/>
              <w:rPr>
                <w:sz w:val="20"/>
              </w:rPr>
            </w:pPr>
            <w:r>
              <w:rPr>
                <w:sz w:val="20"/>
              </w:rPr>
              <w:t>81%</w:t>
            </w:r>
          </w:p>
        </w:tc>
      </w:tr>
      <w:tr w:rsidR="00545ABF" w:rsidRPr="00653209" w14:paraId="2CB56262" w14:textId="77777777" w:rsidTr="00545ABF">
        <w:trPr>
          <w:trHeight w:val="317"/>
          <w:jc w:val="center"/>
        </w:trPr>
        <w:tc>
          <w:tcPr>
            <w:tcW w:w="1909"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3A963A74" w14:textId="77777777" w:rsidR="00545ABF" w:rsidRDefault="00545ABF" w:rsidP="00545ABF">
            <w:pPr>
              <w:keepLines/>
              <w:spacing w:line="252" w:lineRule="auto"/>
              <w:rPr>
                <w:sz w:val="20"/>
              </w:rPr>
            </w:pPr>
            <w:r>
              <w:rPr>
                <w:sz w:val="20"/>
              </w:rPr>
              <w:t>Duct Sealing</w:t>
            </w:r>
          </w:p>
        </w:tc>
        <w:tc>
          <w:tcPr>
            <w:tcW w:w="859"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304D3A6D" w14:textId="77777777" w:rsidR="00545ABF" w:rsidRPr="00D7348F" w:rsidRDefault="00545ABF" w:rsidP="00545ABF">
            <w:pPr>
              <w:keepLines/>
              <w:spacing w:line="256" w:lineRule="auto"/>
              <w:jc w:val="center"/>
              <w:rPr>
                <w:sz w:val="20"/>
              </w:rPr>
            </w:pPr>
            <w:r>
              <w:rPr>
                <w:sz w:val="20"/>
              </w:rPr>
              <w:t>8</w:t>
            </w:r>
          </w:p>
        </w:tc>
        <w:tc>
          <w:tcPr>
            <w:tcW w:w="620"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1DC7299D" w14:textId="77777777" w:rsidR="00545ABF" w:rsidRPr="00D7348F" w:rsidRDefault="00545ABF" w:rsidP="00545ABF">
            <w:pPr>
              <w:keepLines/>
              <w:spacing w:line="252" w:lineRule="auto"/>
              <w:jc w:val="center"/>
              <w:rPr>
                <w:sz w:val="20"/>
              </w:rPr>
            </w:pPr>
            <w:r>
              <w:rPr>
                <w:sz w:val="20"/>
              </w:rPr>
              <w:t>77%</w:t>
            </w:r>
          </w:p>
        </w:tc>
        <w:tc>
          <w:tcPr>
            <w:tcW w:w="869" w:type="pct"/>
            <w:tcBorders>
              <w:top w:val="single" w:sz="4" w:space="0" w:color="auto"/>
              <w:left w:val="single" w:sz="4" w:space="0" w:color="auto"/>
              <w:bottom w:val="single" w:sz="4" w:space="0" w:color="auto"/>
              <w:right w:val="single" w:sz="4" w:space="0" w:color="auto"/>
            </w:tcBorders>
            <w:vAlign w:val="center"/>
          </w:tcPr>
          <w:p w14:paraId="7C94207B" w14:textId="77777777" w:rsidR="00545ABF" w:rsidRDefault="00545ABF" w:rsidP="00545ABF">
            <w:pPr>
              <w:keepLines/>
              <w:spacing w:line="252" w:lineRule="auto"/>
              <w:jc w:val="center"/>
              <w:rPr>
                <w:sz w:val="20"/>
              </w:rPr>
            </w:pPr>
            <w:r>
              <w:rPr>
                <w:sz w:val="20"/>
              </w:rPr>
              <w:t>33</w:t>
            </w:r>
          </w:p>
        </w:tc>
        <w:tc>
          <w:tcPr>
            <w:tcW w:w="743" w:type="pct"/>
            <w:tcBorders>
              <w:top w:val="single" w:sz="4" w:space="0" w:color="auto"/>
              <w:left w:val="single" w:sz="4" w:space="0" w:color="auto"/>
              <w:bottom w:val="single" w:sz="4" w:space="0" w:color="auto"/>
              <w:right w:val="double" w:sz="4" w:space="0" w:color="auto"/>
            </w:tcBorders>
            <w:vAlign w:val="center"/>
          </w:tcPr>
          <w:p w14:paraId="59AF1494" w14:textId="77777777" w:rsidR="00545ABF" w:rsidRDefault="00545ABF" w:rsidP="00545ABF">
            <w:pPr>
              <w:keepLines/>
              <w:spacing w:line="252" w:lineRule="auto"/>
              <w:jc w:val="center"/>
              <w:rPr>
                <w:sz w:val="20"/>
              </w:rPr>
            </w:pPr>
            <w:r>
              <w:rPr>
                <w:sz w:val="20"/>
              </w:rPr>
              <w:t>94%</w:t>
            </w:r>
          </w:p>
        </w:tc>
      </w:tr>
      <w:tr w:rsidR="00545ABF" w:rsidRPr="00653209" w14:paraId="4B208956" w14:textId="77777777" w:rsidTr="00545ABF">
        <w:trPr>
          <w:trHeight w:val="317"/>
          <w:jc w:val="center"/>
        </w:trPr>
        <w:tc>
          <w:tcPr>
            <w:tcW w:w="1909" w:type="pct"/>
            <w:tcBorders>
              <w:top w:val="sing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458C23AA" w14:textId="77777777" w:rsidR="00545ABF" w:rsidRDefault="00545ABF" w:rsidP="00545ABF">
            <w:pPr>
              <w:keepLines/>
              <w:spacing w:line="252" w:lineRule="auto"/>
              <w:rPr>
                <w:sz w:val="20"/>
              </w:rPr>
            </w:pPr>
            <w:r>
              <w:rPr>
                <w:sz w:val="20"/>
              </w:rPr>
              <w:t>Water Heating</w:t>
            </w:r>
          </w:p>
        </w:tc>
        <w:tc>
          <w:tcPr>
            <w:tcW w:w="859" w:type="pct"/>
            <w:tcBorders>
              <w:top w:val="single" w:sz="4" w:space="0" w:color="auto"/>
              <w:left w:val="nil"/>
              <w:bottom w:val="double" w:sz="4" w:space="0" w:color="auto"/>
              <w:right w:val="single" w:sz="4" w:space="0" w:color="auto"/>
            </w:tcBorders>
            <w:tcMar>
              <w:top w:w="0" w:type="dxa"/>
              <w:left w:w="108" w:type="dxa"/>
              <w:bottom w:w="0" w:type="dxa"/>
              <w:right w:w="108" w:type="dxa"/>
            </w:tcMar>
            <w:vAlign w:val="center"/>
          </w:tcPr>
          <w:p w14:paraId="2C411756" w14:textId="77777777" w:rsidR="00545ABF" w:rsidRPr="00D7348F" w:rsidRDefault="00545ABF" w:rsidP="00545ABF">
            <w:pPr>
              <w:keepLines/>
              <w:spacing w:line="256" w:lineRule="auto"/>
              <w:jc w:val="center"/>
              <w:rPr>
                <w:sz w:val="20"/>
              </w:rPr>
            </w:pPr>
            <w:r>
              <w:rPr>
                <w:sz w:val="20"/>
              </w:rPr>
              <w:t>7</w:t>
            </w:r>
          </w:p>
        </w:tc>
        <w:tc>
          <w:tcPr>
            <w:tcW w:w="620" w:type="pct"/>
            <w:tcBorders>
              <w:top w:val="sing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58290B44" w14:textId="77777777" w:rsidR="00545ABF" w:rsidRPr="00D7348F" w:rsidRDefault="00545ABF" w:rsidP="00545ABF">
            <w:pPr>
              <w:keepLines/>
              <w:spacing w:line="252" w:lineRule="auto"/>
              <w:jc w:val="center"/>
              <w:rPr>
                <w:sz w:val="20"/>
              </w:rPr>
            </w:pPr>
            <w:r>
              <w:rPr>
                <w:sz w:val="20"/>
              </w:rPr>
              <w:t>87%</w:t>
            </w:r>
          </w:p>
        </w:tc>
        <w:tc>
          <w:tcPr>
            <w:tcW w:w="869" w:type="pct"/>
            <w:tcBorders>
              <w:top w:val="single" w:sz="4" w:space="0" w:color="auto"/>
              <w:left w:val="single" w:sz="4" w:space="0" w:color="auto"/>
              <w:bottom w:val="double" w:sz="4" w:space="0" w:color="auto"/>
              <w:right w:val="single" w:sz="4" w:space="0" w:color="auto"/>
            </w:tcBorders>
            <w:vAlign w:val="center"/>
          </w:tcPr>
          <w:p w14:paraId="39A2256B" w14:textId="77777777" w:rsidR="00545ABF" w:rsidRDefault="00545ABF" w:rsidP="00545ABF">
            <w:pPr>
              <w:keepLines/>
              <w:spacing w:line="252" w:lineRule="auto"/>
              <w:jc w:val="center"/>
              <w:rPr>
                <w:sz w:val="20"/>
              </w:rPr>
            </w:pPr>
            <w:r>
              <w:rPr>
                <w:sz w:val="20"/>
              </w:rPr>
              <w:t>7</w:t>
            </w:r>
          </w:p>
        </w:tc>
        <w:tc>
          <w:tcPr>
            <w:tcW w:w="743" w:type="pct"/>
            <w:tcBorders>
              <w:top w:val="single" w:sz="4" w:space="0" w:color="auto"/>
              <w:left w:val="single" w:sz="4" w:space="0" w:color="auto"/>
              <w:bottom w:val="double" w:sz="4" w:space="0" w:color="auto"/>
              <w:right w:val="double" w:sz="4" w:space="0" w:color="auto"/>
            </w:tcBorders>
            <w:vAlign w:val="center"/>
          </w:tcPr>
          <w:p w14:paraId="1C823B10" w14:textId="77777777" w:rsidR="00545ABF" w:rsidRDefault="00545ABF" w:rsidP="00545ABF">
            <w:pPr>
              <w:keepLines/>
              <w:spacing w:line="252" w:lineRule="auto"/>
              <w:jc w:val="center"/>
              <w:rPr>
                <w:sz w:val="20"/>
              </w:rPr>
            </w:pPr>
            <w:r>
              <w:rPr>
                <w:sz w:val="20"/>
              </w:rPr>
              <w:t>87%</w:t>
            </w:r>
          </w:p>
        </w:tc>
      </w:tr>
    </w:tbl>
    <w:p w14:paraId="3A418EBF" w14:textId="77777777" w:rsidR="00D80620" w:rsidRDefault="00D80620" w:rsidP="00D80620">
      <w:pPr>
        <w:pStyle w:val="Heading2"/>
        <w:numPr>
          <w:ilvl w:val="0"/>
          <w:numId w:val="0"/>
        </w:numPr>
        <w:spacing w:before="0" w:after="0"/>
        <w:ind w:left="432"/>
        <w:rPr>
          <w:lang w:val="en-US"/>
        </w:rPr>
      </w:pPr>
    </w:p>
    <w:p w14:paraId="000DFB73" w14:textId="77777777" w:rsidR="00AD703C" w:rsidRDefault="00E716CD" w:rsidP="00DD13CA">
      <w:pPr>
        <w:pStyle w:val="Heading2"/>
        <w:spacing w:before="0" w:after="0"/>
        <w:rPr>
          <w:lang w:val="en-US"/>
        </w:rPr>
      </w:pPr>
      <w:bookmarkStart w:id="29" w:name="_Toc120626754"/>
      <w:r>
        <w:rPr>
          <w:lang w:val="en-US"/>
        </w:rPr>
        <w:t xml:space="preserve">Savings and </w:t>
      </w:r>
      <w:r w:rsidR="00AD703C">
        <w:rPr>
          <w:lang w:val="en-US"/>
        </w:rPr>
        <w:t>Realization Rates</w:t>
      </w:r>
      <w:bookmarkEnd w:id="29"/>
    </w:p>
    <w:p w14:paraId="337417E3" w14:textId="77777777" w:rsidR="00AD703C" w:rsidRDefault="0078104C" w:rsidP="00AD703C">
      <w:pPr>
        <w:pStyle w:val="BodyText2"/>
        <w:rPr>
          <w:lang w:val="en-US"/>
        </w:rPr>
      </w:pPr>
      <w:r>
        <w:rPr>
          <w:lang w:val="en-US"/>
        </w:rPr>
        <w:t>Table IV-</w:t>
      </w:r>
      <w:r w:rsidR="007C6F10">
        <w:rPr>
          <w:lang w:val="en-US"/>
        </w:rPr>
        <w:t>6</w:t>
      </w:r>
      <w:r>
        <w:rPr>
          <w:lang w:val="en-US"/>
        </w:rPr>
        <w:t xml:space="preserve"> displays the distribution of savings estimated through the </w:t>
      </w:r>
      <w:proofErr w:type="spellStart"/>
      <w:r>
        <w:rPr>
          <w:lang w:val="en-US"/>
        </w:rPr>
        <w:t>SnuggPro</w:t>
      </w:r>
      <w:proofErr w:type="spellEnd"/>
      <w:r>
        <w:rPr>
          <w:lang w:val="en-US"/>
        </w:rPr>
        <w:t xml:space="preserve"> software. Mean annual gas savings were 210 </w:t>
      </w:r>
      <w:proofErr w:type="spellStart"/>
      <w:r>
        <w:rPr>
          <w:lang w:val="en-US"/>
        </w:rPr>
        <w:t>Therms</w:t>
      </w:r>
      <w:proofErr w:type="spellEnd"/>
      <w:r>
        <w:rPr>
          <w:lang w:val="en-US"/>
        </w:rPr>
        <w:t xml:space="preserve"> and mean annual kWh savings were 406 kWh.</w:t>
      </w:r>
      <w:r w:rsidR="00C52AEC">
        <w:rPr>
          <w:lang w:val="en-US"/>
        </w:rPr>
        <w:t xml:space="preserve"> While the gas savings were higher than other reviewed programs, the electric savings were lower</w:t>
      </w:r>
      <w:r w:rsidR="005F7767">
        <w:rPr>
          <w:lang w:val="en-US"/>
        </w:rPr>
        <w:t xml:space="preserve"> (see Section V)</w:t>
      </w:r>
      <w:r w:rsidR="00C52AEC">
        <w:rPr>
          <w:lang w:val="en-US"/>
        </w:rPr>
        <w:t>.</w:t>
      </w:r>
      <w:r>
        <w:rPr>
          <w:lang w:val="en-US"/>
        </w:rPr>
        <w:t xml:space="preserve"> The mean Total Energy Savings was 15 percent. The gas savings averaged 19 percent of pre-treatment usage</w:t>
      </w:r>
      <w:r w:rsidR="00047EF2">
        <w:rPr>
          <w:lang w:val="en-US"/>
        </w:rPr>
        <w:t xml:space="preserve"> and average pre-treatment usage of approximately </w:t>
      </w:r>
      <w:r w:rsidR="00047EF2">
        <w:rPr>
          <w:lang w:val="en-US"/>
        </w:rPr>
        <w:lastRenderedPageBreak/>
        <w:t xml:space="preserve">1,200 </w:t>
      </w:r>
      <w:proofErr w:type="spellStart"/>
      <w:r w:rsidR="00047EF2">
        <w:rPr>
          <w:lang w:val="en-US"/>
        </w:rPr>
        <w:t>Therms</w:t>
      </w:r>
      <w:proofErr w:type="spellEnd"/>
      <w:r>
        <w:rPr>
          <w:lang w:val="en-US"/>
        </w:rPr>
        <w:t>.</w:t>
      </w:r>
      <w:r w:rsidR="00FE1FD1">
        <w:rPr>
          <w:lang w:val="en-US"/>
        </w:rPr>
        <w:t xml:space="preserve"> This compares to the 21 percent savings estimated using billing data for NJNG’s 2013 </w:t>
      </w:r>
      <w:proofErr w:type="spellStart"/>
      <w:r w:rsidR="00FE1FD1">
        <w:rPr>
          <w:lang w:val="en-US"/>
        </w:rPr>
        <w:t>HPwES</w:t>
      </w:r>
      <w:proofErr w:type="spellEnd"/>
      <w:r w:rsidR="00FE1FD1">
        <w:rPr>
          <w:lang w:val="en-US"/>
        </w:rPr>
        <w:t xml:space="preserve"> participants</w:t>
      </w:r>
      <w:r w:rsidR="00047EF2">
        <w:rPr>
          <w:lang w:val="en-US"/>
        </w:rPr>
        <w:t xml:space="preserve"> with average pre-treatment usage of about 1,050 </w:t>
      </w:r>
      <w:proofErr w:type="spellStart"/>
      <w:r w:rsidR="00047EF2">
        <w:rPr>
          <w:lang w:val="en-US"/>
        </w:rPr>
        <w:t>Therms</w:t>
      </w:r>
      <w:proofErr w:type="spellEnd"/>
      <w:r w:rsidR="00047EF2">
        <w:rPr>
          <w:lang w:val="en-US"/>
        </w:rPr>
        <w:t>. Therefore, a future billing analysis may show greater than 19 percent savings and higher average natural gas savings, the projected by the software.</w:t>
      </w:r>
    </w:p>
    <w:p w14:paraId="07C52048" w14:textId="77777777" w:rsidR="00DD73F3" w:rsidRPr="00F739D0" w:rsidRDefault="00DD73F3" w:rsidP="00DD73F3">
      <w:pPr>
        <w:keepNext/>
        <w:jc w:val="center"/>
        <w:rPr>
          <w:b/>
        </w:rPr>
      </w:pPr>
      <w:r w:rsidRPr="00F739D0">
        <w:rPr>
          <w:b/>
        </w:rPr>
        <w:t>Table</w:t>
      </w:r>
      <w:r>
        <w:rPr>
          <w:b/>
        </w:rPr>
        <w:t xml:space="preserve"> IV-</w:t>
      </w:r>
      <w:r w:rsidR="007C6F10">
        <w:rPr>
          <w:b/>
        </w:rPr>
        <w:t>6</w:t>
      </w:r>
    </w:p>
    <w:p w14:paraId="30742FD7" w14:textId="77777777" w:rsidR="00DD73F3" w:rsidRPr="00F739D0" w:rsidRDefault="00DD73F3" w:rsidP="00DD73F3">
      <w:pPr>
        <w:keepNext/>
        <w:jc w:val="center"/>
        <w:rPr>
          <w:b/>
        </w:rPr>
      </w:pPr>
      <w:r>
        <w:rPr>
          <w:b/>
        </w:rPr>
        <w:t>Distribution of Annual and Lifetime Savings by Job</w:t>
      </w:r>
    </w:p>
    <w:p w14:paraId="745C2218" w14:textId="77777777" w:rsidR="00DD73F3" w:rsidRDefault="00DD73F3" w:rsidP="00DD73F3">
      <w:pPr>
        <w:jc w:val="both"/>
        <w:rPr>
          <w:bCs/>
        </w:rPr>
      </w:pPr>
    </w:p>
    <w:tbl>
      <w:tblPr>
        <w:tblW w:w="891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880"/>
        <w:gridCol w:w="1665"/>
        <w:gridCol w:w="990"/>
        <w:gridCol w:w="1152"/>
        <w:gridCol w:w="1188"/>
        <w:gridCol w:w="1035"/>
      </w:tblGrid>
      <w:tr w:rsidR="00DD73F3" w14:paraId="1119F29A" w14:textId="77777777" w:rsidTr="00D5076D">
        <w:trPr>
          <w:trHeight w:val="317"/>
          <w:tblHeader/>
          <w:jc w:val="center"/>
        </w:trPr>
        <w:tc>
          <w:tcPr>
            <w:tcW w:w="2880" w:type="dxa"/>
            <w:vMerge w:val="restart"/>
            <w:tcBorders>
              <w:right w:val="double" w:sz="4" w:space="0" w:color="auto"/>
            </w:tcBorders>
            <w:shd w:val="clear" w:color="auto" w:fill="auto"/>
            <w:vAlign w:val="center"/>
          </w:tcPr>
          <w:p w14:paraId="0D94EE81" w14:textId="77777777" w:rsidR="00DD73F3" w:rsidRPr="00B95CB7" w:rsidRDefault="00DD73F3" w:rsidP="00D5076D">
            <w:pPr>
              <w:rPr>
                <w:b/>
                <w:sz w:val="20"/>
              </w:rPr>
            </w:pPr>
            <w:r w:rsidRPr="00B95CB7">
              <w:rPr>
                <w:b/>
                <w:sz w:val="20"/>
              </w:rPr>
              <w:t>Variable</w:t>
            </w:r>
          </w:p>
        </w:tc>
        <w:tc>
          <w:tcPr>
            <w:tcW w:w="1665" w:type="dxa"/>
            <w:vMerge w:val="restart"/>
            <w:tcBorders>
              <w:right w:val="double" w:sz="4" w:space="0" w:color="auto"/>
            </w:tcBorders>
            <w:shd w:val="clear" w:color="auto" w:fill="auto"/>
            <w:vAlign w:val="center"/>
          </w:tcPr>
          <w:p w14:paraId="258E810A" w14:textId="77777777" w:rsidR="00DD73F3" w:rsidRPr="00B95CB7" w:rsidRDefault="00DD73F3" w:rsidP="00D5076D">
            <w:pPr>
              <w:jc w:val="center"/>
              <w:rPr>
                <w:b/>
                <w:sz w:val="20"/>
              </w:rPr>
            </w:pPr>
            <w:r w:rsidRPr="00B95CB7">
              <w:rPr>
                <w:b/>
                <w:sz w:val="20"/>
              </w:rPr>
              <w:t>Number of Jobs</w:t>
            </w:r>
          </w:p>
        </w:tc>
        <w:tc>
          <w:tcPr>
            <w:tcW w:w="990" w:type="dxa"/>
            <w:vMerge w:val="restart"/>
            <w:tcBorders>
              <w:top w:val="double" w:sz="4" w:space="0" w:color="auto"/>
              <w:left w:val="double" w:sz="4" w:space="0" w:color="auto"/>
              <w:right w:val="double" w:sz="4" w:space="0" w:color="auto"/>
            </w:tcBorders>
            <w:shd w:val="clear" w:color="auto" w:fill="auto"/>
            <w:vAlign w:val="center"/>
          </w:tcPr>
          <w:p w14:paraId="66F91C9F" w14:textId="77777777" w:rsidR="00DD73F3" w:rsidRPr="00B95CB7" w:rsidRDefault="00DD73F3" w:rsidP="00D5076D">
            <w:pPr>
              <w:jc w:val="center"/>
              <w:rPr>
                <w:b/>
                <w:sz w:val="20"/>
              </w:rPr>
            </w:pPr>
            <w:r w:rsidRPr="00B95CB7">
              <w:rPr>
                <w:b/>
                <w:sz w:val="20"/>
              </w:rPr>
              <w:t>Mean</w:t>
            </w:r>
          </w:p>
        </w:tc>
        <w:tc>
          <w:tcPr>
            <w:tcW w:w="3375" w:type="dxa"/>
            <w:gridSpan w:val="3"/>
            <w:tcBorders>
              <w:top w:val="double" w:sz="4" w:space="0" w:color="auto"/>
              <w:left w:val="double" w:sz="4" w:space="0" w:color="auto"/>
              <w:bottom w:val="single" w:sz="4" w:space="0" w:color="auto"/>
              <w:right w:val="double" w:sz="4" w:space="0" w:color="auto"/>
            </w:tcBorders>
            <w:shd w:val="clear" w:color="auto" w:fill="auto"/>
            <w:vAlign w:val="center"/>
          </w:tcPr>
          <w:p w14:paraId="7DCBDE3E" w14:textId="77777777" w:rsidR="00DD73F3" w:rsidRPr="00B95CB7" w:rsidRDefault="00DD73F3" w:rsidP="00D5076D">
            <w:pPr>
              <w:jc w:val="center"/>
              <w:rPr>
                <w:b/>
                <w:sz w:val="20"/>
              </w:rPr>
            </w:pPr>
            <w:r>
              <w:rPr>
                <w:b/>
                <w:sz w:val="20"/>
              </w:rPr>
              <w:t>Percentile</w:t>
            </w:r>
          </w:p>
        </w:tc>
      </w:tr>
      <w:tr w:rsidR="00DD73F3" w14:paraId="412E85F2" w14:textId="77777777" w:rsidTr="00D5076D">
        <w:trPr>
          <w:trHeight w:val="317"/>
          <w:tblHeader/>
          <w:jc w:val="center"/>
        </w:trPr>
        <w:tc>
          <w:tcPr>
            <w:tcW w:w="2880" w:type="dxa"/>
            <w:vMerge/>
            <w:tcBorders>
              <w:bottom w:val="double" w:sz="4" w:space="0" w:color="auto"/>
              <w:right w:val="double" w:sz="4" w:space="0" w:color="auto"/>
            </w:tcBorders>
            <w:shd w:val="clear" w:color="auto" w:fill="auto"/>
            <w:vAlign w:val="center"/>
          </w:tcPr>
          <w:p w14:paraId="2B7CBE03" w14:textId="77777777" w:rsidR="00DD73F3" w:rsidRPr="00B95CB7" w:rsidRDefault="00DD73F3" w:rsidP="00D5076D">
            <w:pPr>
              <w:rPr>
                <w:b/>
                <w:sz w:val="20"/>
              </w:rPr>
            </w:pPr>
          </w:p>
        </w:tc>
        <w:tc>
          <w:tcPr>
            <w:tcW w:w="1665" w:type="dxa"/>
            <w:vMerge/>
            <w:tcBorders>
              <w:bottom w:val="double" w:sz="4" w:space="0" w:color="auto"/>
              <w:right w:val="double" w:sz="4" w:space="0" w:color="auto"/>
            </w:tcBorders>
            <w:shd w:val="clear" w:color="auto" w:fill="auto"/>
            <w:vAlign w:val="center"/>
          </w:tcPr>
          <w:p w14:paraId="6B92382D" w14:textId="77777777" w:rsidR="00DD73F3" w:rsidRPr="00B95CB7" w:rsidRDefault="00DD73F3" w:rsidP="00D5076D">
            <w:pPr>
              <w:jc w:val="center"/>
              <w:rPr>
                <w:b/>
                <w:sz w:val="20"/>
              </w:rPr>
            </w:pPr>
          </w:p>
        </w:tc>
        <w:tc>
          <w:tcPr>
            <w:tcW w:w="990" w:type="dxa"/>
            <w:vMerge/>
            <w:tcBorders>
              <w:left w:val="double" w:sz="4" w:space="0" w:color="auto"/>
              <w:bottom w:val="double" w:sz="4" w:space="0" w:color="auto"/>
              <w:right w:val="double" w:sz="4" w:space="0" w:color="auto"/>
            </w:tcBorders>
            <w:shd w:val="clear" w:color="auto" w:fill="auto"/>
            <w:vAlign w:val="center"/>
          </w:tcPr>
          <w:p w14:paraId="6382144D" w14:textId="77777777" w:rsidR="00DD73F3" w:rsidRPr="00B95CB7" w:rsidRDefault="00DD73F3" w:rsidP="00D5076D">
            <w:pPr>
              <w:jc w:val="center"/>
              <w:rPr>
                <w:b/>
                <w:sz w:val="20"/>
              </w:rPr>
            </w:pPr>
          </w:p>
        </w:tc>
        <w:tc>
          <w:tcPr>
            <w:tcW w:w="1152" w:type="dxa"/>
            <w:tcBorders>
              <w:top w:val="single" w:sz="4" w:space="0" w:color="auto"/>
              <w:left w:val="double" w:sz="4" w:space="0" w:color="auto"/>
              <w:bottom w:val="double" w:sz="4" w:space="0" w:color="auto"/>
              <w:right w:val="single" w:sz="4" w:space="0" w:color="auto"/>
            </w:tcBorders>
            <w:shd w:val="clear" w:color="auto" w:fill="auto"/>
            <w:vAlign w:val="center"/>
          </w:tcPr>
          <w:p w14:paraId="1051B4DA" w14:textId="77777777" w:rsidR="00DD73F3" w:rsidRPr="00B95CB7" w:rsidRDefault="00DD73F3" w:rsidP="00D5076D">
            <w:pPr>
              <w:jc w:val="center"/>
              <w:rPr>
                <w:b/>
                <w:sz w:val="20"/>
              </w:rPr>
            </w:pPr>
            <w:r>
              <w:rPr>
                <w:b/>
                <w:sz w:val="20"/>
              </w:rPr>
              <w:t>25</w:t>
            </w:r>
          </w:p>
        </w:tc>
        <w:tc>
          <w:tcPr>
            <w:tcW w:w="1188" w:type="dxa"/>
            <w:tcBorders>
              <w:top w:val="single" w:sz="4" w:space="0" w:color="auto"/>
              <w:left w:val="single" w:sz="4" w:space="0" w:color="auto"/>
              <w:bottom w:val="double" w:sz="4" w:space="0" w:color="auto"/>
              <w:right w:val="single" w:sz="4" w:space="0" w:color="auto"/>
            </w:tcBorders>
            <w:shd w:val="clear" w:color="auto" w:fill="auto"/>
            <w:vAlign w:val="center"/>
          </w:tcPr>
          <w:p w14:paraId="2993D1BC" w14:textId="77777777" w:rsidR="00DD73F3" w:rsidRPr="00B95CB7" w:rsidRDefault="00DD73F3" w:rsidP="00D5076D">
            <w:pPr>
              <w:jc w:val="center"/>
              <w:rPr>
                <w:b/>
                <w:sz w:val="20"/>
              </w:rPr>
            </w:pPr>
            <w:r>
              <w:rPr>
                <w:b/>
                <w:sz w:val="20"/>
              </w:rPr>
              <w:t>50</w:t>
            </w:r>
          </w:p>
        </w:tc>
        <w:tc>
          <w:tcPr>
            <w:tcW w:w="1035" w:type="dxa"/>
            <w:tcBorders>
              <w:top w:val="single" w:sz="4" w:space="0" w:color="auto"/>
              <w:left w:val="single" w:sz="4" w:space="0" w:color="auto"/>
              <w:bottom w:val="double" w:sz="4" w:space="0" w:color="auto"/>
              <w:right w:val="double" w:sz="4" w:space="0" w:color="auto"/>
            </w:tcBorders>
            <w:shd w:val="clear" w:color="auto" w:fill="auto"/>
            <w:vAlign w:val="center"/>
          </w:tcPr>
          <w:p w14:paraId="26E1D82A" w14:textId="77777777" w:rsidR="00DD73F3" w:rsidRPr="00B95CB7" w:rsidRDefault="00DD73F3" w:rsidP="00D5076D">
            <w:pPr>
              <w:jc w:val="center"/>
              <w:rPr>
                <w:b/>
                <w:sz w:val="20"/>
              </w:rPr>
            </w:pPr>
            <w:r>
              <w:rPr>
                <w:b/>
                <w:sz w:val="20"/>
              </w:rPr>
              <w:t>75</w:t>
            </w:r>
          </w:p>
        </w:tc>
      </w:tr>
      <w:tr w:rsidR="00101756" w:rsidRPr="00544226" w14:paraId="08D20E39" w14:textId="77777777" w:rsidTr="00D5076D">
        <w:trPr>
          <w:trHeight w:val="317"/>
          <w:jc w:val="center"/>
        </w:trPr>
        <w:tc>
          <w:tcPr>
            <w:tcW w:w="2880" w:type="dxa"/>
            <w:tcBorders>
              <w:top w:val="double" w:sz="4" w:space="0" w:color="auto"/>
              <w:bottom w:val="single" w:sz="4" w:space="0" w:color="auto"/>
              <w:right w:val="double" w:sz="4" w:space="0" w:color="auto"/>
            </w:tcBorders>
            <w:shd w:val="clear" w:color="auto" w:fill="auto"/>
            <w:vAlign w:val="center"/>
          </w:tcPr>
          <w:p w14:paraId="30D561B8" w14:textId="77777777" w:rsidR="00DD73F3" w:rsidRPr="00B95CB7" w:rsidRDefault="00DD73F3" w:rsidP="00D5076D">
            <w:pPr>
              <w:rPr>
                <w:bCs/>
                <w:sz w:val="20"/>
              </w:rPr>
            </w:pPr>
            <w:r w:rsidRPr="00B95CB7">
              <w:rPr>
                <w:bCs/>
                <w:sz w:val="20"/>
              </w:rPr>
              <w:t>Annual kWh Savings</w:t>
            </w:r>
          </w:p>
        </w:tc>
        <w:tc>
          <w:tcPr>
            <w:tcW w:w="1665" w:type="dxa"/>
            <w:tcBorders>
              <w:top w:val="double" w:sz="4" w:space="0" w:color="auto"/>
              <w:bottom w:val="single" w:sz="4" w:space="0" w:color="auto"/>
              <w:right w:val="double" w:sz="4" w:space="0" w:color="auto"/>
            </w:tcBorders>
            <w:shd w:val="clear" w:color="auto" w:fill="auto"/>
            <w:vAlign w:val="center"/>
          </w:tcPr>
          <w:p w14:paraId="05128A4B" w14:textId="77777777" w:rsidR="00DD73F3" w:rsidRPr="00B95CB7" w:rsidRDefault="00DD73F3" w:rsidP="00D5076D">
            <w:pPr>
              <w:jc w:val="center"/>
              <w:rPr>
                <w:bCs/>
                <w:sz w:val="20"/>
              </w:rPr>
            </w:pPr>
            <w:r w:rsidRPr="00B95CB7">
              <w:rPr>
                <w:bCs/>
                <w:sz w:val="20"/>
              </w:rPr>
              <w:t>425</w:t>
            </w:r>
          </w:p>
        </w:tc>
        <w:tc>
          <w:tcPr>
            <w:tcW w:w="990" w:type="dxa"/>
            <w:tcBorders>
              <w:top w:val="double" w:sz="4" w:space="0" w:color="auto"/>
              <w:left w:val="double" w:sz="4" w:space="0" w:color="auto"/>
              <w:bottom w:val="single" w:sz="4" w:space="0" w:color="auto"/>
              <w:right w:val="double" w:sz="4" w:space="0" w:color="auto"/>
            </w:tcBorders>
            <w:shd w:val="clear" w:color="auto" w:fill="auto"/>
            <w:vAlign w:val="center"/>
          </w:tcPr>
          <w:p w14:paraId="3350066F" w14:textId="77777777" w:rsidR="00DD73F3" w:rsidRPr="00B95CB7" w:rsidRDefault="00DD73F3" w:rsidP="00D5076D">
            <w:pPr>
              <w:jc w:val="center"/>
              <w:rPr>
                <w:bCs/>
                <w:sz w:val="20"/>
              </w:rPr>
            </w:pPr>
            <w:r w:rsidRPr="00B95CB7">
              <w:rPr>
                <w:bCs/>
                <w:sz w:val="20"/>
              </w:rPr>
              <w:t>406</w:t>
            </w:r>
          </w:p>
        </w:tc>
        <w:tc>
          <w:tcPr>
            <w:tcW w:w="1152" w:type="dxa"/>
            <w:tcBorders>
              <w:top w:val="double" w:sz="4" w:space="0" w:color="auto"/>
              <w:left w:val="double" w:sz="4" w:space="0" w:color="auto"/>
              <w:bottom w:val="single" w:sz="4" w:space="0" w:color="auto"/>
              <w:right w:val="single" w:sz="4" w:space="0" w:color="auto"/>
            </w:tcBorders>
            <w:shd w:val="clear" w:color="auto" w:fill="auto"/>
            <w:vAlign w:val="center"/>
          </w:tcPr>
          <w:p w14:paraId="2013AA17" w14:textId="77777777" w:rsidR="00DD73F3" w:rsidRPr="00B95CB7" w:rsidRDefault="00DD73F3" w:rsidP="00D5076D">
            <w:pPr>
              <w:jc w:val="center"/>
              <w:rPr>
                <w:bCs/>
                <w:sz w:val="20"/>
              </w:rPr>
            </w:pPr>
            <w:r w:rsidRPr="00B95CB7">
              <w:rPr>
                <w:bCs/>
                <w:sz w:val="20"/>
              </w:rPr>
              <w:t>71</w:t>
            </w:r>
          </w:p>
        </w:tc>
        <w:tc>
          <w:tcPr>
            <w:tcW w:w="1188" w:type="dxa"/>
            <w:tcBorders>
              <w:top w:val="double" w:sz="4" w:space="0" w:color="auto"/>
              <w:left w:val="single" w:sz="4" w:space="0" w:color="auto"/>
              <w:bottom w:val="single" w:sz="4" w:space="0" w:color="auto"/>
              <w:right w:val="single" w:sz="4" w:space="0" w:color="auto"/>
            </w:tcBorders>
            <w:shd w:val="clear" w:color="auto" w:fill="auto"/>
            <w:vAlign w:val="center"/>
          </w:tcPr>
          <w:p w14:paraId="2D70FF0F" w14:textId="77777777" w:rsidR="00DD73F3" w:rsidRPr="00B95CB7" w:rsidRDefault="00DD73F3" w:rsidP="00D5076D">
            <w:pPr>
              <w:jc w:val="center"/>
              <w:rPr>
                <w:bCs/>
                <w:sz w:val="20"/>
              </w:rPr>
            </w:pPr>
            <w:r w:rsidRPr="00B95CB7">
              <w:rPr>
                <w:bCs/>
                <w:sz w:val="20"/>
              </w:rPr>
              <w:t>159</w:t>
            </w:r>
          </w:p>
        </w:tc>
        <w:tc>
          <w:tcPr>
            <w:tcW w:w="1035" w:type="dxa"/>
            <w:tcBorders>
              <w:top w:val="double" w:sz="4" w:space="0" w:color="auto"/>
              <w:left w:val="single" w:sz="4" w:space="0" w:color="auto"/>
              <w:bottom w:val="single" w:sz="4" w:space="0" w:color="auto"/>
              <w:right w:val="double" w:sz="4" w:space="0" w:color="auto"/>
            </w:tcBorders>
            <w:shd w:val="clear" w:color="auto" w:fill="auto"/>
            <w:vAlign w:val="center"/>
          </w:tcPr>
          <w:p w14:paraId="62F5BFF5" w14:textId="77777777" w:rsidR="00DD73F3" w:rsidRPr="00B95CB7" w:rsidRDefault="00DD73F3" w:rsidP="00D5076D">
            <w:pPr>
              <w:jc w:val="center"/>
              <w:rPr>
                <w:bCs/>
                <w:sz w:val="20"/>
              </w:rPr>
            </w:pPr>
            <w:r w:rsidRPr="00B95CB7">
              <w:rPr>
                <w:bCs/>
                <w:sz w:val="20"/>
              </w:rPr>
              <w:t>474</w:t>
            </w:r>
          </w:p>
        </w:tc>
      </w:tr>
      <w:tr w:rsidR="00101756" w:rsidRPr="00544226" w14:paraId="1D97726E" w14:textId="77777777" w:rsidTr="00D5076D">
        <w:trPr>
          <w:trHeight w:val="317"/>
          <w:jc w:val="center"/>
        </w:trPr>
        <w:tc>
          <w:tcPr>
            <w:tcW w:w="2880" w:type="dxa"/>
            <w:tcBorders>
              <w:top w:val="single" w:sz="4" w:space="0" w:color="auto"/>
              <w:bottom w:val="double" w:sz="4" w:space="0" w:color="auto"/>
              <w:right w:val="double" w:sz="4" w:space="0" w:color="auto"/>
            </w:tcBorders>
            <w:shd w:val="clear" w:color="auto" w:fill="auto"/>
            <w:vAlign w:val="center"/>
          </w:tcPr>
          <w:p w14:paraId="7D78499D" w14:textId="77777777" w:rsidR="00DD73F3" w:rsidRPr="00B95CB7" w:rsidRDefault="00DD73F3" w:rsidP="00D5076D">
            <w:pPr>
              <w:rPr>
                <w:bCs/>
                <w:sz w:val="20"/>
              </w:rPr>
            </w:pPr>
            <w:r w:rsidRPr="00B95CB7">
              <w:rPr>
                <w:bCs/>
                <w:sz w:val="20"/>
              </w:rPr>
              <w:t>Lifetime kWh Savings</w:t>
            </w:r>
          </w:p>
        </w:tc>
        <w:tc>
          <w:tcPr>
            <w:tcW w:w="1665" w:type="dxa"/>
            <w:tcBorders>
              <w:top w:val="single" w:sz="4" w:space="0" w:color="auto"/>
              <w:bottom w:val="double" w:sz="4" w:space="0" w:color="auto"/>
              <w:right w:val="double" w:sz="4" w:space="0" w:color="auto"/>
            </w:tcBorders>
            <w:shd w:val="clear" w:color="auto" w:fill="auto"/>
            <w:vAlign w:val="center"/>
          </w:tcPr>
          <w:p w14:paraId="0AAD12FC" w14:textId="77777777" w:rsidR="00DD73F3" w:rsidRPr="00B95CB7" w:rsidRDefault="00DD73F3" w:rsidP="00D5076D">
            <w:pPr>
              <w:jc w:val="center"/>
              <w:rPr>
                <w:bCs/>
                <w:sz w:val="20"/>
              </w:rPr>
            </w:pPr>
            <w:r w:rsidRPr="00B95CB7">
              <w:rPr>
                <w:bCs/>
                <w:sz w:val="20"/>
              </w:rPr>
              <w:t>425</w:t>
            </w:r>
          </w:p>
        </w:tc>
        <w:tc>
          <w:tcPr>
            <w:tcW w:w="990" w:type="dxa"/>
            <w:tcBorders>
              <w:top w:val="single" w:sz="4" w:space="0" w:color="auto"/>
              <w:left w:val="double" w:sz="4" w:space="0" w:color="auto"/>
              <w:bottom w:val="double" w:sz="4" w:space="0" w:color="auto"/>
              <w:right w:val="double" w:sz="4" w:space="0" w:color="auto"/>
            </w:tcBorders>
            <w:shd w:val="clear" w:color="auto" w:fill="auto"/>
            <w:vAlign w:val="center"/>
          </w:tcPr>
          <w:p w14:paraId="2CBE0645" w14:textId="77777777" w:rsidR="00DD73F3" w:rsidRPr="00B95CB7" w:rsidRDefault="00DD73F3" w:rsidP="00D5076D">
            <w:pPr>
              <w:jc w:val="center"/>
              <w:rPr>
                <w:bCs/>
                <w:sz w:val="20"/>
              </w:rPr>
            </w:pPr>
            <w:r w:rsidRPr="00B95CB7">
              <w:rPr>
                <w:bCs/>
                <w:sz w:val="20"/>
              </w:rPr>
              <w:t>6,012</w:t>
            </w:r>
          </w:p>
        </w:tc>
        <w:tc>
          <w:tcPr>
            <w:tcW w:w="1152" w:type="dxa"/>
            <w:tcBorders>
              <w:top w:val="single" w:sz="4" w:space="0" w:color="auto"/>
              <w:left w:val="double" w:sz="4" w:space="0" w:color="auto"/>
              <w:bottom w:val="double" w:sz="4" w:space="0" w:color="auto"/>
              <w:right w:val="single" w:sz="4" w:space="0" w:color="auto"/>
            </w:tcBorders>
            <w:shd w:val="clear" w:color="auto" w:fill="auto"/>
            <w:vAlign w:val="center"/>
          </w:tcPr>
          <w:p w14:paraId="11034BCD" w14:textId="77777777" w:rsidR="00DD73F3" w:rsidRPr="00B95CB7" w:rsidRDefault="00DD73F3" w:rsidP="00D5076D">
            <w:pPr>
              <w:jc w:val="center"/>
              <w:rPr>
                <w:bCs/>
                <w:sz w:val="20"/>
              </w:rPr>
            </w:pPr>
            <w:r w:rsidRPr="00B95CB7">
              <w:rPr>
                <w:bCs/>
                <w:sz w:val="20"/>
              </w:rPr>
              <w:t>1,070</w:t>
            </w:r>
          </w:p>
        </w:tc>
        <w:tc>
          <w:tcPr>
            <w:tcW w:w="1188" w:type="dxa"/>
            <w:tcBorders>
              <w:top w:val="single" w:sz="4" w:space="0" w:color="auto"/>
              <w:left w:val="single" w:sz="4" w:space="0" w:color="auto"/>
              <w:bottom w:val="double" w:sz="4" w:space="0" w:color="auto"/>
              <w:right w:val="single" w:sz="4" w:space="0" w:color="auto"/>
            </w:tcBorders>
            <w:shd w:val="clear" w:color="auto" w:fill="auto"/>
            <w:vAlign w:val="center"/>
          </w:tcPr>
          <w:p w14:paraId="467FBCEE" w14:textId="77777777" w:rsidR="00DD73F3" w:rsidRPr="00B95CB7" w:rsidRDefault="00DD73F3" w:rsidP="00D5076D">
            <w:pPr>
              <w:jc w:val="center"/>
              <w:rPr>
                <w:bCs/>
                <w:sz w:val="20"/>
              </w:rPr>
            </w:pPr>
            <w:r w:rsidRPr="00B95CB7">
              <w:rPr>
                <w:bCs/>
                <w:sz w:val="20"/>
              </w:rPr>
              <w:t>2,383</w:t>
            </w:r>
          </w:p>
        </w:tc>
        <w:tc>
          <w:tcPr>
            <w:tcW w:w="1035" w:type="dxa"/>
            <w:tcBorders>
              <w:top w:val="single" w:sz="4" w:space="0" w:color="auto"/>
              <w:left w:val="single" w:sz="4" w:space="0" w:color="auto"/>
              <w:bottom w:val="double" w:sz="4" w:space="0" w:color="auto"/>
              <w:right w:val="double" w:sz="4" w:space="0" w:color="auto"/>
            </w:tcBorders>
            <w:shd w:val="clear" w:color="auto" w:fill="auto"/>
            <w:vAlign w:val="center"/>
          </w:tcPr>
          <w:p w14:paraId="2D7FDEEA" w14:textId="77777777" w:rsidR="00DD73F3" w:rsidRPr="00B95CB7" w:rsidRDefault="00DD73F3" w:rsidP="00D5076D">
            <w:pPr>
              <w:jc w:val="center"/>
              <w:rPr>
                <w:bCs/>
                <w:sz w:val="20"/>
              </w:rPr>
            </w:pPr>
            <w:r w:rsidRPr="00B95CB7">
              <w:rPr>
                <w:bCs/>
                <w:sz w:val="20"/>
              </w:rPr>
              <w:t>7,115</w:t>
            </w:r>
          </w:p>
        </w:tc>
      </w:tr>
      <w:tr w:rsidR="00101756" w:rsidRPr="00544226" w14:paraId="2FB5C76E" w14:textId="77777777" w:rsidTr="00D5076D">
        <w:trPr>
          <w:trHeight w:val="317"/>
          <w:jc w:val="center"/>
        </w:trPr>
        <w:tc>
          <w:tcPr>
            <w:tcW w:w="2880" w:type="dxa"/>
            <w:tcBorders>
              <w:top w:val="double" w:sz="4" w:space="0" w:color="auto"/>
              <w:bottom w:val="single" w:sz="4" w:space="0" w:color="auto"/>
              <w:right w:val="double" w:sz="4" w:space="0" w:color="auto"/>
            </w:tcBorders>
            <w:shd w:val="clear" w:color="auto" w:fill="auto"/>
            <w:vAlign w:val="center"/>
          </w:tcPr>
          <w:p w14:paraId="560D9B02" w14:textId="77777777" w:rsidR="00DD73F3" w:rsidRPr="00B95CB7" w:rsidRDefault="00DD73F3" w:rsidP="00D5076D">
            <w:pPr>
              <w:rPr>
                <w:bCs/>
                <w:sz w:val="20"/>
              </w:rPr>
            </w:pPr>
            <w:r w:rsidRPr="00B95CB7">
              <w:rPr>
                <w:bCs/>
                <w:sz w:val="20"/>
              </w:rPr>
              <w:t xml:space="preserve">Annual </w:t>
            </w:r>
            <w:proofErr w:type="spellStart"/>
            <w:r w:rsidRPr="00B95CB7">
              <w:rPr>
                <w:bCs/>
                <w:sz w:val="20"/>
              </w:rPr>
              <w:t>Therm</w:t>
            </w:r>
            <w:proofErr w:type="spellEnd"/>
            <w:r w:rsidRPr="00B95CB7">
              <w:rPr>
                <w:bCs/>
                <w:sz w:val="20"/>
              </w:rPr>
              <w:t xml:space="preserve"> Savings</w:t>
            </w:r>
          </w:p>
        </w:tc>
        <w:tc>
          <w:tcPr>
            <w:tcW w:w="1665" w:type="dxa"/>
            <w:tcBorders>
              <w:top w:val="double" w:sz="4" w:space="0" w:color="auto"/>
              <w:bottom w:val="single" w:sz="4" w:space="0" w:color="auto"/>
              <w:right w:val="double" w:sz="4" w:space="0" w:color="auto"/>
            </w:tcBorders>
            <w:shd w:val="clear" w:color="auto" w:fill="auto"/>
            <w:vAlign w:val="center"/>
          </w:tcPr>
          <w:p w14:paraId="63008CA4" w14:textId="77777777" w:rsidR="00DD73F3" w:rsidRPr="00B95CB7" w:rsidRDefault="00DD73F3" w:rsidP="00D5076D">
            <w:pPr>
              <w:jc w:val="center"/>
              <w:rPr>
                <w:bCs/>
                <w:sz w:val="20"/>
              </w:rPr>
            </w:pPr>
            <w:r w:rsidRPr="00B95CB7">
              <w:rPr>
                <w:bCs/>
                <w:sz w:val="20"/>
              </w:rPr>
              <w:t>425</w:t>
            </w:r>
          </w:p>
        </w:tc>
        <w:tc>
          <w:tcPr>
            <w:tcW w:w="990" w:type="dxa"/>
            <w:tcBorders>
              <w:top w:val="double" w:sz="4" w:space="0" w:color="auto"/>
              <w:left w:val="double" w:sz="4" w:space="0" w:color="auto"/>
              <w:bottom w:val="single" w:sz="4" w:space="0" w:color="auto"/>
              <w:right w:val="double" w:sz="4" w:space="0" w:color="auto"/>
            </w:tcBorders>
            <w:shd w:val="clear" w:color="auto" w:fill="auto"/>
            <w:vAlign w:val="center"/>
          </w:tcPr>
          <w:p w14:paraId="27206584" w14:textId="77777777" w:rsidR="00DD73F3" w:rsidRPr="00B95CB7" w:rsidRDefault="00DD73F3" w:rsidP="00D5076D">
            <w:pPr>
              <w:jc w:val="center"/>
              <w:rPr>
                <w:bCs/>
                <w:sz w:val="20"/>
              </w:rPr>
            </w:pPr>
            <w:r w:rsidRPr="00B95CB7">
              <w:rPr>
                <w:bCs/>
                <w:sz w:val="20"/>
              </w:rPr>
              <w:t>210</w:t>
            </w:r>
          </w:p>
        </w:tc>
        <w:tc>
          <w:tcPr>
            <w:tcW w:w="1152" w:type="dxa"/>
            <w:tcBorders>
              <w:top w:val="double" w:sz="4" w:space="0" w:color="auto"/>
              <w:left w:val="double" w:sz="4" w:space="0" w:color="auto"/>
              <w:bottom w:val="single" w:sz="4" w:space="0" w:color="auto"/>
              <w:right w:val="single" w:sz="4" w:space="0" w:color="auto"/>
            </w:tcBorders>
            <w:shd w:val="clear" w:color="auto" w:fill="auto"/>
            <w:vAlign w:val="center"/>
          </w:tcPr>
          <w:p w14:paraId="20E34F0C" w14:textId="77777777" w:rsidR="00DD73F3" w:rsidRPr="00B95CB7" w:rsidRDefault="00DD73F3" w:rsidP="00D5076D">
            <w:pPr>
              <w:jc w:val="center"/>
              <w:rPr>
                <w:bCs/>
                <w:sz w:val="20"/>
              </w:rPr>
            </w:pPr>
            <w:r w:rsidRPr="00B95CB7">
              <w:rPr>
                <w:bCs/>
                <w:sz w:val="20"/>
              </w:rPr>
              <w:t>90</w:t>
            </w:r>
          </w:p>
        </w:tc>
        <w:tc>
          <w:tcPr>
            <w:tcW w:w="1188" w:type="dxa"/>
            <w:tcBorders>
              <w:top w:val="double" w:sz="4" w:space="0" w:color="auto"/>
              <w:left w:val="single" w:sz="4" w:space="0" w:color="auto"/>
              <w:bottom w:val="single" w:sz="4" w:space="0" w:color="auto"/>
              <w:right w:val="single" w:sz="4" w:space="0" w:color="auto"/>
            </w:tcBorders>
            <w:shd w:val="clear" w:color="auto" w:fill="auto"/>
            <w:vAlign w:val="center"/>
          </w:tcPr>
          <w:p w14:paraId="4B5C4DE2" w14:textId="77777777" w:rsidR="00DD73F3" w:rsidRPr="00B95CB7" w:rsidRDefault="00DD73F3" w:rsidP="00D5076D">
            <w:pPr>
              <w:jc w:val="center"/>
              <w:rPr>
                <w:bCs/>
                <w:sz w:val="20"/>
              </w:rPr>
            </w:pPr>
            <w:r w:rsidRPr="00B95CB7">
              <w:rPr>
                <w:bCs/>
                <w:sz w:val="20"/>
              </w:rPr>
              <w:t>168</w:t>
            </w:r>
          </w:p>
        </w:tc>
        <w:tc>
          <w:tcPr>
            <w:tcW w:w="1035" w:type="dxa"/>
            <w:tcBorders>
              <w:top w:val="double" w:sz="4" w:space="0" w:color="auto"/>
              <w:left w:val="single" w:sz="4" w:space="0" w:color="auto"/>
              <w:bottom w:val="single" w:sz="4" w:space="0" w:color="auto"/>
              <w:right w:val="double" w:sz="4" w:space="0" w:color="auto"/>
            </w:tcBorders>
            <w:shd w:val="clear" w:color="auto" w:fill="auto"/>
            <w:vAlign w:val="center"/>
          </w:tcPr>
          <w:p w14:paraId="2F24BEBB" w14:textId="77777777" w:rsidR="00DD73F3" w:rsidRPr="00B95CB7" w:rsidRDefault="00DD73F3" w:rsidP="00D5076D">
            <w:pPr>
              <w:jc w:val="center"/>
              <w:rPr>
                <w:bCs/>
                <w:sz w:val="20"/>
              </w:rPr>
            </w:pPr>
            <w:r w:rsidRPr="00B95CB7">
              <w:rPr>
                <w:bCs/>
                <w:sz w:val="20"/>
              </w:rPr>
              <w:t>289</w:t>
            </w:r>
          </w:p>
        </w:tc>
      </w:tr>
      <w:tr w:rsidR="00101756" w:rsidRPr="00544226" w14:paraId="42499EBC" w14:textId="77777777" w:rsidTr="00D5076D">
        <w:trPr>
          <w:trHeight w:val="317"/>
          <w:jc w:val="center"/>
        </w:trPr>
        <w:tc>
          <w:tcPr>
            <w:tcW w:w="2880" w:type="dxa"/>
            <w:tcBorders>
              <w:top w:val="single" w:sz="4" w:space="0" w:color="auto"/>
              <w:bottom w:val="double" w:sz="4" w:space="0" w:color="auto"/>
              <w:right w:val="double" w:sz="4" w:space="0" w:color="auto"/>
            </w:tcBorders>
            <w:shd w:val="clear" w:color="auto" w:fill="auto"/>
            <w:vAlign w:val="center"/>
          </w:tcPr>
          <w:p w14:paraId="6BB082FA" w14:textId="77777777" w:rsidR="00DD73F3" w:rsidRPr="00B95CB7" w:rsidRDefault="00DD73F3" w:rsidP="00D5076D">
            <w:pPr>
              <w:rPr>
                <w:bCs/>
                <w:sz w:val="20"/>
              </w:rPr>
            </w:pPr>
            <w:r w:rsidRPr="00B95CB7">
              <w:rPr>
                <w:bCs/>
                <w:sz w:val="20"/>
              </w:rPr>
              <w:t xml:space="preserve">Lifetime </w:t>
            </w:r>
            <w:proofErr w:type="spellStart"/>
            <w:r w:rsidRPr="00B95CB7">
              <w:rPr>
                <w:bCs/>
                <w:sz w:val="20"/>
              </w:rPr>
              <w:t>Therm</w:t>
            </w:r>
            <w:proofErr w:type="spellEnd"/>
            <w:r w:rsidRPr="00B95CB7">
              <w:rPr>
                <w:bCs/>
                <w:sz w:val="20"/>
              </w:rPr>
              <w:t xml:space="preserve"> Savings</w:t>
            </w:r>
          </w:p>
        </w:tc>
        <w:tc>
          <w:tcPr>
            <w:tcW w:w="1665" w:type="dxa"/>
            <w:tcBorders>
              <w:top w:val="single" w:sz="4" w:space="0" w:color="auto"/>
              <w:bottom w:val="double" w:sz="4" w:space="0" w:color="auto"/>
              <w:right w:val="double" w:sz="4" w:space="0" w:color="auto"/>
            </w:tcBorders>
            <w:shd w:val="clear" w:color="auto" w:fill="auto"/>
            <w:vAlign w:val="center"/>
          </w:tcPr>
          <w:p w14:paraId="6D9D9D9D" w14:textId="77777777" w:rsidR="00DD73F3" w:rsidRPr="00B95CB7" w:rsidRDefault="00DD73F3" w:rsidP="00D5076D">
            <w:pPr>
              <w:jc w:val="center"/>
              <w:rPr>
                <w:bCs/>
                <w:sz w:val="20"/>
              </w:rPr>
            </w:pPr>
            <w:r w:rsidRPr="00B95CB7">
              <w:rPr>
                <w:bCs/>
                <w:sz w:val="20"/>
              </w:rPr>
              <w:t>425</w:t>
            </w:r>
          </w:p>
        </w:tc>
        <w:tc>
          <w:tcPr>
            <w:tcW w:w="990" w:type="dxa"/>
            <w:tcBorders>
              <w:top w:val="single" w:sz="4" w:space="0" w:color="auto"/>
              <w:left w:val="double" w:sz="4" w:space="0" w:color="auto"/>
              <w:bottom w:val="double" w:sz="4" w:space="0" w:color="auto"/>
              <w:right w:val="double" w:sz="4" w:space="0" w:color="auto"/>
            </w:tcBorders>
            <w:shd w:val="clear" w:color="auto" w:fill="auto"/>
            <w:vAlign w:val="center"/>
          </w:tcPr>
          <w:p w14:paraId="52B48659" w14:textId="77777777" w:rsidR="00DD73F3" w:rsidRPr="00B95CB7" w:rsidRDefault="00DD73F3" w:rsidP="00D5076D">
            <w:pPr>
              <w:jc w:val="center"/>
              <w:rPr>
                <w:bCs/>
                <w:sz w:val="20"/>
              </w:rPr>
            </w:pPr>
            <w:r w:rsidRPr="00B95CB7">
              <w:rPr>
                <w:bCs/>
                <w:sz w:val="20"/>
              </w:rPr>
              <w:t>3,141</w:t>
            </w:r>
          </w:p>
        </w:tc>
        <w:tc>
          <w:tcPr>
            <w:tcW w:w="1152" w:type="dxa"/>
            <w:tcBorders>
              <w:top w:val="single" w:sz="4" w:space="0" w:color="auto"/>
              <w:left w:val="double" w:sz="4" w:space="0" w:color="auto"/>
              <w:bottom w:val="double" w:sz="4" w:space="0" w:color="auto"/>
              <w:right w:val="single" w:sz="4" w:space="0" w:color="auto"/>
            </w:tcBorders>
            <w:shd w:val="clear" w:color="auto" w:fill="auto"/>
            <w:vAlign w:val="center"/>
          </w:tcPr>
          <w:p w14:paraId="7292D6FA" w14:textId="77777777" w:rsidR="00DD73F3" w:rsidRPr="00B95CB7" w:rsidRDefault="00DD73F3" w:rsidP="00D5076D">
            <w:pPr>
              <w:jc w:val="center"/>
              <w:rPr>
                <w:bCs/>
                <w:sz w:val="20"/>
              </w:rPr>
            </w:pPr>
            <w:r w:rsidRPr="00B95CB7">
              <w:rPr>
                <w:bCs/>
                <w:sz w:val="20"/>
              </w:rPr>
              <w:t>1,346</w:t>
            </w:r>
          </w:p>
        </w:tc>
        <w:tc>
          <w:tcPr>
            <w:tcW w:w="1188" w:type="dxa"/>
            <w:tcBorders>
              <w:top w:val="single" w:sz="4" w:space="0" w:color="auto"/>
              <w:left w:val="single" w:sz="4" w:space="0" w:color="auto"/>
              <w:bottom w:val="double" w:sz="4" w:space="0" w:color="auto"/>
              <w:right w:val="single" w:sz="4" w:space="0" w:color="auto"/>
            </w:tcBorders>
            <w:shd w:val="clear" w:color="auto" w:fill="auto"/>
            <w:vAlign w:val="center"/>
          </w:tcPr>
          <w:p w14:paraId="064E1C13" w14:textId="77777777" w:rsidR="00DD73F3" w:rsidRPr="00B95CB7" w:rsidRDefault="00DD73F3" w:rsidP="00D5076D">
            <w:pPr>
              <w:jc w:val="center"/>
              <w:rPr>
                <w:bCs/>
                <w:sz w:val="20"/>
              </w:rPr>
            </w:pPr>
            <w:r w:rsidRPr="00B95CB7">
              <w:rPr>
                <w:bCs/>
                <w:sz w:val="20"/>
              </w:rPr>
              <w:t>2,517</w:t>
            </w:r>
          </w:p>
        </w:tc>
        <w:tc>
          <w:tcPr>
            <w:tcW w:w="1035" w:type="dxa"/>
            <w:tcBorders>
              <w:top w:val="single" w:sz="4" w:space="0" w:color="auto"/>
              <w:left w:val="single" w:sz="4" w:space="0" w:color="auto"/>
              <w:bottom w:val="double" w:sz="4" w:space="0" w:color="auto"/>
              <w:right w:val="double" w:sz="4" w:space="0" w:color="auto"/>
            </w:tcBorders>
            <w:shd w:val="clear" w:color="auto" w:fill="auto"/>
            <w:vAlign w:val="center"/>
          </w:tcPr>
          <w:p w14:paraId="7D97C410" w14:textId="77777777" w:rsidR="00DD73F3" w:rsidRPr="00B95CB7" w:rsidRDefault="00DD73F3" w:rsidP="00D5076D">
            <w:pPr>
              <w:jc w:val="center"/>
              <w:rPr>
                <w:bCs/>
                <w:sz w:val="20"/>
              </w:rPr>
            </w:pPr>
            <w:r w:rsidRPr="00B95CB7">
              <w:rPr>
                <w:bCs/>
                <w:sz w:val="20"/>
              </w:rPr>
              <w:t>4,334.3</w:t>
            </w:r>
          </w:p>
        </w:tc>
      </w:tr>
      <w:tr w:rsidR="00101756" w:rsidRPr="00544226" w14:paraId="15861A34" w14:textId="77777777" w:rsidTr="00D5076D">
        <w:trPr>
          <w:trHeight w:val="317"/>
          <w:jc w:val="center"/>
        </w:trPr>
        <w:tc>
          <w:tcPr>
            <w:tcW w:w="2880" w:type="dxa"/>
            <w:tcBorders>
              <w:top w:val="double" w:sz="4" w:space="0" w:color="auto"/>
              <w:bottom w:val="single" w:sz="4" w:space="0" w:color="auto"/>
              <w:right w:val="double" w:sz="4" w:space="0" w:color="auto"/>
            </w:tcBorders>
            <w:shd w:val="clear" w:color="auto" w:fill="auto"/>
            <w:vAlign w:val="center"/>
          </w:tcPr>
          <w:p w14:paraId="1D5B7521" w14:textId="77777777" w:rsidR="00DD73F3" w:rsidRPr="00B95CB7" w:rsidRDefault="00DD73F3" w:rsidP="00D5076D">
            <w:pPr>
              <w:rPr>
                <w:bCs/>
                <w:sz w:val="20"/>
              </w:rPr>
            </w:pPr>
            <w:r w:rsidRPr="00B95CB7">
              <w:rPr>
                <w:bCs/>
                <w:sz w:val="20"/>
              </w:rPr>
              <w:t xml:space="preserve">Annual </w:t>
            </w:r>
            <w:proofErr w:type="spellStart"/>
            <w:r w:rsidRPr="00B95CB7">
              <w:rPr>
                <w:bCs/>
                <w:sz w:val="20"/>
              </w:rPr>
              <w:t>Therm</w:t>
            </w:r>
            <w:proofErr w:type="spellEnd"/>
            <w:r w:rsidRPr="00B95CB7">
              <w:rPr>
                <w:bCs/>
                <w:sz w:val="20"/>
              </w:rPr>
              <w:t xml:space="preserve"> Use Pre-Program</w:t>
            </w:r>
          </w:p>
        </w:tc>
        <w:tc>
          <w:tcPr>
            <w:tcW w:w="1665" w:type="dxa"/>
            <w:tcBorders>
              <w:top w:val="double" w:sz="4" w:space="0" w:color="auto"/>
              <w:bottom w:val="single" w:sz="4" w:space="0" w:color="auto"/>
              <w:right w:val="double" w:sz="4" w:space="0" w:color="auto"/>
            </w:tcBorders>
            <w:shd w:val="clear" w:color="auto" w:fill="auto"/>
            <w:vAlign w:val="center"/>
          </w:tcPr>
          <w:p w14:paraId="58A93CDE" w14:textId="77777777" w:rsidR="00DD73F3" w:rsidRPr="00B95CB7" w:rsidRDefault="00DD73F3" w:rsidP="00D5076D">
            <w:pPr>
              <w:jc w:val="center"/>
              <w:rPr>
                <w:bCs/>
                <w:sz w:val="20"/>
              </w:rPr>
            </w:pPr>
            <w:r w:rsidRPr="00B95CB7">
              <w:rPr>
                <w:bCs/>
                <w:sz w:val="20"/>
              </w:rPr>
              <w:t>347</w:t>
            </w:r>
          </w:p>
        </w:tc>
        <w:tc>
          <w:tcPr>
            <w:tcW w:w="990" w:type="dxa"/>
            <w:tcBorders>
              <w:top w:val="double" w:sz="4" w:space="0" w:color="auto"/>
              <w:left w:val="double" w:sz="4" w:space="0" w:color="auto"/>
              <w:bottom w:val="single" w:sz="4" w:space="0" w:color="auto"/>
              <w:right w:val="double" w:sz="4" w:space="0" w:color="auto"/>
            </w:tcBorders>
            <w:shd w:val="clear" w:color="auto" w:fill="auto"/>
            <w:vAlign w:val="center"/>
          </w:tcPr>
          <w:p w14:paraId="6F90EE3B" w14:textId="77777777" w:rsidR="00DD73F3" w:rsidRPr="00B95CB7" w:rsidRDefault="00DD73F3" w:rsidP="00D5076D">
            <w:pPr>
              <w:jc w:val="center"/>
              <w:rPr>
                <w:bCs/>
                <w:sz w:val="20"/>
              </w:rPr>
            </w:pPr>
            <w:r w:rsidRPr="00B95CB7">
              <w:rPr>
                <w:bCs/>
                <w:sz w:val="20"/>
              </w:rPr>
              <w:t>1,217</w:t>
            </w:r>
          </w:p>
        </w:tc>
        <w:tc>
          <w:tcPr>
            <w:tcW w:w="1152" w:type="dxa"/>
            <w:tcBorders>
              <w:top w:val="double" w:sz="4" w:space="0" w:color="auto"/>
              <w:left w:val="double" w:sz="4" w:space="0" w:color="auto"/>
              <w:bottom w:val="single" w:sz="4" w:space="0" w:color="auto"/>
              <w:right w:val="single" w:sz="4" w:space="0" w:color="auto"/>
            </w:tcBorders>
            <w:shd w:val="clear" w:color="auto" w:fill="auto"/>
            <w:vAlign w:val="center"/>
          </w:tcPr>
          <w:p w14:paraId="2610489E" w14:textId="77777777" w:rsidR="00DD73F3" w:rsidRPr="00B95CB7" w:rsidRDefault="00DD73F3" w:rsidP="00D5076D">
            <w:pPr>
              <w:jc w:val="center"/>
              <w:rPr>
                <w:bCs/>
                <w:sz w:val="20"/>
              </w:rPr>
            </w:pPr>
            <w:r w:rsidRPr="00B95CB7">
              <w:rPr>
                <w:bCs/>
                <w:sz w:val="20"/>
              </w:rPr>
              <w:t>854</w:t>
            </w:r>
          </w:p>
        </w:tc>
        <w:tc>
          <w:tcPr>
            <w:tcW w:w="1188" w:type="dxa"/>
            <w:tcBorders>
              <w:top w:val="double" w:sz="4" w:space="0" w:color="auto"/>
              <w:left w:val="single" w:sz="4" w:space="0" w:color="auto"/>
              <w:bottom w:val="single" w:sz="4" w:space="0" w:color="auto"/>
              <w:right w:val="single" w:sz="4" w:space="0" w:color="auto"/>
            </w:tcBorders>
            <w:shd w:val="clear" w:color="auto" w:fill="auto"/>
            <w:vAlign w:val="center"/>
          </w:tcPr>
          <w:p w14:paraId="59BEA08D" w14:textId="77777777" w:rsidR="00DD73F3" w:rsidRPr="00B95CB7" w:rsidRDefault="00DD73F3" w:rsidP="00D5076D">
            <w:pPr>
              <w:jc w:val="center"/>
              <w:rPr>
                <w:bCs/>
                <w:sz w:val="20"/>
              </w:rPr>
            </w:pPr>
            <w:r w:rsidRPr="00B95CB7">
              <w:rPr>
                <w:bCs/>
                <w:sz w:val="20"/>
              </w:rPr>
              <w:t>1,114</w:t>
            </w:r>
          </w:p>
        </w:tc>
        <w:tc>
          <w:tcPr>
            <w:tcW w:w="1035" w:type="dxa"/>
            <w:tcBorders>
              <w:top w:val="double" w:sz="4" w:space="0" w:color="auto"/>
              <w:left w:val="single" w:sz="4" w:space="0" w:color="auto"/>
              <w:bottom w:val="single" w:sz="4" w:space="0" w:color="auto"/>
              <w:right w:val="double" w:sz="4" w:space="0" w:color="auto"/>
            </w:tcBorders>
            <w:shd w:val="clear" w:color="auto" w:fill="auto"/>
            <w:vAlign w:val="center"/>
          </w:tcPr>
          <w:p w14:paraId="0122222F" w14:textId="77777777" w:rsidR="00DD73F3" w:rsidRPr="00B95CB7" w:rsidRDefault="00DD73F3" w:rsidP="00D5076D">
            <w:pPr>
              <w:jc w:val="center"/>
              <w:rPr>
                <w:bCs/>
                <w:sz w:val="20"/>
              </w:rPr>
            </w:pPr>
            <w:r w:rsidRPr="00B95CB7">
              <w:rPr>
                <w:bCs/>
                <w:sz w:val="20"/>
              </w:rPr>
              <w:t>1,434</w:t>
            </w:r>
          </w:p>
        </w:tc>
      </w:tr>
      <w:tr w:rsidR="00101756" w:rsidRPr="00544226" w14:paraId="3AFE1A2E" w14:textId="77777777" w:rsidTr="00D5076D">
        <w:trPr>
          <w:trHeight w:val="317"/>
          <w:jc w:val="center"/>
        </w:trPr>
        <w:tc>
          <w:tcPr>
            <w:tcW w:w="2880" w:type="dxa"/>
            <w:tcBorders>
              <w:top w:val="single" w:sz="4" w:space="0" w:color="auto"/>
              <w:bottom w:val="double" w:sz="4" w:space="0" w:color="auto"/>
              <w:right w:val="double" w:sz="4" w:space="0" w:color="auto"/>
            </w:tcBorders>
            <w:shd w:val="clear" w:color="auto" w:fill="auto"/>
            <w:vAlign w:val="center"/>
          </w:tcPr>
          <w:p w14:paraId="54A7E80D" w14:textId="77777777" w:rsidR="00DD73F3" w:rsidRPr="00B95CB7" w:rsidRDefault="00DD73F3" w:rsidP="00D5076D">
            <w:pPr>
              <w:rPr>
                <w:bCs/>
                <w:sz w:val="20"/>
              </w:rPr>
            </w:pPr>
            <w:r w:rsidRPr="00B95CB7">
              <w:rPr>
                <w:bCs/>
                <w:sz w:val="20"/>
              </w:rPr>
              <w:t>Annual Percent Gas Savings</w:t>
            </w:r>
          </w:p>
        </w:tc>
        <w:tc>
          <w:tcPr>
            <w:tcW w:w="1665" w:type="dxa"/>
            <w:tcBorders>
              <w:top w:val="single" w:sz="4" w:space="0" w:color="auto"/>
              <w:bottom w:val="double" w:sz="4" w:space="0" w:color="auto"/>
              <w:right w:val="double" w:sz="4" w:space="0" w:color="auto"/>
            </w:tcBorders>
            <w:shd w:val="clear" w:color="auto" w:fill="auto"/>
            <w:vAlign w:val="center"/>
          </w:tcPr>
          <w:p w14:paraId="487E11AD" w14:textId="77777777" w:rsidR="00DD73F3" w:rsidRPr="00B95CB7" w:rsidRDefault="00DD73F3" w:rsidP="00D5076D">
            <w:pPr>
              <w:jc w:val="center"/>
              <w:rPr>
                <w:bCs/>
                <w:sz w:val="20"/>
              </w:rPr>
            </w:pPr>
            <w:r w:rsidRPr="00B95CB7">
              <w:rPr>
                <w:bCs/>
                <w:sz w:val="20"/>
              </w:rPr>
              <w:t>347</w:t>
            </w:r>
          </w:p>
        </w:tc>
        <w:tc>
          <w:tcPr>
            <w:tcW w:w="990" w:type="dxa"/>
            <w:tcBorders>
              <w:top w:val="single" w:sz="4" w:space="0" w:color="auto"/>
              <w:left w:val="double" w:sz="4" w:space="0" w:color="auto"/>
              <w:bottom w:val="double" w:sz="4" w:space="0" w:color="auto"/>
              <w:right w:val="double" w:sz="4" w:space="0" w:color="auto"/>
            </w:tcBorders>
            <w:shd w:val="clear" w:color="auto" w:fill="auto"/>
            <w:vAlign w:val="center"/>
          </w:tcPr>
          <w:p w14:paraId="2778FF01" w14:textId="77777777" w:rsidR="00DD73F3" w:rsidRPr="00B95CB7" w:rsidRDefault="00DD73F3" w:rsidP="00D5076D">
            <w:pPr>
              <w:jc w:val="center"/>
              <w:rPr>
                <w:bCs/>
                <w:sz w:val="20"/>
              </w:rPr>
            </w:pPr>
            <w:r w:rsidRPr="00B95CB7">
              <w:rPr>
                <w:bCs/>
                <w:sz w:val="20"/>
              </w:rPr>
              <w:t>19%</w:t>
            </w:r>
          </w:p>
        </w:tc>
        <w:tc>
          <w:tcPr>
            <w:tcW w:w="1152" w:type="dxa"/>
            <w:tcBorders>
              <w:top w:val="single" w:sz="4" w:space="0" w:color="auto"/>
              <w:left w:val="double" w:sz="4" w:space="0" w:color="auto"/>
              <w:bottom w:val="double" w:sz="4" w:space="0" w:color="auto"/>
              <w:right w:val="single" w:sz="4" w:space="0" w:color="auto"/>
            </w:tcBorders>
            <w:shd w:val="clear" w:color="auto" w:fill="auto"/>
            <w:vAlign w:val="center"/>
          </w:tcPr>
          <w:p w14:paraId="67DB8514" w14:textId="77777777" w:rsidR="00DD73F3" w:rsidRPr="00B95CB7" w:rsidRDefault="00DD73F3" w:rsidP="00D5076D">
            <w:pPr>
              <w:jc w:val="center"/>
              <w:rPr>
                <w:bCs/>
                <w:sz w:val="20"/>
              </w:rPr>
            </w:pPr>
            <w:r w:rsidRPr="00B95CB7">
              <w:rPr>
                <w:bCs/>
                <w:sz w:val="20"/>
              </w:rPr>
              <w:t>8%</w:t>
            </w:r>
          </w:p>
        </w:tc>
        <w:tc>
          <w:tcPr>
            <w:tcW w:w="1188" w:type="dxa"/>
            <w:tcBorders>
              <w:top w:val="single" w:sz="4" w:space="0" w:color="auto"/>
              <w:left w:val="single" w:sz="4" w:space="0" w:color="auto"/>
              <w:bottom w:val="double" w:sz="4" w:space="0" w:color="auto"/>
              <w:right w:val="single" w:sz="4" w:space="0" w:color="auto"/>
            </w:tcBorders>
            <w:shd w:val="clear" w:color="auto" w:fill="auto"/>
            <w:vAlign w:val="center"/>
          </w:tcPr>
          <w:p w14:paraId="6B8D478D" w14:textId="77777777" w:rsidR="00DD73F3" w:rsidRPr="00B95CB7" w:rsidRDefault="00DD73F3" w:rsidP="00D5076D">
            <w:pPr>
              <w:jc w:val="center"/>
              <w:rPr>
                <w:bCs/>
                <w:sz w:val="20"/>
              </w:rPr>
            </w:pPr>
            <w:r w:rsidRPr="00B95CB7">
              <w:rPr>
                <w:bCs/>
                <w:sz w:val="20"/>
              </w:rPr>
              <w:t>14%</w:t>
            </w:r>
          </w:p>
        </w:tc>
        <w:tc>
          <w:tcPr>
            <w:tcW w:w="1035" w:type="dxa"/>
            <w:tcBorders>
              <w:top w:val="single" w:sz="4" w:space="0" w:color="auto"/>
              <w:left w:val="single" w:sz="4" w:space="0" w:color="auto"/>
              <w:bottom w:val="double" w:sz="4" w:space="0" w:color="auto"/>
              <w:right w:val="double" w:sz="4" w:space="0" w:color="auto"/>
            </w:tcBorders>
            <w:shd w:val="clear" w:color="auto" w:fill="auto"/>
            <w:vAlign w:val="center"/>
          </w:tcPr>
          <w:p w14:paraId="25FECCA8" w14:textId="77777777" w:rsidR="00DD73F3" w:rsidRPr="00B95CB7" w:rsidRDefault="00DD73F3" w:rsidP="00D5076D">
            <w:pPr>
              <w:jc w:val="center"/>
              <w:rPr>
                <w:bCs/>
                <w:sz w:val="20"/>
              </w:rPr>
            </w:pPr>
            <w:r w:rsidRPr="00B95CB7">
              <w:rPr>
                <w:bCs/>
                <w:sz w:val="20"/>
              </w:rPr>
              <w:t>27%</w:t>
            </w:r>
          </w:p>
        </w:tc>
      </w:tr>
      <w:tr w:rsidR="00101756" w:rsidRPr="00544226" w14:paraId="40F17F9E" w14:textId="77777777" w:rsidTr="00D5076D">
        <w:trPr>
          <w:trHeight w:val="317"/>
          <w:jc w:val="center"/>
        </w:trPr>
        <w:tc>
          <w:tcPr>
            <w:tcW w:w="2880" w:type="dxa"/>
            <w:tcBorders>
              <w:top w:val="double" w:sz="4" w:space="0" w:color="auto"/>
              <w:bottom w:val="double" w:sz="4" w:space="0" w:color="auto"/>
              <w:right w:val="double" w:sz="4" w:space="0" w:color="auto"/>
            </w:tcBorders>
            <w:shd w:val="clear" w:color="auto" w:fill="auto"/>
            <w:vAlign w:val="center"/>
          </w:tcPr>
          <w:p w14:paraId="413F25B0" w14:textId="77777777" w:rsidR="00DD73F3" w:rsidRPr="00B95CB7" w:rsidRDefault="00DD73F3" w:rsidP="00D5076D">
            <w:pPr>
              <w:rPr>
                <w:bCs/>
                <w:sz w:val="20"/>
              </w:rPr>
            </w:pPr>
            <w:r w:rsidRPr="00B95CB7">
              <w:rPr>
                <w:bCs/>
                <w:sz w:val="20"/>
              </w:rPr>
              <w:t>Total Energy Savings (TES)</w:t>
            </w:r>
          </w:p>
        </w:tc>
        <w:tc>
          <w:tcPr>
            <w:tcW w:w="1665" w:type="dxa"/>
            <w:tcBorders>
              <w:top w:val="double" w:sz="4" w:space="0" w:color="auto"/>
              <w:bottom w:val="double" w:sz="4" w:space="0" w:color="auto"/>
              <w:right w:val="double" w:sz="4" w:space="0" w:color="auto"/>
            </w:tcBorders>
            <w:shd w:val="clear" w:color="auto" w:fill="auto"/>
            <w:vAlign w:val="center"/>
          </w:tcPr>
          <w:p w14:paraId="2E9595A6" w14:textId="77777777" w:rsidR="00DD73F3" w:rsidRPr="00B95CB7" w:rsidRDefault="00DD73F3" w:rsidP="00D5076D">
            <w:pPr>
              <w:jc w:val="center"/>
              <w:rPr>
                <w:bCs/>
                <w:sz w:val="20"/>
              </w:rPr>
            </w:pPr>
            <w:r w:rsidRPr="00B95CB7">
              <w:rPr>
                <w:bCs/>
                <w:sz w:val="20"/>
              </w:rPr>
              <w:t>425</w:t>
            </w:r>
          </w:p>
        </w:tc>
        <w:tc>
          <w:tcPr>
            <w:tcW w:w="990" w:type="dxa"/>
            <w:tcBorders>
              <w:top w:val="double" w:sz="4" w:space="0" w:color="auto"/>
              <w:left w:val="double" w:sz="4" w:space="0" w:color="auto"/>
              <w:bottom w:val="double" w:sz="4" w:space="0" w:color="auto"/>
              <w:right w:val="double" w:sz="4" w:space="0" w:color="auto"/>
            </w:tcBorders>
            <w:shd w:val="clear" w:color="auto" w:fill="auto"/>
            <w:vAlign w:val="center"/>
          </w:tcPr>
          <w:p w14:paraId="3B9ACA6F" w14:textId="77777777" w:rsidR="00DD73F3" w:rsidRPr="00B95CB7" w:rsidRDefault="00DD73F3" w:rsidP="00D5076D">
            <w:pPr>
              <w:jc w:val="center"/>
              <w:rPr>
                <w:bCs/>
                <w:sz w:val="20"/>
              </w:rPr>
            </w:pPr>
            <w:r w:rsidRPr="00B95CB7">
              <w:rPr>
                <w:bCs/>
                <w:sz w:val="20"/>
              </w:rPr>
              <w:t>15%</w:t>
            </w:r>
          </w:p>
        </w:tc>
        <w:tc>
          <w:tcPr>
            <w:tcW w:w="1152" w:type="dxa"/>
            <w:tcBorders>
              <w:top w:val="double" w:sz="4" w:space="0" w:color="auto"/>
              <w:left w:val="double" w:sz="4" w:space="0" w:color="auto"/>
              <w:bottom w:val="double" w:sz="4" w:space="0" w:color="auto"/>
              <w:right w:val="single" w:sz="4" w:space="0" w:color="auto"/>
            </w:tcBorders>
            <w:shd w:val="clear" w:color="auto" w:fill="auto"/>
            <w:vAlign w:val="center"/>
          </w:tcPr>
          <w:p w14:paraId="3C54E8F4" w14:textId="77777777" w:rsidR="00DD73F3" w:rsidRPr="00B95CB7" w:rsidRDefault="00DD73F3" w:rsidP="00D5076D">
            <w:pPr>
              <w:jc w:val="center"/>
              <w:rPr>
                <w:bCs/>
                <w:sz w:val="20"/>
              </w:rPr>
            </w:pPr>
            <w:r w:rsidRPr="00B95CB7">
              <w:rPr>
                <w:bCs/>
                <w:sz w:val="20"/>
              </w:rPr>
              <w:t>7%</w:t>
            </w:r>
          </w:p>
        </w:tc>
        <w:tc>
          <w:tcPr>
            <w:tcW w:w="1188" w:type="dxa"/>
            <w:tcBorders>
              <w:top w:val="double" w:sz="4" w:space="0" w:color="auto"/>
              <w:left w:val="single" w:sz="4" w:space="0" w:color="auto"/>
              <w:bottom w:val="double" w:sz="4" w:space="0" w:color="auto"/>
              <w:right w:val="single" w:sz="4" w:space="0" w:color="auto"/>
            </w:tcBorders>
            <w:shd w:val="clear" w:color="auto" w:fill="auto"/>
            <w:vAlign w:val="center"/>
          </w:tcPr>
          <w:p w14:paraId="2079B04F" w14:textId="77777777" w:rsidR="00DD73F3" w:rsidRPr="00B95CB7" w:rsidRDefault="00DD73F3" w:rsidP="00D5076D">
            <w:pPr>
              <w:jc w:val="center"/>
              <w:rPr>
                <w:bCs/>
                <w:sz w:val="20"/>
              </w:rPr>
            </w:pPr>
            <w:r w:rsidRPr="00B95CB7">
              <w:rPr>
                <w:bCs/>
                <w:sz w:val="20"/>
              </w:rPr>
              <w:t>13%</w:t>
            </w:r>
          </w:p>
        </w:tc>
        <w:tc>
          <w:tcPr>
            <w:tcW w:w="1035" w:type="dxa"/>
            <w:tcBorders>
              <w:top w:val="double" w:sz="4" w:space="0" w:color="auto"/>
              <w:left w:val="single" w:sz="4" w:space="0" w:color="auto"/>
              <w:bottom w:val="double" w:sz="4" w:space="0" w:color="auto"/>
              <w:right w:val="double" w:sz="4" w:space="0" w:color="auto"/>
            </w:tcBorders>
            <w:shd w:val="clear" w:color="auto" w:fill="auto"/>
            <w:vAlign w:val="center"/>
          </w:tcPr>
          <w:p w14:paraId="776D8E1A" w14:textId="77777777" w:rsidR="00DD73F3" w:rsidRPr="00B95CB7" w:rsidRDefault="00DD73F3" w:rsidP="00D5076D">
            <w:pPr>
              <w:jc w:val="center"/>
              <w:rPr>
                <w:bCs/>
                <w:sz w:val="20"/>
              </w:rPr>
            </w:pPr>
            <w:r w:rsidRPr="00B95CB7">
              <w:rPr>
                <w:bCs/>
                <w:sz w:val="20"/>
              </w:rPr>
              <w:t>23%</w:t>
            </w:r>
          </w:p>
        </w:tc>
      </w:tr>
    </w:tbl>
    <w:p w14:paraId="0BB9BA20" w14:textId="77777777" w:rsidR="00DD73F3" w:rsidRDefault="00DD73F3" w:rsidP="00DD73F3">
      <w:pPr>
        <w:jc w:val="both"/>
        <w:rPr>
          <w:bCs/>
        </w:rPr>
      </w:pPr>
    </w:p>
    <w:p w14:paraId="6F261C6A" w14:textId="77777777" w:rsidR="00CB471D" w:rsidRPr="00CB471D" w:rsidRDefault="00CB471D" w:rsidP="00CB471D">
      <w:pPr>
        <w:pStyle w:val="BodyText2"/>
        <w:rPr>
          <w:lang w:val="en-US"/>
        </w:rPr>
      </w:pPr>
      <w:r w:rsidRPr="00CB471D">
        <w:rPr>
          <w:lang w:val="en-US"/>
        </w:rPr>
        <w:t>Table IV-</w:t>
      </w:r>
      <w:r w:rsidR="007C6F10">
        <w:rPr>
          <w:lang w:val="en-US"/>
        </w:rPr>
        <w:t>7</w:t>
      </w:r>
      <w:r>
        <w:rPr>
          <w:lang w:val="en-US"/>
        </w:rPr>
        <w:t xml:space="preserve"> displays the percent of </w:t>
      </w:r>
      <w:proofErr w:type="spellStart"/>
      <w:r>
        <w:rPr>
          <w:lang w:val="en-US"/>
        </w:rPr>
        <w:t>SnuggPro</w:t>
      </w:r>
      <w:proofErr w:type="spellEnd"/>
      <w:r>
        <w:rPr>
          <w:lang w:val="en-US"/>
        </w:rPr>
        <w:t xml:space="preserve"> estimated</w:t>
      </w:r>
      <w:r w:rsidR="00F523B0">
        <w:rPr>
          <w:lang w:val="en-US"/>
        </w:rPr>
        <w:t xml:space="preserve"> program</w:t>
      </w:r>
      <w:r>
        <w:rPr>
          <w:lang w:val="en-US"/>
        </w:rPr>
        <w:t xml:space="preserve"> savings </w:t>
      </w:r>
      <w:r w:rsidR="00F523B0">
        <w:rPr>
          <w:lang w:val="en-US"/>
        </w:rPr>
        <w:t>attributable to each measure. While 85 percent of gas savings are attributed to air sealing, attic insulation, and heating system replacement, almost half of the electric savings are attributed to cooling system replacement, and the other half to attic insulation, duct sealing, and water heater replacement.</w:t>
      </w:r>
    </w:p>
    <w:p w14:paraId="241CF097" w14:textId="77777777" w:rsidR="006105E5" w:rsidRPr="00F739D0" w:rsidRDefault="006105E5" w:rsidP="00F523B0">
      <w:pPr>
        <w:keepNext/>
        <w:jc w:val="center"/>
        <w:rPr>
          <w:b/>
        </w:rPr>
      </w:pPr>
      <w:r w:rsidRPr="00F739D0">
        <w:rPr>
          <w:b/>
        </w:rPr>
        <w:t>Table</w:t>
      </w:r>
      <w:r>
        <w:rPr>
          <w:b/>
        </w:rPr>
        <w:t xml:space="preserve"> IV-</w:t>
      </w:r>
      <w:r w:rsidR="007C6F10">
        <w:rPr>
          <w:b/>
        </w:rPr>
        <w:t>7</w:t>
      </w:r>
    </w:p>
    <w:p w14:paraId="0546A1DB" w14:textId="77777777" w:rsidR="006105E5" w:rsidRDefault="006105E5" w:rsidP="00F523B0">
      <w:pPr>
        <w:keepNext/>
        <w:jc w:val="center"/>
        <w:rPr>
          <w:b/>
        </w:rPr>
      </w:pPr>
      <w:r>
        <w:rPr>
          <w:b/>
        </w:rPr>
        <w:t>Measure Savings Contributions</w:t>
      </w:r>
      <w:r w:rsidR="00FC1DF4">
        <w:rPr>
          <w:rStyle w:val="FootnoteReference"/>
          <w:b/>
        </w:rPr>
        <w:footnoteReference w:id="41"/>
      </w:r>
    </w:p>
    <w:p w14:paraId="01BC0F9A" w14:textId="77777777" w:rsidR="006105E5" w:rsidRDefault="006105E5" w:rsidP="00F523B0">
      <w:pPr>
        <w:keepNext/>
        <w:jc w:val="center"/>
        <w:rPr>
          <w:b/>
        </w:rPr>
      </w:pPr>
    </w:p>
    <w:tbl>
      <w:tblPr>
        <w:tblW w:w="756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160"/>
        <w:gridCol w:w="1350"/>
        <w:gridCol w:w="1350"/>
        <w:gridCol w:w="1350"/>
        <w:gridCol w:w="1350"/>
      </w:tblGrid>
      <w:tr w:rsidR="00CB471D" w:rsidRPr="006105E5" w14:paraId="006E5523" w14:textId="77777777" w:rsidTr="005F7767">
        <w:trPr>
          <w:cantSplit/>
          <w:trHeight w:val="317"/>
          <w:tblHeader/>
          <w:jc w:val="center"/>
        </w:trPr>
        <w:tc>
          <w:tcPr>
            <w:tcW w:w="2160" w:type="dxa"/>
            <w:vMerge w:val="restart"/>
            <w:tcBorders>
              <w:top w:val="double" w:sz="4" w:space="0" w:color="auto"/>
              <w:right w:val="double" w:sz="4" w:space="0" w:color="auto"/>
            </w:tcBorders>
            <w:shd w:val="clear" w:color="auto" w:fill="auto"/>
            <w:vAlign w:val="center"/>
          </w:tcPr>
          <w:p w14:paraId="26AF2D89" w14:textId="77777777" w:rsidR="00CB471D" w:rsidRPr="00CB471D" w:rsidRDefault="00CB471D" w:rsidP="00F523B0">
            <w:pPr>
              <w:keepNext/>
              <w:rPr>
                <w:b/>
                <w:bCs/>
                <w:color w:val="000000"/>
                <w:sz w:val="20"/>
              </w:rPr>
            </w:pPr>
            <w:r w:rsidRPr="006105E5">
              <w:rPr>
                <w:b/>
                <w:bCs/>
                <w:color w:val="000000"/>
                <w:sz w:val="20"/>
              </w:rPr>
              <w:t> </w:t>
            </w:r>
            <w:r w:rsidRPr="00CB471D">
              <w:rPr>
                <w:b/>
                <w:bCs/>
                <w:color w:val="000000"/>
                <w:sz w:val="20"/>
              </w:rPr>
              <w:t>Measure</w:t>
            </w:r>
          </w:p>
        </w:tc>
        <w:tc>
          <w:tcPr>
            <w:tcW w:w="2700" w:type="dxa"/>
            <w:gridSpan w:val="2"/>
            <w:tcBorders>
              <w:top w:val="double" w:sz="4" w:space="0" w:color="auto"/>
              <w:left w:val="double" w:sz="4" w:space="0" w:color="auto"/>
              <w:bottom w:val="single" w:sz="4" w:space="0" w:color="auto"/>
              <w:right w:val="double" w:sz="4" w:space="0" w:color="auto"/>
            </w:tcBorders>
            <w:vAlign w:val="center"/>
          </w:tcPr>
          <w:p w14:paraId="2972A928" w14:textId="77777777" w:rsidR="00CB471D" w:rsidRPr="00CB471D" w:rsidRDefault="00CB471D" w:rsidP="00F523B0">
            <w:pPr>
              <w:keepNext/>
              <w:jc w:val="center"/>
              <w:rPr>
                <w:b/>
                <w:bCs/>
                <w:color w:val="000000"/>
                <w:sz w:val="20"/>
              </w:rPr>
            </w:pPr>
            <w:proofErr w:type="spellStart"/>
            <w:r w:rsidRPr="00CB471D">
              <w:rPr>
                <w:b/>
                <w:bCs/>
                <w:color w:val="000000"/>
                <w:sz w:val="20"/>
              </w:rPr>
              <w:t>Therms</w:t>
            </w:r>
            <w:proofErr w:type="spellEnd"/>
          </w:p>
        </w:tc>
        <w:tc>
          <w:tcPr>
            <w:tcW w:w="2700" w:type="dxa"/>
            <w:gridSpan w:val="2"/>
            <w:tcBorders>
              <w:top w:val="double" w:sz="4" w:space="0" w:color="auto"/>
              <w:left w:val="double" w:sz="4" w:space="0" w:color="auto"/>
              <w:bottom w:val="single" w:sz="4" w:space="0" w:color="auto"/>
            </w:tcBorders>
            <w:shd w:val="clear" w:color="auto" w:fill="auto"/>
            <w:vAlign w:val="center"/>
          </w:tcPr>
          <w:p w14:paraId="2ED0197B" w14:textId="77777777" w:rsidR="00CB471D" w:rsidRPr="00CB471D" w:rsidRDefault="00CB471D" w:rsidP="00F523B0">
            <w:pPr>
              <w:keepNext/>
              <w:jc w:val="center"/>
              <w:rPr>
                <w:b/>
                <w:bCs/>
                <w:color w:val="000000"/>
                <w:sz w:val="20"/>
              </w:rPr>
            </w:pPr>
            <w:r w:rsidRPr="00CB471D">
              <w:rPr>
                <w:b/>
                <w:bCs/>
                <w:color w:val="000000"/>
                <w:sz w:val="20"/>
              </w:rPr>
              <w:t>kWh</w:t>
            </w:r>
          </w:p>
        </w:tc>
      </w:tr>
      <w:tr w:rsidR="00CB471D" w:rsidRPr="006105E5" w14:paraId="6B459AF4" w14:textId="77777777" w:rsidTr="005F7767">
        <w:trPr>
          <w:cantSplit/>
          <w:trHeight w:val="317"/>
          <w:tblHeader/>
          <w:jc w:val="center"/>
        </w:trPr>
        <w:tc>
          <w:tcPr>
            <w:tcW w:w="2160" w:type="dxa"/>
            <w:vMerge/>
            <w:tcBorders>
              <w:bottom w:val="double" w:sz="4" w:space="0" w:color="auto"/>
              <w:right w:val="double" w:sz="4" w:space="0" w:color="auto"/>
            </w:tcBorders>
            <w:shd w:val="clear" w:color="auto" w:fill="auto"/>
            <w:vAlign w:val="center"/>
            <w:hideMark/>
          </w:tcPr>
          <w:p w14:paraId="23C4BDD7" w14:textId="77777777" w:rsidR="00CB471D" w:rsidRPr="006105E5" w:rsidRDefault="00CB471D" w:rsidP="00F523B0">
            <w:pPr>
              <w:keepNext/>
              <w:rPr>
                <w:b/>
                <w:bCs/>
                <w:color w:val="000000"/>
                <w:sz w:val="20"/>
              </w:rPr>
            </w:pPr>
          </w:p>
        </w:tc>
        <w:tc>
          <w:tcPr>
            <w:tcW w:w="1350" w:type="dxa"/>
            <w:tcBorders>
              <w:top w:val="single" w:sz="4" w:space="0" w:color="auto"/>
              <w:left w:val="double" w:sz="4" w:space="0" w:color="auto"/>
              <w:bottom w:val="double" w:sz="4" w:space="0" w:color="auto"/>
            </w:tcBorders>
            <w:vAlign w:val="center"/>
          </w:tcPr>
          <w:p w14:paraId="4DB39555" w14:textId="77777777" w:rsidR="00CB471D" w:rsidRPr="00CB471D" w:rsidRDefault="00CB471D" w:rsidP="00F523B0">
            <w:pPr>
              <w:keepNext/>
              <w:jc w:val="center"/>
              <w:rPr>
                <w:b/>
                <w:bCs/>
                <w:color w:val="000000"/>
                <w:sz w:val="20"/>
              </w:rPr>
            </w:pPr>
            <w:r w:rsidRPr="006105E5">
              <w:rPr>
                <w:b/>
                <w:bCs/>
                <w:color w:val="000000"/>
                <w:sz w:val="20"/>
              </w:rPr>
              <w:t>Annual</w:t>
            </w:r>
          </w:p>
        </w:tc>
        <w:tc>
          <w:tcPr>
            <w:tcW w:w="1350" w:type="dxa"/>
            <w:tcBorders>
              <w:top w:val="single" w:sz="4" w:space="0" w:color="auto"/>
              <w:bottom w:val="double" w:sz="4" w:space="0" w:color="auto"/>
              <w:right w:val="double" w:sz="4" w:space="0" w:color="auto"/>
            </w:tcBorders>
            <w:vAlign w:val="center"/>
          </w:tcPr>
          <w:p w14:paraId="7D74B401" w14:textId="77777777" w:rsidR="00CB471D" w:rsidRPr="00CB471D" w:rsidRDefault="00CB471D" w:rsidP="00F523B0">
            <w:pPr>
              <w:keepNext/>
              <w:jc w:val="center"/>
              <w:rPr>
                <w:b/>
                <w:bCs/>
                <w:color w:val="000000"/>
                <w:sz w:val="20"/>
              </w:rPr>
            </w:pPr>
            <w:r w:rsidRPr="006105E5">
              <w:rPr>
                <w:b/>
                <w:bCs/>
                <w:color w:val="000000"/>
                <w:sz w:val="20"/>
              </w:rPr>
              <w:t>Lifetime</w:t>
            </w:r>
          </w:p>
        </w:tc>
        <w:tc>
          <w:tcPr>
            <w:tcW w:w="1350" w:type="dxa"/>
            <w:tcBorders>
              <w:top w:val="single" w:sz="4" w:space="0" w:color="auto"/>
              <w:left w:val="double" w:sz="4" w:space="0" w:color="auto"/>
              <w:bottom w:val="double" w:sz="4" w:space="0" w:color="auto"/>
            </w:tcBorders>
            <w:shd w:val="clear" w:color="auto" w:fill="auto"/>
            <w:vAlign w:val="center"/>
            <w:hideMark/>
          </w:tcPr>
          <w:p w14:paraId="012A95E2" w14:textId="77777777" w:rsidR="00CB471D" w:rsidRPr="006105E5" w:rsidRDefault="00CB471D" w:rsidP="00F523B0">
            <w:pPr>
              <w:keepNext/>
              <w:jc w:val="center"/>
              <w:rPr>
                <w:b/>
                <w:bCs/>
                <w:color w:val="000000"/>
                <w:sz w:val="20"/>
              </w:rPr>
            </w:pPr>
            <w:r w:rsidRPr="006105E5">
              <w:rPr>
                <w:b/>
                <w:bCs/>
                <w:color w:val="000000"/>
                <w:sz w:val="20"/>
              </w:rPr>
              <w:t>Annual</w:t>
            </w:r>
          </w:p>
        </w:tc>
        <w:tc>
          <w:tcPr>
            <w:tcW w:w="1350" w:type="dxa"/>
            <w:tcBorders>
              <w:top w:val="single" w:sz="4" w:space="0" w:color="auto"/>
              <w:bottom w:val="double" w:sz="4" w:space="0" w:color="auto"/>
            </w:tcBorders>
            <w:shd w:val="clear" w:color="auto" w:fill="auto"/>
            <w:vAlign w:val="center"/>
            <w:hideMark/>
          </w:tcPr>
          <w:p w14:paraId="59C4BAF8" w14:textId="77777777" w:rsidR="00CB471D" w:rsidRPr="006105E5" w:rsidRDefault="00CB471D" w:rsidP="00F523B0">
            <w:pPr>
              <w:keepNext/>
              <w:jc w:val="center"/>
              <w:rPr>
                <w:b/>
                <w:bCs/>
                <w:color w:val="000000"/>
                <w:sz w:val="20"/>
              </w:rPr>
            </w:pPr>
            <w:r w:rsidRPr="006105E5">
              <w:rPr>
                <w:b/>
                <w:bCs/>
                <w:color w:val="000000"/>
                <w:sz w:val="20"/>
              </w:rPr>
              <w:t>Lifetime</w:t>
            </w:r>
          </w:p>
        </w:tc>
      </w:tr>
      <w:tr w:rsidR="00CB471D" w:rsidRPr="006105E5" w14:paraId="1169D25C" w14:textId="77777777" w:rsidTr="005F7767">
        <w:trPr>
          <w:trHeight w:val="317"/>
          <w:jc w:val="center"/>
        </w:trPr>
        <w:tc>
          <w:tcPr>
            <w:tcW w:w="2160" w:type="dxa"/>
            <w:tcBorders>
              <w:top w:val="double" w:sz="4" w:space="0" w:color="auto"/>
              <w:right w:val="double" w:sz="4" w:space="0" w:color="auto"/>
            </w:tcBorders>
            <w:shd w:val="clear" w:color="auto" w:fill="auto"/>
            <w:vAlign w:val="center"/>
            <w:hideMark/>
          </w:tcPr>
          <w:p w14:paraId="6856664B" w14:textId="77777777" w:rsidR="00CB471D" w:rsidRPr="006105E5" w:rsidRDefault="00CB471D" w:rsidP="00CB471D">
            <w:pPr>
              <w:rPr>
                <w:color w:val="000000"/>
                <w:sz w:val="20"/>
              </w:rPr>
            </w:pPr>
            <w:r w:rsidRPr="006105E5">
              <w:rPr>
                <w:color w:val="000000"/>
                <w:sz w:val="20"/>
              </w:rPr>
              <w:t>Air Sealing</w:t>
            </w:r>
          </w:p>
        </w:tc>
        <w:tc>
          <w:tcPr>
            <w:tcW w:w="1350" w:type="dxa"/>
            <w:tcBorders>
              <w:top w:val="double" w:sz="4" w:space="0" w:color="auto"/>
              <w:left w:val="double" w:sz="4" w:space="0" w:color="auto"/>
            </w:tcBorders>
            <w:vAlign w:val="center"/>
          </w:tcPr>
          <w:p w14:paraId="559F3B90" w14:textId="77777777" w:rsidR="00CB471D" w:rsidRPr="00CB471D" w:rsidRDefault="00CB471D" w:rsidP="00CB471D">
            <w:pPr>
              <w:jc w:val="center"/>
              <w:rPr>
                <w:color w:val="000000"/>
                <w:sz w:val="20"/>
              </w:rPr>
            </w:pPr>
            <w:r w:rsidRPr="00CB471D">
              <w:rPr>
                <w:sz w:val="20"/>
              </w:rPr>
              <w:t>33%</w:t>
            </w:r>
          </w:p>
        </w:tc>
        <w:tc>
          <w:tcPr>
            <w:tcW w:w="1350" w:type="dxa"/>
            <w:tcBorders>
              <w:top w:val="double" w:sz="4" w:space="0" w:color="auto"/>
              <w:right w:val="double" w:sz="4" w:space="0" w:color="auto"/>
            </w:tcBorders>
            <w:vAlign w:val="center"/>
          </w:tcPr>
          <w:p w14:paraId="58BCE7DD" w14:textId="77777777" w:rsidR="00CB471D" w:rsidRPr="00CB471D" w:rsidRDefault="00CB471D" w:rsidP="00CB471D">
            <w:pPr>
              <w:jc w:val="center"/>
              <w:rPr>
                <w:color w:val="000000"/>
                <w:sz w:val="20"/>
              </w:rPr>
            </w:pPr>
            <w:r w:rsidRPr="00CB471D">
              <w:rPr>
                <w:sz w:val="20"/>
              </w:rPr>
              <w:t>33%</w:t>
            </w:r>
          </w:p>
        </w:tc>
        <w:tc>
          <w:tcPr>
            <w:tcW w:w="1350" w:type="dxa"/>
            <w:tcBorders>
              <w:top w:val="double" w:sz="4" w:space="0" w:color="auto"/>
              <w:left w:val="double" w:sz="4" w:space="0" w:color="auto"/>
            </w:tcBorders>
            <w:shd w:val="clear" w:color="auto" w:fill="auto"/>
            <w:vAlign w:val="center"/>
          </w:tcPr>
          <w:p w14:paraId="62180058" w14:textId="77777777" w:rsidR="00CB471D" w:rsidRPr="006105E5" w:rsidRDefault="00CB471D" w:rsidP="00CB471D">
            <w:pPr>
              <w:jc w:val="center"/>
              <w:rPr>
                <w:color w:val="000000"/>
                <w:sz w:val="20"/>
              </w:rPr>
            </w:pPr>
            <w:r w:rsidRPr="00CB471D">
              <w:rPr>
                <w:color w:val="000000"/>
                <w:sz w:val="20"/>
              </w:rPr>
              <w:t>-2%</w:t>
            </w:r>
          </w:p>
        </w:tc>
        <w:tc>
          <w:tcPr>
            <w:tcW w:w="1350" w:type="dxa"/>
            <w:tcBorders>
              <w:top w:val="double" w:sz="4" w:space="0" w:color="auto"/>
            </w:tcBorders>
            <w:shd w:val="clear" w:color="auto" w:fill="auto"/>
            <w:vAlign w:val="center"/>
          </w:tcPr>
          <w:p w14:paraId="4DD221DC" w14:textId="77777777" w:rsidR="00CB471D" w:rsidRPr="006105E5" w:rsidRDefault="00CB471D" w:rsidP="00CB471D">
            <w:pPr>
              <w:jc w:val="center"/>
              <w:rPr>
                <w:color w:val="000000"/>
                <w:sz w:val="20"/>
              </w:rPr>
            </w:pPr>
            <w:r w:rsidRPr="00CB471D">
              <w:rPr>
                <w:color w:val="000000"/>
                <w:sz w:val="20"/>
              </w:rPr>
              <w:t>-2%</w:t>
            </w:r>
          </w:p>
        </w:tc>
      </w:tr>
      <w:tr w:rsidR="00CB471D" w:rsidRPr="006105E5" w14:paraId="3A59B0B4" w14:textId="77777777" w:rsidTr="005F7767">
        <w:trPr>
          <w:trHeight w:val="317"/>
          <w:jc w:val="center"/>
        </w:trPr>
        <w:tc>
          <w:tcPr>
            <w:tcW w:w="2160" w:type="dxa"/>
            <w:tcBorders>
              <w:right w:val="double" w:sz="4" w:space="0" w:color="auto"/>
            </w:tcBorders>
            <w:shd w:val="clear" w:color="auto" w:fill="auto"/>
            <w:vAlign w:val="center"/>
            <w:hideMark/>
          </w:tcPr>
          <w:p w14:paraId="23B7DA4E" w14:textId="77777777" w:rsidR="00CB471D" w:rsidRPr="006105E5" w:rsidRDefault="00CB471D" w:rsidP="00CB471D">
            <w:pPr>
              <w:rPr>
                <w:color w:val="000000"/>
                <w:sz w:val="20"/>
              </w:rPr>
            </w:pPr>
            <w:r w:rsidRPr="006105E5">
              <w:rPr>
                <w:color w:val="000000"/>
                <w:sz w:val="20"/>
              </w:rPr>
              <w:t>Attic Insulation</w:t>
            </w:r>
          </w:p>
        </w:tc>
        <w:tc>
          <w:tcPr>
            <w:tcW w:w="1350" w:type="dxa"/>
            <w:tcBorders>
              <w:left w:val="double" w:sz="4" w:space="0" w:color="auto"/>
            </w:tcBorders>
            <w:vAlign w:val="center"/>
          </w:tcPr>
          <w:p w14:paraId="5F3EB5BB" w14:textId="77777777" w:rsidR="00CB471D" w:rsidRPr="00CB471D" w:rsidRDefault="00CB471D" w:rsidP="00CB471D">
            <w:pPr>
              <w:jc w:val="center"/>
              <w:rPr>
                <w:color w:val="000000"/>
                <w:sz w:val="20"/>
              </w:rPr>
            </w:pPr>
            <w:r w:rsidRPr="00CB471D">
              <w:rPr>
                <w:sz w:val="20"/>
              </w:rPr>
              <w:t>29%</w:t>
            </w:r>
          </w:p>
        </w:tc>
        <w:tc>
          <w:tcPr>
            <w:tcW w:w="1350" w:type="dxa"/>
            <w:tcBorders>
              <w:right w:val="double" w:sz="4" w:space="0" w:color="auto"/>
            </w:tcBorders>
            <w:vAlign w:val="center"/>
          </w:tcPr>
          <w:p w14:paraId="03CEA725" w14:textId="77777777" w:rsidR="00CB471D" w:rsidRPr="00CB471D" w:rsidRDefault="00CB471D" w:rsidP="00CB471D">
            <w:pPr>
              <w:jc w:val="center"/>
              <w:rPr>
                <w:color w:val="000000"/>
                <w:sz w:val="20"/>
              </w:rPr>
            </w:pPr>
            <w:r w:rsidRPr="00CB471D">
              <w:rPr>
                <w:sz w:val="20"/>
              </w:rPr>
              <w:t>29%</w:t>
            </w:r>
          </w:p>
        </w:tc>
        <w:tc>
          <w:tcPr>
            <w:tcW w:w="1350" w:type="dxa"/>
            <w:tcBorders>
              <w:left w:val="double" w:sz="4" w:space="0" w:color="auto"/>
            </w:tcBorders>
            <w:shd w:val="clear" w:color="auto" w:fill="auto"/>
            <w:vAlign w:val="center"/>
          </w:tcPr>
          <w:p w14:paraId="29EEF29C" w14:textId="77777777" w:rsidR="00CB471D" w:rsidRPr="006105E5" w:rsidRDefault="00CB471D" w:rsidP="00CB471D">
            <w:pPr>
              <w:jc w:val="center"/>
              <w:rPr>
                <w:color w:val="000000"/>
                <w:sz w:val="20"/>
              </w:rPr>
            </w:pPr>
            <w:r w:rsidRPr="00CB471D">
              <w:rPr>
                <w:color w:val="000000"/>
                <w:sz w:val="20"/>
              </w:rPr>
              <w:t>25%</w:t>
            </w:r>
          </w:p>
        </w:tc>
        <w:tc>
          <w:tcPr>
            <w:tcW w:w="1350" w:type="dxa"/>
            <w:shd w:val="clear" w:color="auto" w:fill="auto"/>
            <w:vAlign w:val="center"/>
          </w:tcPr>
          <w:p w14:paraId="4EDE1F0A" w14:textId="77777777" w:rsidR="00CB471D" w:rsidRPr="006105E5" w:rsidRDefault="00CB471D" w:rsidP="00CB471D">
            <w:pPr>
              <w:jc w:val="center"/>
              <w:rPr>
                <w:color w:val="000000"/>
                <w:sz w:val="20"/>
              </w:rPr>
            </w:pPr>
            <w:r w:rsidRPr="00CB471D">
              <w:rPr>
                <w:color w:val="000000"/>
                <w:sz w:val="20"/>
              </w:rPr>
              <w:t>26%</w:t>
            </w:r>
          </w:p>
        </w:tc>
      </w:tr>
      <w:tr w:rsidR="00CB471D" w:rsidRPr="006105E5" w14:paraId="347549C4" w14:textId="77777777" w:rsidTr="005F7767">
        <w:trPr>
          <w:trHeight w:val="317"/>
          <w:jc w:val="center"/>
        </w:trPr>
        <w:tc>
          <w:tcPr>
            <w:tcW w:w="2160" w:type="dxa"/>
            <w:tcBorders>
              <w:right w:val="double" w:sz="4" w:space="0" w:color="auto"/>
            </w:tcBorders>
            <w:shd w:val="clear" w:color="auto" w:fill="auto"/>
            <w:vAlign w:val="center"/>
          </w:tcPr>
          <w:p w14:paraId="1DDCBCB7" w14:textId="77777777" w:rsidR="00CB471D" w:rsidRPr="006105E5" w:rsidRDefault="00CB471D" w:rsidP="00CB471D">
            <w:pPr>
              <w:rPr>
                <w:color w:val="000000"/>
                <w:sz w:val="20"/>
              </w:rPr>
            </w:pPr>
            <w:r w:rsidRPr="006105E5">
              <w:rPr>
                <w:color w:val="000000"/>
                <w:sz w:val="20"/>
              </w:rPr>
              <w:t>Heating System</w:t>
            </w:r>
          </w:p>
        </w:tc>
        <w:tc>
          <w:tcPr>
            <w:tcW w:w="1350" w:type="dxa"/>
            <w:tcBorders>
              <w:left w:val="double" w:sz="4" w:space="0" w:color="auto"/>
            </w:tcBorders>
            <w:vAlign w:val="center"/>
          </w:tcPr>
          <w:p w14:paraId="38406B5C" w14:textId="77777777" w:rsidR="00CB471D" w:rsidRPr="00CB471D" w:rsidRDefault="00CB471D" w:rsidP="00CB471D">
            <w:pPr>
              <w:jc w:val="center"/>
              <w:rPr>
                <w:sz w:val="20"/>
              </w:rPr>
            </w:pPr>
            <w:r w:rsidRPr="00CB471D">
              <w:rPr>
                <w:sz w:val="20"/>
              </w:rPr>
              <w:t>23%</w:t>
            </w:r>
          </w:p>
        </w:tc>
        <w:tc>
          <w:tcPr>
            <w:tcW w:w="1350" w:type="dxa"/>
            <w:tcBorders>
              <w:right w:val="double" w:sz="4" w:space="0" w:color="auto"/>
            </w:tcBorders>
            <w:vAlign w:val="center"/>
          </w:tcPr>
          <w:p w14:paraId="1A6368B7" w14:textId="77777777" w:rsidR="00CB471D" w:rsidRPr="00CB471D" w:rsidRDefault="00CB471D" w:rsidP="00CB471D">
            <w:pPr>
              <w:jc w:val="center"/>
              <w:rPr>
                <w:sz w:val="20"/>
              </w:rPr>
            </w:pPr>
            <w:r w:rsidRPr="00CB471D">
              <w:rPr>
                <w:sz w:val="20"/>
              </w:rPr>
              <w:t>23%</w:t>
            </w:r>
          </w:p>
        </w:tc>
        <w:tc>
          <w:tcPr>
            <w:tcW w:w="1350" w:type="dxa"/>
            <w:tcBorders>
              <w:left w:val="double" w:sz="4" w:space="0" w:color="auto"/>
            </w:tcBorders>
            <w:shd w:val="clear" w:color="auto" w:fill="auto"/>
            <w:vAlign w:val="center"/>
          </w:tcPr>
          <w:p w14:paraId="72B4E21C" w14:textId="77777777" w:rsidR="00CB471D" w:rsidRPr="00CB471D" w:rsidRDefault="00CB471D" w:rsidP="00CB471D">
            <w:pPr>
              <w:jc w:val="center"/>
              <w:rPr>
                <w:color w:val="000000"/>
                <w:sz w:val="20"/>
              </w:rPr>
            </w:pPr>
            <w:r w:rsidRPr="00CB471D">
              <w:rPr>
                <w:color w:val="000000"/>
                <w:sz w:val="20"/>
              </w:rPr>
              <w:t>-2%</w:t>
            </w:r>
          </w:p>
        </w:tc>
        <w:tc>
          <w:tcPr>
            <w:tcW w:w="1350" w:type="dxa"/>
            <w:shd w:val="clear" w:color="auto" w:fill="auto"/>
            <w:vAlign w:val="center"/>
          </w:tcPr>
          <w:p w14:paraId="20533DC4" w14:textId="77777777" w:rsidR="00CB471D" w:rsidRPr="00CB471D" w:rsidRDefault="00CB471D" w:rsidP="00CB471D">
            <w:pPr>
              <w:jc w:val="center"/>
              <w:rPr>
                <w:color w:val="000000"/>
                <w:sz w:val="20"/>
              </w:rPr>
            </w:pPr>
            <w:r w:rsidRPr="00CB471D">
              <w:rPr>
                <w:color w:val="000000"/>
                <w:sz w:val="20"/>
              </w:rPr>
              <w:t>-2%</w:t>
            </w:r>
          </w:p>
        </w:tc>
      </w:tr>
      <w:tr w:rsidR="00CB471D" w:rsidRPr="006105E5" w14:paraId="18665947" w14:textId="77777777" w:rsidTr="005F7767">
        <w:trPr>
          <w:trHeight w:val="317"/>
          <w:jc w:val="center"/>
        </w:trPr>
        <w:tc>
          <w:tcPr>
            <w:tcW w:w="2160" w:type="dxa"/>
            <w:tcBorders>
              <w:right w:val="double" w:sz="4" w:space="0" w:color="auto"/>
            </w:tcBorders>
            <w:shd w:val="clear" w:color="auto" w:fill="auto"/>
            <w:vAlign w:val="center"/>
          </w:tcPr>
          <w:p w14:paraId="129BBB93" w14:textId="77777777" w:rsidR="00CB471D" w:rsidRPr="006105E5" w:rsidRDefault="00CB471D" w:rsidP="00CB471D">
            <w:pPr>
              <w:rPr>
                <w:color w:val="000000"/>
                <w:sz w:val="20"/>
              </w:rPr>
            </w:pPr>
            <w:r w:rsidRPr="006105E5">
              <w:rPr>
                <w:color w:val="000000"/>
                <w:sz w:val="20"/>
              </w:rPr>
              <w:t>Duct Sealing</w:t>
            </w:r>
          </w:p>
        </w:tc>
        <w:tc>
          <w:tcPr>
            <w:tcW w:w="1350" w:type="dxa"/>
            <w:tcBorders>
              <w:left w:val="double" w:sz="4" w:space="0" w:color="auto"/>
            </w:tcBorders>
            <w:vAlign w:val="center"/>
          </w:tcPr>
          <w:p w14:paraId="7B77A1EF" w14:textId="77777777" w:rsidR="00CB471D" w:rsidRPr="00CB471D" w:rsidRDefault="00CB471D" w:rsidP="00CB471D">
            <w:pPr>
              <w:jc w:val="center"/>
              <w:rPr>
                <w:sz w:val="20"/>
              </w:rPr>
            </w:pPr>
            <w:r w:rsidRPr="00CB471D">
              <w:rPr>
                <w:sz w:val="20"/>
              </w:rPr>
              <w:t>8%</w:t>
            </w:r>
          </w:p>
        </w:tc>
        <w:tc>
          <w:tcPr>
            <w:tcW w:w="1350" w:type="dxa"/>
            <w:tcBorders>
              <w:right w:val="double" w:sz="4" w:space="0" w:color="auto"/>
            </w:tcBorders>
            <w:vAlign w:val="center"/>
          </w:tcPr>
          <w:p w14:paraId="378C3C1F" w14:textId="77777777" w:rsidR="00CB471D" w:rsidRPr="00CB471D" w:rsidRDefault="00CB471D" w:rsidP="00CB471D">
            <w:pPr>
              <w:jc w:val="center"/>
              <w:rPr>
                <w:sz w:val="20"/>
              </w:rPr>
            </w:pPr>
            <w:r w:rsidRPr="00CB471D">
              <w:rPr>
                <w:sz w:val="20"/>
              </w:rPr>
              <w:t>8%</w:t>
            </w:r>
          </w:p>
        </w:tc>
        <w:tc>
          <w:tcPr>
            <w:tcW w:w="1350" w:type="dxa"/>
            <w:tcBorders>
              <w:left w:val="double" w:sz="4" w:space="0" w:color="auto"/>
            </w:tcBorders>
            <w:shd w:val="clear" w:color="auto" w:fill="auto"/>
            <w:vAlign w:val="center"/>
          </w:tcPr>
          <w:p w14:paraId="19EB3320" w14:textId="77777777" w:rsidR="00CB471D" w:rsidRPr="00CB471D" w:rsidRDefault="00CB471D" w:rsidP="00CB471D">
            <w:pPr>
              <w:jc w:val="center"/>
              <w:rPr>
                <w:color w:val="000000"/>
                <w:sz w:val="20"/>
              </w:rPr>
            </w:pPr>
            <w:r w:rsidRPr="00CB471D">
              <w:rPr>
                <w:color w:val="000000"/>
                <w:sz w:val="20"/>
              </w:rPr>
              <w:t>17%</w:t>
            </w:r>
          </w:p>
        </w:tc>
        <w:tc>
          <w:tcPr>
            <w:tcW w:w="1350" w:type="dxa"/>
            <w:shd w:val="clear" w:color="auto" w:fill="auto"/>
            <w:vAlign w:val="center"/>
          </w:tcPr>
          <w:p w14:paraId="6F151F80" w14:textId="77777777" w:rsidR="00CB471D" w:rsidRPr="00CB471D" w:rsidRDefault="00CB471D" w:rsidP="00CB471D">
            <w:pPr>
              <w:jc w:val="center"/>
              <w:rPr>
                <w:color w:val="000000"/>
                <w:sz w:val="20"/>
              </w:rPr>
            </w:pPr>
            <w:r w:rsidRPr="00CB471D">
              <w:rPr>
                <w:color w:val="000000"/>
                <w:sz w:val="20"/>
              </w:rPr>
              <w:t>17%</w:t>
            </w:r>
          </w:p>
        </w:tc>
      </w:tr>
      <w:tr w:rsidR="00CB471D" w:rsidRPr="006105E5" w14:paraId="58B3F360" w14:textId="77777777" w:rsidTr="005F7767">
        <w:trPr>
          <w:trHeight w:val="317"/>
          <w:jc w:val="center"/>
        </w:trPr>
        <w:tc>
          <w:tcPr>
            <w:tcW w:w="2160" w:type="dxa"/>
            <w:tcBorders>
              <w:right w:val="double" w:sz="4" w:space="0" w:color="auto"/>
            </w:tcBorders>
            <w:shd w:val="clear" w:color="auto" w:fill="auto"/>
            <w:vAlign w:val="center"/>
          </w:tcPr>
          <w:p w14:paraId="297BC24D" w14:textId="77777777" w:rsidR="00CB471D" w:rsidRPr="006105E5" w:rsidRDefault="00CB471D" w:rsidP="00CB471D">
            <w:pPr>
              <w:rPr>
                <w:color w:val="000000"/>
                <w:sz w:val="20"/>
              </w:rPr>
            </w:pPr>
            <w:r w:rsidRPr="006105E5">
              <w:rPr>
                <w:color w:val="000000"/>
                <w:sz w:val="20"/>
              </w:rPr>
              <w:t>Water Heater</w:t>
            </w:r>
          </w:p>
        </w:tc>
        <w:tc>
          <w:tcPr>
            <w:tcW w:w="1350" w:type="dxa"/>
            <w:tcBorders>
              <w:left w:val="double" w:sz="4" w:space="0" w:color="auto"/>
            </w:tcBorders>
            <w:vAlign w:val="center"/>
          </w:tcPr>
          <w:p w14:paraId="0BD9BEB8" w14:textId="77777777" w:rsidR="00CB471D" w:rsidRPr="00CB471D" w:rsidRDefault="00CB471D" w:rsidP="00CB471D">
            <w:pPr>
              <w:jc w:val="center"/>
              <w:rPr>
                <w:sz w:val="20"/>
              </w:rPr>
            </w:pPr>
            <w:r w:rsidRPr="00CB471D">
              <w:rPr>
                <w:sz w:val="20"/>
              </w:rPr>
              <w:t>6%</w:t>
            </w:r>
          </w:p>
        </w:tc>
        <w:tc>
          <w:tcPr>
            <w:tcW w:w="1350" w:type="dxa"/>
            <w:tcBorders>
              <w:right w:val="double" w:sz="4" w:space="0" w:color="auto"/>
            </w:tcBorders>
            <w:vAlign w:val="center"/>
          </w:tcPr>
          <w:p w14:paraId="3B765BE8" w14:textId="77777777" w:rsidR="00CB471D" w:rsidRPr="00CB471D" w:rsidRDefault="00CB471D" w:rsidP="00CB471D">
            <w:pPr>
              <w:jc w:val="center"/>
              <w:rPr>
                <w:sz w:val="20"/>
              </w:rPr>
            </w:pPr>
            <w:r w:rsidRPr="00CB471D">
              <w:rPr>
                <w:sz w:val="20"/>
              </w:rPr>
              <w:t>6%</w:t>
            </w:r>
          </w:p>
        </w:tc>
        <w:tc>
          <w:tcPr>
            <w:tcW w:w="1350" w:type="dxa"/>
            <w:tcBorders>
              <w:left w:val="double" w:sz="4" w:space="0" w:color="auto"/>
            </w:tcBorders>
            <w:shd w:val="clear" w:color="auto" w:fill="auto"/>
            <w:vAlign w:val="center"/>
          </w:tcPr>
          <w:p w14:paraId="46B09C90" w14:textId="77777777" w:rsidR="00CB471D" w:rsidRPr="00CB471D" w:rsidRDefault="00CB471D" w:rsidP="00CB471D">
            <w:pPr>
              <w:jc w:val="center"/>
              <w:rPr>
                <w:color w:val="000000"/>
                <w:sz w:val="20"/>
              </w:rPr>
            </w:pPr>
            <w:r w:rsidRPr="00CB471D">
              <w:rPr>
                <w:color w:val="000000"/>
                <w:sz w:val="20"/>
              </w:rPr>
              <w:t>13%</w:t>
            </w:r>
          </w:p>
        </w:tc>
        <w:tc>
          <w:tcPr>
            <w:tcW w:w="1350" w:type="dxa"/>
            <w:shd w:val="clear" w:color="auto" w:fill="auto"/>
            <w:vAlign w:val="center"/>
          </w:tcPr>
          <w:p w14:paraId="00730C85" w14:textId="77777777" w:rsidR="00CB471D" w:rsidRPr="00CB471D" w:rsidRDefault="00CB471D" w:rsidP="00CB471D">
            <w:pPr>
              <w:jc w:val="center"/>
              <w:rPr>
                <w:color w:val="000000"/>
                <w:sz w:val="20"/>
              </w:rPr>
            </w:pPr>
            <w:r w:rsidRPr="00CB471D">
              <w:rPr>
                <w:color w:val="000000"/>
                <w:sz w:val="20"/>
              </w:rPr>
              <w:t>13%</w:t>
            </w:r>
          </w:p>
        </w:tc>
      </w:tr>
      <w:tr w:rsidR="00CB471D" w:rsidRPr="006105E5" w14:paraId="53EF230E" w14:textId="77777777" w:rsidTr="005F7767">
        <w:trPr>
          <w:trHeight w:val="317"/>
          <w:jc w:val="center"/>
        </w:trPr>
        <w:tc>
          <w:tcPr>
            <w:tcW w:w="2160" w:type="dxa"/>
            <w:tcBorders>
              <w:right w:val="double" w:sz="4" w:space="0" w:color="auto"/>
            </w:tcBorders>
            <w:shd w:val="clear" w:color="auto" w:fill="auto"/>
            <w:vAlign w:val="center"/>
          </w:tcPr>
          <w:p w14:paraId="0A8C9866" w14:textId="77777777" w:rsidR="00CB471D" w:rsidRPr="006105E5" w:rsidRDefault="00CB471D" w:rsidP="00CB471D">
            <w:pPr>
              <w:rPr>
                <w:color w:val="000000"/>
                <w:sz w:val="20"/>
              </w:rPr>
            </w:pPr>
            <w:r w:rsidRPr="006105E5">
              <w:rPr>
                <w:color w:val="000000"/>
                <w:sz w:val="20"/>
              </w:rPr>
              <w:t>Crawl Space Insulation</w:t>
            </w:r>
          </w:p>
        </w:tc>
        <w:tc>
          <w:tcPr>
            <w:tcW w:w="1350" w:type="dxa"/>
            <w:tcBorders>
              <w:left w:val="double" w:sz="4" w:space="0" w:color="auto"/>
            </w:tcBorders>
            <w:vAlign w:val="center"/>
          </w:tcPr>
          <w:p w14:paraId="4EBF3CEC" w14:textId="77777777" w:rsidR="00CB471D" w:rsidRPr="00CB471D" w:rsidRDefault="00CB471D" w:rsidP="00CB471D">
            <w:pPr>
              <w:jc w:val="center"/>
              <w:rPr>
                <w:sz w:val="20"/>
              </w:rPr>
            </w:pPr>
            <w:r w:rsidRPr="00CB471D">
              <w:rPr>
                <w:sz w:val="20"/>
              </w:rPr>
              <w:t>4%</w:t>
            </w:r>
          </w:p>
        </w:tc>
        <w:tc>
          <w:tcPr>
            <w:tcW w:w="1350" w:type="dxa"/>
            <w:tcBorders>
              <w:right w:val="double" w:sz="4" w:space="0" w:color="auto"/>
            </w:tcBorders>
            <w:vAlign w:val="center"/>
          </w:tcPr>
          <w:p w14:paraId="19910899" w14:textId="77777777" w:rsidR="00CB471D" w:rsidRPr="00CB471D" w:rsidRDefault="00CB471D" w:rsidP="00CB471D">
            <w:pPr>
              <w:jc w:val="center"/>
              <w:rPr>
                <w:sz w:val="20"/>
              </w:rPr>
            </w:pPr>
            <w:r w:rsidRPr="00CB471D">
              <w:rPr>
                <w:sz w:val="20"/>
              </w:rPr>
              <w:t>4%</w:t>
            </w:r>
          </w:p>
        </w:tc>
        <w:tc>
          <w:tcPr>
            <w:tcW w:w="1350" w:type="dxa"/>
            <w:tcBorders>
              <w:left w:val="double" w:sz="4" w:space="0" w:color="auto"/>
            </w:tcBorders>
            <w:shd w:val="clear" w:color="auto" w:fill="auto"/>
            <w:vAlign w:val="center"/>
          </w:tcPr>
          <w:p w14:paraId="6C038768" w14:textId="77777777" w:rsidR="00CB471D" w:rsidRPr="00CB471D" w:rsidRDefault="00CB471D" w:rsidP="00CB471D">
            <w:pPr>
              <w:jc w:val="center"/>
              <w:rPr>
                <w:color w:val="000000"/>
                <w:sz w:val="20"/>
              </w:rPr>
            </w:pPr>
            <w:r w:rsidRPr="00CB471D">
              <w:rPr>
                <w:color w:val="000000"/>
                <w:sz w:val="20"/>
              </w:rPr>
              <w:t>-1%</w:t>
            </w:r>
          </w:p>
        </w:tc>
        <w:tc>
          <w:tcPr>
            <w:tcW w:w="1350" w:type="dxa"/>
            <w:shd w:val="clear" w:color="auto" w:fill="auto"/>
            <w:vAlign w:val="center"/>
          </w:tcPr>
          <w:p w14:paraId="5E6E98F7" w14:textId="77777777" w:rsidR="00CB471D" w:rsidRPr="00CB471D" w:rsidRDefault="00CB471D" w:rsidP="00CB471D">
            <w:pPr>
              <w:jc w:val="center"/>
              <w:rPr>
                <w:color w:val="000000"/>
                <w:sz w:val="20"/>
              </w:rPr>
            </w:pPr>
            <w:r w:rsidRPr="00CB471D">
              <w:rPr>
                <w:color w:val="000000"/>
                <w:sz w:val="20"/>
              </w:rPr>
              <w:t>-1%</w:t>
            </w:r>
          </w:p>
        </w:tc>
      </w:tr>
      <w:tr w:rsidR="00CB471D" w:rsidRPr="006105E5" w14:paraId="3723DF4E" w14:textId="77777777" w:rsidTr="005F7767">
        <w:trPr>
          <w:trHeight w:val="317"/>
          <w:jc w:val="center"/>
        </w:trPr>
        <w:tc>
          <w:tcPr>
            <w:tcW w:w="2160" w:type="dxa"/>
            <w:tcBorders>
              <w:right w:val="double" w:sz="4" w:space="0" w:color="auto"/>
            </w:tcBorders>
            <w:shd w:val="clear" w:color="auto" w:fill="auto"/>
            <w:vAlign w:val="center"/>
            <w:hideMark/>
          </w:tcPr>
          <w:p w14:paraId="1820BC6F" w14:textId="77777777" w:rsidR="00CB471D" w:rsidRPr="006105E5" w:rsidRDefault="00CB471D" w:rsidP="00CB471D">
            <w:pPr>
              <w:rPr>
                <w:color w:val="000000"/>
                <w:sz w:val="20"/>
              </w:rPr>
            </w:pPr>
            <w:r w:rsidRPr="006105E5">
              <w:rPr>
                <w:color w:val="000000"/>
                <w:sz w:val="20"/>
              </w:rPr>
              <w:t>Basement Insulation</w:t>
            </w:r>
          </w:p>
        </w:tc>
        <w:tc>
          <w:tcPr>
            <w:tcW w:w="1350" w:type="dxa"/>
            <w:tcBorders>
              <w:left w:val="double" w:sz="4" w:space="0" w:color="auto"/>
            </w:tcBorders>
            <w:vAlign w:val="center"/>
          </w:tcPr>
          <w:p w14:paraId="3AE9BAD4" w14:textId="77777777" w:rsidR="00CB471D" w:rsidRPr="00CB471D" w:rsidRDefault="00CB471D" w:rsidP="00CB471D">
            <w:pPr>
              <w:jc w:val="center"/>
              <w:rPr>
                <w:color w:val="000000"/>
                <w:sz w:val="20"/>
              </w:rPr>
            </w:pPr>
            <w:r w:rsidRPr="00CB471D">
              <w:rPr>
                <w:sz w:val="20"/>
              </w:rPr>
              <w:t>1%</w:t>
            </w:r>
          </w:p>
        </w:tc>
        <w:tc>
          <w:tcPr>
            <w:tcW w:w="1350" w:type="dxa"/>
            <w:tcBorders>
              <w:right w:val="double" w:sz="4" w:space="0" w:color="auto"/>
            </w:tcBorders>
            <w:vAlign w:val="center"/>
          </w:tcPr>
          <w:p w14:paraId="33B11BF3" w14:textId="77777777" w:rsidR="00CB471D" w:rsidRPr="00CB471D" w:rsidRDefault="00CB471D" w:rsidP="00CB471D">
            <w:pPr>
              <w:jc w:val="center"/>
              <w:rPr>
                <w:color w:val="000000"/>
                <w:sz w:val="20"/>
              </w:rPr>
            </w:pPr>
            <w:r w:rsidRPr="00CB471D">
              <w:rPr>
                <w:sz w:val="20"/>
              </w:rPr>
              <w:t>1%</w:t>
            </w:r>
          </w:p>
        </w:tc>
        <w:tc>
          <w:tcPr>
            <w:tcW w:w="1350" w:type="dxa"/>
            <w:tcBorders>
              <w:left w:val="double" w:sz="4" w:space="0" w:color="auto"/>
            </w:tcBorders>
            <w:shd w:val="clear" w:color="auto" w:fill="auto"/>
            <w:vAlign w:val="center"/>
          </w:tcPr>
          <w:p w14:paraId="2C8A1750" w14:textId="77777777" w:rsidR="00CB471D" w:rsidRPr="006105E5" w:rsidRDefault="00CB471D" w:rsidP="00CB471D">
            <w:pPr>
              <w:jc w:val="center"/>
              <w:rPr>
                <w:color w:val="000000"/>
                <w:sz w:val="20"/>
              </w:rPr>
            </w:pPr>
            <w:r w:rsidRPr="00CB471D">
              <w:rPr>
                <w:color w:val="000000"/>
                <w:sz w:val="20"/>
              </w:rPr>
              <w:t>0%</w:t>
            </w:r>
          </w:p>
        </w:tc>
        <w:tc>
          <w:tcPr>
            <w:tcW w:w="1350" w:type="dxa"/>
            <w:shd w:val="clear" w:color="auto" w:fill="auto"/>
            <w:vAlign w:val="center"/>
          </w:tcPr>
          <w:p w14:paraId="48AD3054" w14:textId="77777777" w:rsidR="00CB471D" w:rsidRPr="006105E5" w:rsidRDefault="00CB471D" w:rsidP="00CB471D">
            <w:pPr>
              <w:jc w:val="center"/>
              <w:rPr>
                <w:color w:val="000000"/>
                <w:sz w:val="20"/>
              </w:rPr>
            </w:pPr>
            <w:r w:rsidRPr="00CB471D">
              <w:rPr>
                <w:color w:val="000000"/>
                <w:sz w:val="20"/>
              </w:rPr>
              <w:t>0%</w:t>
            </w:r>
          </w:p>
        </w:tc>
      </w:tr>
      <w:tr w:rsidR="00CB471D" w:rsidRPr="006105E5" w14:paraId="10146EFE" w14:textId="77777777" w:rsidTr="005F7767">
        <w:trPr>
          <w:trHeight w:val="317"/>
          <w:jc w:val="center"/>
        </w:trPr>
        <w:tc>
          <w:tcPr>
            <w:tcW w:w="2160" w:type="dxa"/>
            <w:tcBorders>
              <w:right w:val="double" w:sz="4" w:space="0" w:color="auto"/>
            </w:tcBorders>
            <w:shd w:val="clear" w:color="auto" w:fill="auto"/>
            <w:vAlign w:val="center"/>
            <w:hideMark/>
          </w:tcPr>
          <w:p w14:paraId="763A968A" w14:textId="77777777" w:rsidR="00CB471D" w:rsidRPr="006105E5" w:rsidRDefault="00CB471D" w:rsidP="00CB471D">
            <w:pPr>
              <w:rPr>
                <w:color w:val="000000"/>
                <w:sz w:val="20"/>
              </w:rPr>
            </w:pPr>
            <w:r w:rsidRPr="006105E5">
              <w:rPr>
                <w:color w:val="000000"/>
                <w:sz w:val="20"/>
              </w:rPr>
              <w:t>Cooling System</w:t>
            </w:r>
          </w:p>
        </w:tc>
        <w:tc>
          <w:tcPr>
            <w:tcW w:w="1350" w:type="dxa"/>
            <w:tcBorders>
              <w:left w:val="double" w:sz="4" w:space="0" w:color="auto"/>
            </w:tcBorders>
            <w:vAlign w:val="center"/>
          </w:tcPr>
          <w:p w14:paraId="40AE18DB" w14:textId="77777777" w:rsidR="00CB471D" w:rsidRPr="00CB471D" w:rsidRDefault="00CB471D" w:rsidP="00CB471D">
            <w:pPr>
              <w:jc w:val="center"/>
              <w:rPr>
                <w:color w:val="000000"/>
                <w:sz w:val="20"/>
              </w:rPr>
            </w:pPr>
            <w:r w:rsidRPr="00CB471D">
              <w:rPr>
                <w:sz w:val="20"/>
              </w:rPr>
              <w:t>0%</w:t>
            </w:r>
          </w:p>
        </w:tc>
        <w:tc>
          <w:tcPr>
            <w:tcW w:w="1350" w:type="dxa"/>
            <w:tcBorders>
              <w:right w:val="double" w:sz="4" w:space="0" w:color="auto"/>
            </w:tcBorders>
            <w:vAlign w:val="center"/>
          </w:tcPr>
          <w:p w14:paraId="71FC529C" w14:textId="77777777" w:rsidR="00CB471D" w:rsidRPr="00CB471D" w:rsidRDefault="00CB471D" w:rsidP="00CB471D">
            <w:pPr>
              <w:jc w:val="center"/>
              <w:rPr>
                <w:color w:val="000000"/>
                <w:sz w:val="20"/>
              </w:rPr>
            </w:pPr>
            <w:r w:rsidRPr="00CB471D">
              <w:rPr>
                <w:sz w:val="20"/>
              </w:rPr>
              <w:t>0%</w:t>
            </w:r>
          </w:p>
        </w:tc>
        <w:tc>
          <w:tcPr>
            <w:tcW w:w="1350" w:type="dxa"/>
            <w:tcBorders>
              <w:left w:val="double" w:sz="4" w:space="0" w:color="auto"/>
            </w:tcBorders>
            <w:shd w:val="clear" w:color="auto" w:fill="auto"/>
            <w:vAlign w:val="center"/>
          </w:tcPr>
          <w:p w14:paraId="77FA2EB1" w14:textId="77777777" w:rsidR="00CB471D" w:rsidRPr="006105E5" w:rsidRDefault="00CB471D" w:rsidP="00CB471D">
            <w:pPr>
              <w:jc w:val="center"/>
              <w:rPr>
                <w:color w:val="000000"/>
                <w:sz w:val="20"/>
              </w:rPr>
            </w:pPr>
            <w:r w:rsidRPr="00CB471D">
              <w:rPr>
                <w:color w:val="000000"/>
                <w:sz w:val="20"/>
              </w:rPr>
              <w:t>48%</w:t>
            </w:r>
          </w:p>
        </w:tc>
        <w:tc>
          <w:tcPr>
            <w:tcW w:w="1350" w:type="dxa"/>
            <w:shd w:val="clear" w:color="auto" w:fill="auto"/>
            <w:vAlign w:val="center"/>
          </w:tcPr>
          <w:p w14:paraId="53DE3E9A" w14:textId="77777777" w:rsidR="00CB471D" w:rsidRPr="006105E5" w:rsidRDefault="00CB471D" w:rsidP="00CB471D">
            <w:pPr>
              <w:jc w:val="center"/>
              <w:rPr>
                <w:color w:val="000000"/>
                <w:sz w:val="20"/>
              </w:rPr>
            </w:pPr>
            <w:r w:rsidRPr="00CB471D">
              <w:rPr>
                <w:color w:val="000000"/>
                <w:sz w:val="20"/>
              </w:rPr>
              <w:t>49%</w:t>
            </w:r>
          </w:p>
        </w:tc>
      </w:tr>
      <w:tr w:rsidR="00CB471D" w:rsidRPr="006105E5" w14:paraId="6D6EED31" w14:textId="77777777" w:rsidTr="005F7767">
        <w:trPr>
          <w:trHeight w:val="317"/>
          <w:jc w:val="center"/>
        </w:trPr>
        <w:tc>
          <w:tcPr>
            <w:tcW w:w="2160" w:type="dxa"/>
            <w:tcBorders>
              <w:right w:val="double" w:sz="4" w:space="0" w:color="auto"/>
            </w:tcBorders>
            <w:shd w:val="clear" w:color="auto" w:fill="auto"/>
            <w:vAlign w:val="center"/>
            <w:hideMark/>
          </w:tcPr>
          <w:p w14:paraId="7AF2BFF7" w14:textId="77777777" w:rsidR="00CB471D" w:rsidRPr="006105E5" w:rsidRDefault="00CB471D" w:rsidP="00CB471D">
            <w:pPr>
              <w:rPr>
                <w:color w:val="000000"/>
                <w:sz w:val="20"/>
              </w:rPr>
            </w:pPr>
            <w:r w:rsidRPr="006105E5">
              <w:rPr>
                <w:color w:val="000000"/>
                <w:sz w:val="20"/>
              </w:rPr>
              <w:t>Floor Insulation</w:t>
            </w:r>
          </w:p>
        </w:tc>
        <w:tc>
          <w:tcPr>
            <w:tcW w:w="1350" w:type="dxa"/>
            <w:tcBorders>
              <w:left w:val="double" w:sz="4" w:space="0" w:color="auto"/>
            </w:tcBorders>
            <w:vAlign w:val="center"/>
          </w:tcPr>
          <w:p w14:paraId="4DBB61B0" w14:textId="77777777" w:rsidR="00CB471D" w:rsidRPr="00CB471D" w:rsidRDefault="00CB471D" w:rsidP="00CB471D">
            <w:pPr>
              <w:jc w:val="center"/>
              <w:rPr>
                <w:color w:val="000000"/>
                <w:sz w:val="20"/>
              </w:rPr>
            </w:pPr>
            <w:r w:rsidRPr="00CB471D">
              <w:rPr>
                <w:sz w:val="20"/>
              </w:rPr>
              <w:t>0%</w:t>
            </w:r>
          </w:p>
        </w:tc>
        <w:tc>
          <w:tcPr>
            <w:tcW w:w="1350" w:type="dxa"/>
            <w:tcBorders>
              <w:right w:val="double" w:sz="4" w:space="0" w:color="auto"/>
            </w:tcBorders>
            <w:vAlign w:val="center"/>
          </w:tcPr>
          <w:p w14:paraId="289F79A0" w14:textId="77777777" w:rsidR="00CB471D" w:rsidRPr="00CB471D" w:rsidRDefault="00CB471D" w:rsidP="00CB471D">
            <w:pPr>
              <w:jc w:val="center"/>
              <w:rPr>
                <w:color w:val="000000"/>
                <w:sz w:val="20"/>
              </w:rPr>
            </w:pPr>
            <w:r w:rsidRPr="00CB471D">
              <w:rPr>
                <w:sz w:val="20"/>
              </w:rPr>
              <w:t>0%</w:t>
            </w:r>
          </w:p>
        </w:tc>
        <w:tc>
          <w:tcPr>
            <w:tcW w:w="1350" w:type="dxa"/>
            <w:tcBorders>
              <w:left w:val="double" w:sz="4" w:space="0" w:color="auto"/>
            </w:tcBorders>
            <w:shd w:val="clear" w:color="auto" w:fill="auto"/>
            <w:vAlign w:val="center"/>
          </w:tcPr>
          <w:p w14:paraId="0909BD0E" w14:textId="77777777" w:rsidR="00CB471D" w:rsidRPr="006105E5" w:rsidRDefault="00CB471D" w:rsidP="00CB471D">
            <w:pPr>
              <w:jc w:val="center"/>
              <w:rPr>
                <w:color w:val="000000"/>
                <w:sz w:val="20"/>
              </w:rPr>
            </w:pPr>
            <w:r w:rsidRPr="00CB471D">
              <w:rPr>
                <w:color w:val="000000"/>
                <w:sz w:val="20"/>
              </w:rPr>
              <w:t>0%</w:t>
            </w:r>
          </w:p>
        </w:tc>
        <w:tc>
          <w:tcPr>
            <w:tcW w:w="1350" w:type="dxa"/>
            <w:shd w:val="clear" w:color="auto" w:fill="auto"/>
            <w:vAlign w:val="center"/>
          </w:tcPr>
          <w:p w14:paraId="55A671F7" w14:textId="77777777" w:rsidR="00CB471D" w:rsidRPr="006105E5" w:rsidRDefault="00CB471D" w:rsidP="00CB471D">
            <w:pPr>
              <w:jc w:val="center"/>
              <w:rPr>
                <w:color w:val="000000"/>
                <w:sz w:val="20"/>
              </w:rPr>
            </w:pPr>
            <w:r w:rsidRPr="00CB471D">
              <w:rPr>
                <w:color w:val="000000"/>
                <w:sz w:val="20"/>
              </w:rPr>
              <w:t>0%</w:t>
            </w:r>
          </w:p>
        </w:tc>
      </w:tr>
      <w:tr w:rsidR="00CB471D" w:rsidRPr="006105E5" w14:paraId="0A8FAD48" w14:textId="77777777" w:rsidTr="005F7767">
        <w:trPr>
          <w:trHeight w:val="317"/>
          <w:jc w:val="center"/>
        </w:trPr>
        <w:tc>
          <w:tcPr>
            <w:tcW w:w="2160" w:type="dxa"/>
            <w:tcBorders>
              <w:right w:val="double" w:sz="4" w:space="0" w:color="auto"/>
            </w:tcBorders>
            <w:shd w:val="clear" w:color="auto" w:fill="auto"/>
            <w:vAlign w:val="center"/>
            <w:hideMark/>
          </w:tcPr>
          <w:p w14:paraId="538E502F" w14:textId="77777777" w:rsidR="00CB471D" w:rsidRPr="006105E5" w:rsidRDefault="00CB471D" w:rsidP="00CB471D">
            <w:pPr>
              <w:rPr>
                <w:color w:val="000000"/>
                <w:sz w:val="20"/>
              </w:rPr>
            </w:pPr>
            <w:r w:rsidRPr="006105E5">
              <w:rPr>
                <w:color w:val="000000"/>
                <w:sz w:val="20"/>
              </w:rPr>
              <w:t>Wall Insulation</w:t>
            </w:r>
          </w:p>
        </w:tc>
        <w:tc>
          <w:tcPr>
            <w:tcW w:w="1350" w:type="dxa"/>
            <w:tcBorders>
              <w:left w:val="double" w:sz="4" w:space="0" w:color="auto"/>
            </w:tcBorders>
            <w:vAlign w:val="center"/>
          </w:tcPr>
          <w:p w14:paraId="15A6FDC2" w14:textId="77777777" w:rsidR="00CB471D" w:rsidRPr="00CB471D" w:rsidRDefault="00CB471D" w:rsidP="00CB471D">
            <w:pPr>
              <w:jc w:val="center"/>
              <w:rPr>
                <w:color w:val="000000"/>
                <w:sz w:val="20"/>
              </w:rPr>
            </w:pPr>
            <w:r w:rsidRPr="00CB471D">
              <w:rPr>
                <w:sz w:val="20"/>
              </w:rPr>
              <w:t>-4%</w:t>
            </w:r>
          </w:p>
        </w:tc>
        <w:tc>
          <w:tcPr>
            <w:tcW w:w="1350" w:type="dxa"/>
            <w:tcBorders>
              <w:right w:val="double" w:sz="4" w:space="0" w:color="auto"/>
            </w:tcBorders>
            <w:vAlign w:val="center"/>
          </w:tcPr>
          <w:p w14:paraId="4261B76B" w14:textId="77777777" w:rsidR="00CB471D" w:rsidRPr="00CB471D" w:rsidRDefault="00CB471D" w:rsidP="00CB471D">
            <w:pPr>
              <w:jc w:val="center"/>
              <w:rPr>
                <w:color w:val="000000"/>
                <w:sz w:val="20"/>
              </w:rPr>
            </w:pPr>
            <w:r w:rsidRPr="00CB471D">
              <w:rPr>
                <w:sz w:val="20"/>
              </w:rPr>
              <w:t>-4%</w:t>
            </w:r>
          </w:p>
        </w:tc>
        <w:tc>
          <w:tcPr>
            <w:tcW w:w="1350" w:type="dxa"/>
            <w:tcBorders>
              <w:left w:val="double" w:sz="4" w:space="0" w:color="auto"/>
            </w:tcBorders>
            <w:shd w:val="clear" w:color="auto" w:fill="auto"/>
            <w:vAlign w:val="center"/>
          </w:tcPr>
          <w:p w14:paraId="39C669B3" w14:textId="77777777" w:rsidR="00CB471D" w:rsidRPr="006105E5" w:rsidRDefault="00CB471D" w:rsidP="00CB471D">
            <w:pPr>
              <w:jc w:val="center"/>
              <w:rPr>
                <w:color w:val="000000"/>
                <w:sz w:val="20"/>
              </w:rPr>
            </w:pPr>
            <w:r w:rsidRPr="00CB471D">
              <w:rPr>
                <w:color w:val="000000"/>
                <w:sz w:val="20"/>
              </w:rPr>
              <w:t>-1%</w:t>
            </w:r>
          </w:p>
        </w:tc>
        <w:tc>
          <w:tcPr>
            <w:tcW w:w="1350" w:type="dxa"/>
            <w:shd w:val="clear" w:color="auto" w:fill="auto"/>
            <w:vAlign w:val="center"/>
          </w:tcPr>
          <w:p w14:paraId="0BD1CC1A" w14:textId="77777777" w:rsidR="00CB471D" w:rsidRPr="006105E5" w:rsidRDefault="00CB471D" w:rsidP="00CB471D">
            <w:pPr>
              <w:jc w:val="center"/>
              <w:rPr>
                <w:color w:val="000000"/>
                <w:sz w:val="20"/>
              </w:rPr>
            </w:pPr>
            <w:r w:rsidRPr="00CB471D">
              <w:rPr>
                <w:color w:val="000000"/>
                <w:sz w:val="20"/>
              </w:rPr>
              <w:t>-1%</w:t>
            </w:r>
          </w:p>
        </w:tc>
      </w:tr>
      <w:tr w:rsidR="00CB471D" w:rsidRPr="006105E5" w14:paraId="7B32E389" w14:textId="77777777" w:rsidTr="005F7767">
        <w:trPr>
          <w:trHeight w:val="317"/>
          <w:jc w:val="center"/>
        </w:trPr>
        <w:tc>
          <w:tcPr>
            <w:tcW w:w="2160" w:type="dxa"/>
            <w:tcBorders>
              <w:top w:val="double" w:sz="4" w:space="0" w:color="auto"/>
              <w:bottom w:val="double" w:sz="4" w:space="0" w:color="auto"/>
              <w:right w:val="double" w:sz="4" w:space="0" w:color="auto"/>
            </w:tcBorders>
            <w:shd w:val="clear" w:color="auto" w:fill="auto"/>
            <w:noWrap/>
            <w:vAlign w:val="center"/>
            <w:hideMark/>
          </w:tcPr>
          <w:p w14:paraId="44F76099" w14:textId="77777777" w:rsidR="00CB471D" w:rsidRPr="006105E5" w:rsidRDefault="00CB471D" w:rsidP="00CB471D">
            <w:pPr>
              <w:rPr>
                <w:b/>
                <w:bCs/>
                <w:color w:val="000000"/>
                <w:sz w:val="20"/>
              </w:rPr>
            </w:pPr>
            <w:r w:rsidRPr="00CB471D">
              <w:rPr>
                <w:b/>
                <w:bCs/>
                <w:color w:val="000000"/>
                <w:sz w:val="20"/>
              </w:rPr>
              <w:t>Total Savings</w:t>
            </w:r>
          </w:p>
        </w:tc>
        <w:tc>
          <w:tcPr>
            <w:tcW w:w="1350" w:type="dxa"/>
            <w:tcBorders>
              <w:top w:val="double" w:sz="4" w:space="0" w:color="auto"/>
              <w:left w:val="double" w:sz="4" w:space="0" w:color="auto"/>
              <w:bottom w:val="double" w:sz="4" w:space="0" w:color="auto"/>
            </w:tcBorders>
            <w:vAlign w:val="center"/>
          </w:tcPr>
          <w:p w14:paraId="6141A552" w14:textId="77777777" w:rsidR="00CB471D" w:rsidRPr="00CB471D" w:rsidRDefault="00CB471D" w:rsidP="00CB471D">
            <w:pPr>
              <w:jc w:val="center"/>
              <w:rPr>
                <w:b/>
                <w:bCs/>
                <w:color w:val="000000"/>
                <w:sz w:val="20"/>
              </w:rPr>
            </w:pPr>
            <w:r w:rsidRPr="00CB471D">
              <w:rPr>
                <w:b/>
                <w:bCs/>
                <w:sz w:val="20"/>
              </w:rPr>
              <w:t>100%</w:t>
            </w:r>
          </w:p>
        </w:tc>
        <w:tc>
          <w:tcPr>
            <w:tcW w:w="1350" w:type="dxa"/>
            <w:tcBorders>
              <w:top w:val="double" w:sz="4" w:space="0" w:color="auto"/>
              <w:bottom w:val="double" w:sz="4" w:space="0" w:color="auto"/>
              <w:right w:val="double" w:sz="4" w:space="0" w:color="auto"/>
            </w:tcBorders>
            <w:vAlign w:val="center"/>
          </w:tcPr>
          <w:p w14:paraId="2E702F87" w14:textId="77777777" w:rsidR="00CB471D" w:rsidRPr="00CB471D" w:rsidRDefault="00CB471D" w:rsidP="00CB471D">
            <w:pPr>
              <w:jc w:val="center"/>
              <w:rPr>
                <w:b/>
                <w:bCs/>
                <w:color w:val="000000"/>
                <w:sz w:val="20"/>
              </w:rPr>
            </w:pPr>
            <w:r w:rsidRPr="00CB471D">
              <w:rPr>
                <w:b/>
                <w:bCs/>
                <w:sz w:val="20"/>
              </w:rPr>
              <w:t>100%</w:t>
            </w:r>
          </w:p>
        </w:tc>
        <w:tc>
          <w:tcPr>
            <w:tcW w:w="1350" w:type="dxa"/>
            <w:tcBorders>
              <w:top w:val="double" w:sz="4" w:space="0" w:color="auto"/>
              <w:left w:val="double" w:sz="4" w:space="0" w:color="auto"/>
              <w:bottom w:val="double" w:sz="4" w:space="0" w:color="auto"/>
            </w:tcBorders>
            <w:shd w:val="clear" w:color="auto" w:fill="auto"/>
            <w:noWrap/>
            <w:vAlign w:val="center"/>
          </w:tcPr>
          <w:p w14:paraId="20DC27BC" w14:textId="77777777" w:rsidR="00CB471D" w:rsidRPr="006105E5" w:rsidRDefault="00CB471D" w:rsidP="00CB471D">
            <w:pPr>
              <w:jc w:val="center"/>
              <w:rPr>
                <w:b/>
                <w:bCs/>
                <w:color w:val="000000"/>
                <w:sz w:val="20"/>
              </w:rPr>
            </w:pPr>
            <w:r w:rsidRPr="00CB471D">
              <w:rPr>
                <w:b/>
                <w:bCs/>
                <w:color w:val="000000"/>
                <w:sz w:val="20"/>
              </w:rPr>
              <w:t>99%</w:t>
            </w:r>
          </w:p>
        </w:tc>
        <w:tc>
          <w:tcPr>
            <w:tcW w:w="1350" w:type="dxa"/>
            <w:tcBorders>
              <w:top w:val="double" w:sz="4" w:space="0" w:color="auto"/>
              <w:bottom w:val="double" w:sz="4" w:space="0" w:color="auto"/>
            </w:tcBorders>
            <w:shd w:val="clear" w:color="auto" w:fill="auto"/>
            <w:noWrap/>
            <w:vAlign w:val="center"/>
          </w:tcPr>
          <w:p w14:paraId="38ED1B08" w14:textId="77777777" w:rsidR="00CB471D" w:rsidRPr="006105E5" w:rsidRDefault="00CB471D" w:rsidP="00CB471D">
            <w:pPr>
              <w:jc w:val="center"/>
              <w:rPr>
                <w:b/>
                <w:bCs/>
                <w:color w:val="000000"/>
                <w:sz w:val="20"/>
              </w:rPr>
            </w:pPr>
            <w:r w:rsidRPr="00CB471D">
              <w:rPr>
                <w:b/>
                <w:bCs/>
                <w:color w:val="000000"/>
                <w:sz w:val="20"/>
              </w:rPr>
              <w:t>100%</w:t>
            </w:r>
          </w:p>
        </w:tc>
      </w:tr>
    </w:tbl>
    <w:p w14:paraId="6A4FF29B" w14:textId="77777777" w:rsidR="006105E5" w:rsidRPr="00F739D0" w:rsidRDefault="006105E5" w:rsidP="006105E5">
      <w:pPr>
        <w:keepNext/>
        <w:jc w:val="center"/>
        <w:rPr>
          <w:b/>
        </w:rPr>
      </w:pPr>
    </w:p>
    <w:p w14:paraId="181B1D9F" w14:textId="77777777" w:rsidR="00DD73F3" w:rsidRDefault="002202B7" w:rsidP="00AD703C">
      <w:pPr>
        <w:pStyle w:val="BodyText2"/>
        <w:rPr>
          <w:lang w:val="en-US"/>
        </w:rPr>
      </w:pPr>
      <w:r>
        <w:rPr>
          <w:lang w:val="en-US"/>
        </w:rPr>
        <w:t>Table IV-</w:t>
      </w:r>
      <w:r w:rsidR="007C6F10">
        <w:rPr>
          <w:lang w:val="en-US"/>
        </w:rPr>
        <w:t>8</w:t>
      </w:r>
      <w:r>
        <w:rPr>
          <w:lang w:val="en-US"/>
        </w:rPr>
        <w:t xml:space="preserve"> compares the savings projected in the </w:t>
      </w:r>
      <w:proofErr w:type="spellStart"/>
      <w:r>
        <w:rPr>
          <w:lang w:val="en-US"/>
        </w:rPr>
        <w:t>HPwES</w:t>
      </w:r>
      <w:proofErr w:type="spellEnd"/>
      <w:r>
        <w:rPr>
          <w:lang w:val="en-US"/>
        </w:rPr>
        <w:t xml:space="preserve"> plan to the </w:t>
      </w:r>
      <w:proofErr w:type="spellStart"/>
      <w:r>
        <w:rPr>
          <w:lang w:val="en-US"/>
        </w:rPr>
        <w:t>SnuggPro</w:t>
      </w:r>
      <w:proofErr w:type="spellEnd"/>
      <w:r>
        <w:rPr>
          <w:lang w:val="en-US"/>
        </w:rPr>
        <w:t xml:space="preserve"> </w:t>
      </w:r>
      <w:r w:rsidR="00C65571">
        <w:rPr>
          <w:lang w:val="en-US"/>
        </w:rPr>
        <w:t>modeled</w:t>
      </w:r>
      <w:r>
        <w:rPr>
          <w:lang w:val="en-US"/>
        </w:rPr>
        <w:t xml:space="preserve"> savings.</w:t>
      </w:r>
      <w:r w:rsidR="00CD2760">
        <w:rPr>
          <w:lang w:val="en-US"/>
        </w:rPr>
        <w:t xml:space="preserve"> </w:t>
      </w:r>
      <w:r w:rsidR="00A5788B" w:rsidRPr="00A5788B">
        <w:rPr>
          <w:lang w:val="en-US"/>
        </w:rPr>
        <w:t>The program served 63 percent of the projected participants due to the short amount of time to ramp up following the filing. Average annual gas savings per home served were 68 percent of those projected in the plan. The total lifetime gas savings were 38 percent of the plan, due both to lower than projected savings in homes served and less than the expected number of customers treated in the first year.</w:t>
      </w:r>
      <w:r w:rsidR="00CD2760">
        <w:rPr>
          <w:lang w:val="en-US"/>
        </w:rPr>
        <w:t xml:space="preserve"> </w:t>
      </w:r>
    </w:p>
    <w:p w14:paraId="634C1328" w14:textId="77777777" w:rsidR="002202B7" w:rsidRPr="00F739D0" w:rsidRDefault="002202B7" w:rsidP="002202B7">
      <w:pPr>
        <w:keepNext/>
        <w:jc w:val="center"/>
        <w:rPr>
          <w:b/>
        </w:rPr>
      </w:pPr>
      <w:r w:rsidRPr="00F739D0">
        <w:rPr>
          <w:b/>
        </w:rPr>
        <w:t>Table</w:t>
      </w:r>
      <w:r>
        <w:rPr>
          <w:b/>
        </w:rPr>
        <w:t xml:space="preserve"> IV-</w:t>
      </w:r>
      <w:r w:rsidR="007C6F10">
        <w:rPr>
          <w:b/>
        </w:rPr>
        <w:t>8</w:t>
      </w:r>
    </w:p>
    <w:p w14:paraId="7887E0C9" w14:textId="77777777" w:rsidR="002202B7" w:rsidRDefault="002202B7" w:rsidP="002202B7">
      <w:pPr>
        <w:keepNext/>
        <w:jc w:val="center"/>
        <w:rPr>
          <w:b/>
        </w:rPr>
      </w:pPr>
      <w:r>
        <w:rPr>
          <w:b/>
        </w:rPr>
        <w:t xml:space="preserve">Comparison of </w:t>
      </w:r>
      <w:proofErr w:type="spellStart"/>
      <w:r>
        <w:rPr>
          <w:b/>
        </w:rPr>
        <w:t>HPwES</w:t>
      </w:r>
      <w:proofErr w:type="spellEnd"/>
      <w:r>
        <w:rPr>
          <w:b/>
        </w:rPr>
        <w:t xml:space="preserve"> Plan Savings and PY1 Savings</w:t>
      </w:r>
    </w:p>
    <w:p w14:paraId="0FC77782" w14:textId="77777777" w:rsidR="00CD2760" w:rsidRPr="00F739D0" w:rsidRDefault="00CD2760" w:rsidP="002202B7">
      <w:pPr>
        <w:keepNext/>
        <w:jc w:val="center"/>
        <w:rPr>
          <w:b/>
        </w:rPr>
      </w:pPr>
    </w:p>
    <w:tbl>
      <w:tblPr>
        <w:tblW w:w="82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112"/>
        <w:gridCol w:w="1530"/>
        <w:gridCol w:w="1260"/>
        <w:gridCol w:w="1322"/>
      </w:tblGrid>
      <w:tr w:rsidR="00A64825" w:rsidRPr="00B95CB7" w14:paraId="27A08132" w14:textId="77777777" w:rsidTr="00C63CEF">
        <w:trPr>
          <w:trHeight w:val="317"/>
          <w:tblHeader/>
          <w:jc w:val="center"/>
        </w:trPr>
        <w:tc>
          <w:tcPr>
            <w:tcW w:w="4112" w:type="dxa"/>
            <w:tcBorders>
              <w:bottom w:val="double" w:sz="4" w:space="0" w:color="auto"/>
              <w:right w:val="double" w:sz="4" w:space="0" w:color="auto"/>
            </w:tcBorders>
            <w:shd w:val="clear" w:color="auto" w:fill="auto"/>
            <w:vAlign w:val="center"/>
          </w:tcPr>
          <w:p w14:paraId="72406CB2" w14:textId="77777777" w:rsidR="00A64825" w:rsidRPr="00B95CB7" w:rsidRDefault="00A64825" w:rsidP="00D5076D">
            <w:pPr>
              <w:rPr>
                <w:b/>
                <w:sz w:val="20"/>
              </w:rPr>
            </w:pPr>
            <w:r>
              <w:rPr>
                <w:b/>
                <w:sz w:val="20"/>
              </w:rPr>
              <w:t xml:space="preserve">PY1 Data </w:t>
            </w:r>
          </w:p>
        </w:tc>
        <w:tc>
          <w:tcPr>
            <w:tcW w:w="1530" w:type="dxa"/>
            <w:tcBorders>
              <w:bottom w:val="double" w:sz="4" w:space="0" w:color="auto"/>
              <w:right w:val="double" w:sz="4" w:space="0" w:color="auto"/>
            </w:tcBorders>
            <w:shd w:val="clear" w:color="auto" w:fill="auto"/>
            <w:vAlign w:val="center"/>
          </w:tcPr>
          <w:p w14:paraId="2C96EAE4" w14:textId="77777777" w:rsidR="00A64825" w:rsidRPr="00B95CB7" w:rsidRDefault="00A64825" w:rsidP="00D5076D">
            <w:pPr>
              <w:jc w:val="center"/>
              <w:rPr>
                <w:b/>
                <w:sz w:val="20"/>
              </w:rPr>
            </w:pPr>
            <w:proofErr w:type="spellStart"/>
            <w:r>
              <w:rPr>
                <w:b/>
                <w:sz w:val="20"/>
              </w:rPr>
              <w:t>HPwES</w:t>
            </w:r>
            <w:proofErr w:type="spellEnd"/>
            <w:r>
              <w:rPr>
                <w:b/>
                <w:sz w:val="20"/>
              </w:rPr>
              <w:t xml:space="preserve"> Plan</w:t>
            </w:r>
          </w:p>
        </w:tc>
        <w:tc>
          <w:tcPr>
            <w:tcW w:w="1260" w:type="dxa"/>
            <w:tcBorders>
              <w:top w:val="double" w:sz="4" w:space="0" w:color="auto"/>
              <w:left w:val="double" w:sz="4" w:space="0" w:color="auto"/>
              <w:bottom w:val="double" w:sz="4" w:space="0" w:color="auto"/>
              <w:right w:val="double" w:sz="4" w:space="0" w:color="auto"/>
            </w:tcBorders>
            <w:shd w:val="clear" w:color="auto" w:fill="auto"/>
            <w:vAlign w:val="center"/>
          </w:tcPr>
          <w:p w14:paraId="34BDFAFB" w14:textId="77777777" w:rsidR="00A64825" w:rsidRPr="00B95CB7" w:rsidRDefault="00A64825" w:rsidP="00D5076D">
            <w:pPr>
              <w:jc w:val="center"/>
              <w:rPr>
                <w:b/>
                <w:sz w:val="20"/>
              </w:rPr>
            </w:pPr>
            <w:proofErr w:type="spellStart"/>
            <w:r>
              <w:rPr>
                <w:b/>
                <w:sz w:val="20"/>
              </w:rPr>
              <w:t>SnuggPro</w:t>
            </w:r>
            <w:proofErr w:type="spellEnd"/>
          </w:p>
        </w:tc>
        <w:tc>
          <w:tcPr>
            <w:tcW w:w="1322" w:type="dxa"/>
            <w:tcBorders>
              <w:top w:val="double" w:sz="4" w:space="0" w:color="auto"/>
              <w:left w:val="single" w:sz="4" w:space="0" w:color="auto"/>
              <w:bottom w:val="double" w:sz="4" w:space="0" w:color="auto"/>
              <w:right w:val="double" w:sz="4" w:space="0" w:color="auto"/>
            </w:tcBorders>
            <w:shd w:val="clear" w:color="auto" w:fill="auto"/>
            <w:vAlign w:val="center"/>
          </w:tcPr>
          <w:p w14:paraId="775233F7" w14:textId="77777777" w:rsidR="00A64825" w:rsidRPr="00B95CB7" w:rsidRDefault="00A64825" w:rsidP="00D5076D">
            <w:pPr>
              <w:jc w:val="center"/>
              <w:rPr>
                <w:b/>
                <w:sz w:val="20"/>
              </w:rPr>
            </w:pPr>
            <w:r>
              <w:rPr>
                <w:b/>
                <w:sz w:val="20"/>
              </w:rPr>
              <w:t>Realization</w:t>
            </w:r>
          </w:p>
        </w:tc>
      </w:tr>
      <w:tr w:rsidR="00A64825" w:rsidRPr="00B95CB7" w14:paraId="5328F5CC" w14:textId="77777777" w:rsidTr="00C63CEF">
        <w:trPr>
          <w:trHeight w:val="317"/>
          <w:jc w:val="center"/>
        </w:trPr>
        <w:tc>
          <w:tcPr>
            <w:tcW w:w="4112" w:type="dxa"/>
            <w:tcBorders>
              <w:top w:val="double" w:sz="4" w:space="0" w:color="auto"/>
              <w:bottom w:val="single" w:sz="4" w:space="0" w:color="auto"/>
              <w:right w:val="double" w:sz="4" w:space="0" w:color="auto"/>
            </w:tcBorders>
            <w:shd w:val="clear" w:color="auto" w:fill="auto"/>
            <w:vAlign w:val="center"/>
          </w:tcPr>
          <w:p w14:paraId="53891562" w14:textId="77777777" w:rsidR="00A64825" w:rsidRPr="00B95CB7" w:rsidRDefault="00A64825" w:rsidP="009A63B7">
            <w:pPr>
              <w:rPr>
                <w:bCs/>
                <w:sz w:val="20"/>
              </w:rPr>
            </w:pPr>
            <w:r>
              <w:rPr>
                <w:bCs/>
                <w:sz w:val="20"/>
              </w:rPr>
              <w:t>Participants</w:t>
            </w:r>
          </w:p>
        </w:tc>
        <w:tc>
          <w:tcPr>
            <w:tcW w:w="1530" w:type="dxa"/>
            <w:tcBorders>
              <w:top w:val="double" w:sz="4" w:space="0" w:color="auto"/>
              <w:bottom w:val="single" w:sz="4" w:space="0" w:color="auto"/>
              <w:right w:val="double" w:sz="4" w:space="0" w:color="auto"/>
            </w:tcBorders>
            <w:shd w:val="clear" w:color="auto" w:fill="auto"/>
            <w:vAlign w:val="center"/>
          </w:tcPr>
          <w:p w14:paraId="4D062F9C" w14:textId="77777777" w:rsidR="00A64825" w:rsidRPr="00B95CB7" w:rsidRDefault="00A64825" w:rsidP="009A63B7">
            <w:pPr>
              <w:jc w:val="center"/>
              <w:rPr>
                <w:bCs/>
                <w:sz w:val="20"/>
              </w:rPr>
            </w:pPr>
            <w:r>
              <w:rPr>
                <w:bCs/>
                <w:sz w:val="20"/>
              </w:rPr>
              <w:t>670</w:t>
            </w:r>
          </w:p>
        </w:tc>
        <w:tc>
          <w:tcPr>
            <w:tcW w:w="1260" w:type="dxa"/>
            <w:tcBorders>
              <w:top w:val="double" w:sz="4" w:space="0" w:color="auto"/>
              <w:left w:val="double" w:sz="4" w:space="0" w:color="auto"/>
              <w:bottom w:val="single" w:sz="4" w:space="0" w:color="auto"/>
              <w:right w:val="double" w:sz="4" w:space="0" w:color="auto"/>
            </w:tcBorders>
            <w:shd w:val="clear" w:color="auto" w:fill="auto"/>
            <w:vAlign w:val="center"/>
          </w:tcPr>
          <w:p w14:paraId="015D59CE" w14:textId="77777777" w:rsidR="00A64825" w:rsidRPr="00B95CB7" w:rsidRDefault="00A64825" w:rsidP="009A63B7">
            <w:pPr>
              <w:jc w:val="center"/>
              <w:rPr>
                <w:bCs/>
                <w:sz w:val="20"/>
              </w:rPr>
            </w:pPr>
            <w:r>
              <w:rPr>
                <w:bCs/>
                <w:sz w:val="20"/>
              </w:rPr>
              <w:t>425</w:t>
            </w:r>
          </w:p>
        </w:tc>
        <w:tc>
          <w:tcPr>
            <w:tcW w:w="1322" w:type="dxa"/>
            <w:tcBorders>
              <w:top w:val="double" w:sz="4" w:space="0" w:color="auto"/>
              <w:left w:val="single" w:sz="4" w:space="0" w:color="auto"/>
              <w:bottom w:val="single" w:sz="4" w:space="0" w:color="auto"/>
              <w:right w:val="double" w:sz="4" w:space="0" w:color="auto"/>
            </w:tcBorders>
            <w:shd w:val="clear" w:color="auto" w:fill="auto"/>
            <w:vAlign w:val="center"/>
          </w:tcPr>
          <w:p w14:paraId="754AD70D" w14:textId="77777777" w:rsidR="00A64825" w:rsidRPr="009A63B7" w:rsidRDefault="00A64825" w:rsidP="009A63B7">
            <w:pPr>
              <w:jc w:val="center"/>
              <w:rPr>
                <w:bCs/>
                <w:sz w:val="20"/>
              </w:rPr>
            </w:pPr>
            <w:r w:rsidRPr="009A63B7">
              <w:rPr>
                <w:color w:val="000000"/>
                <w:sz w:val="20"/>
              </w:rPr>
              <w:t>63%</w:t>
            </w:r>
          </w:p>
        </w:tc>
      </w:tr>
      <w:tr w:rsidR="00A64825" w:rsidRPr="00B95CB7" w14:paraId="177023BD" w14:textId="77777777" w:rsidTr="00C63CEF">
        <w:trPr>
          <w:trHeight w:val="317"/>
          <w:jc w:val="center"/>
        </w:trPr>
        <w:tc>
          <w:tcPr>
            <w:tcW w:w="4112" w:type="dxa"/>
            <w:tcBorders>
              <w:top w:val="single" w:sz="4" w:space="0" w:color="auto"/>
              <w:bottom w:val="single" w:sz="4" w:space="0" w:color="auto"/>
              <w:right w:val="double" w:sz="4" w:space="0" w:color="auto"/>
            </w:tcBorders>
            <w:shd w:val="clear" w:color="auto" w:fill="auto"/>
            <w:vAlign w:val="center"/>
          </w:tcPr>
          <w:p w14:paraId="656A8406" w14:textId="77777777" w:rsidR="00A64825" w:rsidRPr="00B95CB7" w:rsidRDefault="00A64825" w:rsidP="009A63B7">
            <w:pPr>
              <w:rPr>
                <w:bCs/>
                <w:sz w:val="20"/>
              </w:rPr>
            </w:pPr>
            <w:r>
              <w:rPr>
                <w:bCs/>
                <w:sz w:val="20"/>
              </w:rPr>
              <w:t>Net Annual Natural Gas Savings (</w:t>
            </w:r>
            <w:proofErr w:type="spellStart"/>
            <w:r>
              <w:rPr>
                <w:bCs/>
                <w:sz w:val="20"/>
              </w:rPr>
              <w:t>Therms</w:t>
            </w:r>
            <w:proofErr w:type="spellEnd"/>
            <w:r>
              <w:rPr>
                <w:bCs/>
                <w:sz w:val="20"/>
              </w:rPr>
              <w:t>)</w:t>
            </w:r>
          </w:p>
        </w:tc>
        <w:tc>
          <w:tcPr>
            <w:tcW w:w="1530" w:type="dxa"/>
            <w:tcBorders>
              <w:top w:val="single" w:sz="4" w:space="0" w:color="auto"/>
              <w:bottom w:val="single" w:sz="4" w:space="0" w:color="auto"/>
              <w:right w:val="double" w:sz="4" w:space="0" w:color="auto"/>
            </w:tcBorders>
            <w:shd w:val="clear" w:color="auto" w:fill="auto"/>
            <w:vAlign w:val="center"/>
          </w:tcPr>
          <w:p w14:paraId="4257D01E" w14:textId="77777777" w:rsidR="00A64825" w:rsidRPr="00B95CB7" w:rsidRDefault="00A64825" w:rsidP="009A63B7">
            <w:pPr>
              <w:jc w:val="center"/>
              <w:rPr>
                <w:bCs/>
                <w:sz w:val="20"/>
              </w:rPr>
            </w:pPr>
            <w:r>
              <w:rPr>
                <w:bCs/>
                <w:sz w:val="20"/>
              </w:rPr>
              <w:t>206,938</w:t>
            </w:r>
          </w:p>
        </w:tc>
        <w:tc>
          <w:tcPr>
            <w:tcW w:w="1260" w:type="dxa"/>
            <w:tcBorders>
              <w:top w:val="single" w:sz="4" w:space="0" w:color="auto"/>
              <w:left w:val="double" w:sz="4" w:space="0" w:color="auto"/>
              <w:bottom w:val="single" w:sz="4" w:space="0" w:color="auto"/>
              <w:right w:val="double" w:sz="4" w:space="0" w:color="auto"/>
            </w:tcBorders>
            <w:shd w:val="clear" w:color="auto" w:fill="auto"/>
            <w:vAlign w:val="center"/>
          </w:tcPr>
          <w:p w14:paraId="3DD7E4FE" w14:textId="77777777" w:rsidR="00A64825" w:rsidRPr="00B95CB7" w:rsidRDefault="00A64825" w:rsidP="009A63B7">
            <w:pPr>
              <w:jc w:val="center"/>
              <w:rPr>
                <w:bCs/>
                <w:sz w:val="20"/>
              </w:rPr>
            </w:pPr>
            <w:r>
              <w:rPr>
                <w:bCs/>
                <w:sz w:val="20"/>
              </w:rPr>
              <w:t>89,250</w:t>
            </w:r>
          </w:p>
        </w:tc>
        <w:tc>
          <w:tcPr>
            <w:tcW w:w="1322" w:type="dxa"/>
            <w:tcBorders>
              <w:top w:val="single" w:sz="4" w:space="0" w:color="auto"/>
              <w:left w:val="single" w:sz="4" w:space="0" w:color="auto"/>
              <w:bottom w:val="single" w:sz="4" w:space="0" w:color="auto"/>
              <w:right w:val="double" w:sz="4" w:space="0" w:color="auto"/>
            </w:tcBorders>
            <w:shd w:val="clear" w:color="auto" w:fill="auto"/>
            <w:vAlign w:val="center"/>
          </w:tcPr>
          <w:p w14:paraId="1E78B2CD" w14:textId="77777777" w:rsidR="00A64825" w:rsidRPr="009A63B7" w:rsidRDefault="00A64825" w:rsidP="009A63B7">
            <w:pPr>
              <w:jc w:val="center"/>
              <w:rPr>
                <w:bCs/>
                <w:sz w:val="20"/>
              </w:rPr>
            </w:pPr>
            <w:r w:rsidRPr="009A63B7">
              <w:rPr>
                <w:color w:val="000000"/>
                <w:sz w:val="20"/>
              </w:rPr>
              <w:t>43%</w:t>
            </w:r>
          </w:p>
        </w:tc>
      </w:tr>
      <w:tr w:rsidR="00A64825" w:rsidRPr="00B95CB7" w14:paraId="07E8D1C2" w14:textId="77777777" w:rsidTr="00C63CEF">
        <w:trPr>
          <w:trHeight w:val="317"/>
          <w:jc w:val="center"/>
        </w:trPr>
        <w:tc>
          <w:tcPr>
            <w:tcW w:w="4112" w:type="dxa"/>
            <w:tcBorders>
              <w:top w:val="single" w:sz="4" w:space="0" w:color="auto"/>
              <w:bottom w:val="single" w:sz="4" w:space="0" w:color="auto"/>
              <w:right w:val="double" w:sz="4" w:space="0" w:color="auto"/>
            </w:tcBorders>
            <w:shd w:val="clear" w:color="auto" w:fill="auto"/>
            <w:vAlign w:val="center"/>
          </w:tcPr>
          <w:p w14:paraId="4417C527" w14:textId="77777777" w:rsidR="00A64825" w:rsidRDefault="00A64825" w:rsidP="009A63B7">
            <w:pPr>
              <w:rPr>
                <w:bCs/>
                <w:sz w:val="20"/>
              </w:rPr>
            </w:pPr>
            <w:r>
              <w:rPr>
                <w:bCs/>
                <w:sz w:val="20"/>
              </w:rPr>
              <w:t>Net Participant Annual Gas Savings (</w:t>
            </w:r>
            <w:proofErr w:type="spellStart"/>
            <w:r>
              <w:rPr>
                <w:bCs/>
                <w:sz w:val="20"/>
              </w:rPr>
              <w:t>Therms</w:t>
            </w:r>
            <w:proofErr w:type="spellEnd"/>
            <w:r>
              <w:rPr>
                <w:bCs/>
                <w:sz w:val="20"/>
              </w:rPr>
              <w:t>)</w:t>
            </w:r>
          </w:p>
        </w:tc>
        <w:tc>
          <w:tcPr>
            <w:tcW w:w="1530" w:type="dxa"/>
            <w:tcBorders>
              <w:top w:val="single" w:sz="4" w:space="0" w:color="auto"/>
              <w:bottom w:val="single" w:sz="4" w:space="0" w:color="auto"/>
              <w:right w:val="double" w:sz="4" w:space="0" w:color="auto"/>
            </w:tcBorders>
            <w:shd w:val="clear" w:color="auto" w:fill="auto"/>
            <w:vAlign w:val="center"/>
          </w:tcPr>
          <w:p w14:paraId="5EF34B8C" w14:textId="77777777" w:rsidR="00A64825" w:rsidRPr="00B95CB7" w:rsidRDefault="00A64825" w:rsidP="009A63B7">
            <w:pPr>
              <w:jc w:val="center"/>
              <w:rPr>
                <w:bCs/>
                <w:sz w:val="20"/>
              </w:rPr>
            </w:pPr>
            <w:r>
              <w:rPr>
                <w:bCs/>
                <w:sz w:val="20"/>
              </w:rPr>
              <w:t>309</w:t>
            </w:r>
          </w:p>
        </w:tc>
        <w:tc>
          <w:tcPr>
            <w:tcW w:w="1260" w:type="dxa"/>
            <w:tcBorders>
              <w:top w:val="single" w:sz="4" w:space="0" w:color="auto"/>
              <w:left w:val="double" w:sz="4" w:space="0" w:color="auto"/>
              <w:bottom w:val="single" w:sz="4" w:space="0" w:color="auto"/>
              <w:right w:val="double" w:sz="4" w:space="0" w:color="auto"/>
            </w:tcBorders>
            <w:shd w:val="clear" w:color="auto" w:fill="auto"/>
            <w:vAlign w:val="center"/>
          </w:tcPr>
          <w:p w14:paraId="36A626A8" w14:textId="77777777" w:rsidR="00A64825" w:rsidRPr="00B95CB7" w:rsidRDefault="00A64825" w:rsidP="009A63B7">
            <w:pPr>
              <w:jc w:val="center"/>
              <w:rPr>
                <w:bCs/>
                <w:sz w:val="20"/>
              </w:rPr>
            </w:pPr>
            <w:r>
              <w:rPr>
                <w:bCs/>
                <w:sz w:val="20"/>
              </w:rPr>
              <w:t>210</w:t>
            </w:r>
          </w:p>
        </w:tc>
        <w:tc>
          <w:tcPr>
            <w:tcW w:w="1322" w:type="dxa"/>
            <w:tcBorders>
              <w:top w:val="single" w:sz="4" w:space="0" w:color="auto"/>
              <w:left w:val="single" w:sz="4" w:space="0" w:color="auto"/>
              <w:bottom w:val="single" w:sz="4" w:space="0" w:color="auto"/>
              <w:right w:val="double" w:sz="4" w:space="0" w:color="auto"/>
            </w:tcBorders>
            <w:shd w:val="clear" w:color="auto" w:fill="auto"/>
            <w:vAlign w:val="center"/>
          </w:tcPr>
          <w:p w14:paraId="1F25CAFB" w14:textId="77777777" w:rsidR="00A64825" w:rsidRPr="009A63B7" w:rsidRDefault="00A64825" w:rsidP="009A63B7">
            <w:pPr>
              <w:jc w:val="center"/>
              <w:rPr>
                <w:bCs/>
                <w:sz w:val="20"/>
              </w:rPr>
            </w:pPr>
            <w:r w:rsidRPr="009A63B7">
              <w:rPr>
                <w:color w:val="000000"/>
                <w:sz w:val="20"/>
              </w:rPr>
              <w:t>68%</w:t>
            </w:r>
          </w:p>
        </w:tc>
      </w:tr>
      <w:tr w:rsidR="00A64825" w:rsidRPr="00B95CB7" w14:paraId="48A1EDA2" w14:textId="77777777" w:rsidTr="00C63CEF">
        <w:trPr>
          <w:trHeight w:val="317"/>
          <w:jc w:val="center"/>
        </w:trPr>
        <w:tc>
          <w:tcPr>
            <w:tcW w:w="4112" w:type="dxa"/>
            <w:tcBorders>
              <w:top w:val="single" w:sz="4" w:space="0" w:color="auto"/>
              <w:bottom w:val="single" w:sz="4" w:space="0" w:color="auto"/>
              <w:right w:val="double" w:sz="4" w:space="0" w:color="auto"/>
            </w:tcBorders>
            <w:shd w:val="clear" w:color="auto" w:fill="auto"/>
            <w:vAlign w:val="center"/>
          </w:tcPr>
          <w:p w14:paraId="09C3B966" w14:textId="77777777" w:rsidR="00A64825" w:rsidRDefault="00A64825" w:rsidP="009A63B7">
            <w:pPr>
              <w:rPr>
                <w:bCs/>
                <w:sz w:val="20"/>
              </w:rPr>
            </w:pPr>
            <w:r>
              <w:rPr>
                <w:bCs/>
                <w:sz w:val="20"/>
              </w:rPr>
              <w:t>Lifetime Net Annual Gas Savings (</w:t>
            </w:r>
            <w:proofErr w:type="spellStart"/>
            <w:r>
              <w:rPr>
                <w:bCs/>
                <w:sz w:val="20"/>
              </w:rPr>
              <w:t>Therms</w:t>
            </w:r>
            <w:proofErr w:type="spellEnd"/>
            <w:r>
              <w:rPr>
                <w:bCs/>
                <w:sz w:val="20"/>
              </w:rPr>
              <w:t>)</w:t>
            </w:r>
          </w:p>
        </w:tc>
        <w:tc>
          <w:tcPr>
            <w:tcW w:w="1530" w:type="dxa"/>
            <w:tcBorders>
              <w:top w:val="single" w:sz="4" w:space="0" w:color="auto"/>
              <w:bottom w:val="single" w:sz="4" w:space="0" w:color="auto"/>
              <w:right w:val="double" w:sz="4" w:space="0" w:color="auto"/>
            </w:tcBorders>
            <w:shd w:val="clear" w:color="auto" w:fill="auto"/>
            <w:vAlign w:val="center"/>
          </w:tcPr>
          <w:p w14:paraId="34AC4131" w14:textId="77777777" w:rsidR="00A64825" w:rsidRPr="00B95CB7" w:rsidRDefault="00A64825" w:rsidP="009A63B7">
            <w:pPr>
              <w:jc w:val="center"/>
              <w:rPr>
                <w:bCs/>
                <w:sz w:val="20"/>
              </w:rPr>
            </w:pPr>
            <w:r>
              <w:rPr>
                <w:bCs/>
                <w:sz w:val="20"/>
              </w:rPr>
              <w:t>3,517,940</w:t>
            </w:r>
          </w:p>
        </w:tc>
        <w:tc>
          <w:tcPr>
            <w:tcW w:w="1260" w:type="dxa"/>
            <w:tcBorders>
              <w:top w:val="single" w:sz="4" w:space="0" w:color="auto"/>
              <w:left w:val="double" w:sz="4" w:space="0" w:color="auto"/>
              <w:bottom w:val="single" w:sz="4" w:space="0" w:color="auto"/>
              <w:right w:val="double" w:sz="4" w:space="0" w:color="auto"/>
            </w:tcBorders>
            <w:shd w:val="clear" w:color="auto" w:fill="auto"/>
            <w:vAlign w:val="center"/>
          </w:tcPr>
          <w:p w14:paraId="4F4DC50C" w14:textId="77777777" w:rsidR="00A64825" w:rsidRPr="00B95CB7" w:rsidRDefault="00A64825" w:rsidP="009A63B7">
            <w:pPr>
              <w:jc w:val="center"/>
              <w:rPr>
                <w:bCs/>
                <w:sz w:val="20"/>
              </w:rPr>
            </w:pPr>
            <w:r>
              <w:rPr>
                <w:bCs/>
                <w:sz w:val="20"/>
              </w:rPr>
              <w:t>1,334,925</w:t>
            </w:r>
          </w:p>
        </w:tc>
        <w:tc>
          <w:tcPr>
            <w:tcW w:w="1322" w:type="dxa"/>
            <w:tcBorders>
              <w:top w:val="single" w:sz="4" w:space="0" w:color="auto"/>
              <w:left w:val="single" w:sz="4" w:space="0" w:color="auto"/>
              <w:bottom w:val="single" w:sz="4" w:space="0" w:color="auto"/>
              <w:right w:val="double" w:sz="4" w:space="0" w:color="auto"/>
            </w:tcBorders>
            <w:shd w:val="clear" w:color="auto" w:fill="auto"/>
            <w:vAlign w:val="center"/>
          </w:tcPr>
          <w:p w14:paraId="758D4BCD" w14:textId="77777777" w:rsidR="00A64825" w:rsidRPr="009A63B7" w:rsidRDefault="00A64825" w:rsidP="009A63B7">
            <w:pPr>
              <w:jc w:val="center"/>
              <w:rPr>
                <w:bCs/>
                <w:sz w:val="20"/>
              </w:rPr>
            </w:pPr>
            <w:r w:rsidRPr="009A63B7">
              <w:rPr>
                <w:color w:val="000000"/>
                <w:sz w:val="20"/>
              </w:rPr>
              <w:t>38%</w:t>
            </w:r>
          </w:p>
        </w:tc>
      </w:tr>
      <w:tr w:rsidR="00A64825" w:rsidRPr="00B95CB7" w14:paraId="72E11E11" w14:textId="77777777" w:rsidTr="00C63CEF">
        <w:trPr>
          <w:trHeight w:val="317"/>
          <w:jc w:val="center"/>
        </w:trPr>
        <w:tc>
          <w:tcPr>
            <w:tcW w:w="4112" w:type="dxa"/>
            <w:tcBorders>
              <w:top w:val="single" w:sz="4" w:space="0" w:color="auto"/>
              <w:bottom w:val="double" w:sz="4" w:space="0" w:color="auto"/>
              <w:right w:val="double" w:sz="4" w:space="0" w:color="auto"/>
            </w:tcBorders>
            <w:shd w:val="clear" w:color="auto" w:fill="auto"/>
            <w:vAlign w:val="center"/>
          </w:tcPr>
          <w:p w14:paraId="07264AEE" w14:textId="77777777" w:rsidR="00A64825" w:rsidRDefault="00A64825" w:rsidP="009A63B7">
            <w:pPr>
              <w:rPr>
                <w:bCs/>
                <w:sz w:val="20"/>
              </w:rPr>
            </w:pPr>
            <w:r>
              <w:rPr>
                <w:bCs/>
                <w:sz w:val="20"/>
              </w:rPr>
              <w:t>Net Participant Lifetime Gas Savings (</w:t>
            </w:r>
            <w:proofErr w:type="spellStart"/>
            <w:r>
              <w:rPr>
                <w:bCs/>
                <w:sz w:val="20"/>
              </w:rPr>
              <w:t>Therms</w:t>
            </w:r>
            <w:proofErr w:type="spellEnd"/>
            <w:r>
              <w:rPr>
                <w:bCs/>
                <w:sz w:val="20"/>
              </w:rPr>
              <w:t>)</w:t>
            </w:r>
          </w:p>
        </w:tc>
        <w:tc>
          <w:tcPr>
            <w:tcW w:w="1530" w:type="dxa"/>
            <w:tcBorders>
              <w:top w:val="single" w:sz="4" w:space="0" w:color="auto"/>
              <w:bottom w:val="double" w:sz="4" w:space="0" w:color="auto"/>
              <w:right w:val="double" w:sz="4" w:space="0" w:color="auto"/>
            </w:tcBorders>
            <w:shd w:val="clear" w:color="auto" w:fill="auto"/>
            <w:vAlign w:val="center"/>
          </w:tcPr>
          <w:p w14:paraId="63152F3A" w14:textId="77777777" w:rsidR="00A64825" w:rsidRDefault="00A64825" w:rsidP="009A63B7">
            <w:pPr>
              <w:jc w:val="center"/>
              <w:rPr>
                <w:bCs/>
                <w:sz w:val="20"/>
              </w:rPr>
            </w:pPr>
            <w:r>
              <w:rPr>
                <w:bCs/>
                <w:sz w:val="20"/>
              </w:rPr>
              <w:t>5,251</w:t>
            </w:r>
          </w:p>
        </w:tc>
        <w:tc>
          <w:tcPr>
            <w:tcW w:w="1260" w:type="dxa"/>
            <w:tcBorders>
              <w:top w:val="single" w:sz="4" w:space="0" w:color="auto"/>
              <w:left w:val="double" w:sz="4" w:space="0" w:color="auto"/>
              <w:bottom w:val="double" w:sz="4" w:space="0" w:color="auto"/>
              <w:right w:val="double" w:sz="4" w:space="0" w:color="auto"/>
            </w:tcBorders>
            <w:shd w:val="clear" w:color="auto" w:fill="auto"/>
            <w:vAlign w:val="center"/>
          </w:tcPr>
          <w:p w14:paraId="3EC1A8B3" w14:textId="77777777" w:rsidR="00A64825" w:rsidRPr="00B95CB7" w:rsidRDefault="00A64825" w:rsidP="009A63B7">
            <w:pPr>
              <w:jc w:val="center"/>
              <w:rPr>
                <w:bCs/>
                <w:sz w:val="20"/>
              </w:rPr>
            </w:pPr>
            <w:r w:rsidRPr="00B95CB7">
              <w:rPr>
                <w:bCs/>
                <w:sz w:val="20"/>
              </w:rPr>
              <w:t>3,141</w:t>
            </w:r>
          </w:p>
        </w:tc>
        <w:tc>
          <w:tcPr>
            <w:tcW w:w="1322" w:type="dxa"/>
            <w:tcBorders>
              <w:top w:val="single" w:sz="4" w:space="0" w:color="auto"/>
              <w:left w:val="single" w:sz="4" w:space="0" w:color="auto"/>
              <w:bottom w:val="double" w:sz="4" w:space="0" w:color="auto"/>
              <w:right w:val="double" w:sz="4" w:space="0" w:color="auto"/>
            </w:tcBorders>
            <w:shd w:val="clear" w:color="auto" w:fill="auto"/>
            <w:vAlign w:val="center"/>
          </w:tcPr>
          <w:p w14:paraId="2671B2B2" w14:textId="77777777" w:rsidR="00A64825" w:rsidRPr="009A63B7" w:rsidRDefault="00A64825" w:rsidP="009A63B7">
            <w:pPr>
              <w:jc w:val="center"/>
              <w:rPr>
                <w:bCs/>
                <w:sz w:val="20"/>
              </w:rPr>
            </w:pPr>
            <w:r w:rsidRPr="009A63B7">
              <w:rPr>
                <w:color w:val="000000"/>
                <w:sz w:val="20"/>
              </w:rPr>
              <w:t>60%</w:t>
            </w:r>
          </w:p>
        </w:tc>
      </w:tr>
      <w:tr w:rsidR="00792CB5" w:rsidRPr="00B95CB7" w14:paraId="3DDE4D72" w14:textId="77777777" w:rsidTr="00792CB5">
        <w:trPr>
          <w:trHeight w:val="317"/>
          <w:jc w:val="center"/>
        </w:trPr>
        <w:tc>
          <w:tcPr>
            <w:tcW w:w="4112" w:type="dxa"/>
            <w:tcBorders>
              <w:top w:val="double" w:sz="4" w:space="0" w:color="auto"/>
              <w:bottom w:val="single" w:sz="4" w:space="0" w:color="auto"/>
              <w:right w:val="double" w:sz="4" w:space="0" w:color="auto"/>
            </w:tcBorders>
            <w:shd w:val="clear" w:color="auto" w:fill="auto"/>
            <w:vAlign w:val="center"/>
          </w:tcPr>
          <w:p w14:paraId="414B7659" w14:textId="77777777" w:rsidR="00792CB5" w:rsidRDefault="00792CB5" w:rsidP="00792CB5">
            <w:pPr>
              <w:rPr>
                <w:bCs/>
                <w:sz w:val="20"/>
              </w:rPr>
            </w:pPr>
            <w:r>
              <w:rPr>
                <w:bCs/>
                <w:sz w:val="20"/>
              </w:rPr>
              <w:t>Net Annual Electric Savings (kWh)</w:t>
            </w:r>
          </w:p>
        </w:tc>
        <w:tc>
          <w:tcPr>
            <w:tcW w:w="1530" w:type="dxa"/>
            <w:tcBorders>
              <w:top w:val="double" w:sz="4" w:space="0" w:color="auto"/>
              <w:bottom w:val="single" w:sz="4" w:space="0" w:color="auto"/>
              <w:right w:val="double" w:sz="4" w:space="0" w:color="auto"/>
            </w:tcBorders>
            <w:shd w:val="clear" w:color="auto" w:fill="auto"/>
            <w:vAlign w:val="center"/>
          </w:tcPr>
          <w:p w14:paraId="07081E0F" w14:textId="77777777" w:rsidR="00792CB5" w:rsidRDefault="00792CB5" w:rsidP="00792CB5">
            <w:pPr>
              <w:jc w:val="center"/>
              <w:rPr>
                <w:bCs/>
                <w:sz w:val="20"/>
              </w:rPr>
            </w:pPr>
            <w:r>
              <w:rPr>
                <w:bCs/>
                <w:sz w:val="20"/>
              </w:rPr>
              <w:t>647,013</w:t>
            </w:r>
          </w:p>
        </w:tc>
        <w:tc>
          <w:tcPr>
            <w:tcW w:w="1260" w:type="dxa"/>
            <w:tcBorders>
              <w:top w:val="double" w:sz="4" w:space="0" w:color="auto"/>
              <w:left w:val="double" w:sz="4" w:space="0" w:color="auto"/>
              <w:bottom w:val="single" w:sz="4" w:space="0" w:color="auto"/>
              <w:right w:val="double" w:sz="4" w:space="0" w:color="auto"/>
            </w:tcBorders>
            <w:shd w:val="clear" w:color="auto" w:fill="auto"/>
            <w:vAlign w:val="center"/>
          </w:tcPr>
          <w:p w14:paraId="5D75E43D" w14:textId="77777777" w:rsidR="00792CB5" w:rsidRPr="00B95CB7" w:rsidRDefault="00792CB5" w:rsidP="00792CB5">
            <w:pPr>
              <w:jc w:val="center"/>
              <w:rPr>
                <w:bCs/>
                <w:sz w:val="20"/>
              </w:rPr>
            </w:pPr>
            <w:r>
              <w:rPr>
                <w:bCs/>
                <w:sz w:val="20"/>
              </w:rPr>
              <w:t>172,550</w:t>
            </w:r>
          </w:p>
        </w:tc>
        <w:tc>
          <w:tcPr>
            <w:tcW w:w="1322" w:type="dxa"/>
            <w:tcBorders>
              <w:top w:val="double" w:sz="4" w:space="0" w:color="auto"/>
              <w:left w:val="single" w:sz="4" w:space="0" w:color="auto"/>
              <w:bottom w:val="single" w:sz="4" w:space="0" w:color="auto"/>
              <w:right w:val="double" w:sz="4" w:space="0" w:color="auto"/>
            </w:tcBorders>
            <w:shd w:val="clear" w:color="auto" w:fill="auto"/>
            <w:vAlign w:val="center"/>
          </w:tcPr>
          <w:p w14:paraId="0EC1DA3F" w14:textId="77777777" w:rsidR="00792CB5" w:rsidRPr="00792CB5" w:rsidRDefault="00792CB5" w:rsidP="00792CB5">
            <w:pPr>
              <w:jc w:val="center"/>
              <w:rPr>
                <w:color w:val="000000"/>
                <w:sz w:val="20"/>
              </w:rPr>
            </w:pPr>
            <w:r w:rsidRPr="00792CB5">
              <w:rPr>
                <w:color w:val="000000"/>
                <w:sz w:val="20"/>
              </w:rPr>
              <w:t>27%</w:t>
            </w:r>
          </w:p>
        </w:tc>
      </w:tr>
      <w:tr w:rsidR="00792CB5" w:rsidRPr="00B95CB7" w14:paraId="144B1B3D" w14:textId="77777777" w:rsidTr="00792CB5">
        <w:trPr>
          <w:trHeight w:val="317"/>
          <w:jc w:val="center"/>
        </w:trPr>
        <w:tc>
          <w:tcPr>
            <w:tcW w:w="4112" w:type="dxa"/>
            <w:tcBorders>
              <w:top w:val="single" w:sz="4" w:space="0" w:color="auto"/>
              <w:bottom w:val="single" w:sz="4" w:space="0" w:color="auto"/>
              <w:right w:val="double" w:sz="4" w:space="0" w:color="auto"/>
            </w:tcBorders>
            <w:shd w:val="clear" w:color="auto" w:fill="auto"/>
            <w:vAlign w:val="center"/>
          </w:tcPr>
          <w:p w14:paraId="144DEEDA" w14:textId="77777777" w:rsidR="00792CB5" w:rsidRDefault="00792CB5" w:rsidP="00792CB5">
            <w:pPr>
              <w:rPr>
                <w:bCs/>
                <w:sz w:val="20"/>
              </w:rPr>
            </w:pPr>
            <w:r>
              <w:rPr>
                <w:bCs/>
                <w:sz w:val="20"/>
              </w:rPr>
              <w:t>Net Participant Annual Electric Savings (kWh)</w:t>
            </w:r>
          </w:p>
        </w:tc>
        <w:tc>
          <w:tcPr>
            <w:tcW w:w="1530" w:type="dxa"/>
            <w:tcBorders>
              <w:top w:val="single" w:sz="4" w:space="0" w:color="auto"/>
              <w:bottom w:val="single" w:sz="4" w:space="0" w:color="auto"/>
              <w:right w:val="double" w:sz="4" w:space="0" w:color="auto"/>
            </w:tcBorders>
            <w:shd w:val="clear" w:color="auto" w:fill="auto"/>
            <w:vAlign w:val="center"/>
          </w:tcPr>
          <w:p w14:paraId="0CD0CBE8" w14:textId="77777777" w:rsidR="00792CB5" w:rsidRDefault="00792CB5" w:rsidP="00792CB5">
            <w:pPr>
              <w:jc w:val="center"/>
              <w:rPr>
                <w:bCs/>
                <w:sz w:val="20"/>
              </w:rPr>
            </w:pPr>
            <w:r>
              <w:rPr>
                <w:bCs/>
                <w:sz w:val="20"/>
              </w:rPr>
              <w:t>966</w:t>
            </w:r>
          </w:p>
        </w:tc>
        <w:tc>
          <w:tcPr>
            <w:tcW w:w="1260" w:type="dxa"/>
            <w:tcBorders>
              <w:top w:val="single" w:sz="4" w:space="0" w:color="auto"/>
              <w:left w:val="double" w:sz="4" w:space="0" w:color="auto"/>
              <w:bottom w:val="single" w:sz="4" w:space="0" w:color="auto"/>
              <w:right w:val="double" w:sz="4" w:space="0" w:color="auto"/>
            </w:tcBorders>
            <w:shd w:val="clear" w:color="auto" w:fill="auto"/>
            <w:vAlign w:val="center"/>
          </w:tcPr>
          <w:p w14:paraId="412B4B4A" w14:textId="77777777" w:rsidR="00792CB5" w:rsidRPr="00B95CB7" w:rsidRDefault="00792CB5" w:rsidP="00792CB5">
            <w:pPr>
              <w:jc w:val="center"/>
              <w:rPr>
                <w:bCs/>
                <w:sz w:val="20"/>
              </w:rPr>
            </w:pPr>
            <w:r w:rsidRPr="00B95CB7">
              <w:rPr>
                <w:bCs/>
                <w:sz w:val="20"/>
              </w:rPr>
              <w:t>406</w:t>
            </w:r>
          </w:p>
        </w:tc>
        <w:tc>
          <w:tcPr>
            <w:tcW w:w="1322" w:type="dxa"/>
            <w:tcBorders>
              <w:top w:val="single" w:sz="4" w:space="0" w:color="auto"/>
              <w:left w:val="single" w:sz="4" w:space="0" w:color="auto"/>
              <w:bottom w:val="single" w:sz="4" w:space="0" w:color="auto"/>
              <w:right w:val="double" w:sz="4" w:space="0" w:color="auto"/>
            </w:tcBorders>
            <w:shd w:val="clear" w:color="auto" w:fill="auto"/>
            <w:vAlign w:val="center"/>
          </w:tcPr>
          <w:p w14:paraId="34F41EB7" w14:textId="77777777" w:rsidR="00792CB5" w:rsidRPr="00792CB5" w:rsidRDefault="00792CB5" w:rsidP="00792CB5">
            <w:pPr>
              <w:jc w:val="center"/>
              <w:rPr>
                <w:color w:val="000000"/>
                <w:sz w:val="20"/>
              </w:rPr>
            </w:pPr>
            <w:r w:rsidRPr="00792CB5">
              <w:rPr>
                <w:color w:val="000000"/>
                <w:sz w:val="20"/>
              </w:rPr>
              <w:t>42%</w:t>
            </w:r>
          </w:p>
        </w:tc>
      </w:tr>
      <w:tr w:rsidR="00792CB5" w:rsidRPr="00B95CB7" w14:paraId="52289E40" w14:textId="77777777" w:rsidTr="00792CB5">
        <w:trPr>
          <w:trHeight w:val="317"/>
          <w:jc w:val="center"/>
        </w:trPr>
        <w:tc>
          <w:tcPr>
            <w:tcW w:w="4112" w:type="dxa"/>
            <w:tcBorders>
              <w:top w:val="single" w:sz="4" w:space="0" w:color="auto"/>
              <w:bottom w:val="single" w:sz="4" w:space="0" w:color="auto"/>
              <w:right w:val="double" w:sz="4" w:space="0" w:color="auto"/>
            </w:tcBorders>
            <w:shd w:val="clear" w:color="auto" w:fill="auto"/>
            <w:vAlign w:val="center"/>
          </w:tcPr>
          <w:p w14:paraId="2060B4F3" w14:textId="77777777" w:rsidR="00792CB5" w:rsidRDefault="00792CB5" w:rsidP="00792CB5">
            <w:pPr>
              <w:rPr>
                <w:bCs/>
                <w:sz w:val="20"/>
              </w:rPr>
            </w:pPr>
            <w:r>
              <w:rPr>
                <w:bCs/>
                <w:sz w:val="20"/>
              </w:rPr>
              <w:t>Lifetime Net Annual Electric Savings (kWh)</w:t>
            </w:r>
          </w:p>
        </w:tc>
        <w:tc>
          <w:tcPr>
            <w:tcW w:w="1530" w:type="dxa"/>
            <w:tcBorders>
              <w:top w:val="single" w:sz="4" w:space="0" w:color="auto"/>
              <w:bottom w:val="single" w:sz="4" w:space="0" w:color="auto"/>
              <w:right w:val="double" w:sz="4" w:space="0" w:color="auto"/>
            </w:tcBorders>
            <w:shd w:val="clear" w:color="auto" w:fill="auto"/>
            <w:vAlign w:val="center"/>
          </w:tcPr>
          <w:p w14:paraId="390A9430" w14:textId="77777777" w:rsidR="00792CB5" w:rsidRDefault="00792CB5" w:rsidP="00792CB5">
            <w:pPr>
              <w:jc w:val="center"/>
              <w:rPr>
                <w:bCs/>
                <w:sz w:val="20"/>
              </w:rPr>
            </w:pPr>
            <w:r>
              <w:rPr>
                <w:bCs/>
                <w:sz w:val="20"/>
              </w:rPr>
              <w:t>10,999,220</w:t>
            </w:r>
          </w:p>
        </w:tc>
        <w:tc>
          <w:tcPr>
            <w:tcW w:w="1260" w:type="dxa"/>
            <w:tcBorders>
              <w:top w:val="single" w:sz="4" w:space="0" w:color="auto"/>
              <w:left w:val="double" w:sz="4" w:space="0" w:color="auto"/>
              <w:bottom w:val="single" w:sz="4" w:space="0" w:color="auto"/>
              <w:right w:val="double" w:sz="4" w:space="0" w:color="auto"/>
            </w:tcBorders>
            <w:shd w:val="clear" w:color="auto" w:fill="auto"/>
            <w:vAlign w:val="center"/>
          </w:tcPr>
          <w:p w14:paraId="65E3BAF8" w14:textId="77777777" w:rsidR="00792CB5" w:rsidRPr="00B95CB7" w:rsidRDefault="00792CB5" w:rsidP="00792CB5">
            <w:pPr>
              <w:jc w:val="center"/>
              <w:rPr>
                <w:bCs/>
                <w:sz w:val="20"/>
              </w:rPr>
            </w:pPr>
            <w:r>
              <w:rPr>
                <w:bCs/>
                <w:sz w:val="20"/>
              </w:rPr>
              <w:t>2,555,100</w:t>
            </w:r>
          </w:p>
        </w:tc>
        <w:tc>
          <w:tcPr>
            <w:tcW w:w="1322" w:type="dxa"/>
            <w:tcBorders>
              <w:top w:val="single" w:sz="4" w:space="0" w:color="auto"/>
              <w:left w:val="single" w:sz="4" w:space="0" w:color="auto"/>
              <w:bottom w:val="single" w:sz="4" w:space="0" w:color="auto"/>
              <w:right w:val="double" w:sz="4" w:space="0" w:color="auto"/>
            </w:tcBorders>
            <w:shd w:val="clear" w:color="auto" w:fill="auto"/>
            <w:vAlign w:val="center"/>
          </w:tcPr>
          <w:p w14:paraId="6C88AB82" w14:textId="77777777" w:rsidR="00792CB5" w:rsidRPr="00792CB5" w:rsidRDefault="00792CB5" w:rsidP="00792CB5">
            <w:pPr>
              <w:jc w:val="center"/>
              <w:rPr>
                <w:color w:val="000000"/>
                <w:sz w:val="20"/>
              </w:rPr>
            </w:pPr>
            <w:r w:rsidRPr="00792CB5">
              <w:rPr>
                <w:color w:val="000000"/>
                <w:sz w:val="20"/>
              </w:rPr>
              <w:t>23%</w:t>
            </w:r>
          </w:p>
        </w:tc>
      </w:tr>
      <w:tr w:rsidR="00792CB5" w:rsidRPr="00B95CB7" w14:paraId="794D8B96" w14:textId="77777777" w:rsidTr="00792CB5">
        <w:trPr>
          <w:trHeight w:val="317"/>
          <w:jc w:val="center"/>
        </w:trPr>
        <w:tc>
          <w:tcPr>
            <w:tcW w:w="4112" w:type="dxa"/>
            <w:tcBorders>
              <w:top w:val="single" w:sz="4" w:space="0" w:color="auto"/>
              <w:bottom w:val="double" w:sz="4" w:space="0" w:color="auto"/>
              <w:right w:val="double" w:sz="4" w:space="0" w:color="auto"/>
            </w:tcBorders>
            <w:shd w:val="clear" w:color="auto" w:fill="auto"/>
            <w:vAlign w:val="center"/>
          </w:tcPr>
          <w:p w14:paraId="7B4BD92F" w14:textId="77777777" w:rsidR="00792CB5" w:rsidRDefault="00792CB5" w:rsidP="00792CB5">
            <w:pPr>
              <w:rPr>
                <w:bCs/>
                <w:sz w:val="20"/>
              </w:rPr>
            </w:pPr>
            <w:r>
              <w:rPr>
                <w:bCs/>
                <w:sz w:val="20"/>
              </w:rPr>
              <w:t>Net Participant Lifetime Electric Savings (kWh)</w:t>
            </w:r>
          </w:p>
        </w:tc>
        <w:tc>
          <w:tcPr>
            <w:tcW w:w="1530" w:type="dxa"/>
            <w:tcBorders>
              <w:top w:val="single" w:sz="4" w:space="0" w:color="auto"/>
              <w:bottom w:val="double" w:sz="4" w:space="0" w:color="auto"/>
              <w:right w:val="double" w:sz="4" w:space="0" w:color="auto"/>
            </w:tcBorders>
            <w:shd w:val="clear" w:color="auto" w:fill="auto"/>
            <w:vAlign w:val="center"/>
          </w:tcPr>
          <w:p w14:paraId="27D7DB68" w14:textId="77777777" w:rsidR="00792CB5" w:rsidRDefault="00792CB5" w:rsidP="00792CB5">
            <w:pPr>
              <w:jc w:val="center"/>
              <w:rPr>
                <w:bCs/>
                <w:sz w:val="20"/>
              </w:rPr>
            </w:pPr>
            <w:r>
              <w:rPr>
                <w:bCs/>
                <w:sz w:val="20"/>
              </w:rPr>
              <w:t>16,417</w:t>
            </w:r>
          </w:p>
        </w:tc>
        <w:tc>
          <w:tcPr>
            <w:tcW w:w="1260" w:type="dxa"/>
            <w:tcBorders>
              <w:top w:val="single" w:sz="4" w:space="0" w:color="auto"/>
              <w:left w:val="double" w:sz="4" w:space="0" w:color="auto"/>
              <w:bottom w:val="double" w:sz="4" w:space="0" w:color="auto"/>
              <w:right w:val="double" w:sz="4" w:space="0" w:color="auto"/>
            </w:tcBorders>
            <w:shd w:val="clear" w:color="auto" w:fill="auto"/>
            <w:vAlign w:val="center"/>
          </w:tcPr>
          <w:p w14:paraId="1F08FE06" w14:textId="77777777" w:rsidR="00792CB5" w:rsidRPr="00B95CB7" w:rsidRDefault="00792CB5" w:rsidP="00792CB5">
            <w:pPr>
              <w:jc w:val="center"/>
              <w:rPr>
                <w:bCs/>
                <w:sz w:val="20"/>
              </w:rPr>
            </w:pPr>
            <w:r w:rsidRPr="00B95CB7">
              <w:rPr>
                <w:bCs/>
                <w:sz w:val="20"/>
              </w:rPr>
              <w:t>6,012</w:t>
            </w:r>
          </w:p>
        </w:tc>
        <w:tc>
          <w:tcPr>
            <w:tcW w:w="1322" w:type="dxa"/>
            <w:tcBorders>
              <w:top w:val="single" w:sz="4" w:space="0" w:color="auto"/>
              <w:left w:val="single" w:sz="4" w:space="0" w:color="auto"/>
              <w:bottom w:val="double" w:sz="4" w:space="0" w:color="auto"/>
              <w:right w:val="double" w:sz="4" w:space="0" w:color="auto"/>
            </w:tcBorders>
            <w:shd w:val="clear" w:color="auto" w:fill="auto"/>
            <w:vAlign w:val="center"/>
          </w:tcPr>
          <w:p w14:paraId="3705EC78" w14:textId="77777777" w:rsidR="00792CB5" w:rsidRPr="00792CB5" w:rsidRDefault="00792CB5" w:rsidP="00792CB5">
            <w:pPr>
              <w:jc w:val="center"/>
              <w:rPr>
                <w:color w:val="000000"/>
                <w:sz w:val="20"/>
              </w:rPr>
            </w:pPr>
            <w:r w:rsidRPr="00792CB5">
              <w:rPr>
                <w:color w:val="000000"/>
                <w:sz w:val="20"/>
              </w:rPr>
              <w:t>37%</w:t>
            </w:r>
          </w:p>
        </w:tc>
      </w:tr>
    </w:tbl>
    <w:p w14:paraId="2EF0EB16" w14:textId="77777777" w:rsidR="00C57CCF" w:rsidRPr="00AD703C" w:rsidRDefault="00C57CCF" w:rsidP="00047EF2">
      <w:pPr>
        <w:pStyle w:val="BodyText2"/>
        <w:spacing w:after="0"/>
        <w:rPr>
          <w:lang w:val="en-US"/>
        </w:rPr>
      </w:pPr>
    </w:p>
    <w:p w14:paraId="6B776C8D" w14:textId="77777777" w:rsidR="00DD13CA" w:rsidRDefault="00DD13CA" w:rsidP="00DD13CA">
      <w:pPr>
        <w:pStyle w:val="Heading2"/>
        <w:spacing w:before="0" w:after="0"/>
        <w:rPr>
          <w:lang w:val="en-US"/>
        </w:rPr>
      </w:pPr>
      <w:bookmarkStart w:id="30" w:name="_Toc120626755"/>
      <w:r>
        <w:rPr>
          <w:lang w:val="en-US"/>
        </w:rPr>
        <w:t>TRM Updates</w:t>
      </w:r>
      <w:bookmarkEnd w:id="30"/>
    </w:p>
    <w:p w14:paraId="5F8C5AF3" w14:textId="77777777" w:rsidR="0036258E" w:rsidRPr="00A662A4" w:rsidRDefault="0036258E" w:rsidP="0036258E">
      <w:pPr>
        <w:pStyle w:val="BodyText2"/>
        <w:rPr>
          <w:lang w:val="en-US"/>
        </w:rPr>
      </w:pPr>
      <w:proofErr w:type="spellStart"/>
      <w:r w:rsidRPr="00A662A4">
        <w:rPr>
          <w:lang w:val="en-US"/>
        </w:rPr>
        <w:t>SnuggPro</w:t>
      </w:r>
      <w:proofErr w:type="spellEnd"/>
      <w:r w:rsidR="00A662A4">
        <w:rPr>
          <w:lang w:val="en-US"/>
        </w:rPr>
        <w:t>, the energy modelling software,</w:t>
      </w:r>
      <w:r w:rsidRPr="00A662A4">
        <w:rPr>
          <w:lang w:val="en-US"/>
        </w:rPr>
        <w:t xml:space="preserve"> calculates the</w:t>
      </w:r>
      <w:r w:rsidR="00B61C5E" w:rsidRPr="00A662A4">
        <w:rPr>
          <w:lang w:val="en-US"/>
        </w:rPr>
        <w:t xml:space="preserve"> </w:t>
      </w:r>
      <w:proofErr w:type="spellStart"/>
      <w:r w:rsidR="00B61C5E" w:rsidRPr="00A662A4">
        <w:rPr>
          <w:lang w:val="en-US"/>
        </w:rPr>
        <w:t>HPwES</w:t>
      </w:r>
      <w:proofErr w:type="spellEnd"/>
      <w:r w:rsidRPr="00A662A4">
        <w:rPr>
          <w:lang w:val="en-US"/>
        </w:rPr>
        <w:t xml:space="preserve"> energy savings using an energy modelling engine called </w:t>
      </w:r>
      <w:proofErr w:type="spellStart"/>
      <w:r w:rsidRPr="00A662A4">
        <w:rPr>
          <w:lang w:val="en-US"/>
        </w:rPr>
        <w:t>OptiMiser</w:t>
      </w:r>
      <w:proofErr w:type="spellEnd"/>
      <w:r w:rsidRPr="00A662A4">
        <w:rPr>
          <w:lang w:val="en-US"/>
        </w:rPr>
        <w:t xml:space="preserve">. </w:t>
      </w:r>
      <w:r w:rsidR="00A662A4">
        <w:rPr>
          <w:lang w:val="en-US"/>
        </w:rPr>
        <w:t>Because it is</w:t>
      </w:r>
      <w:r w:rsidR="00B61C5E" w:rsidRPr="00A662A4">
        <w:rPr>
          <w:lang w:val="en-US"/>
        </w:rPr>
        <w:t xml:space="preserve"> a proprietary algorithm, it is not possible to assess how those estimates are calculated and should be adjusted.</w:t>
      </w:r>
      <w:r w:rsidR="00A662A4">
        <w:rPr>
          <w:lang w:val="en-US"/>
        </w:rPr>
        <w:t xml:space="preserve"> Initial analysis of the savings calculations </w:t>
      </w:r>
      <w:r w:rsidR="004E0196">
        <w:rPr>
          <w:lang w:val="en-US"/>
        </w:rPr>
        <w:t xml:space="preserve">suggests that the savings may be understated based on a comparison to previous billing analysis of NJNG’s 2013 </w:t>
      </w:r>
      <w:proofErr w:type="spellStart"/>
      <w:r w:rsidR="004E0196">
        <w:rPr>
          <w:lang w:val="en-US"/>
        </w:rPr>
        <w:t>HPwES</w:t>
      </w:r>
      <w:proofErr w:type="spellEnd"/>
      <w:r w:rsidR="004E0196">
        <w:rPr>
          <w:lang w:val="en-US"/>
        </w:rPr>
        <w:t xml:space="preserve"> program participants.</w:t>
      </w:r>
    </w:p>
    <w:p w14:paraId="268A14B0" w14:textId="77777777" w:rsidR="0036258E" w:rsidRDefault="00B44865" w:rsidP="00A662A4">
      <w:pPr>
        <w:pStyle w:val="BodyText2"/>
        <w:rPr>
          <w:lang w:val="en-US"/>
        </w:rPr>
      </w:pPr>
      <w:r>
        <w:rPr>
          <w:lang w:val="en-US"/>
        </w:rPr>
        <w:t xml:space="preserve">One specific item to note regarding the savings calculations is that beginning on </w:t>
      </w:r>
      <w:r w:rsidRPr="00A662A4">
        <w:rPr>
          <w:lang w:val="en-US"/>
        </w:rPr>
        <w:t xml:space="preserve">October 20, </w:t>
      </w:r>
      <w:r w:rsidR="009358EC" w:rsidRPr="00A662A4">
        <w:rPr>
          <w:lang w:val="en-US"/>
        </w:rPr>
        <w:t>2021,</w:t>
      </w:r>
      <w:r>
        <w:rPr>
          <w:lang w:val="en-US"/>
        </w:rPr>
        <w:t xml:space="preserve"> </w:t>
      </w:r>
      <w:proofErr w:type="spellStart"/>
      <w:r w:rsidR="0036258E" w:rsidRPr="00A662A4">
        <w:rPr>
          <w:lang w:val="en-US"/>
        </w:rPr>
        <w:t>HPwES</w:t>
      </w:r>
      <w:proofErr w:type="spellEnd"/>
      <w:r w:rsidR="0036258E" w:rsidRPr="00A662A4">
        <w:rPr>
          <w:lang w:val="en-US"/>
        </w:rPr>
        <w:t xml:space="preserve"> </w:t>
      </w:r>
      <w:r>
        <w:rPr>
          <w:lang w:val="en-US"/>
        </w:rPr>
        <w:t>air</w:t>
      </w:r>
      <w:r w:rsidR="0036258E" w:rsidRPr="00A662A4">
        <w:rPr>
          <w:lang w:val="en-US"/>
        </w:rPr>
        <w:t xml:space="preserve"> leakage reduction default</w:t>
      </w:r>
      <w:r w:rsidR="00711D02">
        <w:rPr>
          <w:lang w:val="en-US"/>
        </w:rPr>
        <w:t>s</w:t>
      </w:r>
      <w:r w:rsidR="0036258E" w:rsidRPr="00A662A4">
        <w:rPr>
          <w:lang w:val="en-US"/>
        </w:rPr>
        <w:t xml:space="preserve"> to a fixed 20</w:t>
      </w:r>
      <w:r>
        <w:rPr>
          <w:lang w:val="en-US"/>
        </w:rPr>
        <w:t xml:space="preserve"> percent</w:t>
      </w:r>
      <w:r w:rsidR="0036258E" w:rsidRPr="00A662A4">
        <w:rPr>
          <w:lang w:val="en-US"/>
        </w:rPr>
        <w:t xml:space="preserve"> reduction. </w:t>
      </w:r>
      <w:r>
        <w:rPr>
          <w:lang w:val="en-US"/>
        </w:rPr>
        <w:t xml:space="preserve">While contractors are still required </w:t>
      </w:r>
      <w:r w:rsidR="0036258E" w:rsidRPr="00A662A4">
        <w:rPr>
          <w:lang w:val="en-US"/>
        </w:rPr>
        <w:t>to enter pre and post</w:t>
      </w:r>
      <w:r w:rsidR="00711D02">
        <w:rPr>
          <w:lang w:val="en-US"/>
        </w:rPr>
        <w:t xml:space="preserve"> </w:t>
      </w:r>
      <w:r w:rsidR="0036258E" w:rsidRPr="00A662A4">
        <w:rPr>
          <w:lang w:val="en-US"/>
        </w:rPr>
        <w:t>blower door results</w:t>
      </w:r>
      <w:r>
        <w:rPr>
          <w:lang w:val="en-US"/>
        </w:rPr>
        <w:t xml:space="preserve"> at project</w:t>
      </w:r>
      <w:r w:rsidR="0036258E" w:rsidRPr="00A662A4">
        <w:rPr>
          <w:lang w:val="en-US"/>
        </w:rPr>
        <w:t xml:space="preserve"> </w:t>
      </w:r>
      <w:r w:rsidRPr="00A662A4">
        <w:rPr>
          <w:lang w:val="en-US"/>
        </w:rPr>
        <w:t>completion</w:t>
      </w:r>
      <w:r>
        <w:rPr>
          <w:lang w:val="en-US"/>
        </w:rPr>
        <w:t>,</w:t>
      </w:r>
      <w:r w:rsidRPr="00A662A4">
        <w:rPr>
          <w:lang w:val="en-US"/>
        </w:rPr>
        <w:t xml:space="preserve"> </w:t>
      </w:r>
      <w:r>
        <w:rPr>
          <w:lang w:val="en-US"/>
        </w:rPr>
        <w:t>the</w:t>
      </w:r>
      <w:r w:rsidR="0036258E" w:rsidRPr="00A662A4">
        <w:rPr>
          <w:lang w:val="en-US"/>
        </w:rPr>
        <w:t xml:space="preserve"> actual blower door results will not change the TES calculations.</w:t>
      </w:r>
      <w:r>
        <w:rPr>
          <w:lang w:val="en-US"/>
        </w:rPr>
        <w:t xml:space="preserve"> Contractors and NJNG staff perceive that this results in an underestimate of program savings.</w:t>
      </w:r>
    </w:p>
    <w:p w14:paraId="1A4879CF" w14:textId="77777777" w:rsidR="00C0489E" w:rsidRPr="002525B0" w:rsidRDefault="00C0489E" w:rsidP="00C0489E">
      <w:pPr>
        <w:pStyle w:val="BodyText2"/>
        <w:rPr>
          <w:b/>
          <w:bCs/>
          <w:lang w:val="en-US"/>
        </w:rPr>
      </w:pPr>
      <w:r>
        <w:rPr>
          <w:lang w:val="en-US"/>
        </w:rPr>
        <w:t xml:space="preserve">This change was made because </w:t>
      </w:r>
      <w:r w:rsidRPr="00C0489E">
        <w:rPr>
          <w:lang w:val="en-US"/>
        </w:rPr>
        <w:t>blower door results affect the loan and incentive amounts for that project</w:t>
      </w:r>
      <w:r>
        <w:rPr>
          <w:lang w:val="en-US"/>
        </w:rPr>
        <w:t xml:space="preserve"> and may require resubmission of all loan documents.</w:t>
      </w:r>
      <w:r w:rsidRPr="00C0489E">
        <w:rPr>
          <w:lang w:val="en-US"/>
        </w:rPr>
        <w:t xml:space="preserve"> </w:t>
      </w:r>
      <w:r w:rsidR="00B91820">
        <w:rPr>
          <w:lang w:val="en-US"/>
        </w:rPr>
        <w:t xml:space="preserve">This created some customer satisfaction concerns as the final savings and related rebate amount often differed from what the contractor originally quoted.  In an effort to address the concerns raised by the contractors, this change was made.  </w:t>
      </w:r>
      <w:r w:rsidRPr="00C0489E">
        <w:rPr>
          <w:lang w:val="en-US"/>
        </w:rPr>
        <w:t>Setting a fixed reduction prevents these kinds of</w:t>
      </w:r>
      <w:r w:rsidR="00B91820">
        <w:rPr>
          <w:lang w:val="en-US"/>
        </w:rPr>
        <w:t xml:space="preserve"> customer</w:t>
      </w:r>
      <w:r w:rsidRPr="00C0489E">
        <w:rPr>
          <w:lang w:val="en-US"/>
        </w:rPr>
        <w:t xml:space="preserve"> issues</w:t>
      </w:r>
      <w:r w:rsidR="00B91820">
        <w:rPr>
          <w:lang w:val="en-US"/>
        </w:rPr>
        <w:t>.</w:t>
      </w:r>
      <w:r>
        <w:rPr>
          <w:lang w:val="en-US"/>
        </w:rPr>
        <w:t xml:space="preserve"> However, </w:t>
      </w:r>
      <w:r w:rsidRPr="002525B0">
        <w:rPr>
          <w:b/>
          <w:bCs/>
          <w:lang w:val="en-US"/>
        </w:rPr>
        <w:t>NJNG plans to compare the actual readings to the 20 percent fixed value and assess whether and how this</w:t>
      </w:r>
      <w:r w:rsidR="002525B0">
        <w:rPr>
          <w:b/>
          <w:bCs/>
          <w:lang w:val="en-US"/>
        </w:rPr>
        <w:t xml:space="preserve"> value or</w:t>
      </w:r>
      <w:r w:rsidRPr="002525B0">
        <w:rPr>
          <w:b/>
          <w:bCs/>
          <w:lang w:val="en-US"/>
        </w:rPr>
        <w:t xml:space="preserve"> methodology should be changed.</w:t>
      </w:r>
    </w:p>
    <w:p w14:paraId="6975B3D1" w14:textId="77777777" w:rsidR="00B44865" w:rsidRDefault="00B44865" w:rsidP="00C0489E">
      <w:pPr>
        <w:pStyle w:val="BodyText2"/>
        <w:spacing w:after="0"/>
        <w:rPr>
          <w:lang w:val="en-US"/>
        </w:rPr>
      </w:pPr>
      <w:r>
        <w:rPr>
          <w:lang w:val="en-US"/>
        </w:rPr>
        <w:lastRenderedPageBreak/>
        <w:t xml:space="preserve">Future evaluation will </w:t>
      </w:r>
      <w:r w:rsidR="00C0489E">
        <w:rPr>
          <w:lang w:val="en-US"/>
        </w:rPr>
        <w:t xml:space="preserve">further assess the </w:t>
      </w:r>
      <w:r w:rsidR="00C65571">
        <w:rPr>
          <w:lang w:val="en-US"/>
        </w:rPr>
        <w:t>modeled</w:t>
      </w:r>
      <w:r w:rsidR="00C0489E">
        <w:rPr>
          <w:lang w:val="en-US"/>
        </w:rPr>
        <w:t xml:space="preserve"> savings using the following approaches.</w:t>
      </w:r>
    </w:p>
    <w:p w14:paraId="63804CEA" w14:textId="77777777" w:rsidR="00B44865" w:rsidRDefault="00B44865" w:rsidP="00236A6C">
      <w:pPr>
        <w:pStyle w:val="BodyText2"/>
        <w:numPr>
          <w:ilvl w:val="0"/>
          <w:numId w:val="186"/>
        </w:numPr>
        <w:tabs>
          <w:tab w:val="left" w:pos="810"/>
        </w:tabs>
        <w:spacing w:after="0"/>
        <w:ind w:left="810"/>
        <w:rPr>
          <w:lang w:val="en-US"/>
        </w:rPr>
      </w:pPr>
      <w:r>
        <w:rPr>
          <w:lang w:val="en-US"/>
        </w:rPr>
        <w:t xml:space="preserve">Comparison to </w:t>
      </w:r>
      <w:r w:rsidR="009358EC">
        <w:rPr>
          <w:lang w:val="en-US"/>
        </w:rPr>
        <w:t>measure specific</w:t>
      </w:r>
      <w:r>
        <w:rPr>
          <w:lang w:val="en-US"/>
        </w:rPr>
        <w:t xml:space="preserve"> TRM estimate</w:t>
      </w:r>
      <w:r w:rsidR="00C0489E">
        <w:rPr>
          <w:lang w:val="en-US"/>
        </w:rPr>
        <w:t>s.</w:t>
      </w:r>
      <w:r w:rsidR="005741B0">
        <w:rPr>
          <w:rStyle w:val="FootnoteReference"/>
          <w:lang w:val="en-US"/>
        </w:rPr>
        <w:footnoteReference w:id="42"/>
      </w:r>
    </w:p>
    <w:p w14:paraId="4C138DBD" w14:textId="77777777" w:rsidR="00C0489E" w:rsidRDefault="00C0489E" w:rsidP="00236A6C">
      <w:pPr>
        <w:pStyle w:val="BodyText2"/>
        <w:numPr>
          <w:ilvl w:val="0"/>
          <w:numId w:val="186"/>
        </w:numPr>
        <w:tabs>
          <w:tab w:val="left" w:pos="810"/>
        </w:tabs>
        <w:spacing w:after="0"/>
        <w:ind w:left="810"/>
        <w:rPr>
          <w:lang w:val="en-US"/>
        </w:rPr>
      </w:pPr>
      <w:r>
        <w:rPr>
          <w:lang w:val="en-US"/>
        </w:rPr>
        <w:t>Comparison to pre/post weather normalized, comparison group adjusted, billing estimates.</w:t>
      </w:r>
    </w:p>
    <w:p w14:paraId="2531789C" w14:textId="77777777" w:rsidR="00C0489E" w:rsidRPr="00A662A4" w:rsidRDefault="00C0489E" w:rsidP="00C0489E">
      <w:pPr>
        <w:pStyle w:val="BodyText2"/>
        <w:tabs>
          <w:tab w:val="left" w:pos="810"/>
        </w:tabs>
        <w:spacing w:after="0"/>
        <w:ind w:left="810"/>
        <w:rPr>
          <w:lang w:val="en-US"/>
        </w:rPr>
      </w:pPr>
    </w:p>
    <w:p w14:paraId="75ECB031" w14:textId="77777777" w:rsidR="00632CA4" w:rsidRDefault="00632CA4" w:rsidP="00791E23">
      <w:pPr>
        <w:pStyle w:val="Heading2"/>
        <w:spacing w:before="0" w:after="0"/>
        <w:rPr>
          <w:lang w:val="en-US"/>
        </w:rPr>
      </w:pPr>
      <w:bookmarkStart w:id="31" w:name="_Toc120626756"/>
      <w:r>
        <w:rPr>
          <w:lang w:val="en-US"/>
        </w:rPr>
        <w:t>Non-Energy Impacts</w:t>
      </w:r>
      <w:bookmarkEnd w:id="31"/>
    </w:p>
    <w:p w14:paraId="1430387F" w14:textId="77777777" w:rsidR="00632CA4" w:rsidRPr="00632CA4" w:rsidRDefault="00632CA4" w:rsidP="00632CA4">
      <w:pPr>
        <w:pStyle w:val="BodyText2"/>
        <w:rPr>
          <w:lang w:val="en-US"/>
        </w:rPr>
      </w:pPr>
      <w:proofErr w:type="spellStart"/>
      <w:r w:rsidRPr="00824815">
        <w:rPr>
          <w:lang w:val="en-US"/>
        </w:rPr>
        <w:t>HPwES</w:t>
      </w:r>
      <w:proofErr w:type="spellEnd"/>
      <w:r w:rsidRPr="00824815">
        <w:rPr>
          <w:lang w:val="en-US"/>
        </w:rPr>
        <w:t xml:space="preserve"> survey respondents </w:t>
      </w:r>
      <w:r w:rsidR="00971BDE">
        <w:rPr>
          <w:lang w:val="en-US"/>
        </w:rPr>
        <w:t>reported</w:t>
      </w:r>
      <w:r w:rsidRPr="00824815">
        <w:rPr>
          <w:lang w:val="en-US"/>
        </w:rPr>
        <w:t xml:space="preserve"> many positive non-energy impacts that resulted from their program participation. While 58 percent said the home was more comfortable, others noted improved hot water temperatures, </w:t>
      </w:r>
      <w:r w:rsidR="00CF6E0D" w:rsidRPr="00824815">
        <w:rPr>
          <w:lang w:val="en-US"/>
        </w:rPr>
        <w:t xml:space="preserve">improved air quality, and </w:t>
      </w:r>
      <w:r w:rsidRPr="00824815">
        <w:rPr>
          <w:lang w:val="en-US"/>
        </w:rPr>
        <w:t>reduced noise</w:t>
      </w:r>
      <w:r w:rsidR="00CF6E0D" w:rsidRPr="00824815">
        <w:rPr>
          <w:lang w:val="en-US"/>
        </w:rPr>
        <w:t>.</w:t>
      </w:r>
      <w:r w:rsidR="00A56760" w:rsidRPr="00824815">
        <w:rPr>
          <w:lang w:val="en-US"/>
        </w:rPr>
        <w:t xml:space="preserve"> Respondents also placed high value on these </w:t>
      </w:r>
      <w:r w:rsidR="00CC1B5A" w:rsidRPr="00824815">
        <w:rPr>
          <w:lang w:val="en-US"/>
        </w:rPr>
        <w:t xml:space="preserve">benefits, as </w:t>
      </w:r>
      <w:r w:rsidR="00824815" w:rsidRPr="00824815">
        <w:rPr>
          <w:lang w:val="en-US"/>
        </w:rPr>
        <w:t>61</w:t>
      </w:r>
      <w:r w:rsidR="00CC1B5A" w:rsidRPr="00824815">
        <w:rPr>
          <w:lang w:val="en-US"/>
        </w:rPr>
        <w:t xml:space="preserve"> percent said that these benefits had much more value or somewhat more value than the energy savings.</w:t>
      </w:r>
    </w:p>
    <w:p w14:paraId="18F41ACF" w14:textId="77777777" w:rsidR="00C64663" w:rsidRDefault="00C64663" w:rsidP="00983824">
      <w:pPr>
        <w:pStyle w:val="BodyText2"/>
        <w:tabs>
          <w:tab w:val="left" w:pos="810"/>
        </w:tabs>
        <w:ind w:left="0"/>
      </w:pPr>
    </w:p>
    <w:p w14:paraId="67B5334A" w14:textId="77777777" w:rsidR="00983824" w:rsidRDefault="00983824" w:rsidP="00C64663">
      <w:pPr>
        <w:pStyle w:val="BodyText2"/>
        <w:tabs>
          <w:tab w:val="left" w:pos="810"/>
        </w:tabs>
        <w:sectPr w:rsidR="00983824" w:rsidSect="002E33FC">
          <w:headerReference w:type="default" r:id="rId17"/>
          <w:type w:val="continuous"/>
          <w:pgSz w:w="12240" w:h="15840" w:code="1"/>
          <w:pgMar w:top="1800" w:right="1440" w:bottom="1440" w:left="1440" w:header="1080" w:footer="720" w:gutter="0"/>
          <w:cols w:space="720"/>
        </w:sectPr>
      </w:pPr>
    </w:p>
    <w:p w14:paraId="2D7D91A6" w14:textId="77777777" w:rsidR="00863605" w:rsidRDefault="00863605" w:rsidP="00983824">
      <w:pPr>
        <w:pStyle w:val="Heading1"/>
        <w:spacing w:after="240"/>
        <w:rPr>
          <w:lang w:val="en-US"/>
        </w:rPr>
      </w:pPr>
      <w:bookmarkStart w:id="32" w:name="_Toc120626757"/>
      <w:r>
        <w:rPr>
          <w:lang w:val="en-US"/>
        </w:rPr>
        <w:lastRenderedPageBreak/>
        <w:t>Program Comparisons</w:t>
      </w:r>
      <w:bookmarkEnd w:id="32"/>
    </w:p>
    <w:p w14:paraId="45495922" w14:textId="77777777" w:rsidR="00863605" w:rsidRDefault="001144DE" w:rsidP="00863605">
      <w:pPr>
        <w:pStyle w:val="BodyText1"/>
        <w:rPr>
          <w:lang w:eastAsia="x-none"/>
        </w:rPr>
      </w:pPr>
      <w:r>
        <w:rPr>
          <w:lang w:eastAsia="x-none"/>
        </w:rPr>
        <w:t xml:space="preserve">This section provides a review of Process and Impact Evaluation findings from other </w:t>
      </w:r>
      <w:proofErr w:type="spellStart"/>
      <w:r>
        <w:rPr>
          <w:lang w:eastAsia="x-none"/>
        </w:rPr>
        <w:t>HPwES</w:t>
      </w:r>
      <w:proofErr w:type="spellEnd"/>
      <w:r>
        <w:rPr>
          <w:lang w:eastAsia="x-none"/>
        </w:rPr>
        <w:t xml:space="preserve"> programs that have been implemented around the country </w:t>
      </w:r>
      <w:r w:rsidR="00D952D0">
        <w:rPr>
          <w:lang w:eastAsia="x-none"/>
        </w:rPr>
        <w:t>and a</w:t>
      </w:r>
      <w:r>
        <w:rPr>
          <w:lang w:eastAsia="x-none"/>
        </w:rPr>
        <w:t xml:space="preserve"> comparison to NJNG’s </w:t>
      </w:r>
      <w:proofErr w:type="spellStart"/>
      <w:r>
        <w:rPr>
          <w:lang w:eastAsia="x-none"/>
        </w:rPr>
        <w:t>HPwES</w:t>
      </w:r>
      <w:proofErr w:type="spellEnd"/>
      <w:r>
        <w:rPr>
          <w:lang w:eastAsia="x-none"/>
        </w:rPr>
        <w:t xml:space="preserve"> program.</w:t>
      </w:r>
      <w:r w:rsidR="00680A03">
        <w:rPr>
          <w:lang w:eastAsia="x-none"/>
        </w:rPr>
        <w:t xml:space="preserve"> They compared to the current evaluation in the following.</w:t>
      </w:r>
    </w:p>
    <w:p w14:paraId="29ED404D" w14:textId="77777777" w:rsidR="005D7F08" w:rsidRDefault="005D7F08" w:rsidP="00863605">
      <w:pPr>
        <w:pStyle w:val="BodyText1"/>
        <w:rPr>
          <w:lang w:eastAsia="x-none"/>
        </w:rPr>
      </w:pPr>
      <w:r>
        <w:rPr>
          <w:lang w:eastAsia="x-none"/>
        </w:rPr>
        <w:t>Table V-1 displays Process Evaluation findings. The comparison shows positive findings for NJNG’s program, especially considering the significant changes made in PY1.</w:t>
      </w:r>
    </w:p>
    <w:p w14:paraId="0DC88060" w14:textId="77777777" w:rsidR="00680A03" w:rsidRDefault="00680A03" w:rsidP="00680A03">
      <w:pPr>
        <w:pStyle w:val="BodyText1"/>
        <w:numPr>
          <w:ilvl w:val="0"/>
          <w:numId w:val="239"/>
        </w:numPr>
        <w:ind w:left="360"/>
        <w:rPr>
          <w:lang w:eastAsia="x-none"/>
        </w:rPr>
      </w:pPr>
      <w:r>
        <w:rPr>
          <w:lang w:eastAsia="x-none"/>
        </w:rPr>
        <w:t xml:space="preserve">Awareness: Survey respondents were most likely to report that they learned about NJNG’s program through word of mouth, as compared to the previous NJNG and SJG evaluations where the respondents said that the contractor was the most common source of information. This suggests that NJNG’s program is becoming more </w:t>
      </w:r>
      <w:proofErr w:type="spellStart"/>
      <w:r>
        <w:rPr>
          <w:lang w:eastAsia="x-none"/>
        </w:rPr>
        <w:t>well known</w:t>
      </w:r>
      <w:proofErr w:type="spellEnd"/>
      <w:r>
        <w:rPr>
          <w:lang w:eastAsia="x-none"/>
        </w:rPr>
        <w:t xml:space="preserve"> after being offered for many years.</w:t>
      </w:r>
    </w:p>
    <w:p w14:paraId="5FF19167" w14:textId="77777777" w:rsidR="00680A03" w:rsidRDefault="00680A03" w:rsidP="00680A03">
      <w:pPr>
        <w:pStyle w:val="BodyText1"/>
        <w:numPr>
          <w:ilvl w:val="0"/>
          <w:numId w:val="239"/>
        </w:numPr>
        <w:ind w:left="360"/>
        <w:rPr>
          <w:lang w:eastAsia="x-none"/>
        </w:rPr>
      </w:pPr>
      <w:r>
        <w:rPr>
          <w:lang w:eastAsia="x-none"/>
        </w:rPr>
        <w:t>Barriers: National Grid Rhode Island’s programs had a higher level of health and safety barriers than found in NJNG’s program.</w:t>
      </w:r>
    </w:p>
    <w:p w14:paraId="516414E7" w14:textId="77777777" w:rsidR="00680A03" w:rsidRDefault="00680A03" w:rsidP="00680A03">
      <w:pPr>
        <w:pStyle w:val="BodyText1"/>
        <w:numPr>
          <w:ilvl w:val="0"/>
          <w:numId w:val="239"/>
        </w:numPr>
        <w:ind w:left="360"/>
        <w:rPr>
          <w:lang w:eastAsia="x-none"/>
        </w:rPr>
      </w:pPr>
      <w:r>
        <w:rPr>
          <w:lang w:eastAsia="x-none"/>
        </w:rPr>
        <w:t xml:space="preserve">Satisfaction: While 95 percent of current NJNG </w:t>
      </w:r>
      <w:proofErr w:type="spellStart"/>
      <w:r>
        <w:rPr>
          <w:lang w:eastAsia="x-none"/>
        </w:rPr>
        <w:t>HPwES</w:t>
      </w:r>
      <w:proofErr w:type="spellEnd"/>
      <w:r>
        <w:rPr>
          <w:lang w:eastAsia="x-none"/>
        </w:rPr>
        <w:t xml:space="preserve"> participants were very or somewhat satisfied with the program, satisfaction with the other programs was similarly high.</w:t>
      </w:r>
    </w:p>
    <w:p w14:paraId="0782BEC2" w14:textId="77777777" w:rsidR="00680A03" w:rsidRDefault="005D7F08" w:rsidP="00680A03">
      <w:pPr>
        <w:pStyle w:val="BodyText1"/>
        <w:numPr>
          <w:ilvl w:val="0"/>
          <w:numId w:val="239"/>
        </w:numPr>
        <w:ind w:left="360"/>
        <w:rPr>
          <w:lang w:eastAsia="x-none"/>
        </w:rPr>
      </w:pPr>
      <w:r>
        <w:rPr>
          <w:lang w:eastAsia="x-none"/>
        </w:rPr>
        <w:t>Recommendations: The most common recommendation from the current evaluation were to improve communication, compared to the other studies that recommended increased marketing and greater incentives.</w:t>
      </w:r>
    </w:p>
    <w:p w14:paraId="3DDCCDFA" w14:textId="77777777" w:rsidR="001144DE" w:rsidRPr="005D7F08" w:rsidRDefault="005D7F08" w:rsidP="005D7F08">
      <w:pPr>
        <w:pStyle w:val="BodyText1"/>
        <w:spacing w:after="0"/>
        <w:jc w:val="center"/>
        <w:rPr>
          <w:b/>
          <w:bCs/>
          <w:lang w:eastAsia="x-none"/>
        </w:rPr>
      </w:pPr>
      <w:r w:rsidRPr="005D7F08">
        <w:rPr>
          <w:b/>
          <w:bCs/>
          <w:lang w:eastAsia="x-none"/>
        </w:rPr>
        <w:t>Table V-1</w:t>
      </w:r>
    </w:p>
    <w:p w14:paraId="5AD6BDD2" w14:textId="77777777" w:rsidR="005D7F08" w:rsidRDefault="005D7F08" w:rsidP="005D7F08">
      <w:pPr>
        <w:pStyle w:val="BodyText1"/>
        <w:spacing w:after="0"/>
        <w:jc w:val="center"/>
        <w:rPr>
          <w:b/>
          <w:bCs/>
          <w:lang w:eastAsia="x-none"/>
        </w:rPr>
      </w:pPr>
      <w:proofErr w:type="spellStart"/>
      <w:r w:rsidRPr="005D7F08">
        <w:rPr>
          <w:b/>
          <w:bCs/>
          <w:lang w:eastAsia="x-none"/>
        </w:rPr>
        <w:t>HPwES</w:t>
      </w:r>
      <w:proofErr w:type="spellEnd"/>
      <w:r w:rsidRPr="005D7F08">
        <w:rPr>
          <w:b/>
          <w:bCs/>
          <w:lang w:eastAsia="x-none"/>
        </w:rPr>
        <w:t xml:space="preserve"> Process Evaluation Findings</w:t>
      </w:r>
    </w:p>
    <w:p w14:paraId="7B3CFE7F" w14:textId="77777777" w:rsidR="005D7F08" w:rsidRPr="005D7F08" w:rsidRDefault="005D7F08" w:rsidP="005D7F08">
      <w:pPr>
        <w:pStyle w:val="BodyText1"/>
        <w:spacing w:after="0"/>
        <w:jc w:val="center"/>
        <w:rPr>
          <w:b/>
          <w:bCs/>
          <w:lang w:eastAsia="x-none"/>
        </w:rPr>
      </w:pPr>
    </w:p>
    <w:tbl>
      <w:tblPr>
        <w:tblW w:w="10818" w:type="dxa"/>
        <w:jc w:val="center"/>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Look w:val="04A0" w:firstRow="1" w:lastRow="0" w:firstColumn="1" w:lastColumn="0" w:noHBand="0" w:noVBand="1"/>
      </w:tblPr>
      <w:tblGrid>
        <w:gridCol w:w="1636"/>
        <w:gridCol w:w="2333"/>
        <w:gridCol w:w="2095"/>
        <w:gridCol w:w="2225"/>
        <w:gridCol w:w="2529"/>
      </w:tblGrid>
      <w:tr w:rsidR="001144DE" w14:paraId="34FFA53C" w14:textId="77777777" w:rsidTr="002A5FBE">
        <w:trPr>
          <w:trHeight w:val="317"/>
          <w:tblHeader/>
          <w:jc w:val="center"/>
        </w:trPr>
        <w:tc>
          <w:tcPr>
            <w:tcW w:w="1636" w:type="dxa"/>
            <w:tcBorders>
              <w:top w:val="double" w:sz="4" w:space="0" w:color="000000"/>
              <w:bottom w:val="double" w:sz="4" w:space="0" w:color="000000"/>
            </w:tcBorders>
            <w:shd w:val="clear" w:color="auto" w:fill="auto"/>
            <w:vAlign w:val="center"/>
          </w:tcPr>
          <w:p w14:paraId="6DFC4CD7" w14:textId="77777777" w:rsidR="001144DE" w:rsidRPr="002A5FBE" w:rsidRDefault="001144DE" w:rsidP="00662A20">
            <w:pPr>
              <w:rPr>
                <w:b/>
                <w:bCs/>
                <w:sz w:val="18"/>
                <w:szCs w:val="18"/>
              </w:rPr>
            </w:pPr>
            <w:r w:rsidRPr="002A5FBE">
              <w:rPr>
                <w:b/>
                <w:bCs/>
                <w:sz w:val="18"/>
                <w:szCs w:val="18"/>
              </w:rPr>
              <w:t>Utility</w:t>
            </w:r>
          </w:p>
        </w:tc>
        <w:tc>
          <w:tcPr>
            <w:tcW w:w="2333" w:type="dxa"/>
            <w:tcBorders>
              <w:top w:val="double" w:sz="4" w:space="0" w:color="000000"/>
              <w:bottom w:val="double" w:sz="4" w:space="0" w:color="000000"/>
            </w:tcBorders>
            <w:shd w:val="clear" w:color="auto" w:fill="auto"/>
            <w:vAlign w:val="center"/>
          </w:tcPr>
          <w:p w14:paraId="031CB3F1" w14:textId="77777777" w:rsidR="001144DE" w:rsidRPr="002A5FBE" w:rsidRDefault="001144DE" w:rsidP="002A5FBE">
            <w:pPr>
              <w:jc w:val="center"/>
              <w:rPr>
                <w:b/>
                <w:bCs/>
                <w:sz w:val="18"/>
                <w:szCs w:val="18"/>
              </w:rPr>
            </w:pPr>
            <w:r w:rsidRPr="002A5FBE">
              <w:rPr>
                <w:b/>
                <w:bCs/>
                <w:sz w:val="18"/>
                <w:szCs w:val="18"/>
              </w:rPr>
              <w:t>Public Service Company of Oklahoma</w:t>
            </w:r>
          </w:p>
        </w:tc>
        <w:tc>
          <w:tcPr>
            <w:tcW w:w="2095" w:type="dxa"/>
            <w:tcBorders>
              <w:top w:val="double" w:sz="4" w:space="0" w:color="000000"/>
              <w:bottom w:val="double" w:sz="4" w:space="0" w:color="000000"/>
            </w:tcBorders>
            <w:shd w:val="clear" w:color="auto" w:fill="auto"/>
            <w:vAlign w:val="center"/>
          </w:tcPr>
          <w:p w14:paraId="7F2FE450" w14:textId="77777777" w:rsidR="001144DE" w:rsidRPr="002A5FBE" w:rsidRDefault="001144DE" w:rsidP="002A5FBE">
            <w:pPr>
              <w:jc w:val="center"/>
              <w:rPr>
                <w:b/>
                <w:bCs/>
                <w:sz w:val="18"/>
                <w:szCs w:val="18"/>
              </w:rPr>
            </w:pPr>
            <w:r w:rsidRPr="002A5FBE">
              <w:rPr>
                <w:b/>
                <w:bCs/>
                <w:sz w:val="18"/>
                <w:szCs w:val="18"/>
              </w:rPr>
              <w:t>National Grid Rhode Island</w:t>
            </w:r>
          </w:p>
        </w:tc>
        <w:tc>
          <w:tcPr>
            <w:tcW w:w="2225" w:type="dxa"/>
            <w:tcBorders>
              <w:top w:val="double" w:sz="4" w:space="0" w:color="000000"/>
              <w:bottom w:val="double" w:sz="4" w:space="0" w:color="000000"/>
            </w:tcBorders>
            <w:shd w:val="clear" w:color="auto" w:fill="auto"/>
            <w:vAlign w:val="center"/>
          </w:tcPr>
          <w:p w14:paraId="6B56C101" w14:textId="77777777" w:rsidR="001144DE" w:rsidRPr="002A5FBE" w:rsidRDefault="001144DE" w:rsidP="002A5FBE">
            <w:pPr>
              <w:jc w:val="center"/>
              <w:rPr>
                <w:b/>
                <w:bCs/>
                <w:sz w:val="18"/>
                <w:szCs w:val="18"/>
              </w:rPr>
            </w:pPr>
            <w:r w:rsidRPr="002A5FBE">
              <w:rPr>
                <w:b/>
                <w:bCs/>
                <w:sz w:val="18"/>
                <w:szCs w:val="18"/>
              </w:rPr>
              <w:t>New Jersey Natural Gas</w:t>
            </w:r>
          </w:p>
        </w:tc>
        <w:tc>
          <w:tcPr>
            <w:tcW w:w="2529" w:type="dxa"/>
            <w:tcBorders>
              <w:top w:val="double" w:sz="4" w:space="0" w:color="000000"/>
              <w:bottom w:val="double" w:sz="4" w:space="0" w:color="000000"/>
            </w:tcBorders>
            <w:shd w:val="clear" w:color="auto" w:fill="auto"/>
            <w:vAlign w:val="center"/>
          </w:tcPr>
          <w:p w14:paraId="7A374283" w14:textId="77777777" w:rsidR="001144DE" w:rsidRPr="002A5FBE" w:rsidRDefault="001144DE" w:rsidP="002A5FBE">
            <w:pPr>
              <w:jc w:val="center"/>
              <w:rPr>
                <w:b/>
                <w:bCs/>
                <w:sz w:val="18"/>
                <w:szCs w:val="18"/>
              </w:rPr>
            </w:pPr>
            <w:r w:rsidRPr="002A5FBE">
              <w:rPr>
                <w:b/>
                <w:bCs/>
                <w:sz w:val="18"/>
                <w:szCs w:val="18"/>
              </w:rPr>
              <w:t>South Jersey Gas</w:t>
            </w:r>
          </w:p>
        </w:tc>
      </w:tr>
      <w:tr w:rsidR="001144DE" w14:paraId="18720571" w14:textId="77777777" w:rsidTr="002A5FBE">
        <w:trPr>
          <w:trHeight w:val="317"/>
          <w:jc w:val="center"/>
        </w:trPr>
        <w:tc>
          <w:tcPr>
            <w:tcW w:w="1636" w:type="dxa"/>
            <w:tcBorders>
              <w:top w:val="double" w:sz="4" w:space="0" w:color="000000"/>
            </w:tcBorders>
            <w:shd w:val="clear" w:color="auto" w:fill="auto"/>
            <w:vAlign w:val="center"/>
          </w:tcPr>
          <w:p w14:paraId="4E72BC32" w14:textId="77777777" w:rsidR="001144DE" w:rsidRPr="002A5FBE" w:rsidRDefault="001144DE" w:rsidP="001144DE">
            <w:pPr>
              <w:rPr>
                <w:b/>
                <w:bCs/>
                <w:sz w:val="18"/>
                <w:szCs w:val="18"/>
              </w:rPr>
            </w:pPr>
            <w:r w:rsidRPr="002A5FBE">
              <w:rPr>
                <w:b/>
                <w:bCs/>
                <w:sz w:val="18"/>
                <w:szCs w:val="18"/>
              </w:rPr>
              <w:t>Sample Size</w:t>
            </w:r>
          </w:p>
        </w:tc>
        <w:tc>
          <w:tcPr>
            <w:tcW w:w="2333" w:type="dxa"/>
            <w:tcBorders>
              <w:top w:val="double" w:sz="4" w:space="0" w:color="000000"/>
            </w:tcBorders>
            <w:shd w:val="clear" w:color="auto" w:fill="auto"/>
            <w:vAlign w:val="center"/>
          </w:tcPr>
          <w:p w14:paraId="22AABC5B" w14:textId="77777777" w:rsidR="001144DE" w:rsidRPr="002A5FBE" w:rsidRDefault="001144DE" w:rsidP="001144DE">
            <w:pPr>
              <w:rPr>
                <w:sz w:val="18"/>
                <w:szCs w:val="18"/>
              </w:rPr>
            </w:pPr>
            <w:r w:rsidRPr="002A5FBE">
              <w:rPr>
                <w:sz w:val="18"/>
                <w:szCs w:val="18"/>
              </w:rPr>
              <w:t>(n = 156 (Survey), 26 (Virtual Verification), and 3 (Interviews)</w:t>
            </w:r>
          </w:p>
        </w:tc>
        <w:tc>
          <w:tcPr>
            <w:tcW w:w="2095" w:type="dxa"/>
            <w:tcBorders>
              <w:top w:val="double" w:sz="4" w:space="0" w:color="000000"/>
            </w:tcBorders>
            <w:shd w:val="clear" w:color="auto" w:fill="auto"/>
            <w:vAlign w:val="center"/>
          </w:tcPr>
          <w:p w14:paraId="0B08C202" w14:textId="77777777" w:rsidR="001144DE" w:rsidRPr="002A5FBE" w:rsidRDefault="001144DE" w:rsidP="001144DE">
            <w:pPr>
              <w:rPr>
                <w:sz w:val="18"/>
                <w:szCs w:val="18"/>
              </w:rPr>
            </w:pPr>
            <w:r w:rsidRPr="002A5FBE">
              <w:rPr>
                <w:sz w:val="18"/>
                <w:szCs w:val="18"/>
              </w:rPr>
              <w:t>(n = 223)</w:t>
            </w:r>
          </w:p>
        </w:tc>
        <w:tc>
          <w:tcPr>
            <w:tcW w:w="2225" w:type="dxa"/>
            <w:tcBorders>
              <w:top w:val="double" w:sz="4" w:space="0" w:color="000000"/>
            </w:tcBorders>
            <w:shd w:val="clear" w:color="auto" w:fill="auto"/>
            <w:vAlign w:val="center"/>
          </w:tcPr>
          <w:p w14:paraId="6A077D1F" w14:textId="77777777" w:rsidR="001144DE" w:rsidRPr="002A5FBE" w:rsidRDefault="001144DE" w:rsidP="001144DE">
            <w:pPr>
              <w:rPr>
                <w:sz w:val="18"/>
                <w:szCs w:val="18"/>
              </w:rPr>
            </w:pPr>
            <w:r w:rsidRPr="002A5FBE">
              <w:rPr>
                <w:sz w:val="18"/>
                <w:szCs w:val="18"/>
              </w:rPr>
              <w:t>(n =50)</w:t>
            </w:r>
          </w:p>
        </w:tc>
        <w:tc>
          <w:tcPr>
            <w:tcW w:w="2529" w:type="dxa"/>
            <w:tcBorders>
              <w:top w:val="double" w:sz="4" w:space="0" w:color="000000"/>
            </w:tcBorders>
            <w:shd w:val="clear" w:color="auto" w:fill="auto"/>
            <w:vAlign w:val="center"/>
          </w:tcPr>
          <w:p w14:paraId="3C580985" w14:textId="77777777" w:rsidR="001144DE" w:rsidRPr="002A5FBE" w:rsidRDefault="001144DE" w:rsidP="001144DE">
            <w:pPr>
              <w:rPr>
                <w:sz w:val="18"/>
                <w:szCs w:val="18"/>
              </w:rPr>
            </w:pPr>
            <w:r w:rsidRPr="002A5FBE">
              <w:rPr>
                <w:sz w:val="18"/>
                <w:szCs w:val="18"/>
              </w:rPr>
              <w:t>(n = 334)</w:t>
            </w:r>
          </w:p>
        </w:tc>
      </w:tr>
      <w:tr w:rsidR="001144DE" w14:paraId="585BEB22" w14:textId="77777777" w:rsidTr="002A5FBE">
        <w:trPr>
          <w:trHeight w:val="317"/>
          <w:jc w:val="center"/>
        </w:trPr>
        <w:tc>
          <w:tcPr>
            <w:tcW w:w="1636" w:type="dxa"/>
            <w:shd w:val="clear" w:color="auto" w:fill="auto"/>
            <w:vAlign w:val="center"/>
          </w:tcPr>
          <w:p w14:paraId="69477685" w14:textId="77777777" w:rsidR="001144DE" w:rsidRPr="002A5FBE" w:rsidRDefault="001144DE" w:rsidP="001144DE">
            <w:pPr>
              <w:rPr>
                <w:b/>
                <w:bCs/>
                <w:sz w:val="18"/>
                <w:szCs w:val="18"/>
              </w:rPr>
            </w:pPr>
            <w:r w:rsidRPr="002A5FBE">
              <w:rPr>
                <w:b/>
                <w:bCs/>
                <w:sz w:val="18"/>
                <w:szCs w:val="18"/>
              </w:rPr>
              <w:t>Program</w:t>
            </w:r>
          </w:p>
        </w:tc>
        <w:tc>
          <w:tcPr>
            <w:tcW w:w="2333" w:type="dxa"/>
            <w:shd w:val="clear" w:color="auto" w:fill="auto"/>
            <w:vAlign w:val="center"/>
          </w:tcPr>
          <w:p w14:paraId="759ACE8A" w14:textId="77777777" w:rsidR="001144DE" w:rsidRPr="002A5FBE" w:rsidRDefault="001144DE" w:rsidP="001144DE">
            <w:pPr>
              <w:rPr>
                <w:sz w:val="18"/>
                <w:szCs w:val="18"/>
              </w:rPr>
            </w:pPr>
            <w:r w:rsidRPr="002A5FBE">
              <w:rPr>
                <w:sz w:val="18"/>
                <w:szCs w:val="18"/>
              </w:rPr>
              <w:t>Home Rebates Program</w:t>
            </w:r>
          </w:p>
        </w:tc>
        <w:tc>
          <w:tcPr>
            <w:tcW w:w="2095" w:type="dxa"/>
            <w:shd w:val="clear" w:color="auto" w:fill="auto"/>
            <w:vAlign w:val="center"/>
          </w:tcPr>
          <w:p w14:paraId="4EF2787F" w14:textId="77777777" w:rsidR="001144DE" w:rsidRPr="002A5FBE" w:rsidRDefault="001144DE" w:rsidP="001144DE">
            <w:pPr>
              <w:rPr>
                <w:sz w:val="18"/>
                <w:szCs w:val="18"/>
                <w:vertAlign w:val="superscript"/>
              </w:rPr>
            </w:pPr>
            <w:proofErr w:type="spellStart"/>
            <w:r w:rsidRPr="002A5FBE">
              <w:rPr>
                <w:sz w:val="18"/>
                <w:szCs w:val="18"/>
              </w:rPr>
              <w:t>EnergyWise</w:t>
            </w:r>
            <w:proofErr w:type="spellEnd"/>
            <w:r w:rsidRPr="002A5FBE">
              <w:rPr>
                <w:sz w:val="18"/>
                <w:szCs w:val="18"/>
              </w:rPr>
              <w:t xml:space="preserve"> Single Family Program</w:t>
            </w:r>
          </w:p>
        </w:tc>
        <w:tc>
          <w:tcPr>
            <w:tcW w:w="2225" w:type="dxa"/>
            <w:shd w:val="clear" w:color="auto" w:fill="auto"/>
            <w:vAlign w:val="center"/>
          </w:tcPr>
          <w:p w14:paraId="47057D6C" w14:textId="77777777" w:rsidR="001144DE" w:rsidRPr="002A5FBE" w:rsidRDefault="001144DE" w:rsidP="001144DE">
            <w:pPr>
              <w:rPr>
                <w:sz w:val="18"/>
                <w:szCs w:val="18"/>
                <w:vertAlign w:val="superscript"/>
              </w:rPr>
            </w:pPr>
            <w:r w:rsidRPr="002A5FBE">
              <w:rPr>
                <w:sz w:val="18"/>
                <w:szCs w:val="18"/>
              </w:rPr>
              <w:t>Home Performance with Energy Star</w:t>
            </w:r>
          </w:p>
        </w:tc>
        <w:tc>
          <w:tcPr>
            <w:tcW w:w="2529" w:type="dxa"/>
            <w:shd w:val="clear" w:color="auto" w:fill="auto"/>
            <w:vAlign w:val="center"/>
          </w:tcPr>
          <w:p w14:paraId="38A9778B" w14:textId="77777777" w:rsidR="001144DE" w:rsidRPr="002A5FBE" w:rsidRDefault="001144DE" w:rsidP="001144DE">
            <w:pPr>
              <w:rPr>
                <w:sz w:val="18"/>
                <w:szCs w:val="18"/>
              </w:rPr>
            </w:pPr>
            <w:r w:rsidRPr="002A5FBE">
              <w:rPr>
                <w:sz w:val="18"/>
                <w:szCs w:val="18"/>
              </w:rPr>
              <w:t>Home Performance with Energy Star</w:t>
            </w:r>
          </w:p>
        </w:tc>
      </w:tr>
      <w:tr w:rsidR="001144DE" w14:paraId="4602B55A" w14:textId="77777777" w:rsidTr="002A5FBE">
        <w:trPr>
          <w:trHeight w:val="317"/>
          <w:jc w:val="center"/>
        </w:trPr>
        <w:tc>
          <w:tcPr>
            <w:tcW w:w="1636" w:type="dxa"/>
            <w:shd w:val="clear" w:color="auto" w:fill="auto"/>
            <w:vAlign w:val="center"/>
          </w:tcPr>
          <w:p w14:paraId="595856CF" w14:textId="77777777" w:rsidR="001144DE" w:rsidRPr="002A5FBE" w:rsidRDefault="001144DE" w:rsidP="001144DE">
            <w:pPr>
              <w:rPr>
                <w:b/>
                <w:bCs/>
                <w:sz w:val="18"/>
                <w:szCs w:val="18"/>
              </w:rPr>
            </w:pPr>
            <w:r w:rsidRPr="002A5FBE">
              <w:rPr>
                <w:b/>
                <w:bCs/>
                <w:sz w:val="18"/>
                <w:szCs w:val="18"/>
              </w:rPr>
              <w:t>State</w:t>
            </w:r>
          </w:p>
        </w:tc>
        <w:tc>
          <w:tcPr>
            <w:tcW w:w="2333" w:type="dxa"/>
            <w:shd w:val="clear" w:color="auto" w:fill="auto"/>
            <w:vAlign w:val="center"/>
          </w:tcPr>
          <w:p w14:paraId="2D072CC6" w14:textId="77777777" w:rsidR="001144DE" w:rsidRPr="002A5FBE" w:rsidRDefault="001144DE" w:rsidP="001144DE">
            <w:pPr>
              <w:rPr>
                <w:sz w:val="18"/>
                <w:szCs w:val="18"/>
              </w:rPr>
            </w:pPr>
            <w:r w:rsidRPr="002A5FBE">
              <w:rPr>
                <w:sz w:val="18"/>
                <w:szCs w:val="18"/>
              </w:rPr>
              <w:t>Oklahoma</w:t>
            </w:r>
          </w:p>
        </w:tc>
        <w:tc>
          <w:tcPr>
            <w:tcW w:w="2095" w:type="dxa"/>
            <w:shd w:val="clear" w:color="auto" w:fill="auto"/>
            <w:vAlign w:val="center"/>
          </w:tcPr>
          <w:p w14:paraId="074D7F26" w14:textId="77777777" w:rsidR="001144DE" w:rsidRPr="002A5FBE" w:rsidRDefault="001144DE" w:rsidP="001144DE">
            <w:pPr>
              <w:rPr>
                <w:sz w:val="18"/>
                <w:szCs w:val="18"/>
              </w:rPr>
            </w:pPr>
            <w:r w:rsidRPr="002A5FBE">
              <w:rPr>
                <w:sz w:val="18"/>
                <w:szCs w:val="18"/>
              </w:rPr>
              <w:t>Rhode Island</w:t>
            </w:r>
          </w:p>
        </w:tc>
        <w:tc>
          <w:tcPr>
            <w:tcW w:w="2225" w:type="dxa"/>
            <w:shd w:val="clear" w:color="auto" w:fill="auto"/>
            <w:vAlign w:val="center"/>
          </w:tcPr>
          <w:p w14:paraId="431398C4" w14:textId="77777777" w:rsidR="001144DE" w:rsidRPr="002A5FBE" w:rsidRDefault="001144DE" w:rsidP="001144DE">
            <w:pPr>
              <w:rPr>
                <w:sz w:val="18"/>
                <w:szCs w:val="18"/>
              </w:rPr>
            </w:pPr>
            <w:r w:rsidRPr="002A5FBE">
              <w:rPr>
                <w:sz w:val="18"/>
                <w:szCs w:val="18"/>
              </w:rPr>
              <w:t>New Jersey</w:t>
            </w:r>
          </w:p>
        </w:tc>
        <w:tc>
          <w:tcPr>
            <w:tcW w:w="2529" w:type="dxa"/>
            <w:shd w:val="clear" w:color="auto" w:fill="auto"/>
            <w:vAlign w:val="center"/>
          </w:tcPr>
          <w:p w14:paraId="61D86760" w14:textId="77777777" w:rsidR="001144DE" w:rsidRPr="002A5FBE" w:rsidRDefault="001144DE" w:rsidP="001144DE">
            <w:pPr>
              <w:rPr>
                <w:sz w:val="18"/>
                <w:szCs w:val="18"/>
              </w:rPr>
            </w:pPr>
            <w:r w:rsidRPr="002A5FBE">
              <w:rPr>
                <w:sz w:val="18"/>
                <w:szCs w:val="18"/>
              </w:rPr>
              <w:t>New Jersey</w:t>
            </w:r>
          </w:p>
        </w:tc>
      </w:tr>
      <w:tr w:rsidR="001144DE" w14:paraId="247FC52D" w14:textId="77777777" w:rsidTr="002A5FBE">
        <w:trPr>
          <w:trHeight w:val="317"/>
          <w:jc w:val="center"/>
        </w:trPr>
        <w:tc>
          <w:tcPr>
            <w:tcW w:w="1636" w:type="dxa"/>
            <w:shd w:val="clear" w:color="auto" w:fill="auto"/>
            <w:vAlign w:val="center"/>
          </w:tcPr>
          <w:p w14:paraId="70F4119D" w14:textId="77777777" w:rsidR="001144DE" w:rsidRPr="002A5FBE" w:rsidRDefault="001144DE" w:rsidP="001144DE">
            <w:pPr>
              <w:rPr>
                <w:b/>
                <w:bCs/>
                <w:sz w:val="18"/>
                <w:szCs w:val="18"/>
              </w:rPr>
            </w:pPr>
            <w:r w:rsidRPr="002A5FBE">
              <w:rPr>
                <w:b/>
                <w:bCs/>
                <w:sz w:val="18"/>
                <w:szCs w:val="18"/>
              </w:rPr>
              <w:t>Year</w:t>
            </w:r>
          </w:p>
        </w:tc>
        <w:tc>
          <w:tcPr>
            <w:tcW w:w="2333" w:type="dxa"/>
            <w:shd w:val="clear" w:color="auto" w:fill="auto"/>
            <w:vAlign w:val="center"/>
          </w:tcPr>
          <w:p w14:paraId="5E549EA8" w14:textId="77777777" w:rsidR="001144DE" w:rsidRPr="002A5FBE" w:rsidRDefault="001144DE" w:rsidP="001144DE">
            <w:pPr>
              <w:rPr>
                <w:sz w:val="18"/>
                <w:szCs w:val="18"/>
              </w:rPr>
            </w:pPr>
            <w:r w:rsidRPr="002A5FBE">
              <w:rPr>
                <w:sz w:val="18"/>
                <w:szCs w:val="18"/>
              </w:rPr>
              <w:t>2020</w:t>
            </w:r>
          </w:p>
        </w:tc>
        <w:tc>
          <w:tcPr>
            <w:tcW w:w="2095" w:type="dxa"/>
            <w:shd w:val="clear" w:color="auto" w:fill="auto"/>
            <w:vAlign w:val="center"/>
          </w:tcPr>
          <w:p w14:paraId="6F577F26" w14:textId="77777777" w:rsidR="001144DE" w:rsidRPr="002A5FBE" w:rsidRDefault="001144DE" w:rsidP="001144DE">
            <w:pPr>
              <w:rPr>
                <w:sz w:val="18"/>
                <w:szCs w:val="18"/>
              </w:rPr>
            </w:pPr>
            <w:r w:rsidRPr="002A5FBE">
              <w:rPr>
                <w:sz w:val="18"/>
                <w:szCs w:val="18"/>
              </w:rPr>
              <w:t>2017-2019</w:t>
            </w:r>
          </w:p>
        </w:tc>
        <w:tc>
          <w:tcPr>
            <w:tcW w:w="2225" w:type="dxa"/>
            <w:shd w:val="clear" w:color="auto" w:fill="auto"/>
            <w:vAlign w:val="center"/>
          </w:tcPr>
          <w:p w14:paraId="0AB5D922" w14:textId="77777777" w:rsidR="001144DE" w:rsidRPr="002A5FBE" w:rsidRDefault="001144DE" w:rsidP="001144DE">
            <w:pPr>
              <w:rPr>
                <w:sz w:val="18"/>
                <w:szCs w:val="18"/>
              </w:rPr>
            </w:pPr>
            <w:r w:rsidRPr="002A5FBE">
              <w:rPr>
                <w:sz w:val="18"/>
                <w:szCs w:val="18"/>
              </w:rPr>
              <w:t>2014</w:t>
            </w:r>
          </w:p>
        </w:tc>
        <w:tc>
          <w:tcPr>
            <w:tcW w:w="2529" w:type="dxa"/>
            <w:shd w:val="clear" w:color="auto" w:fill="auto"/>
            <w:vAlign w:val="center"/>
          </w:tcPr>
          <w:p w14:paraId="7D57986F" w14:textId="77777777" w:rsidR="001144DE" w:rsidRPr="002A5FBE" w:rsidRDefault="001144DE" w:rsidP="001144DE">
            <w:pPr>
              <w:rPr>
                <w:sz w:val="18"/>
                <w:szCs w:val="18"/>
              </w:rPr>
            </w:pPr>
            <w:r w:rsidRPr="002A5FBE">
              <w:rPr>
                <w:sz w:val="18"/>
                <w:szCs w:val="18"/>
              </w:rPr>
              <w:t>2015</w:t>
            </w:r>
          </w:p>
        </w:tc>
      </w:tr>
      <w:tr w:rsidR="001144DE" w14:paraId="44B2A939" w14:textId="77777777" w:rsidTr="002A5FBE">
        <w:trPr>
          <w:trHeight w:val="317"/>
          <w:jc w:val="center"/>
        </w:trPr>
        <w:tc>
          <w:tcPr>
            <w:tcW w:w="1636" w:type="dxa"/>
            <w:shd w:val="clear" w:color="auto" w:fill="auto"/>
            <w:vAlign w:val="center"/>
          </w:tcPr>
          <w:p w14:paraId="54BC03B9" w14:textId="77777777" w:rsidR="001144DE" w:rsidRPr="002A5FBE" w:rsidRDefault="001144DE" w:rsidP="001144DE">
            <w:pPr>
              <w:rPr>
                <w:b/>
                <w:bCs/>
                <w:sz w:val="18"/>
                <w:szCs w:val="18"/>
              </w:rPr>
            </w:pPr>
            <w:r w:rsidRPr="002A5FBE">
              <w:rPr>
                <w:b/>
                <w:bCs/>
                <w:sz w:val="18"/>
                <w:szCs w:val="18"/>
              </w:rPr>
              <w:t>Program Awareness</w:t>
            </w:r>
          </w:p>
        </w:tc>
        <w:tc>
          <w:tcPr>
            <w:tcW w:w="2333" w:type="dxa"/>
            <w:shd w:val="clear" w:color="auto" w:fill="auto"/>
            <w:vAlign w:val="center"/>
          </w:tcPr>
          <w:p w14:paraId="4BE7A8C6" w14:textId="77777777" w:rsidR="001144DE" w:rsidRPr="002A5FBE" w:rsidRDefault="001144DE" w:rsidP="001144DE">
            <w:pPr>
              <w:rPr>
                <w:sz w:val="18"/>
                <w:szCs w:val="18"/>
              </w:rPr>
            </w:pPr>
            <w:r w:rsidRPr="002A5FBE">
              <w:rPr>
                <w:sz w:val="18"/>
                <w:szCs w:val="18"/>
              </w:rPr>
              <w:t>--</w:t>
            </w:r>
          </w:p>
        </w:tc>
        <w:tc>
          <w:tcPr>
            <w:tcW w:w="2095" w:type="dxa"/>
            <w:shd w:val="clear" w:color="auto" w:fill="auto"/>
            <w:vAlign w:val="center"/>
          </w:tcPr>
          <w:p w14:paraId="1142823C" w14:textId="77777777" w:rsidR="001144DE" w:rsidRPr="002A5FBE" w:rsidRDefault="001144DE" w:rsidP="001144DE">
            <w:pPr>
              <w:rPr>
                <w:sz w:val="18"/>
                <w:szCs w:val="18"/>
              </w:rPr>
            </w:pPr>
            <w:r w:rsidRPr="002A5FBE">
              <w:rPr>
                <w:sz w:val="18"/>
                <w:szCs w:val="18"/>
              </w:rPr>
              <w:t>--</w:t>
            </w:r>
          </w:p>
        </w:tc>
        <w:tc>
          <w:tcPr>
            <w:tcW w:w="2225" w:type="dxa"/>
            <w:shd w:val="clear" w:color="auto" w:fill="auto"/>
            <w:vAlign w:val="center"/>
          </w:tcPr>
          <w:p w14:paraId="3F8AE428" w14:textId="77777777" w:rsidR="001144DE" w:rsidRPr="002A5FBE" w:rsidRDefault="001144DE" w:rsidP="001144DE">
            <w:pPr>
              <w:rPr>
                <w:sz w:val="18"/>
                <w:szCs w:val="18"/>
              </w:rPr>
            </w:pPr>
            <w:r w:rsidRPr="002A5FBE">
              <w:rPr>
                <w:sz w:val="18"/>
                <w:szCs w:val="18"/>
              </w:rPr>
              <w:t>The most common source of information was the contractor.</w:t>
            </w:r>
          </w:p>
        </w:tc>
        <w:tc>
          <w:tcPr>
            <w:tcW w:w="2529" w:type="dxa"/>
            <w:shd w:val="clear" w:color="auto" w:fill="auto"/>
            <w:vAlign w:val="center"/>
          </w:tcPr>
          <w:p w14:paraId="4E5F9A63" w14:textId="77777777" w:rsidR="001144DE" w:rsidRPr="002A5FBE" w:rsidRDefault="001144DE" w:rsidP="001144DE">
            <w:pPr>
              <w:rPr>
                <w:sz w:val="18"/>
                <w:szCs w:val="18"/>
              </w:rPr>
            </w:pPr>
            <w:r w:rsidRPr="002A5FBE">
              <w:rPr>
                <w:sz w:val="18"/>
                <w:szCs w:val="18"/>
              </w:rPr>
              <w:t>Most often heard about the program from the contractor.</w:t>
            </w:r>
          </w:p>
        </w:tc>
      </w:tr>
      <w:tr w:rsidR="001144DE" w14:paraId="55C884A7" w14:textId="77777777" w:rsidTr="002A5FBE">
        <w:trPr>
          <w:trHeight w:val="317"/>
          <w:jc w:val="center"/>
        </w:trPr>
        <w:tc>
          <w:tcPr>
            <w:tcW w:w="1636" w:type="dxa"/>
            <w:shd w:val="clear" w:color="auto" w:fill="auto"/>
            <w:vAlign w:val="center"/>
          </w:tcPr>
          <w:p w14:paraId="1512C0B5" w14:textId="77777777" w:rsidR="001144DE" w:rsidRPr="002A5FBE" w:rsidRDefault="001144DE" w:rsidP="001144DE">
            <w:pPr>
              <w:rPr>
                <w:b/>
                <w:bCs/>
                <w:sz w:val="18"/>
                <w:szCs w:val="18"/>
              </w:rPr>
            </w:pPr>
            <w:r w:rsidRPr="002A5FBE">
              <w:rPr>
                <w:b/>
                <w:bCs/>
                <w:sz w:val="18"/>
                <w:szCs w:val="18"/>
              </w:rPr>
              <w:t>Program Satisfaction</w:t>
            </w:r>
          </w:p>
        </w:tc>
        <w:tc>
          <w:tcPr>
            <w:tcW w:w="2333" w:type="dxa"/>
            <w:shd w:val="clear" w:color="auto" w:fill="auto"/>
            <w:vAlign w:val="center"/>
          </w:tcPr>
          <w:p w14:paraId="0B77A0CC" w14:textId="77777777" w:rsidR="001144DE" w:rsidRPr="002A5FBE" w:rsidRDefault="001144DE" w:rsidP="001144DE">
            <w:pPr>
              <w:rPr>
                <w:sz w:val="18"/>
                <w:szCs w:val="18"/>
              </w:rPr>
            </w:pPr>
            <w:r w:rsidRPr="002A5FBE">
              <w:rPr>
                <w:sz w:val="18"/>
                <w:szCs w:val="18"/>
              </w:rPr>
              <w:t>“Program participants were generally satisfied with their contractors and with PSO program staff.” However, trade allies indicated their communication with program staff was helpful, but staff could be quicker at responding to questions.</w:t>
            </w:r>
          </w:p>
        </w:tc>
        <w:tc>
          <w:tcPr>
            <w:tcW w:w="2095" w:type="dxa"/>
            <w:shd w:val="clear" w:color="auto" w:fill="auto"/>
            <w:vAlign w:val="center"/>
          </w:tcPr>
          <w:p w14:paraId="076058B4" w14:textId="77777777" w:rsidR="001144DE" w:rsidRPr="002A5FBE" w:rsidRDefault="001144DE" w:rsidP="001144DE">
            <w:pPr>
              <w:rPr>
                <w:sz w:val="18"/>
                <w:szCs w:val="18"/>
              </w:rPr>
            </w:pPr>
            <w:r w:rsidRPr="002A5FBE">
              <w:rPr>
                <w:sz w:val="18"/>
                <w:szCs w:val="18"/>
              </w:rPr>
              <w:t>91% of participants expressed overall satisfaction with the program. Additionally, 97% of respondents indicated they would recommend he program to friends and family.</w:t>
            </w:r>
          </w:p>
        </w:tc>
        <w:tc>
          <w:tcPr>
            <w:tcW w:w="2225" w:type="dxa"/>
            <w:shd w:val="clear" w:color="auto" w:fill="auto"/>
            <w:vAlign w:val="center"/>
          </w:tcPr>
          <w:p w14:paraId="16379369" w14:textId="77777777" w:rsidR="001144DE" w:rsidRPr="002A5FBE" w:rsidRDefault="001144DE" w:rsidP="001144DE">
            <w:pPr>
              <w:rPr>
                <w:sz w:val="18"/>
                <w:szCs w:val="18"/>
              </w:rPr>
            </w:pPr>
            <w:r w:rsidRPr="002A5FBE">
              <w:rPr>
                <w:sz w:val="18"/>
                <w:szCs w:val="18"/>
              </w:rPr>
              <w:t>Overall, high satisfaction. Over 90% of respondents stated they were at least somewhat satisfied on each question investigating program satisfaction.</w:t>
            </w:r>
          </w:p>
        </w:tc>
        <w:tc>
          <w:tcPr>
            <w:tcW w:w="2529" w:type="dxa"/>
            <w:shd w:val="clear" w:color="auto" w:fill="auto"/>
            <w:vAlign w:val="center"/>
          </w:tcPr>
          <w:p w14:paraId="6D1EE873" w14:textId="77777777" w:rsidR="001144DE" w:rsidRPr="002A5FBE" w:rsidRDefault="001144DE" w:rsidP="001144DE">
            <w:pPr>
              <w:rPr>
                <w:sz w:val="18"/>
                <w:szCs w:val="18"/>
              </w:rPr>
            </w:pPr>
            <w:r w:rsidRPr="002A5FBE">
              <w:rPr>
                <w:sz w:val="18"/>
                <w:szCs w:val="18"/>
              </w:rPr>
              <w:t>At least 75% of respondents reported they were very satisfied with each aspect of the program.</w:t>
            </w:r>
          </w:p>
        </w:tc>
      </w:tr>
      <w:tr w:rsidR="001144DE" w14:paraId="4F0C070A" w14:textId="77777777" w:rsidTr="002A5FBE">
        <w:trPr>
          <w:trHeight w:val="317"/>
          <w:jc w:val="center"/>
        </w:trPr>
        <w:tc>
          <w:tcPr>
            <w:tcW w:w="1636" w:type="dxa"/>
            <w:shd w:val="clear" w:color="auto" w:fill="auto"/>
            <w:vAlign w:val="center"/>
          </w:tcPr>
          <w:p w14:paraId="0895E4B2" w14:textId="77777777" w:rsidR="001144DE" w:rsidRPr="002A5FBE" w:rsidRDefault="001144DE" w:rsidP="001144DE">
            <w:pPr>
              <w:rPr>
                <w:b/>
                <w:bCs/>
                <w:sz w:val="18"/>
                <w:szCs w:val="18"/>
              </w:rPr>
            </w:pPr>
            <w:r w:rsidRPr="002A5FBE">
              <w:rPr>
                <w:b/>
                <w:bCs/>
                <w:sz w:val="18"/>
                <w:szCs w:val="18"/>
              </w:rPr>
              <w:lastRenderedPageBreak/>
              <w:t>Participant Barriers</w:t>
            </w:r>
          </w:p>
        </w:tc>
        <w:tc>
          <w:tcPr>
            <w:tcW w:w="2333" w:type="dxa"/>
            <w:shd w:val="clear" w:color="auto" w:fill="auto"/>
            <w:vAlign w:val="center"/>
          </w:tcPr>
          <w:p w14:paraId="797334F6" w14:textId="77777777" w:rsidR="001144DE" w:rsidRPr="002A5FBE" w:rsidRDefault="001144DE" w:rsidP="001144DE">
            <w:pPr>
              <w:rPr>
                <w:sz w:val="18"/>
                <w:szCs w:val="18"/>
              </w:rPr>
            </w:pPr>
            <w:r w:rsidRPr="002A5FBE">
              <w:rPr>
                <w:sz w:val="18"/>
                <w:szCs w:val="18"/>
              </w:rPr>
              <w:t>--</w:t>
            </w:r>
          </w:p>
        </w:tc>
        <w:tc>
          <w:tcPr>
            <w:tcW w:w="2095" w:type="dxa"/>
            <w:shd w:val="clear" w:color="auto" w:fill="auto"/>
            <w:vAlign w:val="center"/>
          </w:tcPr>
          <w:p w14:paraId="53C3B954" w14:textId="77777777" w:rsidR="001144DE" w:rsidRPr="002A5FBE" w:rsidRDefault="001144DE" w:rsidP="001144DE">
            <w:pPr>
              <w:rPr>
                <w:sz w:val="18"/>
                <w:szCs w:val="18"/>
              </w:rPr>
            </w:pPr>
            <w:r w:rsidRPr="002A5FBE">
              <w:rPr>
                <w:sz w:val="18"/>
                <w:szCs w:val="18"/>
              </w:rPr>
              <w:t>Knob and tube wiring was most difficult to overcome.</w:t>
            </w:r>
          </w:p>
        </w:tc>
        <w:tc>
          <w:tcPr>
            <w:tcW w:w="2225" w:type="dxa"/>
            <w:shd w:val="clear" w:color="auto" w:fill="auto"/>
            <w:vAlign w:val="center"/>
          </w:tcPr>
          <w:p w14:paraId="16A99E04" w14:textId="77777777" w:rsidR="001144DE" w:rsidRPr="002A5FBE" w:rsidRDefault="001144DE" w:rsidP="001144DE">
            <w:pPr>
              <w:rPr>
                <w:sz w:val="18"/>
                <w:szCs w:val="18"/>
                <w:vertAlign w:val="superscript"/>
              </w:rPr>
            </w:pPr>
            <w:r w:rsidRPr="002A5FBE">
              <w:rPr>
                <w:sz w:val="18"/>
                <w:szCs w:val="18"/>
              </w:rPr>
              <w:t>Only 7 out of 45 participants reported experiencing any barriers to completing upgrades and only 4 reported experiencing any barriers to participating in the program.</w:t>
            </w:r>
            <w:r w:rsidRPr="002A5FBE">
              <w:rPr>
                <w:sz w:val="18"/>
                <w:szCs w:val="18"/>
                <w:vertAlign w:val="superscript"/>
              </w:rPr>
              <w:t xml:space="preserve"> </w:t>
            </w:r>
          </w:p>
        </w:tc>
        <w:tc>
          <w:tcPr>
            <w:tcW w:w="2529" w:type="dxa"/>
            <w:shd w:val="clear" w:color="auto" w:fill="auto"/>
            <w:vAlign w:val="center"/>
          </w:tcPr>
          <w:p w14:paraId="041FB269" w14:textId="77777777" w:rsidR="001144DE" w:rsidRPr="002A5FBE" w:rsidRDefault="001144DE" w:rsidP="001144DE">
            <w:pPr>
              <w:rPr>
                <w:sz w:val="18"/>
                <w:szCs w:val="18"/>
              </w:rPr>
            </w:pPr>
            <w:r w:rsidRPr="002A5FBE">
              <w:rPr>
                <w:sz w:val="18"/>
                <w:szCs w:val="18"/>
              </w:rPr>
              <w:t>--</w:t>
            </w:r>
          </w:p>
        </w:tc>
      </w:tr>
      <w:tr w:rsidR="001144DE" w14:paraId="00539279" w14:textId="77777777" w:rsidTr="002A5FBE">
        <w:trPr>
          <w:trHeight w:val="317"/>
          <w:jc w:val="center"/>
        </w:trPr>
        <w:tc>
          <w:tcPr>
            <w:tcW w:w="1636" w:type="dxa"/>
            <w:shd w:val="clear" w:color="auto" w:fill="auto"/>
            <w:vAlign w:val="center"/>
          </w:tcPr>
          <w:p w14:paraId="1B76DA82" w14:textId="77777777" w:rsidR="001144DE" w:rsidRPr="002A5FBE" w:rsidRDefault="001144DE" w:rsidP="001144DE">
            <w:pPr>
              <w:rPr>
                <w:b/>
                <w:bCs/>
                <w:sz w:val="18"/>
                <w:szCs w:val="18"/>
              </w:rPr>
            </w:pPr>
            <w:r w:rsidRPr="002A5FBE">
              <w:rPr>
                <w:b/>
                <w:bCs/>
                <w:sz w:val="18"/>
                <w:szCs w:val="18"/>
              </w:rPr>
              <w:t>Participant Recommendations</w:t>
            </w:r>
          </w:p>
        </w:tc>
        <w:tc>
          <w:tcPr>
            <w:tcW w:w="2333" w:type="dxa"/>
            <w:shd w:val="clear" w:color="auto" w:fill="auto"/>
            <w:vAlign w:val="center"/>
          </w:tcPr>
          <w:p w14:paraId="39A978D4" w14:textId="77777777" w:rsidR="001144DE" w:rsidRPr="002A5FBE" w:rsidRDefault="001144DE" w:rsidP="001144DE">
            <w:pPr>
              <w:rPr>
                <w:sz w:val="18"/>
                <w:szCs w:val="18"/>
              </w:rPr>
            </w:pPr>
            <w:r w:rsidRPr="002A5FBE">
              <w:rPr>
                <w:sz w:val="18"/>
                <w:szCs w:val="18"/>
              </w:rPr>
              <w:t>--</w:t>
            </w:r>
          </w:p>
        </w:tc>
        <w:tc>
          <w:tcPr>
            <w:tcW w:w="2095" w:type="dxa"/>
            <w:shd w:val="clear" w:color="auto" w:fill="auto"/>
            <w:vAlign w:val="center"/>
          </w:tcPr>
          <w:p w14:paraId="358D416C" w14:textId="77777777" w:rsidR="001144DE" w:rsidRPr="002A5FBE" w:rsidRDefault="001144DE" w:rsidP="001144DE">
            <w:pPr>
              <w:rPr>
                <w:sz w:val="18"/>
                <w:szCs w:val="18"/>
              </w:rPr>
            </w:pPr>
            <w:r w:rsidRPr="002A5FBE">
              <w:rPr>
                <w:sz w:val="18"/>
                <w:szCs w:val="18"/>
              </w:rPr>
              <w:t xml:space="preserve">Increasing the incentive for customers with knob and tube wiring. </w:t>
            </w:r>
          </w:p>
        </w:tc>
        <w:tc>
          <w:tcPr>
            <w:tcW w:w="2225" w:type="dxa"/>
            <w:shd w:val="clear" w:color="auto" w:fill="auto"/>
            <w:vAlign w:val="center"/>
          </w:tcPr>
          <w:p w14:paraId="07138F00" w14:textId="77777777" w:rsidR="001144DE" w:rsidRPr="002A5FBE" w:rsidRDefault="001144DE" w:rsidP="001144DE">
            <w:pPr>
              <w:rPr>
                <w:sz w:val="18"/>
                <w:szCs w:val="18"/>
                <w:vertAlign w:val="superscript"/>
              </w:rPr>
            </w:pPr>
            <w:r w:rsidRPr="002A5FBE">
              <w:rPr>
                <w:sz w:val="18"/>
                <w:szCs w:val="18"/>
              </w:rPr>
              <w:t>The most common recommendation was to increase marketing.</w:t>
            </w:r>
            <w:r w:rsidRPr="002A5FBE">
              <w:rPr>
                <w:sz w:val="18"/>
                <w:szCs w:val="18"/>
                <w:vertAlign w:val="superscript"/>
              </w:rPr>
              <w:t xml:space="preserve"> </w:t>
            </w:r>
          </w:p>
        </w:tc>
        <w:tc>
          <w:tcPr>
            <w:tcW w:w="2529" w:type="dxa"/>
            <w:shd w:val="clear" w:color="auto" w:fill="auto"/>
            <w:vAlign w:val="center"/>
          </w:tcPr>
          <w:p w14:paraId="1461A069" w14:textId="77777777" w:rsidR="001144DE" w:rsidRPr="002A5FBE" w:rsidRDefault="001144DE" w:rsidP="001144DE">
            <w:pPr>
              <w:rPr>
                <w:sz w:val="18"/>
                <w:szCs w:val="18"/>
              </w:rPr>
            </w:pPr>
            <w:r w:rsidRPr="002A5FBE">
              <w:rPr>
                <w:sz w:val="18"/>
                <w:szCs w:val="18"/>
              </w:rPr>
              <w:t>Increase program advertising, improve the load application process, improve loan payment process, and improve customer service/communication.</w:t>
            </w:r>
          </w:p>
        </w:tc>
      </w:tr>
      <w:tr w:rsidR="001144DE" w14:paraId="289BCB72" w14:textId="77777777" w:rsidTr="002A5FBE">
        <w:trPr>
          <w:trHeight w:val="317"/>
          <w:jc w:val="center"/>
        </w:trPr>
        <w:tc>
          <w:tcPr>
            <w:tcW w:w="1636" w:type="dxa"/>
            <w:shd w:val="clear" w:color="auto" w:fill="auto"/>
            <w:vAlign w:val="center"/>
          </w:tcPr>
          <w:p w14:paraId="2126D385" w14:textId="77777777" w:rsidR="001144DE" w:rsidRPr="002A5FBE" w:rsidRDefault="001144DE" w:rsidP="001144DE">
            <w:pPr>
              <w:rPr>
                <w:b/>
                <w:bCs/>
                <w:sz w:val="18"/>
                <w:szCs w:val="18"/>
              </w:rPr>
            </w:pPr>
            <w:r w:rsidRPr="002A5FBE">
              <w:rPr>
                <w:b/>
                <w:bCs/>
                <w:sz w:val="18"/>
                <w:szCs w:val="18"/>
              </w:rPr>
              <w:t>Contractor Barriers</w:t>
            </w:r>
          </w:p>
        </w:tc>
        <w:tc>
          <w:tcPr>
            <w:tcW w:w="2333" w:type="dxa"/>
            <w:shd w:val="clear" w:color="auto" w:fill="auto"/>
            <w:vAlign w:val="center"/>
          </w:tcPr>
          <w:p w14:paraId="698D6B8F" w14:textId="77777777" w:rsidR="001144DE" w:rsidRPr="002A5FBE" w:rsidRDefault="001144DE" w:rsidP="001144DE">
            <w:pPr>
              <w:rPr>
                <w:sz w:val="18"/>
                <w:szCs w:val="18"/>
              </w:rPr>
            </w:pPr>
            <w:r w:rsidRPr="002A5FBE">
              <w:rPr>
                <w:sz w:val="18"/>
                <w:szCs w:val="18"/>
              </w:rPr>
              <w:t>--</w:t>
            </w:r>
          </w:p>
        </w:tc>
        <w:tc>
          <w:tcPr>
            <w:tcW w:w="2095" w:type="dxa"/>
            <w:shd w:val="clear" w:color="auto" w:fill="auto"/>
            <w:vAlign w:val="center"/>
          </w:tcPr>
          <w:p w14:paraId="716437CB" w14:textId="77777777" w:rsidR="001144DE" w:rsidRPr="002A5FBE" w:rsidRDefault="001144DE" w:rsidP="001144DE">
            <w:pPr>
              <w:rPr>
                <w:sz w:val="18"/>
                <w:szCs w:val="18"/>
              </w:rPr>
            </w:pPr>
            <w:r w:rsidRPr="002A5FBE">
              <w:rPr>
                <w:sz w:val="18"/>
                <w:szCs w:val="18"/>
              </w:rPr>
              <w:t>15-30% of jobs have a health and safety issue not identified during assessment which forces job to stop.</w:t>
            </w:r>
          </w:p>
        </w:tc>
        <w:tc>
          <w:tcPr>
            <w:tcW w:w="2225" w:type="dxa"/>
            <w:shd w:val="clear" w:color="auto" w:fill="auto"/>
            <w:vAlign w:val="center"/>
          </w:tcPr>
          <w:p w14:paraId="2CBD67B3" w14:textId="77777777" w:rsidR="001144DE" w:rsidRPr="002A5FBE" w:rsidRDefault="001144DE" w:rsidP="001144DE">
            <w:pPr>
              <w:rPr>
                <w:sz w:val="18"/>
                <w:szCs w:val="18"/>
              </w:rPr>
            </w:pPr>
            <w:r w:rsidRPr="002A5FBE">
              <w:rPr>
                <w:sz w:val="18"/>
                <w:szCs w:val="18"/>
              </w:rPr>
              <w:t>--</w:t>
            </w:r>
          </w:p>
        </w:tc>
        <w:tc>
          <w:tcPr>
            <w:tcW w:w="2529" w:type="dxa"/>
            <w:shd w:val="clear" w:color="auto" w:fill="auto"/>
            <w:vAlign w:val="center"/>
          </w:tcPr>
          <w:p w14:paraId="794008BA" w14:textId="77777777" w:rsidR="001144DE" w:rsidRPr="002A5FBE" w:rsidRDefault="001144DE" w:rsidP="001144DE">
            <w:pPr>
              <w:rPr>
                <w:sz w:val="18"/>
                <w:szCs w:val="18"/>
              </w:rPr>
            </w:pPr>
            <w:r w:rsidRPr="002A5FBE">
              <w:rPr>
                <w:sz w:val="18"/>
                <w:szCs w:val="18"/>
              </w:rPr>
              <w:t>Contractors mentioned health and safety issues, loan denials, customers did not want to replace their hot water heater, and sometimes there was not enough space to add insulation.</w:t>
            </w:r>
          </w:p>
        </w:tc>
      </w:tr>
      <w:tr w:rsidR="001144DE" w14:paraId="5CC9D28E" w14:textId="77777777" w:rsidTr="002A5FBE">
        <w:trPr>
          <w:trHeight w:val="317"/>
          <w:jc w:val="center"/>
        </w:trPr>
        <w:tc>
          <w:tcPr>
            <w:tcW w:w="1636" w:type="dxa"/>
            <w:shd w:val="clear" w:color="auto" w:fill="auto"/>
            <w:vAlign w:val="center"/>
          </w:tcPr>
          <w:p w14:paraId="7BD8A243" w14:textId="77777777" w:rsidR="001144DE" w:rsidRPr="002A5FBE" w:rsidRDefault="001144DE" w:rsidP="001144DE">
            <w:pPr>
              <w:rPr>
                <w:b/>
                <w:bCs/>
                <w:sz w:val="18"/>
                <w:szCs w:val="18"/>
              </w:rPr>
            </w:pPr>
            <w:r w:rsidRPr="002A5FBE">
              <w:rPr>
                <w:b/>
                <w:bCs/>
                <w:sz w:val="18"/>
                <w:szCs w:val="18"/>
              </w:rPr>
              <w:t>Contractor Recommendations</w:t>
            </w:r>
          </w:p>
        </w:tc>
        <w:tc>
          <w:tcPr>
            <w:tcW w:w="2333" w:type="dxa"/>
            <w:shd w:val="clear" w:color="auto" w:fill="auto"/>
            <w:vAlign w:val="center"/>
          </w:tcPr>
          <w:p w14:paraId="40D5D9FA" w14:textId="77777777" w:rsidR="001144DE" w:rsidRPr="002A5FBE" w:rsidRDefault="001144DE" w:rsidP="001144DE">
            <w:pPr>
              <w:rPr>
                <w:sz w:val="18"/>
                <w:szCs w:val="18"/>
              </w:rPr>
            </w:pPr>
            <w:r w:rsidRPr="002A5FBE">
              <w:rPr>
                <w:sz w:val="18"/>
                <w:szCs w:val="18"/>
              </w:rPr>
              <w:t>--</w:t>
            </w:r>
          </w:p>
        </w:tc>
        <w:tc>
          <w:tcPr>
            <w:tcW w:w="2095" w:type="dxa"/>
            <w:shd w:val="clear" w:color="auto" w:fill="auto"/>
            <w:vAlign w:val="center"/>
          </w:tcPr>
          <w:p w14:paraId="67182C8D" w14:textId="77777777" w:rsidR="001144DE" w:rsidRPr="002A5FBE" w:rsidRDefault="001144DE" w:rsidP="001144DE">
            <w:pPr>
              <w:rPr>
                <w:sz w:val="18"/>
                <w:szCs w:val="18"/>
              </w:rPr>
            </w:pPr>
            <w:r w:rsidRPr="002A5FBE">
              <w:rPr>
                <w:sz w:val="18"/>
                <w:szCs w:val="18"/>
              </w:rPr>
              <w:t>--</w:t>
            </w:r>
          </w:p>
        </w:tc>
        <w:tc>
          <w:tcPr>
            <w:tcW w:w="2225" w:type="dxa"/>
            <w:shd w:val="clear" w:color="auto" w:fill="auto"/>
            <w:vAlign w:val="center"/>
          </w:tcPr>
          <w:p w14:paraId="25720A2C" w14:textId="77777777" w:rsidR="001144DE" w:rsidRPr="002A5FBE" w:rsidRDefault="001144DE" w:rsidP="001144DE">
            <w:pPr>
              <w:rPr>
                <w:sz w:val="18"/>
                <w:szCs w:val="18"/>
              </w:rPr>
            </w:pPr>
            <w:r w:rsidRPr="002A5FBE">
              <w:rPr>
                <w:sz w:val="18"/>
                <w:szCs w:val="18"/>
              </w:rPr>
              <w:t>--</w:t>
            </w:r>
          </w:p>
        </w:tc>
        <w:tc>
          <w:tcPr>
            <w:tcW w:w="2529" w:type="dxa"/>
            <w:shd w:val="clear" w:color="auto" w:fill="auto"/>
            <w:vAlign w:val="center"/>
          </w:tcPr>
          <w:p w14:paraId="22FCF182" w14:textId="77777777" w:rsidR="001144DE" w:rsidRPr="002A5FBE" w:rsidRDefault="001144DE" w:rsidP="001144DE">
            <w:pPr>
              <w:rPr>
                <w:sz w:val="18"/>
                <w:szCs w:val="18"/>
              </w:rPr>
            </w:pPr>
            <w:r w:rsidRPr="002A5FBE">
              <w:rPr>
                <w:sz w:val="18"/>
                <w:szCs w:val="18"/>
              </w:rPr>
              <w:t xml:space="preserve">Contractors recommended increasing the rebate or similar to encourage whole </w:t>
            </w:r>
            <w:proofErr w:type="gramStart"/>
            <w:r w:rsidRPr="002A5FBE">
              <w:rPr>
                <w:sz w:val="18"/>
                <w:szCs w:val="18"/>
              </w:rPr>
              <w:t>house work</w:t>
            </w:r>
            <w:proofErr w:type="gramEnd"/>
            <w:r w:rsidRPr="002A5FBE">
              <w:rPr>
                <w:sz w:val="18"/>
                <w:szCs w:val="18"/>
              </w:rPr>
              <w:t>, SJG should build customer awareness, SJG should reduce loan paperwork, lower efficiency requirements, and increase the number of contractors in the program.</w:t>
            </w:r>
          </w:p>
        </w:tc>
      </w:tr>
    </w:tbl>
    <w:p w14:paraId="459F729E" w14:textId="77777777" w:rsidR="00A3524B" w:rsidRDefault="00A3524B" w:rsidP="00A3524B">
      <w:pPr>
        <w:pStyle w:val="BodyText1"/>
        <w:spacing w:after="0"/>
        <w:rPr>
          <w:lang w:eastAsia="x-none"/>
        </w:rPr>
      </w:pPr>
    </w:p>
    <w:p w14:paraId="10FCF9DB" w14:textId="77777777" w:rsidR="00863605" w:rsidRDefault="00A3524B" w:rsidP="00863605">
      <w:pPr>
        <w:pStyle w:val="BodyText1"/>
        <w:rPr>
          <w:lang w:eastAsia="x-none"/>
        </w:rPr>
      </w:pPr>
      <w:r>
        <w:rPr>
          <w:lang w:eastAsia="x-none"/>
        </w:rPr>
        <w:t>Table V-2 displays Impact Evaluation findings.</w:t>
      </w:r>
      <w:r w:rsidR="00FE32FB">
        <w:rPr>
          <w:lang w:eastAsia="x-none"/>
        </w:rPr>
        <w:t xml:space="preserve"> NJNG’s savings that were estimated through the </w:t>
      </w:r>
      <w:proofErr w:type="spellStart"/>
      <w:r w:rsidR="00FE32FB">
        <w:rPr>
          <w:lang w:eastAsia="x-none"/>
        </w:rPr>
        <w:t>SnuggPro</w:t>
      </w:r>
      <w:proofErr w:type="spellEnd"/>
      <w:r w:rsidR="00FE32FB">
        <w:rPr>
          <w:lang w:eastAsia="x-none"/>
        </w:rPr>
        <w:t xml:space="preserve"> application averaged 210 </w:t>
      </w:r>
      <w:proofErr w:type="spellStart"/>
      <w:r w:rsidR="00671E40">
        <w:rPr>
          <w:lang w:eastAsia="x-none"/>
        </w:rPr>
        <w:t>T</w:t>
      </w:r>
      <w:r w:rsidR="00FE32FB">
        <w:rPr>
          <w:lang w:eastAsia="x-none"/>
        </w:rPr>
        <w:t>herms</w:t>
      </w:r>
      <w:proofErr w:type="spellEnd"/>
      <w:r w:rsidR="00FE32FB">
        <w:rPr>
          <w:lang w:eastAsia="x-none"/>
        </w:rPr>
        <w:t xml:space="preserve"> and 406 kWh per participant. The gas savings were higher than the other evaluations (except NJNG’s previous evaluation) and the electric savings were lower than these other evaluations. NJNG’s free ridership estimate was .11 to .13 (depending on the method), similar to that reported below.</w:t>
      </w:r>
    </w:p>
    <w:p w14:paraId="540A13F5" w14:textId="77777777" w:rsidR="00A3524B" w:rsidRPr="005D7F08" w:rsidRDefault="00A3524B" w:rsidP="00A3524B">
      <w:pPr>
        <w:pStyle w:val="BodyText1"/>
        <w:spacing w:after="0"/>
        <w:jc w:val="center"/>
        <w:rPr>
          <w:b/>
          <w:bCs/>
          <w:lang w:eastAsia="x-none"/>
        </w:rPr>
      </w:pPr>
      <w:r w:rsidRPr="005D7F08">
        <w:rPr>
          <w:b/>
          <w:bCs/>
          <w:lang w:eastAsia="x-none"/>
        </w:rPr>
        <w:t>Table V-</w:t>
      </w:r>
      <w:r>
        <w:rPr>
          <w:b/>
          <w:bCs/>
          <w:lang w:eastAsia="x-none"/>
        </w:rPr>
        <w:t>2</w:t>
      </w:r>
    </w:p>
    <w:p w14:paraId="21AC9032" w14:textId="77777777" w:rsidR="00A3524B" w:rsidRDefault="00A3524B" w:rsidP="00A3524B">
      <w:pPr>
        <w:pStyle w:val="BodyText1"/>
        <w:spacing w:after="0"/>
        <w:jc w:val="center"/>
        <w:rPr>
          <w:b/>
          <w:bCs/>
          <w:lang w:eastAsia="x-none"/>
        </w:rPr>
      </w:pPr>
      <w:proofErr w:type="spellStart"/>
      <w:r w:rsidRPr="005D7F08">
        <w:rPr>
          <w:b/>
          <w:bCs/>
          <w:lang w:eastAsia="x-none"/>
        </w:rPr>
        <w:t>HPwES</w:t>
      </w:r>
      <w:proofErr w:type="spellEnd"/>
      <w:r w:rsidRPr="005D7F08">
        <w:rPr>
          <w:b/>
          <w:bCs/>
          <w:lang w:eastAsia="x-none"/>
        </w:rPr>
        <w:t xml:space="preserve"> </w:t>
      </w:r>
      <w:r>
        <w:rPr>
          <w:b/>
          <w:bCs/>
          <w:lang w:eastAsia="x-none"/>
        </w:rPr>
        <w:t>Impact</w:t>
      </w:r>
      <w:r w:rsidRPr="005D7F08">
        <w:rPr>
          <w:b/>
          <w:bCs/>
          <w:lang w:eastAsia="x-none"/>
        </w:rPr>
        <w:t xml:space="preserve"> Evaluation Findings</w:t>
      </w:r>
    </w:p>
    <w:p w14:paraId="7424A11B" w14:textId="77777777" w:rsidR="00FE32FB" w:rsidRDefault="00FE32FB" w:rsidP="00A3524B">
      <w:pPr>
        <w:pStyle w:val="BodyText1"/>
        <w:spacing w:after="0"/>
        <w:jc w:val="center"/>
        <w:rPr>
          <w:b/>
          <w:bCs/>
          <w:lang w:eastAsia="x-none"/>
        </w:rPr>
      </w:pPr>
    </w:p>
    <w:tbl>
      <w:tblPr>
        <w:tblW w:w="10854" w:type="dxa"/>
        <w:jc w:val="center"/>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Look w:val="04A0" w:firstRow="1" w:lastRow="0" w:firstColumn="1" w:lastColumn="0" w:noHBand="0" w:noVBand="1"/>
      </w:tblPr>
      <w:tblGrid>
        <w:gridCol w:w="2241"/>
        <w:gridCol w:w="2025"/>
        <w:gridCol w:w="1317"/>
        <w:gridCol w:w="1563"/>
        <w:gridCol w:w="1710"/>
        <w:gridCol w:w="1998"/>
      </w:tblGrid>
      <w:tr w:rsidR="00FE32FB" w:rsidRPr="002A5FBE" w14:paraId="7174A55F" w14:textId="77777777" w:rsidTr="002A5FBE">
        <w:trPr>
          <w:cantSplit/>
          <w:trHeight w:val="317"/>
          <w:tblHeader/>
          <w:jc w:val="center"/>
        </w:trPr>
        <w:tc>
          <w:tcPr>
            <w:tcW w:w="2241" w:type="dxa"/>
            <w:tcBorders>
              <w:top w:val="double" w:sz="4" w:space="0" w:color="000000"/>
              <w:bottom w:val="double" w:sz="4" w:space="0" w:color="000000"/>
            </w:tcBorders>
            <w:shd w:val="clear" w:color="auto" w:fill="auto"/>
            <w:vAlign w:val="center"/>
          </w:tcPr>
          <w:p w14:paraId="3C458BEF" w14:textId="77777777" w:rsidR="00FE32FB" w:rsidRPr="002A5FBE" w:rsidRDefault="00FE32FB" w:rsidP="00FE32FB">
            <w:pPr>
              <w:rPr>
                <w:b/>
                <w:bCs/>
                <w:sz w:val="18"/>
                <w:szCs w:val="18"/>
              </w:rPr>
            </w:pPr>
            <w:r w:rsidRPr="002A5FBE">
              <w:rPr>
                <w:b/>
                <w:bCs/>
                <w:sz w:val="18"/>
                <w:szCs w:val="18"/>
              </w:rPr>
              <w:t>Utility</w:t>
            </w:r>
          </w:p>
        </w:tc>
        <w:tc>
          <w:tcPr>
            <w:tcW w:w="2025" w:type="dxa"/>
            <w:tcBorders>
              <w:top w:val="double" w:sz="4" w:space="0" w:color="000000"/>
              <w:bottom w:val="double" w:sz="4" w:space="0" w:color="000000"/>
            </w:tcBorders>
            <w:shd w:val="clear" w:color="auto" w:fill="auto"/>
            <w:vAlign w:val="center"/>
          </w:tcPr>
          <w:p w14:paraId="531624DE" w14:textId="77777777" w:rsidR="00FE32FB" w:rsidRPr="002A5FBE" w:rsidRDefault="00FE32FB" w:rsidP="002A5FBE">
            <w:pPr>
              <w:jc w:val="center"/>
              <w:rPr>
                <w:b/>
                <w:bCs/>
                <w:sz w:val="18"/>
                <w:szCs w:val="18"/>
              </w:rPr>
            </w:pPr>
            <w:r w:rsidRPr="002A5FBE">
              <w:rPr>
                <w:b/>
                <w:bCs/>
                <w:sz w:val="18"/>
                <w:szCs w:val="18"/>
              </w:rPr>
              <w:t>Public Service Company of Oklahoma</w:t>
            </w:r>
          </w:p>
        </w:tc>
        <w:tc>
          <w:tcPr>
            <w:tcW w:w="1317" w:type="dxa"/>
            <w:tcBorders>
              <w:top w:val="double" w:sz="4" w:space="0" w:color="000000"/>
              <w:bottom w:val="double" w:sz="4" w:space="0" w:color="000000"/>
            </w:tcBorders>
            <w:shd w:val="clear" w:color="auto" w:fill="auto"/>
            <w:vAlign w:val="center"/>
          </w:tcPr>
          <w:p w14:paraId="139138B6" w14:textId="77777777" w:rsidR="00FE32FB" w:rsidRPr="002A5FBE" w:rsidRDefault="00FE32FB" w:rsidP="002A5FBE">
            <w:pPr>
              <w:jc w:val="center"/>
              <w:rPr>
                <w:b/>
                <w:bCs/>
                <w:sz w:val="18"/>
                <w:szCs w:val="18"/>
              </w:rPr>
            </w:pPr>
            <w:r w:rsidRPr="002A5FBE">
              <w:rPr>
                <w:b/>
                <w:bCs/>
                <w:sz w:val="18"/>
                <w:szCs w:val="18"/>
              </w:rPr>
              <w:t>National Grid Rhode Island</w:t>
            </w:r>
          </w:p>
        </w:tc>
        <w:tc>
          <w:tcPr>
            <w:tcW w:w="1563" w:type="dxa"/>
            <w:tcBorders>
              <w:top w:val="double" w:sz="4" w:space="0" w:color="000000"/>
              <w:bottom w:val="double" w:sz="4" w:space="0" w:color="000000"/>
            </w:tcBorders>
            <w:shd w:val="clear" w:color="auto" w:fill="auto"/>
            <w:vAlign w:val="center"/>
          </w:tcPr>
          <w:p w14:paraId="45394C59" w14:textId="77777777" w:rsidR="00FE32FB" w:rsidRPr="002A5FBE" w:rsidRDefault="00FE32FB" w:rsidP="002A5FBE">
            <w:pPr>
              <w:jc w:val="center"/>
              <w:rPr>
                <w:b/>
                <w:bCs/>
                <w:sz w:val="18"/>
                <w:szCs w:val="18"/>
              </w:rPr>
            </w:pPr>
            <w:r w:rsidRPr="002A5FBE">
              <w:rPr>
                <w:b/>
                <w:bCs/>
                <w:sz w:val="18"/>
                <w:szCs w:val="18"/>
              </w:rPr>
              <w:t>Multiple</w:t>
            </w:r>
          </w:p>
        </w:tc>
        <w:tc>
          <w:tcPr>
            <w:tcW w:w="1710" w:type="dxa"/>
            <w:tcBorders>
              <w:top w:val="double" w:sz="4" w:space="0" w:color="000000"/>
              <w:bottom w:val="double" w:sz="4" w:space="0" w:color="000000"/>
            </w:tcBorders>
            <w:shd w:val="clear" w:color="auto" w:fill="auto"/>
            <w:vAlign w:val="center"/>
          </w:tcPr>
          <w:p w14:paraId="4232CEF2" w14:textId="77777777" w:rsidR="00FE32FB" w:rsidRPr="002A5FBE" w:rsidRDefault="00FE32FB" w:rsidP="002A5FBE">
            <w:pPr>
              <w:jc w:val="center"/>
              <w:rPr>
                <w:b/>
                <w:bCs/>
                <w:sz w:val="18"/>
                <w:szCs w:val="18"/>
              </w:rPr>
            </w:pPr>
            <w:r w:rsidRPr="002A5FBE">
              <w:rPr>
                <w:b/>
                <w:bCs/>
                <w:sz w:val="18"/>
                <w:szCs w:val="18"/>
              </w:rPr>
              <w:t>New Jersey Natural Gas</w:t>
            </w:r>
          </w:p>
        </w:tc>
        <w:tc>
          <w:tcPr>
            <w:tcW w:w="1998" w:type="dxa"/>
            <w:tcBorders>
              <w:top w:val="double" w:sz="4" w:space="0" w:color="000000"/>
              <w:bottom w:val="double" w:sz="4" w:space="0" w:color="000000"/>
            </w:tcBorders>
            <w:shd w:val="clear" w:color="auto" w:fill="auto"/>
            <w:vAlign w:val="center"/>
          </w:tcPr>
          <w:p w14:paraId="3239E0DF" w14:textId="77777777" w:rsidR="00FE32FB" w:rsidRPr="002A5FBE" w:rsidRDefault="00FE32FB" w:rsidP="002A5FBE">
            <w:pPr>
              <w:jc w:val="center"/>
              <w:rPr>
                <w:b/>
                <w:bCs/>
                <w:sz w:val="18"/>
                <w:szCs w:val="18"/>
              </w:rPr>
            </w:pPr>
            <w:r w:rsidRPr="002A5FBE">
              <w:rPr>
                <w:b/>
                <w:bCs/>
                <w:sz w:val="18"/>
                <w:szCs w:val="18"/>
              </w:rPr>
              <w:t>South Jersey Gas</w:t>
            </w:r>
          </w:p>
        </w:tc>
      </w:tr>
      <w:tr w:rsidR="00FE32FB" w14:paraId="5434F6BB" w14:textId="77777777" w:rsidTr="002A5FBE">
        <w:trPr>
          <w:trHeight w:val="317"/>
          <w:jc w:val="center"/>
        </w:trPr>
        <w:tc>
          <w:tcPr>
            <w:tcW w:w="2241" w:type="dxa"/>
            <w:tcBorders>
              <w:top w:val="double" w:sz="4" w:space="0" w:color="000000"/>
            </w:tcBorders>
            <w:shd w:val="clear" w:color="auto" w:fill="auto"/>
            <w:vAlign w:val="center"/>
          </w:tcPr>
          <w:p w14:paraId="22F92FF7" w14:textId="77777777" w:rsidR="00FE32FB" w:rsidRPr="002A5FBE" w:rsidRDefault="00FE32FB" w:rsidP="00FE32FB">
            <w:pPr>
              <w:rPr>
                <w:b/>
                <w:bCs/>
                <w:sz w:val="18"/>
                <w:szCs w:val="18"/>
              </w:rPr>
            </w:pPr>
            <w:r w:rsidRPr="002A5FBE">
              <w:rPr>
                <w:b/>
                <w:bCs/>
                <w:sz w:val="18"/>
                <w:szCs w:val="18"/>
              </w:rPr>
              <w:t>Program</w:t>
            </w:r>
          </w:p>
        </w:tc>
        <w:tc>
          <w:tcPr>
            <w:tcW w:w="2025" w:type="dxa"/>
            <w:tcBorders>
              <w:top w:val="double" w:sz="4" w:space="0" w:color="000000"/>
            </w:tcBorders>
            <w:shd w:val="clear" w:color="auto" w:fill="auto"/>
            <w:vAlign w:val="center"/>
          </w:tcPr>
          <w:p w14:paraId="4CB1D359" w14:textId="77777777" w:rsidR="00FE32FB" w:rsidRPr="002A5FBE" w:rsidRDefault="00FE32FB" w:rsidP="00FE32FB">
            <w:pPr>
              <w:rPr>
                <w:sz w:val="18"/>
                <w:szCs w:val="18"/>
              </w:rPr>
            </w:pPr>
            <w:r w:rsidRPr="002A5FBE">
              <w:rPr>
                <w:sz w:val="18"/>
                <w:szCs w:val="18"/>
              </w:rPr>
              <w:t>Home Rebates Program</w:t>
            </w:r>
            <w:bookmarkStart w:id="33" w:name="_Ref119670995"/>
            <w:r w:rsidRPr="002A5FBE">
              <w:rPr>
                <w:sz w:val="18"/>
                <w:szCs w:val="18"/>
              </w:rPr>
              <w:t xml:space="preserve"> (Single Upgrade Component)</w:t>
            </w:r>
            <w:bookmarkEnd w:id="33"/>
          </w:p>
        </w:tc>
        <w:tc>
          <w:tcPr>
            <w:tcW w:w="1317" w:type="dxa"/>
            <w:tcBorders>
              <w:top w:val="double" w:sz="4" w:space="0" w:color="000000"/>
            </w:tcBorders>
            <w:shd w:val="clear" w:color="auto" w:fill="auto"/>
            <w:vAlign w:val="center"/>
          </w:tcPr>
          <w:p w14:paraId="5D05D526" w14:textId="77777777" w:rsidR="00FE32FB" w:rsidRPr="002A5FBE" w:rsidRDefault="00FE32FB" w:rsidP="00FE32FB">
            <w:pPr>
              <w:rPr>
                <w:sz w:val="18"/>
                <w:szCs w:val="18"/>
              </w:rPr>
            </w:pPr>
            <w:proofErr w:type="spellStart"/>
            <w:r w:rsidRPr="002A5FBE">
              <w:rPr>
                <w:sz w:val="18"/>
                <w:szCs w:val="18"/>
              </w:rPr>
              <w:t>EnergyWise</w:t>
            </w:r>
            <w:proofErr w:type="spellEnd"/>
            <w:r w:rsidRPr="002A5FBE">
              <w:rPr>
                <w:sz w:val="18"/>
                <w:szCs w:val="18"/>
              </w:rPr>
              <w:t xml:space="preserve"> Single Family Program</w:t>
            </w:r>
          </w:p>
        </w:tc>
        <w:tc>
          <w:tcPr>
            <w:tcW w:w="1563" w:type="dxa"/>
            <w:tcBorders>
              <w:top w:val="double" w:sz="4" w:space="0" w:color="000000"/>
            </w:tcBorders>
            <w:shd w:val="clear" w:color="auto" w:fill="auto"/>
            <w:vAlign w:val="center"/>
          </w:tcPr>
          <w:p w14:paraId="43CEE826" w14:textId="77777777" w:rsidR="00FE32FB" w:rsidRPr="002A5FBE" w:rsidRDefault="00FE32FB" w:rsidP="00FE32FB">
            <w:pPr>
              <w:rPr>
                <w:sz w:val="18"/>
                <w:szCs w:val="18"/>
              </w:rPr>
            </w:pPr>
            <w:r w:rsidRPr="002A5FBE">
              <w:rPr>
                <w:sz w:val="18"/>
                <w:szCs w:val="18"/>
              </w:rPr>
              <w:t>Home Energy Services Initiative</w:t>
            </w:r>
          </w:p>
        </w:tc>
        <w:tc>
          <w:tcPr>
            <w:tcW w:w="1710" w:type="dxa"/>
            <w:tcBorders>
              <w:top w:val="double" w:sz="4" w:space="0" w:color="000000"/>
            </w:tcBorders>
            <w:shd w:val="clear" w:color="auto" w:fill="auto"/>
            <w:vAlign w:val="center"/>
          </w:tcPr>
          <w:p w14:paraId="73ACCF5F" w14:textId="77777777" w:rsidR="00FE32FB" w:rsidRPr="002A5FBE" w:rsidRDefault="00FE32FB" w:rsidP="00FE32FB">
            <w:pPr>
              <w:rPr>
                <w:sz w:val="18"/>
                <w:szCs w:val="18"/>
              </w:rPr>
            </w:pPr>
            <w:r w:rsidRPr="002A5FBE">
              <w:rPr>
                <w:sz w:val="18"/>
                <w:szCs w:val="18"/>
              </w:rPr>
              <w:t>Home Performance with Energy Star</w:t>
            </w:r>
          </w:p>
        </w:tc>
        <w:tc>
          <w:tcPr>
            <w:tcW w:w="1998" w:type="dxa"/>
            <w:tcBorders>
              <w:top w:val="double" w:sz="4" w:space="0" w:color="000000"/>
            </w:tcBorders>
            <w:shd w:val="clear" w:color="auto" w:fill="auto"/>
            <w:vAlign w:val="center"/>
          </w:tcPr>
          <w:p w14:paraId="479C59FC" w14:textId="77777777" w:rsidR="00FE32FB" w:rsidRPr="002A5FBE" w:rsidRDefault="00FE32FB" w:rsidP="00FE32FB">
            <w:pPr>
              <w:rPr>
                <w:sz w:val="18"/>
                <w:szCs w:val="18"/>
              </w:rPr>
            </w:pPr>
            <w:r w:rsidRPr="002A5FBE">
              <w:rPr>
                <w:sz w:val="18"/>
                <w:szCs w:val="18"/>
              </w:rPr>
              <w:t>Home Performance with Energy Star</w:t>
            </w:r>
          </w:p>
        </w:tc>
      </w:tr>
      <w:tr w:rsidR="00FE32FB" w14:paraId="2721CA25" w14:textId="77777777" w:rsidTr="002A5FBE">
        <w:trPr>
          <w:trHeight w:val="317"/>
          <w:jc w:val="center"/>
        </w:trPr>
        <w:tc>
          <w:tcPr>
            <w:tcW w:w="2241" w:type="dxa"/>
            <w:shd w:val="clear" w:color="auto" w:fill="auto"/>
            <w:vAlign w:val="center"/>
          </w:tcPr>
          <w:p w14:paraId="0EEA4A24" w14:textId="77777777" w:rsidR="00FE32FB" w:rsidRPr="002A5FBE" w:rsidRDefault="00FE32FB" w:rsidP="00FE32FB">
            <w:pPr>
              <w:rPr>
                <w:b/>
                <w:bCs/>
                <w:sz w:val="18"/>
                <w:szCs w:val="18"/>
              </w:rPr>
            </w:pPr>
            <w:r w:rsidRPr="002A5FBE">
              <w:rPr>
                <w:b/>
                <w:bCs/>
                <w:sz w:val="18"/>
                <w:szCs w:val="18"/>
              </w:rPr>
              <w:t>State</w:t>
            </w:r>
          </w:p>
        </w:tc>
        <w:tc>
          <w:tcPr>
            <w:tcW w:w="2025" w:type="dxa"/>
            <w:shd w:val="clear" w:color="auto" w:fill="auto"/>
            <w:vAlign w:val="center"/>
          </w:tcPr>
          <w:p w14:paraId="4D2AF143" w14:textId="77777777" w:rsidR="00FE32FB" w:rsidRPr="002A5FBE" w:rsidRDefault="00FE32FB" w:rsidP="00FE32FB">
            <w:pPr>
              <w:rPr>
                <w:sz w:val="18"/>
                <w:szCs w:val="18"/>
                <w:vertAlign w:val="superscript"/>
              </w:rPr>
            </w:pPr>
            <w:r w:rsidRPr="002A5FBE">
              <w:rPr>
                <w:sz w:val="18"/>
                <w:szCs w:val="18"/>
              </w:rPr>
              <w:t>Oklahoma</w:t>
            </w:r>
          </w:p>
        </w:tc>
        <w:tc>
          <w:tcPr>
            <w:tcW w:w="1317" w:type="dxa"/>
            <w:shd w:val="clear" w:color="auto" w:fill="auto"/>
            <w:vAlign w:val="center"/>
          </w:tcPr>
          <w:p w14:paraId="03767B4C" w14:textId="77777777" w:rsidR="00FE32FB" w:rsidRPr="002A5FBE" w:rsidRDefault="00FE32FB" w:rsidP="00FE32FB">
            <w:pPr>
              <w:rPr>
                <w:sz w:val="18"/>
                <w:szCs w:val="18"/>
              </w:rPr>
            </w:pPr>
            <w:r w:rsidRPr="002A5FBE">
              <w:rPr>
                <w:sz w:val="18"/>
                <w:szCs w:val="18"/>
              </w:rPr>
              <w:t>Rhode Island</w:t>
            </w:r>
          </w:p>
        </w:tc>
        <w:tc>
          <w:tcPr>
            <w:tcW w:w="1563" w:type="dxa"/>
            <w:shd w:val="clear" w:color="auto" w:fill="auto"/>
            <w:vAlign w:val="center"/>
          </w:tcPr>
          <w:p w14:paraId="7364D1EC" w14:textId="77777777" w:rsidR="00FE32FB" w:rsidRPr="002A5FBE" w:rsidRDefault="00FE32FB" w:rsidP="00FE32FB">
            <w:pPr>
              <w:rPr>
                <w:sz w:val="18"/>
                <w:szCs w:val="18"/>
                <w:vertAlign w:val="superscript"/>
              </w:rPr>
            </w:pPr>
            <w:r w:rsidRPr="002A5FBE">
              <w:rPr>
                <w:sz w:val="18"/>
                <w:szCs w:val="18"/>
              </w:rPr>
              <w:t>Massachusetts</w:t>
            </w:r>
          </w:p>
        </w:tc>
        <w:tc>
          <w:tcPr>
            <w:tcW w:w="1710" w:type="dxa"/>
            <w:shd w:val="clear" w:color="auto" w:fill="auto"/>
            <w:vAlign w:val="center"/>
          </w:tcPr>
          <w:p w14:paraId="7DD6373A" w14:textId="77777777" w:rsidR="00FE32FB" w:rsidRPr="002A5FBE" w:rsidRDefault="00FE32FB" w:rsidP="00FE32FB">
            <w:pPr>
              <w:rPr>
                <w:sz w:val="18"/>
                <w:szCs w:val="18"/>
              </w:rPr>
            </w:pPr>
            <w:r w:rsidRPr="002A5FBE">
              <w:rPr>
                <w:sz w:val="18"/>
                <w:szCs w:val="18"/>
              </w:rPr>
              <w:t>New Jersey</w:t>
            </w:r>
          </w:p>
        </w:tc>
        <w:tc>
          <w:tcPr>
            <w:tcW w:w="1998" w:type="dxa"/>
            <w:shd w:val="clear" w:color="auto" w:fill="auto"/>
            <w:vAlign w:val="center"/>
          </w:tcPr>
          <w:p w14:paraId="1E11ACE0" w14:textId="77777777" w:rsidR="00FE32FB" w:rsidRPr="002A5FBE" w:rsidRDefault="00FE32FB" w:rsidP="00FE32FB">
            <w:pPr>
              <w:rPr>
                <w:sz w:val="18"/>
                <w:szCs w:val="18"/>
              </w:rPr>
            </w:pPr>
            <w:r w:rsidRPr="002A5FBE">
              <w:rPr>
                <w:sz w:val="18"/>
                <w:szCs w:val="18"/>
              </w:rPr>
              <w:t>New Jersey</w:t>
            </w:r>
          </w:p>
        </w:tc>
      </w:tr>
      <w:tr w:rsidR="00FE32FB" w14:paraId="2CD007C1" w14:textId="77777777" w:rsidTr="002A5FBE">
        <w:trPr>
          <w:trHeight w:val="317"/>
          <w:jc w:val="center"/>
        </w:trPr>
        <w:tc>
          <w:tcPr>
            <w:tcW w:w="2241" w:type="dxa"/>
            <w:shd w:val="clear" w:color="auto" w:fill="auto"/>
            <w:vAlign w:val="center"/>
          </w:tcPr>
          <w:p w14:paraId="5654ACD4" w14:textId="77777777" w:rsidR="00FE32FB" w:rsidRPr="002A5FBE" w:rsidRDefault="00FE32FB" w:rsidP="00FE32FB">
            <w:pPr>
              <w:rPr>
                <w:b/>
                <w:bCs/>
                <w:sz w:val="18"/>
                <w:szCs w:val="18"/>
              </w:rPr>
            </w:pPr>
            <w:r w:rsidRPr="002A5FBE">
              <w:rPr>
                <w:b/>
                <w:bCs/>
                <w:sz w:val="18"/>
                <w:szCs w:val="18"/>
              </w:rPr>
              <w:t>Year(s)</w:t>
            </w:r>
          </w:p>
        </w:tc>
        <w:tc>
          <w:tcPr>
            <w:tcW w:w="2025" w:type="dxa"/>
            <w:shd w:val="clear" w:color="auto" w:fill="auto"/>
            <w:vAlign w:val="center"/>
          </w:tcPr>
          <w:p w14:paraId="0977347C" w14:textId="77777777" w:rsidR="00FE32FB" w:rsidRPr="002A5FBE" w:rsidRDefault="00FE32FB" w:rsidP="00FE32FB">
            <w:pPr>
              <w:rPr>
                <w:sz w:val="18"/>
                <w:szCs w:val="18"/>
                <w:vertAlign w:val="superscript"/>
              </w:rPr>
            </w:pPr>
            <w:r w:rsidRPr="002A5FBE">
              <w:rPr>
                <w:sz w:val="18"/>
                <w:szCs w:val="18"/>
              </w:rPr>
              <w:t>2020</w:t>
            </w:r>
          </w:p>
        </w:tc>
        <w:tc>
          <w:tcPr>
            <w:tcW w:w="1317" w:type="dxa"/>
            <w:shd w:val="clear" w:color="auto" w:fill="auto"/>
            <w:vAlign w:val="center"/>
          </w:tcPr>
          <w:p w14:paraId="3D252900" w14:textId="77777777" w:rsidR="00FE32FB" w:rsidRPr="002A5FBE" w:rsidRDefault="00FE32FB" w:rsidP="00FE32FB">
            <w:pPr>
              <w:rPr>
                <w:sz w:val="18"/>
                <w:szCs w:val="18"/>
                <w:vertAlign w:val="superscript"/>
              </w:rPr>
            </w:pPr>
            <w:r w:rsidRPr="002A5FBE">
              <w:rPr>
                <w:sz w:val="18"/>
                <w:szCs w:val="18"/>
              </w:rPr>
              <w:t>2017-2019</w:t>
            </w:r>
          </w:p>
        </w:tc>
        <w:tc>
          <w:tcPr>
            <w:tcW w:w="1563" w:type="dxa"/>
            <w:shd w:val="clear" w:color="auto" w:fill="auto"/>
            <w:vAlign w:val="center"/>
          </w:tcPr>
          <w:p w14:paraId="55A2C86E" w14:textId="77777777" w:rsidR="00FE32FB" w:rsidRPr="002A5FBE" w:rsidRDefault="00FE32FB" w:rsidP="00FE32FB">
            <w:pPr>
              <w:rPr>
                <w:sz w:val="18"/>
                <w:szCs w:val="18"/>
                <w:vertAlign w:val="superscript"/>
              </w:rPr>
            </w:pPr>
            <w:r w:rsidRPr="002A5FBE">
              <w:rPr>
                <w:sz w:val="18"/>
                <w:szCs w:val="18"/>
              </w:rPr>
              <w:t>2015-2016</w:t>
            </w:r>
          </w:p>
        </w:tc>
        <w:tc>
          <w:tcPr>
            <w:tcW w:w="1710" w:type="dxa"/>
            <w:shd w:val="clear" w:color="auto" w:fill="auto"/>
            <w:vAlign w:val="center"/>
          </w:tcPr>
          <w:p w14:paraId="60EFFF39" w14:textId="77777777" w:rsidR="00FE32FB" w:rsidRPr="002A5FBE" w:rsidRDefault="00FE32FB" w:rsidP="00FE32FB">
            <w:pPr>
              <w:rPr>
                <w:sz w:val="18"/>
                <w:szCs w:val="18"/>
              </w:rPr>
            </w:pPr>
            <w:r w:rsidRPr="002A5FBE">
              <w:rPr>
                <w:sz w:val="18"/>
                <w:szCs w:val="18"/>
              </w:rPr>
              <w:t>2013</w:t>
            </w:r>
          </w:p>
        </w:tc>
        <w:tc>
          <w:tcPr>
            <w:tcW w:w="1998" w:type="dxa"/>
            <w:shd w:val="clear" w:color="auto" w:fill="auto"/>
            <w:vAlign w:val="center"/>
          </w:tcPr>
          <w:p w14:paraId="721F10AF" w14:textId="77777777" w:rsidR="00FE32FB" w:rsidRPr="002A5FBE" w:rsidRDefault="00FE32FB" w:rsidP="00FE32FB">
            <w:pPr>
              <w:rPr>
                <w:sz w:val="18"/>
                <w:szCs w:val="18"/>
              </w:rPr>
            </w:pPr>
            <w:r w:rsidRPr="002A5FBE">
              <w:rPr>
                <w:sz w:val="18"/>
                <w:szCs w:val="18"/>
              </w:rPr>
              <w:t>2014-2015</w:t>
            </w:r>
          </w:p>
        </w:tc>
      </w:tr>
      <w:tr w:rsidR="00FE32FB" w14:paraId="606C0235" w14:textId="77777777" w:rsidTr="002A5FBE">
        <w:trPr>
          <w:trHeight w:val="317"/>
          <w:jc w:val="center"/>
        </w:trPr>
        <w:tc>
          <w:tcPr>
            <w:tcW w:w="2241" w:type="dxa"/>
            <w:shd w:val="clear" w:color="auto" w:fill="auto"/>
            <w:vAlign w:val="center"/>
          </w:tcPr>
          <w:p w14:paraId="43C64C75" w14:textId="77777777" w:rsidR="00FE32FB" w:rsidRPr="002A5FBE" w:rsidRDefault="00FE32FB" w:rsidP="00FE32FB">
            <w:pPr>
              <w:rPr>
                <w:b/>
                <w:bCs/>
                <w:sz w:val="18"/>
                <w:szCs w:val="18"/>
              </w:rPr>
            </w:pPr>
            <w:r w:rsidRPr="002A5FBE">
              <w:rPr>
                <w:b/>
                <w:bCs/>
                <w:sz w:val="18"/>
                <w:szCs w:val="18"/>
              </w:rPr>
              <w:t>Participants</w:t>
            </w:r>
          </w:p>
        </w:tc>
        <w:tc>
          <w:tcPr>
            <w:tcW w:w="2025" w:type="dxa"/>
            <w:shd w:val="clear" w:color="auto" w:fill="auto"/>
            <w:vAlign w:val="center"/>
          </w:tcPr>
          <w:p w14:paraId="296FFA13" w14:textId="77777777" w:rsidR="00FE32FB" w:rsidRPr="002A5FBE" w:rsidRDefault="00FE32FB" w:rsidP="00FE32FB">
            <w:pPr>
              <w:rPr>
                <w:sz w:val="18"/>
                <w:szCs w:val="18"/>
                <w:vertAlign w:val="superscript"/>
              </w:rPr>
            </w:pPr>
            <w:r w:rsidRPr="002A5FBE">
              <w:rPr>
                <w:sz w:val="18"/>
                <w:szCs w:val="18"/>
              </w:rPr>
              <w:t>1,847</w:t>
            </w:r>
          </w:p>
        </w:tc>
        <w:tc>
          <w:tcPr>
            <w:tcW w:w="1317" w:type="dxa"/>
            <w:shd w:val="clear" w:color="auto" w:fill="auto"/>
            <w:vAlign w:val="center"/>
          </w:tcPr>
          <w:p w14:paraId="47D96F03" w14:textId="77777777" w:rsidR="00FE32FB" w:rsidRPr="002A5FBE" w:rsidRDefault="00FE32FB" w:rsidP="00FE32FB">
            <w:pPr>
              <w:rPr>
                <w:sz w:val="18"/>
                <w:szCs w:val="18"/>
              </w:rPr>
            </w:pPr>
            <w:r w:rsidRPr="002A5FBE">
              <w:rPr>
                <w:sz w:val="18"/>
                <w:szCs w:val="18"/>
              </w:rPr>
              <w:t>3,087 (2017)</w:t>
            </w:r>
          </w:p>
          <w:p w14:paraId="7B84A432" w14:textId="77777777" w:rsidR="00FE32FB" w:rsidRPr="002A5FBE" w:rsidRDefault="00FE32FB" w:rsidP="00FE32FB">
            <w:pPr>
              <w:rPr>
                <w:sz w:val="18"/>
                <w:szCs w:val="18"/>
              </w:rPr>
            </w:pPr>
            <w:r w:rsidRPr="002A5FBE">
              <w:rPr>
                <w:sz w:val="18"/>
                <w:szCs w:val="18"/>
              </w:rPr>
              <w:t xml:space="preserve">3,972 (2018) </w:t>
            </w:r>
          </w:p>
          <w:p w14:paraId="2A9C17C3" w14:textId="77777777" w:rsidR="00FE32FB" w:rsidRPr="002A5FBE" w:rsidRDefault="00FE32FB" w:rsidP="00FE32FB">
            <w:pPr>
              <w:rPr>
                <w:sz w:val="18"/>
                <w:szCs w:val="18"/>
                <w:vertAlign w:val="superscript"/>
              </w:rPr>
            </w:pPr>
            <w:r w:rsidRPr="002A5FBE">
              <w:rPr>
                <w:sz w:val="18"/>
                <w:szCs w:val="18"/>
              </w:rPr>
              <w:t>3,125 (2019)</w:t>
            </w:r>
            <w:r w:rsidRPr="002A5FBE">
              <w:rPr>
                <w:sz w:val="18"/>
                <w:szCs w:val="18"/>
                <w:vertAlign w:val="superscript"/>
              </w:rPr>
              <w:t xml:space="preserve"> </w:t>
            </w:r>
          </w:p>
        </w:tc>
        <w:tc>
          <w:tcPr>
            <w:tcW w:w="1563" w:type="dxa"/>
            <w:shd w:val="clear" w:color="auto" w:fill="auto"/>
            <w:vAlign w:val="center"/>
          </w:tcPr>
          <w:p w14:paraId="41486896" w14:textId="77777777" w:rsidR="00FE32FB" w:rsidRPr="002A5FBE" w:rsidRDefault="00FE32FB" w:rsidP="00FE32FB">
            <w:pPr>
              <w:rPr>
                <w:sz w:val="18"/>
                <w:szCs w:val="18"/>
              </w:rPr>
            </w:pPr>
            <w:r w:rsidRPr="002A5FBE">
              <w:rPr>
                <w:sz w:val="18"/>
                <w:szCs w:val="18"/>
              </w:rPr>
              <w:t>10,487</w:t>
            </w:r>
          </w:p>
        </w:tc>
        <w:tc>
          <w:tcPr>
            <w:tcW w:w="1710" w:type="dxa"/>
            <w:shd w:val="clear" w:color="auto" w:fill="auto"/>
            <w:vAlign w:val="center"/>
          </w:tcPr>
          <w:p w14:paraId="11E106AE" w14:textId="77777777" w:rsidR="00FE32FB" w:rsidRPr="002A5FBE" w:rsidRDefault="00FE32FB" w:rsidP="00FE32FB">
            <w:pPr>
              <w:rPr>
                <w:sz w:val="18"/>
                <w:szCs w:val="18"/>
                <w:vertAlign w:val="superscript"/>
              </w:rPr>
            </w:pPr>
            <w:r w:rsidRPr="002A5FBE">
              <w:rPr>
                <w:sz w:val="18"/>
                <w:szCs w:val="18"/>
              </w:rPr>
              <w:t>1,720</w:t>
            </w:r>
          </w:p>
        </w:tc>
        <w:tc>
          <w:tcPr>
            <w:tcW w:w="1998" w:type="dxa"/>
            <w:shd w:val="clear" w:color="auto" w:fill="auto"/>
            <w:vAlign w:val="center"/>
          </w:tcPr>
          <w:p w14:paraId="00C9FFEE" w14:textId="77777777" w:rsidR="00FE32FB" w:rsidRPr="002A5FBE" w:rsidRDefault="00FE32FB" w:rsidP="00FE32FB">
            <w:pPr>
              <w:rPr>
                <w:sz w:val="18"/>
                <w:szCs w:val="18"/>
              </w:rPr>
            </w:pPr>
            <w:r w:rsidRPr="002A5FBE">
              <w:rPr>
                <w:sz w:val="18"/>
                <w:szCs w:val="18"/>
              </w:rPr>
              <w:t>1,808</w:t>
            </w:r>
          </w:p>
        </w:tc>
      </w:tr>
      <w:tr w:rsidR="00FE32FB" w14:paraId="46D769E1" w14:textId="77777777" w:rsidTr="002A5FBE">
        <w:trPr>
          <w:trHeight w:val="317"/>
          <w:jc w:val="center"/>
        </w:trPr>
        <w:tc>
          <w:tcPr>
            <w:tcW w:w="2241" w:type="dxa"/>
            <w:shd w:val="clear" w:color="auto" w:fill="auto"/>
            <w:vAlign w:val="center"/>
          </w:tcPr>
          <w:p w14:paraId="2A9DA6AA" w14:textId="77777777" w:rsidR="00FE32FB" w:rsidRPr="002A5FBE" w:rsidRDefault="00FE32FB" w:rsidP="00FE32FB">
            <w:pPr>
              <w:rPr>
                <w:b/>
                <w:bCs/>
                <w:sz w:val="18"/>
                <w:szCs w:val="18"/>
              </w:rPr>
            </w:pPr>
            <w:r w:rsidRPr="002A5FBE">
              <w:rPr>
                <w:b/>
                <w:bCs/>
                <w:sz w:val="18"/>
                <w:szCs w:val="18"/>
              </w:rPr>
              <w:t>Gross reported electricity savings</w:t>
            </w:r>
          </w:p>
        </w:tc>
        <w:tc>
          <w:tcPr>
            <w:tcW w:w="2025" w:type="dxa"/>
            <w:shd w:val="clear" w:color="auto" w:fill="auto"/>
            <w:vAlign w:val="center"/>
          </w:tcPr>
          <w:p w14:paraId="7D0F8CEA" w14:textId="77777777" w:rsidR="00FE32FB" w:rsidRPr="002A5FBE" w:rsidRDefault="00FE32FB" w:rsidP="00FE32FB">
            <w:pPr>
              <w:rPr>
                <w:sz w:val="18"/>
                <w:szCs w:val="18"/>
                <w:vertAlign w:val="superscript"/>
              </w:rPr>
            </w:pPr>
            <w:r w:rsidRPr="002A5FBE">
              <w:rPr>
                <w:sz w:val="18"/>
                <w:szCs w:val="18"/>
              </w:rPr>
              <w:t>2,072 MWh</w:t>
            </w:r>
          </w:p>
        </w:tc>
        <w:tc>
          <w:tcPr>
            <w:tcW w:w="1317" w:type="dxa"/>
            <w:shd w:val="clear" w:color="auto" w:fill="auto"/>
            <w:vAlign w:val="center"/>
          </w:tcPr>
          <w:p w14:paraId="589DDFF2" w14:textId="77777777" w:rsidR="00FE32FB" w:rsidRPr="002A5FBE" w:rsidRDefault="00FE32FB" w:rsidP="00FE32FB">
            <w:pPr>
              <w:rPr>
                <w:sz w:val="18"/>
                <w:szCs w:val="18"/>
              </w:rPr>
            </w:pPr>
            <w:r w:rsidRPr="002A5FBE">
              <w:rPr>
                <w:sz w:val="18"/>
                <w:szCs w:val="18"/>
              </w:rPr>
              <w:t>--</w:t>
            </w:r>
          </w:p>
        </w:tc>
        <w:tc>
          <w:tcPr>
            <w:tcW w:w="1563" w:type="dxa"/>
            <w:shd w:val="clear" w:color="auto" w:fill="auto"/>
            <w:vAlign w:val="center"/>
          </w:tcPr>
          <w:p w14:paraId="3BA53955" w14:textId="77777777" w:rsidR="00FE32FB" w:rsidRPr="002A5FBE" w:rsidRDefault="00FE32FB" w:rsidP="00FE32FB">
            <w:pPr>
              <w:rPr>
                <w:sz w:val="18"/>
                <w:szCs w:val="18"/>
              </w:rPr>
            </w:pPr>
            <w:r w:rsidRPr="002A5FBE">
              <w:rPr>
                <w:sz w:val="18"/>
                <w:szCs w:val="18"/>
              </w:rPr>
              <w:t>--</w:t>
            </w:r>
          </w:p>
        </w:tc>
        <w:tc>
          <w:tcPr>
            <w:tcW w:w="1710" w:type="dxa"/>
            <w:shd w:val="clear" w:color="auto" w:fill="auto"/>
            <w:vAlign w:val="center"/>
          </w:tcPr>
          <w:p w14:paraId="4C95335E" w14:textId="77777777" w:rsidR="00FE32FB" w:rsidRPr="002A5FBE" w:rsidRDefault="00FE32FB" w:rsidP="00FE32FB">
            <w:pPr>
              <w:rPr>
                <w:sz w:val="18"/>
                <w:szCs w:val="18"/>
              </w:rPr>
            </w:pPr>
            <w:r w:rsidRPr="002A5FBE">
              <w:rPr>
                <w:sz w:val="18"/>
                <w:szCs w:val="18"/>
              </w:rPr>
              <w:t>--</w:t>
            </w:r>
          </w:p>
        </w:tc>
        <w:tc>
          <w:tcPr>
            <w:tcW w:w="1998" w:type="dxa"/>
            <w:shd w:val="clear" w:color="auto" w:fill="auto"/>
            <w:vAlign w:val="center"/>
          </w:tcPr>
          <w:p w14:paraId="12E06D8D" w14:textId="77777777" w:rsidR="00FE32FB" w:rsidRPr="002A5FBE" w:rsidRDefault="00FE32FB" w:rsidP="00FE32FB">
            <w:pPr>
              <w:rPr>
                <w:sz w:val="18"/>
                <w:szCs w:val="18"/>
              </w:rPr>
            </w:pPr>
            <w:r w:rsidRPr="002A5FBE">
              <w:rPr>
                <w:sz w:val="18"/>
                <w:szCs w:val="18"/>
              </w:rPr>
              <w:t>--</w:t>
            </w:r>
          </w:p>
        </w:tc>
      </w:tr>
      <w:tr w:rsidR="00FE32FB" w14:paraId="34D6F703" w14:textId="77777777" w:rsidTr="002A5FBE">
        <w:trPr>
          <w:trHeight w:val="317"/>
          <w:jc w:val="center"/>
        </w:trPr>
        <w:tc>
          <w:tcPr>
            <w:tcW w:w="2241" w:type="dxa"/>
            <w:shd w:val="clear" w:color="auto" w:fill="auto"/>
            <w:vAlign w:val="center"/>
          </w:tcPr>
          <w:p w14:paraId="5105A44B" w14:textId="77777777" w:rsidR="00FE32FB" w:rsidRPr="002A5FBE" w:rsidRDefault="00FE32FB" w:rsidP="00FE32FB">
            <w:pPr>
              <w:rPr>
                <w:b/>
                <w:bCs/>
                <w:sz w:val="18"/>
                <w:szCs w:val="18"/>
              </w:rPr>
            </w:pPr>
            <w:r w:rsidRPr="002A5FBE">
              <w:rPr>
                <w:b/>
                <w:bCs/>
                <w:sz w:val="18"/>
                <w:szCs w:val="18"/>
              </w:rPr>
              <w:t>Electricity savings per participant</w:t>
            </w:r>
          </w:p>
        </w:tc>
        <w:tc>
          <w:tcPr>
            <w:tcW w:w="2025" w:type="dxa"/>
            <w:shd w:val="clear" w:color="auto" w:fill="auto"/>
            <w:vAlign w:val="center"/>
          </w:tcPr>
          <w:p w14:paraId="607CBCFE" w14:textId="77777777" w:rsidR="00FE32FB" w:rsidRPr="002A5FBE" w:rsidRDefault="00FE32FB" w:rsidP="00FE32FB">
            <w:pPr>
              <w:rPr>
                <w:sz w:val="18"/>
                <w:szCs w:val="18"/>
                <w:vertAlign w:val="superscript"/>
              </w:rPr>
            </w:pPr>
            <w:r w:rsidRPr="002A5FBE">
              <w:rPr>
                <w:sz w:val="18"/>
                <w:szCs w:val="18"/>
              </w:rPr>
              <w:t>1,122 kWh</w:t>
            </w:r>
          </w:p>
        </w:tc>
        <w:tc>
          <w:tcPr>
            <w:tcW w:w="1317" w:type="dxa"/>
            <w:shd w:val="clear" w:color="auto" w:fill="auto"/>
            <w:vAlign w:val="center"/>
          </w:tcPr>
          <w:p w14:paraId="2C6B3DC2" w14:textId="77777777" w:rsidR="00FE32FB" w:rsidRPr="002A5FBE" w:rsidRDefault="00FE32FB" w:rsidP="00FE32FB">
            <w:pPr>
              <w:rPr>
                <w:sz w:val="18"/>
                <w:szCs w:val="18"/>
              </w:rPr>
            </w:pPr>
            <w:r w:rsidRPr="002A5FBE">
              <w:rPr>
                <w:sz w:val="18"/>
                <w:szCs w:val="18"/>
              </w:rPr>
              <w:t>983 kWh</w:t>
            </w:r>
          </w:p>
        </w:tc>
        <w:tc>
          <w:tcPr>
            <w:tcW w:w="1563" w:type="dxa"/>
            <w:shd w:val="clear" w:color="auto" w:fill="auto"/>
            <w:vAlign w:val="center"/>
          </w:tcPr>
          <w:p w14:paraId="292CFB04" w14:textId="77777777" w:rsidR="00FE32FB" w:rsidRPr="002A5FBE" w:rsidRDefault="00FE32FB" w:rsidP="00FE32FB">
            <w:pPr>
              <w:rPr>
                <w:sz w:val="18"/>
                <w:szCs w:val="18"/>
              </w:rPr>
            </w:pPr>
            <w:r w:rsidRPr="002A5FBE">
              <w:rPr>
                <w:sz w:val="18"/>
                <w:szCs w:val="18"/>
              </w:rPr>
              <w:t>1,298 kWh</w:t>
            </w:r>
          </w:p>
        </w:tc>
        <w:tc>
          <w:tcPr>
            <w:tcW w:w="1710" w:type="dxa"/>
            <w:shd w:val="clear" w:color="auto" w:fill="auto"/>
            <w:vAlign w:val="center"/>
          </w:tcPr>
          <w:p w14:paraId="3DA6A37E" w14:textId="77777777" w:rsidR="00FE32FB" w:rsidRPr="002A5FBE" w:rsidRDefault="00FE32FB" w:rsidP="00FE32FB">
            <w:pPr>
              <w:rPr>
                <w:sz w:val="18"/>
                <w:szCs w:val="18"/>
              </w:rPr>
            </w:pPr>
            <w:r w:rsidRPr="002A5FBE">
              <w:rPr>
                <w:sz w:val="18"/>
                <w:szCs w:val="18"/>
              </w:rPr>
              <w:t>--</w:t>
            </w:r>
          </w:p>
        </w:tc>
        <w:tc>
          <w:tcPr>
            <w:tcW w:w="1998" w:type="dxa"/>
            <w:shd w:val="clear" w:color="auto" w:fill="auto"/>
            <w:vAlign w:val="center"/>
          </w:tcPr>
          <w:p w14:paraId="3CDAE6D9" w14:textId="77777777" w:rsidR="00FE32FB" w:rsidRPr="002A5FBE" w:rsidRDefault="00FE32FB" w:rsidP="00FE32FB">
            <w:pPr>
              <w:rPr>
                <w:sz w:val="18"/>
                <w:szCs w:val="18"/>
              </w:rPr>
            </w:pPr>
            <w:r w:rsidRPr="002A5FBE">
              <w:rPr>
                <w:sz w:val="18"/>
                <w:szCs w:val="18"/>
              </w:rPr>
              <w:t>--</w:t>
            </w:r>
          </w:p>
        </w:tc>
      </w:tr>
      <w:tr w:rsidR="00FE32FB" w14:paraId="5B0DE2E7" w14:textId="77777777" w:rsidTr="002A5FBE">
        <w:trPr>
          <w:trHeight w:val="317"/>
          <w:jc w:val="center"/>
        </w:trPr>
        <w:tc>
          <w:tcPr>
            <w:tcW w:w="2241" w:type="dxa"/>
            <w:shd w:val="clear" w:color="auto" w:fill="auto"/>
            <w:vAlign w:val="center"/>
          </w:tcPr>
          <w:p w14:paraId="35CF024F" w14:textId="77777777" w:rsidR="00FE32FB" w:rsidRPr="002A5FBE" w:rsidRDefault="00FE32FB" w:rsidP="00FE32FB">
            <w:pPr>
              <w:rPr>
                <w:b/>
                <w:bCs/>
                <w:sz w:val="18"/>
                <w:szCs w:val="18"/>
              </w:rPr>
            </w:pPr>
            <w:r w:rsidRPr="002A5FBE">
              <w:rPr>
                <w:b/>
                <w:bCs/>
                <w:sz w:val="18"/>
                <w:szCs w:val="18"/>
              </w:rPr>
              <w:lastRenderedPageBreak/>
              <w:t>Peak demand electricity savings per participant</w:t>
            </w:r>
          </w:p>
        </w:tc>
        <w:tc>
          <w:tcPr>
            <w:tcW w:w="2025" w:type="dxa"/>
            <w:shd w:val="clear" w:color="auto" w:fill="auto"/>
            <w:vAlign w:val="center"/>
          </w:tcPr>
          <w:p w14:paraId="619870D5" w14:textId="77777777" w:rsidR="00FE32FB" w:rsidRPr="002A5FBE" w:rsidRDefault="00FE32FB" w:rsidP="00FE32FB">
            <w:pPr>
              <w:rPr>
                <w:sz w:val="18"/>
                <w:szCs w:val="18"/>
                <w:vertAlign w:val="superscript"/>
              </w:rPr>
            </w:pPr>
            <w:r w:rsidRPr="002A5FBE">
              <w:rPr>
                <w:sz w:val="18"/>
                <w:szCs w:val="18"/>
              </w:rPr>
              <w:t>0.35 kW</w:t>
            </w:r>
          </w:p>
        </w:tc>
        <w:tc>
          <w:tcPr>
            <w:tcW w:w="1317" w:type="dxa"/>
            <w:shd w:val="clear" w:color="auto" w:fill="auto"/>
            <w:vAlign w:val="center"/>
          </w:tcPr>
          <w:p w14:paraId="302D76F1" w14:textId="77777777" w:rsidR="00FE32FB" w:rsidRPr="002A5FBE" w:rsidRDefault="00FE32FB" w:rsidP="00FE32FB">
            <w:pPr>
              <w:rPr>
                <w:sz w:val="18"/>
                <w:szCs w:val="18"/>
              </w:rPr>
            </w:pPr>
            <w:r w:rsidRPr="002A5FBE">
              <w:rPr>
                <w:sz w:val="18"/>
                <w:szCs w:val="18"/>
              </w:rPr>
              <w:t>--</w:t>
            </w:r>
          </w:p>
        </w:tc>
        <w:tc>
          <w:tcPr>
            <w:tcW w:w="1563" w:type="dxa"/>
            <w:shd w:val="clear" w:color="auto" w:fill="auto"/>
            <w:vAlign w:val="center"/>
          </w:tcPr>
          <w:p w14:paraId="5B38D40A" w14:textId="77777777" w:rsidR="00FE32FB" w:rsidRPr="002A5FBE" w:rsidRDefault="00FE32FB" w:rsidP="00FE32FB">
            <w:pPr>
              <w:rPr>
                <w:sz w:val="18"/>
                <w:szCs w:val="18"/>
              </w:rPr>
            </w:pPr>
            <w:r w:rsidRPr="002A5FBE">
              <w:rPr>
                <w:sz w:val="18"/>
                <w:szCs w:val="18"/>
              </w:rPr>
              <w:t>--</w:t>
            </w:r>
          </w:p>
        </w:tc>
        <w:tc>
          <w:tcPr>
            <w:tcW w:w="1710" w:type="dxa"/>
            <w:shd w:val="clear" w:color="auto" w:fill="auto"/>
            <w:vAlign w:val="center"/>
          </w:tcPr>
          <w:p w14:paraId="2E2B7154" w14:textId="77777777" w:rsidR="00FE32FB" w:rsidRPr="002A5FBE" w:rsidRDefault="00FE32FB" w:rsidP="00FE32FB">
            <w:pPr>
              <w:rPr>
                <w:sz w:val="18"/>
                <w:szCs w:val="18"/>
              </w:rPr>
            </w:pPr>
            <w:r w:rsidRPr="002A5FBE">
              <w:rPr>
                <w:sz w:val="18"/>
                <w:szCs w:val="18"/>
              </w:rPr>
              <w:t>--</w:t>
            </w:r>
          </w:p>
        </w:tc>
        <w:tc>
          <w:tcPr>
            <w:tcW w:w="1998" w:type="dxa"/>
            <w:shd w:val="clear" w:color="auto" w:fill="auto"/>
            <w:vAlign w:val="center"/>
          </w:tcPr>
          <w:p w14:paraId="53A77A5B" w14:textId="77777777" w:rsidR="00FE32FB" w:rsidRPr="002A5FBE" w:rsidRDefault="00FE32FB" w:rsidP="00FE32FB">
            <w:pPr>
              <w:rPr>
                <w:sz w:val="18"/>
                <w:szCs w:val="18"/>
              </w:rPr>
            </w:pPr>
            <w:r w:rsidRPr="002A5FBE">
              <w:rPr>
                <w:sz w:val="18"/>
                <w:szCs w:val="18"/>
              </w:rPr>
              <w:t>--</w:t>
            </w:r>
          </w:p>
        </w:tc>
      </w:tr>
      <w:tr w:rsidR="00FE32FB" w14:paraId="27447ABE" w14:textId="77777777" w:rsidTr="002A5FBE">
        <w:trPr>
          <w:trHeight w:val="317"/>
          <w:jc w:val="center"/>
        </w:trPr>
        <w:tc>
          <w:tcPr>
            <w:tcW w:w="2241" w:type="dxa"/>
            <w:shd w:val="clear" w:color="auto" w:fill="auto"/>
            <w:vAlign w:val="center"/>
          </w:tcPr>
          <w:p w14:paraId="3EC69CB2" w14:textId="77777777" w:rsidR="00FE32FB" w:rsidRPr="002A5FBE" w:rsidRDefault="00FE32FB" w:rsidP="00FE32FB">
            <w:pPr>
              <w:rPr>
                <w:b/>
                <w:bCs/>
                <w:sz w:val="18"/>
                <w:szCs w:val="18"/>
              </w:rPr>
            </w:pPr>
            <w:r w:rsidRPr="002A5FBE">
              <w:rPr>
                <w:b/>
                <w:bCs/>
                <w:sz w:val="18"/>
                <w:szCs w:val="18"/>
              </w:rPr>
              <w:t>Electricity realization rate</w:t>
            </w:r>
          </w:p>
        </w:tc>
        <w:tc>
          <w:tcPr>
            <w:tcW w:w="2025" w:type="dxa"/>
            <w:shd w:val="clear" w:color="auto" w:fill="auto"/>
            <w:vAlign w:val="center"/>
          </w:tcPr>
          <w:p w14:paraId="64763E44" w14:textId="77777777" w:rsidR="00FE32FB" w:rsidRPr="002A5FBE" w:rsidRDefault="00FE32FB" w:rsidP="00FE32FB">
            <w:pPr>
              <w:rPr>
                <w:sz w:val="18"/>
                <w:szCs w:val="18"/>
                <w:vertAlign w:val="superscript"/>
              </w:rPr>
            </w:pPr>
            <w:r w:rsidRPr="002A5FBE">
              <w:rPr>
                <w:sz w:val="18"/>
                <w:szCs w:val="18"/>
              </w:rPr>
              <w:t>99%</w:t>
            </w:r>
          </w:p>
        </w:tc>
        <w:tc>
          <w:tcPr>
            <w:tcW w:w="1317" w:type="dxa"/>
            <w:shd w:val="clear" w:color="auto" w:fill="auto"/>
            <w:vAlign w:val="center"/>
          </w:tcPr>
          <w:p w14:paraId="273F9C3C" w14:textId="77777777" w:rsidR="00FE32FB" w:rsidRPr="002A5FBE" w:rsidRDefault="00FE32FB" w:rsidP="00FE32FB">
            <w:pPr>
              <w:rPr>
                <w:sz w:val="18"/>
                <w:szCs w:val="18"/>
              </w:rPr>
            </w:pPr>
            <w:r w:rsidRPr="002A5FBE">
              <w:rPr>
                <w:sz w:val="18"/>
                <w:szCs w:val="18"/>
              </w:rPr>
              <w:t>--</w:t>
            </w:r>
          </w:p>
        </w:tc>
        <w:tc>
          <w:tcPr>
            <w:tcW w:w="1563" w:type="dxa"/>
            <w:shd w:val="clear" w:color="auto" w:fill="auto"/>
            <w:vAlign w:val="center"/>
          </w:tcPr>
          <w:p w14:paraId="4E5961FE" w14:textId="77777777" w:rsidR="00FE32FB" w:rsidRPr="002A5FBE" w:rsidRDefault="00FE32FB" w:rsidP="00FE32FB">
            <w:pPr>
              <w:rPr>
                <w:sz w:val="18"/>
                <w:szCs w:val="18"/>
              </w:rPr>
            </w:pPr>
            <w:r w:rsidRPr="002A5FBE">
              <w:rPr>
                <w:sz w:val="18"/>
                <w:szCs w:val="18"/>
              </w:rPr>
              <w:t>--</w:t>
            </w:r>
          </w:p>
        </w:tc>
        <w:tc>
          <w:tcPr>
            <w:tcW w:w="1710" w:type="dxa"/>
            <w:shd w:val="clear" w:color="auto" w:fill="auto"/>
            <w:vAlign w:val="center"/>
          </w:tcPr>
          <w:p w14:paraId="56112FF4" w14:textId="77777777" w:rsidR="00FE32FB" w:rsidRPr="002A5FBE" w:rsidRDefault="00FE32FB" w:rsidP="00FE32FB">
            <w:pPr>
              <w:rPr>
                <w:sz w:val="18"/>
                <w:szCs w:val="18"/>
              </w:rPr>
            </w:pPr>
            <w:r w:rsidRPr="002A5FBE">
              <w:rPr>
                <w:sz w:val="18"/>
                <w:szCs w:val="18"/>
              </w:rPr>
              <w:t>--</w:t>
            </w:r>
          </w:p>
        </w:tc>
        <w:tc>
          <w:tcPr>
            <w:tcW w:w="1998" w:type="dxa"/>
            <w:shd w:val="clear" w:color="auto" w:fill="auto"/>
            <w:vAlign w:val="center"/>
          </w:tcPr>
          <w:p w14:paraId="6C6985F2" w14:textId="77777777" w:rsidR="00FE32FB" w:rsidRPr="002A5FBE" w:rsidRDefault="00FE32FB" w:rsidP="00FE32FB">
            <w:pPr>
              <w:rPr>
                <w:sz w:val="18"/>
                <w:szCs w:val="18"/>
              </w:rPr>
            </w:pPr>
            <w:r w:rsidRPr="002A5FBE">
              <w:rPr>
                <w:sz w:val="18"/>
                <w:szCs w:val="18"/>
              </w:rPr>
              <w:t>--</w:t>
            </w:r>
          </w:p>
        </w:tc>
      </w:tr>
      <w:tr w:rsidR="00FE32FB" w14:paraId="5F1BA616" w14:textId="77777777" w:rsidTr="002A5FBE">
        <w:trPr>
          <w:trHeight w:val="317"/>
          <w:jc w:val="center"/>
        </w:trPr>
        <w:tc>
          <w:tcPr>
            <w:tcW w:w="2241" w:type="dxa"/>
            <w:shd w:val="clear" w:color="auto" w:fill="auto"/>
            <w:vAlign w:val="center"/>
          </w:tcPr>
          <w:p w14:paraId="09259F2C" w14:textId="77777777" w:rsidR="00FE32FB" w:rsidRPr="002A5FBE" w:rsidRDefault="00FE32FB" w:rsidP="00FE32FB">
            <w:pPr>
              <w:rPr>
                <w:b/>
                <w:bCs/>
                <w:sz w:val="18"/>
                <w:szCs w:val="18"/>
              </w:rPr>
            </w:pPr>
            <w:r w:rsidRPr="002A5FBE">
              <w:rPr>
                <w:b/>
                <w:bCs/>
                <w:sz w:val="18"/>
                <w:szCs w:val="18"/>
              </w:rPr>
              <w:t>Peak demand electricity realization rate</w:t>
            </w:r>
          </w:p>
        </w:tc>
        <w:tc>
          <w:tcPr>
            <w:tcW w:w="2025" w:type="dxa"/>
            <w:shd w:val="clear" w:color="auto" w:fill="auto"/>
            <w:vAlign w:val="center"/>
          </w:tcPr>
          <w:p w14:paraId="03580DCA" w14:textId="77777777" w:rsidR="00FE32FB" w:rsidRPr="002A5FBE" w:rsidRDefault="00FE32FB" w:rsidP="00FE32FB">
            <w:pPr>
              <w:rPr>
                <w:sz w:val="18"/>
                <w:szCs w:val="18"/>
                <w:vertAlign w:val="superscript"/>
              </w:rPr>
            </w:pPr>
            <w:r w:rsidRPr="002A5FBE">
              <w:rPr>
                <w:sz w:val="18"/>
                <w:szCs w:val="18"/>
              </w:rPr>
              <w:t>65%</w:t>
            </w:r>
          </w:p>
        </w:tc>
        <w:tc>
          <w:tcPr>
            <w:tcW w:w="1317" w:type="dxa"/>
            <w:shd w:val="clear" w:color="auto" w:fill="auto"/>
            <w:vAlign w:val="center"/>
          </w:tcPr>
          <w:p w14:paraId="6415B7B3" w14:textId="77777777" w:rsidR="00FE32FB" w:rsidRPr="002A5FBE" w:rsidRDefault="00FE32FB" w:rsidP="00FE32FB">
            <w:pPr>
              <w:rPr>
                <w:sz w:val="18"/>
                <w:szCs w:val="18"/>
              </w:rPr>
            </w:pPr>
            <w:r w:rsidRPr="002A5FBE">
              <w:rPr>
                <w:sz w:val="18"/>
                <w:szCs w:val="18"/>
              </w:rPr>
              <w:t>--</w:t>
            </w:r>
          </w:p>
        </w:tc>
        <w:tc>
          <w:tcPr>
            <w:tcW w:w="1563" w:type="dxa"/>
            <w:shd w:val="clear" w:color="auto" w:fill="auto"/>
            <w:vAlign w:val="center"/>
          </w:tcPr>
          <w:p w14:paraId="30354C82" w14:textId="77777777" w:rsidR="00FE32FB" w:rsidRPr="002A5FBE" w:rsidRDefault="00FE32FB" w:rsidP="00FE32FB">
            <w:pPr>
              <w:rPr>
                <w:sz w:val="18"/>
                <w:szCs w:val="18"/>
              </w:rPr>
            </w:pPr>
            <w:r w:rsidRPr="002A5FBE">
              <w:rPr>
                <w:sz w:val="18"/>
                <w:szCs w:val="18"/>
              </w:rPr>
              <w:t>--</w:t>
            </w:r>
          </w:p>
        </w:tc>
        <w:tc>
          <w:tcPr>
            <w:tcW w:w="1710" w:type="dxa"/>
            <w:shd w:val="clear" w:color="auto" w:fill="auto"/>
            <w:vAlign w:val="center"/>
          </w:tcPr>
          <w:p w14:paraId="07C4E215" w14:textId="77777777" w:rsidR="00FE32FB" w:rsidRPr="002A5FBE" w:rsidRDefault="00FE32FB" w:rsidP="00FE32FB">
            <w:pPr>
              <w:rPr>
                <w:sz w:val="18"/>
                <w:szCs w:val="18"/>
              </w:rPr>
            </w:pPr>
            <w:r w:rsidRPr="002A5FBE">
              <w:rPr>
                <w:sz w:val="18"/>
                <w:szCs w:val="18"/>
              </w:rPr>
              <w:t>--</w:t>
            </w:r>
          </w:p>
        </w:tc>
        <w:tc>
          <w:tcPr>
            <w:tcW w:w="1998" w:type="dxa"/>
            <w:shd w:val="clear" w:color="auto" w:fill="auto"/>
            <w:vAlign w:val="center"/>
          </w:tcPr>
          <w:p w14:paraId="272204B7" w14:textId="77777777" w:rsidR="00FE32FB" w:rsidRPr="002A5FBE" w:rsidRDefault="00FE32FB" w:rsidP="00FE32FB">
            <w:pPr>
              <w:rPr>
                <w:sz w:val="18"/>
                <w:szCs w:val="18"/>
              </w:rPr>
            </w:pPr>
            <w:r w:rsidRPr="002A5FBE">
              <w:rPr>
                <w:sz w:val="18"/>
                <w:szCs w:val="18"/>
              </w:rPr>
              <w:t>--</w:t>
            </w:r>
          </w:p>
        </w:tc>
      </w:tr>
      <w:tr w:rsidR="00FE32FB" w14:paraId="562D62E5" w14:textId="77777777" w:rsidTr="002A5FBE">
        <w:trPr>
          <w:trHeight w:val="317"/>
          <w:jc w:val="center"/>
        </w:trPr>
        <w:tc>
          <w:tcPr>
            <w:tcW w:w="2241" w:type="dxa"/>
            <w:shd w:val="clear" w:color="auto" w:fill="auto"/>
            <w:vAlign w:val="center"/>
          </w:tcPr>
          <w:p w14:paraId="42BF9061" w14:textId="77777777" w:rsidR="00FE32FB" w:rsidRPr="002A5FBE" w:rsidRDefault="00FE32FB" w:rsidP="00FE32FB">
            <w:pPr>
              <w:rPr>
                <w:b/>
                <w:bCs/>
                <w:sz w:val="18"/>
                <w:szCs w:val="18"/>
              </w:rPr>
            </w:pPr>
            <w:r w:rsidRPr="002A5FBE">
              <w:rPr>
                <w:b/>
                <w:bCs/>
                <w:sz w:val="18"/>
                <w:szCs w:val="18"/>
              </w:rPr>
              <w:t>Gross reported gas savings</w:t>
            </w:r>
          </w:p>
        </w:tc>
        <w:tc>
          <w:tcPr>
            <w:tcW w:w="2025" w:type="dxa"/>
            <w:shd w:val="clear" w:color="auto" w:fill="auto"/>
            <w:vAlign w:val="center"/>
          </w:tcPr>
          <w:p w14:paraId="4A12B2C7" w14:textId="77777777" w:rsidR="00FE32FB" w:rsidRPr="002A5FBE" w:rsidRDefault="00FE32FB" w:rsidP="00FE32FB">
            <w:pPr>
              <w:rPr>
                <w:sz w:val="18"/>
                <w:szCs w:val="18"/>
              </w:rPr>
            </w:pPr>
            <w:r w:rsidRPr="002A5FBE">
              <w:rPr>
                <w:sz w:val="18"/>
                <w:szCs w:val="18"/>
              </w:rPr>
              <w:t>--</w:t>
            </w:r>
          </w:p>
        </w:tc>
        <w:tc>
          <w:tcPr>
            <w:tcW w:w="1317" w:type="dxa"/>
            <w:shd w:val="clear" w:color="auto" w:fill="auto"/>
            <w:vAlign w:val="center"/>
          </w:tcPr>
          <w:p w14:paraId="4A615874" w14:textId="77777777" w:rsidR="00FE32FB" w:rsidRPr="002A5FBE" w:rsidRDefault="00FE32FB" w:rsidP="00FE32FB">
            <w:pPr>
              <w:rPr>
                <w:sz w:val="18"/>
                <w:szCs w:val="18"/>
              </w:rPr>
            </w:pPr>
            <w:r w:rsidRPr="002A5FBE">
              <w:rPr>
                <w:sz w:val="18"/>
                <w:szCs w:val="18"/>
              </w:rPr>
              <w:t>--</w:t>
            </w:r>
          </w:p>
        </w:tc>
        <w:tc>
          <w:tcPr>
            <w:tcW w:w="1563" w:type="dxa"/>
            <w:shd w:val="clear" w:color="auto" w:fill="auto"/>
            <w:vAlign w:val="center"/>
          </w:tcPr>
          <w:p w14:paraId="138B4404" w14:textId="77777777" w:rsidR="00FE32FB" w:rsidRPr="002A5FBE" w:rsidRDefault="00FE32FB" w:rsidP="00FE32FB">
            <w:pPr>
              <w:rPr>
                <w:sz w:val="18"/>
                <w:szCs w:val="18"/>
              </w:rPr>
            </w:pPr>
            <w:r w:rsidRPr="002A5FBE">
              <w:rPr>
                <w:sz w:val="18"/>
                <w:szCs w:val="18"/>
              </w:rPr>
              <w:t>--</w:t>
            </w:r>
          </w:p>
        </w:tc>
        <w:tc>
          <w:tcPr>
            <w:tcW w:w="1710" w:type="dxa"/>
            <w:shd w:val="clear" w:color="auto" w:fill="auto"/>
            <w:vAlign w:val="center"/>
          </w:tcPr>
          <w:p w14:paraId="60BD1A2E" w14:textId="77777777" w:rsidR="00FE32FB" w:rsidRPr="002A5FBE" w:rsidRDefault="00FE32FB" w:rsidP="00FE32FB">
            <w:pPr>
              <w:rPr>
                <w:sz w:val="18"/>
                <w:szCs w:val="18"/>
              </w:rPr>
            </w:pPr>
            <w:r w:rsidRPr="002A5FBE">
              <w:rPr>
                <w:sz w:val="18"/>
                <w:szCs w:val="18"/>
              </w:rPr>
              <w:t>38,032 MMBtu</w:t>
            </w:r>
          </w:p>
        </w:tc>
        <w:tc>
          <w:tcPr>
            <w:tcW w:w="1998" w:type="dxa"/>
            <w:shd w:val="clear" w:color="auto" w:fill="auto"/>
            <w:vAlign w:val="center"/>
          </w:tcPr>
          <w:p w14:paraId="51A2308D" w14:textId="77777777" w:rsidR="00FE32FB" w:rsidRPr="002A5FBE" w:rsidRDefault="00FE32FB" w:rsidP="00FE32FB">
            <w:pPr>
              <w:rPr>
                <w:sz w:val="18"/>
                <w:szCs w:val="18"/>
              </w:rPr>
            </w:pPr>
            <w:r w:rsidRPr="002A5FBE">
              <w:rPr>
                <w:sz w:val="18"/>
                <w:szCs w:val="18"/>
              </w:rPr>
              <w:t>38,088 MMBtu</w:t>
            </w:r>
          </w:p>
        </w:tc>
      </w:tr>
      <w:tr w:rsidR="00FE32FB" w14:paraId="1207451B" w14:textId="77777777" w:rsidTr="002A5FBE">
        <w:trPr>
          <w:trHeight w:val="317"/>
          <w:jc w:val="center"/>
        </w:trPr>
        <w:tc>
          <w:tcPr>
            <w:tcW w:w="2241" w:type="dxa"/>
            <w:shd w:val="clear" w:color="auto" w:fill="auto"/>
            <w:vAlign w:val="center"/>
          </w:tcPr>
          <w:p w14:paraId="2637C495" w14:textId="77777777" w:rsidR="00FE32FB" w:rsidRPr="002A5FBE" w:rsidRDefault="00FE32FB" w:rsidP="00FE32FB">
            <w:pPr>
              <w:rPr>
                <w:b/>
                <w:bCs/>
                <w:sz w:val="18"/>
                <w:szCs w:val="18"/>
              </w:rPr>
            </w:pPr>
            <w:r w:rsidRPr="002A5FBE">
              <w:rPr>
                <w:b/>
                <w:bCs/>
                <w:sz w:val="18"/>
                <w:szCs w:val="18"/>
              </w:rPr>
              <w:t>Gas savings per participant</w:t>
            </w:r>
          </w:p>
        </w:tc>
        <w:tc>
          <w:tcPr>
            <w:tcW w:w="2025" w:type="dxa"/>
            <w:shd w:val="clear" w:color="auto" w:fill="auto"/>
            <w:vAlign w:val="center"/>
          </w:tcPr>
          <w:p w14:paraId="447D565B" w14:textId="77777777" w:rsidR="00FE32FB" w:rsidRPr="002A5FBE" w:rsidRDefault="00FE32FB" w:rsidP="00FE32FB">
            <w:pPr>
              <w:rPr>
                <w:sz w:val="18"/>
                <w:szCs w:val="18"/>
              </w:rPr>
            </w:pPr>
            <w:r w:rsidRPr="002A5FBE">
              <w:rPr>
                <w:sz w:val="18"/>
                <w:szCs w:val="18"/>
              </w:rPr>
              <w:t>--</w:t>
            </w:r>
          </w:p>
        </w:tc>
        <w:tc>
          <w:tcPr>
            <w:tcW w:w="1317" w:type="dxa"/>
            <w:shd w:val="clear" w:color="auto" w:fill="auto"/>
            <w:vAlign w:val="center"/>
          </w:tcPr>
          <w:p w14:paraId="1766ACD0" w14:textId="77777777" w:rsidR="00FE32FB" w:rsidRPr="002A5FBE" w:rsidRDefault="00FE32FB" w:rsidP="00FE32FB">
            <w:pPr>
              <w:rPr>
                <w:sz w:val="18"/>
                <w:szCs w:val="18"/>
                <w:vertAlign w:val="superscript"/>
              </w:rPr>
            </w:pPr>
            <w:r w:rsidRPr="002A5FBE">
              <w:rPr>
                <w:sz w:val="18"/>
                <w:szCs w:val="18"/>
              </w:rPr>
              <w:t xml:space="preserve">100 </w:t>
            </w:r>
            <w:proofErr w:type="spellStart"/>
            <w:r w:rsidRPr="002A5FBE">
              <w:rPr>
                <w:sz w:val="18"/>
                <w:szCs w:val="18"/>
              </w:rPr>
              <w:t>Therms</w:t>
            </w:r>
            <w:proofErr w:type="spellEnd"/>
            <w:r w:rsidRPr="002A5FBE">
              <w:rPr>
                <w:sz w:val="18"/>
                <w:szCs w:val="18"/>
              </w:rPr>
              <w:t>/</w:t>
            </w:r>
            <w:proofErr w:type="spellStart"/>
            <w:r w:rsidRPr="002A5FBE">
              <w:rPr>
                <w:sz w:val="18"/>
                <w:szCs w:val="18"/>
              </w:rPr>
              <w:t>yr</w:t>
            </w:r>
            <w:proofErr w:type="spellEnd"/>
          </w:p>
        </w:tc>
        <w:tc>
          <w:tcPr>
            <w:tcW w:w="1563" w:type="dxa"/>
            <w:shd w:val="clear" w:color="auto" w:fill="auto"/>
            <w:vAlign w:val="center"/>
          </w:tcPr>
          <w:p w14:paraId="5900738A" w14:textId="77777777" w:rsidR="00FE32FB" w:rsidRPr="002A5FBE" w:rsidRDefault="00FE32FB" w:rsidP="00FE32FB">
            <w:pPr>
              <w:rPr>
                <w:sz w:val="18"/>
                <w:szCs w:val="18"/>
                <w:vertAlign w:val="superscript"/>
              </w:rPr>
            </w:pPr>
            <w:r w:rsidRPr="002A5FBE">
              <w:rPr>
                <w:sz w:val="18"/>
                <w:szCs w:val="18"/>
              </w:rPr>
              <w:t xml:space="preserve">130 </w:t>
            </w:r>
            <w:proofErr w:type="spellStart"/>
            <w:r w:rsidRPr="002A5FBE">
              <w:rPr>
                <w:sz w:val="18"/>
                <w:szCs w:val="18"/>
              </w:rPr>
              <w:t>Therms</w:t>
            </w:r>
            <w:proofErr w:type="spellEnd"/>
            <w:r w:rsidRPr="002A5FBE">
              <w:rPr>
                <w:sz w:val="18"/>
                <w:szCs w:val="18"/>
              </w:rPr>
              <w:t>/</w:t>
            </w:r>
            <w:proofErr w:type="spellStart"/>
            <w:r w:rsidRPr="002A5FBE">
              <w:rPr>
                <w:sz w:val="18"/>
                <w:szCs w:val="18"/>
              </w:rPr>
              <w:t>yr</w:t>
            </w:r>
            <w:proofErr w:type="spellEnd"/>
          </w:p>
        </w:tc>
        <w:tc>
          <w:tcPr>
            <w:tcW w:w="1710" w:type="dxa"/>
            <w:shd w:val="clear" w:color="auto" w:fill="auto"/>
            <w:vAlign w:val="center"/>
          </w:tcPr>
          <w:p w14:paraId="015D5605" w14:textId="77777777" w:rsidR="00FE32FB" w:rsidRPr="002A5FBE" w:rsidRDefault="00FE32FB" w:rsidP="00FE32FB">
            <w:pPr>
              <w:rPr>
                <w:sz w:val="18"/>
                <w:szCs w:val="18"/>
              </w:rPr>
            </w:pPr>
            <w:r w:rsidRPr="002A5FBE">
              <w:rPr>
                <w:sz w:val="18"/>
                <w:szCs w:val="18"/>
              </w:rPr>
              <w:t xml:space="preserve">221 </w:t>
            </w:r>
            <w:proofErr w:type="spellStart"/>
            <w:r w:rsidRPr="002A5FBE">
              <w:rPr>
                <w:sz w:val="18"/>
                <w:szCs w:val="18"/>
              </w:rPr>
              <w:t>Therms</w:t>
            </w:r>
            <w:proofErr w:type="spellEnd"/>
            <w:r w:rsidRPr="002A5FBE">
              <w:rPr>
                <w:sz w:val="18"/>
                <w:szCs w:val="18"/>
              </w:rPr>
              <w:t>/</w:t>
            </w:r>
            <w:proofErr w:type="spellStart"/>
            <w:r w:rsidRPr="002A5FBE">
              <w:rPr>
                <w:sz w:val="18"/>
                <w:szCs w:val="18"/>
              </w:rPr>
              <w:t>yr</w:t>
            </w:r>
            <w:proofErr w:type="spellEnd"/>
          </w:p>
        </w:tc>
        <w:tc>
          <w:tcPr>
            <w:tcW w:w="1998" w:type="dxa"/>
            <w:shd w:val="clear" w:color="auto" w:fill="auto"/>
            <w:vAlign w:val="center"/>
          </w:tcPr>
          <w:p w14:paraId="74B9ABF8" w14:textId="77777777" w:rsidR="00FE32FB" w:rsidRPr="002A5FBE" w:rsidRDefault="00FE32FB" w:rsidP="00FE32FB">
            <w:pPr>
              <w:rPr>
                <w:sz w:val="18"/>
                <w:szCs w:val="18"/>
              </w:rPr>
            </w:pPr>
            <w:r w:rsidRPr="002A5FBE">
              <w:rPr>
                <w:sz w:val="18"/>
                <w:szCs w:val="18"/>
              </w:rPr>
              <w:t xml:space="preserve">199 </w:t>
            </w:r>
            <w:proofErr w:type="spellStart"/>
            <w:r w:rsidR="00671E40" w:rsidRPr="002A5FBE">
              <w:rPr>
                <w:sz w:val="18"/>
                <w:szCs w:val="18"/>
              </w:rPr>
              <w:t>T</w:t>
            </w:r>
            <w:r w:rsidRPr="002A5FBE">
              <w:rPr>
                <w:sz w:val="18"/>
                <w:szCs w:val="18"/>
              </w:rPr>
              <w:t>herms</w:t>
            </w:r>
            <w:proofErr w:type="spellEnd"/>
            <w:r w:rsidR="00671E40" w:rsidRPr="002A5FBE">
              <w:rPr>
                <w:sz w:val="18"/>
                <w:szCs w:val="18"/>
              </w:rPr>
              <w:t>/</w:t>
            </w:r>
            <w:proofErr w:type="spellStart"/>
            <w:r w:rsidR="00671E40" w:rsidRPr="002A5FBE">
              <w:rPr>
                <w:sz w:val="18"/>
                <w:szCs w:val="18"/>
              </w:rPr>
              <w:t>yr</w:t>
            </w:r>
            <w:proofErr w:type="spellEnd"/>
          </w:p>
        </w:tc>
      </w:tr>
      <w:tr w:rsidR="00FE32FB" w14:paraId="03967918" w14:textId="77777777" w:rsidTr="002A5FBE">
        <w:trPr>
          <w:trHeight w:val="317"/>
          <w:jc w:val="center"/>
        </w:trPr>
        <w:tc>
          <w:tcPr>
            <w:tcW w:w="2241" w:type="dxa"/>
            <w:shd w:val="clear" w:color="auto" w:fill="auto"/>
            <w:vAlign w:val="center"/>
          </w:tcPr>
          <w:p w14:paraId="3BF2CD23" w14:textId="77777777" w:rsidR="00FE32FB" w:rsidRPr="002A5FBE" w:rsidRDefault="00FE32FB" w:rsidP="00FE32FB">
            <w:pPr>
              <w:rPr>
                <w:b/>
                <w:bCs/>
                <w:sz w:val="18"/>
                <w:szCs w:val="18"/>
              </w:rPr>
            </w:pPr>
            <w:r w:rsidRPr="002A5FBE">
              <w:rPr>
                <w:b/>
                <w:bCs/>
                <w:sz w:val="18"/>
                <w:szCs w:val="18"/>
              </w:rPr>
              <w:t>Peak demand gas savings per participant</w:t>
            </w:r>
          </w:p>
        </w:tc>
        <w:tc>
          <w:tcPr>
            <w:tcW w:w="2025" w:type="dxa"/>
            <w:shd w:val="clear" w:color="auto" w:fill="auto"/>
            <w:vAlign w:val="center"/>
          </w:tcPr>
          <w:p w14:paraId="6CB4979F" w14:textId="77777777" w:rsidR="00FE32FB" w:rsidRPr="002A5FBE" w:rsidRDefault="00FE32FB" w:rsidP="00FE32FB">
            <w:pPr>
              <w:rPr>
                <w:sz w:val="18"/>
                <w:szCs w:val="18"/>
              </w:rPr>
            </w:pPr>
            <w:r w:rsidRPr="002A5FBE">
              <w:rPr>
                <w:sz w:val="18"/>
                <w:szCs w:val="18"/>
              </w:rPr>
              <w:t>--</w:t>
            </w:r>
          </w:p>
        </w:tc>
        <w:tc>
          <w:tcPr>
            <w:tcW w:w="1317" w:type="dxa"/>
            <w:shd w:val="clear" w:color="auto" w:fill="auto"/>
            <w:vAlign w:val="center"/>
          </w:tcPr>
          <w:p w14:paraId="67299BC8" w14:textId="77777777" w:rsidR="00FE32FB" w:rsidRPr="002A5FBE" w:rsidRDefault="00FE32FB" w:rsidP="00FE32FB">
            <w:pPr>
              <w:rPr>
                <w:sz w:val="18"/>
                <w:szCs w:val="18"/>
              </w:rPr>
            </w:pPr>
            <w:r w:rsidRPr="002A5FBE">
              <w:rPr>
                <w:sz w:val="18"/>
                <w:szCs w:val="18"/>
              </w:rPr>
              <w:t>--</w:t>
            </w:r>
          </w:p>
        </w:tc>
        <w:tc>
          <w:tcPr>
            <w:tcW w:w="1563" w:type="dxa"/>
            <w:shd w:val="clear" w:color="auto" w:fill="auto"/>
            <w:vAlign w:val="center"/>
          </w:tcPr>
          <w:p w14:paraId="424A2C96" w14:textId="77777777" w:rsidR="00FE32FB" w:rsidRPr="002A5FBE" w:rsidRDefault="00FE32FB" w:rsidP="00FE32FB">
            <w:pPr>
              <w:rPr>
                <w:sz w:val="18"/>
                <w:szCs w:val="18"/>
              </w:rPr>
            </w:pPr>
            <w:r w:rsidRPr="002A5FBE">
              <w:rPr>
                <w:sz w:val="18"/>
                <w:szCs w:val="18"/>
              </w:rPr>
              <w:t>--</w:t>
            </w:r>
          </w:p>
        </w:tc>
        <w:tc>
          <w:tcPr>
            <w:tcW w:w="1710" w:type="dxa"/>
            <w:shd w:val="clear" w:color="auto" w:fill="auto"/>
            <w:vAlign w:val="center"/>
          </w:tcPr>
          <w:p w14:paraId="329D43AB" w14:textId="77777777" w:rsidR="00FE32FB" w:rsidRPr="002A5FBE" w:rsidRDefault="00FE32FB" w:rsidP="00FE32FB">
            <w:pPr>
              <w:rPr>
                <w:sz w:val="18"/>
                <w:szCs w:val="18"/>
              </w:rPr>
            </w:pPr>
            <w:r w:rsidRPr="002A5FBE">
              <w:rPr>
                <w:sz w:val="18"/>
                <w:szCs w:val="18"/>
              </w:rPr>
              <w:t>--</w:t>
            </w:r>
          </w:p>
        </w:tc>
        <w:tc>
          <w:tcPr>
            <w:tcW w:w="1998" w:type="dxa"/>
            <w:shd w:val="clear" w:color="auto" w:fill="auto"/>
            <w:vAlign w:val="center"/>
          </w:tcPr>
          <w:p w14:paraId="5639D468" w14:textId="77777777" w:rsidR="00FE32FB" w:rsidRPr="002A5FBE" w:rsidRDefault="00FE32FB" w:rsidP="00FE32FB">
            <w:pPr>
              <w:rPr>
                <w:sz w:val="18"/>
                <w:szCs w:val="18"/>
              </w:rPr>
            </w:pPr>
            <w:r w:rsidRPr="002A5FBE">
              <w:rPr>
                <w:sz w:val="18"/>
                <w:szCs w:val="18"/>
              </w:rPr>
              <w:t>--</w:t>
            </w:r>
          </w:p>
        </w:tc>
      </w:tr>
      <w:tr w:rsidR="00FE32FB" w14:paraId="40EE09D6" w14:textId="77777777" w:rsidTr="002A5FBE">
        <w:trPr>
          <w:trHeight w:val="317"/>
          <w:jc w:val="center"/>
        </w:trPr>
        <w:tc>
          <w:tcPr>
            <w:tcW w:w="2241" w:type="dxa"/>
            <w:shd w:val="clear" w:color="auto" w:fill="auto"/>
            <w:vAlign w:val="center"/>
          </w:tcPr>
          <w:p w14:paraId="3EB042FE" w14:textId="77777777" w:rsidR="00FE32FB" w:rsidRPr="002A5FBE" w:rsidRDefault="00FE32FB" w:rsidP="00FE32FB">
            <w:pPr>
              <w:rPr>
                <w:b/>
                <w:bCs/>
                <w:sz w:val="18"/>
                <w:szCs w:val="18"/>
              </w:rPr>
            </w:pPr>
            <w:r w:rsidRPr="002A5FBE">
              <w:rPr>
                <w:b/>
                <w:bCs/>
                <w:sz w:val="18"/>
                <w:szCs w:val="18"/>
              </w:rPr>
              <w:t>Gas realization rate</w:t>
            </w:r>
          </w:p>
        </w:tc>
        <w:tc>
          <w:tcPr>
            <w:tcW w:w="2025" w:type="dxa"/>
            <w:shd w:val="clear" w:color="auto" w:fill="auto"/>
            <w:vAlign w:val="center"/>
          </w:tcPr>
          <w:p w14:paraId="0B06E9BC" w14:textId="77777777" w:rsidR="00FE32FB" w:rsidRPr="002A5FBE" w:rsidRDefault="00FE32FB" w:rsidP="00FE32FB">
            <w:pPr>
              <w:rPr>
                <w:sz w:val="18"/>
                <w:szCs w:val="18"/>
              </w:rPr>
            </w:pPr>
            <w:r w:rsidRPr="002A5FBE">
              <w:rPr>
                <w:sz w:val="18"/>
                <w:szCs w:val="18"/>
              </w:rPr>
              <w:t>--</w:t>
            </w:r>
          </w:p>
        </w:tc>
        <w:tc>
          <w:tcPr>
            <w:tcW w:w="1317" w:type="dxa"/>
            <w:shd w:val="clear" w:color="auto" w:fill="auto"/>
            <w:vAlign w:val="center"/>
          </w:tcPr>
          <w:p w14:paraId="23419482" w14:textId="77777777" w:rsidR="00FE32FB" w:rsidRPr="002A5FBE" w:rsidRDefault="00FE32FB" w:rsidP="00FE32FB">
            <w:pPr>
              <w:rPr>
                <w:sz w:val="18"/>
                <w:szCs w:val="18"/>
              </w:rPr>
            </w:pPr>
            <w:r w:rsidRPr="002A5FBE">
              <w:rPr>
                <w:sz w:val="18"/>
                <w:szCs w:val="18"/>
              </w:rPr>
              <w:t>--</w:t>
            </w:r>
          </w:p>
        </w:tc>
        <w:tc>
          <w:tcPr>
            <w:tcW w:w="1563" w:type="dxa"/>
            <w:shd w:val="clear" w:color="auto" w:fill="auto"/>
            <w:vAlign w:val="center"/>
          </w:tcPr>
          <w:p w14:paraId="25EB1672" w14:textId="77777777" w:rsidR="00FE32FB" w:rsidRPr="002A5FBE" w:rsidRDefault="00FE32FB" w:rsidP="00FE32FB">
            <w:pPr>
              <w:rPr>
                <w:sz w:val="18"/>
                <w:szCs w:val="18"/>
              </w:rPr>
            </w:pPr>
            <w:r w:rsidRPr="002A5FBE">
              <w:rPr>
                <w:sz w:val="18"/>
                <w:szCs w:val="18"/>
              </w:rPr>
              <w:t>73%</w:t>
            </w:r>
          </w:p>
        </w:tc>
        <w:tc>
          <w:tcPr>
            <w:tcW w:w="1710" w:type="dxa"/>
            <w:shd w:val="clear" w:color="auto" w:fill="auto"/>
            <w:vAlign w:val="center"/>
          </w:tcPr>
          <w:p w14:paraId="46C8D760" w14:textId="77777777" w:rsidR="00FE32FB" w:rsidRPr="002A5FBE" w:rsidRDefault="00FE32FB" w:rsidP="00FE32FB">
            <w:pPr>
              <w:rPr>
                <w:sz w:val="18"/>
                <w:szCs w:val="18"/>
              </w:rPr>
            </w:pPr>
            <w:r w:rsidRPr="002A5FBE">
              <w:rPr>
                <w:sz w:val="18"/>
                <w:szCs w:val="18"/>
              </w:rPr>
              <w:t>--</w:t>
            </w:r>
          </w:p>
        </w:tc>
        <w:tc>
          <w:tcPr>
            <w:tcW w:w="1998" w:type="dxa"/>
            <w:shd w:val="clear" w:color="auto" w:fill="auto"/>
            <w:vAlign w:val="center"/>
          </w:tcPr>
          <w:p w14:paraId="21FB4E0D" w14:textId="77777777" w:rsidR="00FE32FB" w:rsidRPr="002A5FBE" w:rsidRDefault="00FE32FB" w:rsidP="00FE32FB">
            <w:pPr>
              <w:rPr>
                <w:sz w:val="18"/>
                <w:szCs w:val="18"/>
              </w:rPr>
            </w:pPr>
          </w:p>
        </w:tc>
      </w:tr>
      <w:tr w:rsidR="00FE32FB" w14:paraId="3FEE9619" w14:textId="77777777" w:rsidTr="002A5FBE">
        <w:trPr>
          <w:trHeight w:val="317"/>
          <w:jc w:val="center"/>
        </w:trPr>
        <w:tc>
          <w:tcPr>
            <w:tcW w:w="2241" w:type="dxa"/>
            <w:shd w:val="clear" w:color="auto" w:fill="auto"/>
            <w:vAlign w:val="center"/>
          </w:tcPr>
          <w:p w14:paraId="06FC2AAA" w14:textId="77777777" w:rsidR="00FE32FB" w:rsidRPr="002A5FBE" w:rsidRDefault="00FE32FB" w:rsidP="00FE32FB">
            <w:pPr>
              <w:rPr>
                <w:b/>
                <w:bCs/>
                <w:sz w:val="18"/>
                <w:szCs w:val="18"/>
              </w:rPr>
            </w:pPr>
            <w:r w:rsidRPr="002A5FBE">
              <w:rPr>
                <w:b/>
                <w:bCs/>
                <w:sz w:val="18"/>
                <w:szCs w:val="18"/>
              </w:rPr>
              <w:t>Peak demand gas realization rate</w:t>
            </w:r>
          </w:p>
        </w:tc>
        <w:tc>
          <w:tcPr>
            <w:tcW w:w="2025" w:type="dxa"/>
            <w:shd w:val="clear" w:color="auto" w:fill="auto"/>
            <w:vAlign w:val="center"/>
          </w:tcPr>
          <w:p w14:paraId="12FD8005" w14:textId="77777777" w:rsidR="00FE32FB" w:rsidRPr="002A5FBE" w:rsidRDefault="00FE32FB" w:rsidP="00FE32FB">
            <w:pPr>
              <w:rPr>
                <w:sz w:val="18"/>
                <w:szCs w:val="18"/>
              </w:rPr>
            </w:pPr>
            <w:r w:rsidRPr="002A5FBE">
              <w:rPr>
                <w:sz w:val="18"/>
                <w:szCs w:val="18"/>
              </w:rPr>
              <w:t>--</w:t>
            </w:r>
          </w:p>
        </w:tc>
        <w:tc>
          <w:tcPr>
            <w:tcW w:w="1317" w:type="dxa"/>
            <w:shd w:val="clear" w:color="auto" w:fill="auto"/>
            <w:vAlign w:val="center"/>
          </w:tcPr>
          <w:p w14:paraId="22250580" w14:textId="77777777" w:rsidR="00FE32FB" w:rsidRPr="002A5FBE" w:rsidRDefault="00FE32FB" w:rsidP="00FE32FB">
            <w:pPr>
              <w:rPr>
                <w:sz w:val="18"/>
                <w:szCs w:val="18"/>
              </w:rPr>
            </w:pPr>
            <w:r w:rsidRPr="002A5FBE">
              <w:rPr>
                <w:sz w:val="18"/>
                <w:szCs w:val="18"/>
              </w:rPr>
              <w:t>--</w:t>
            </w:r>
          </w:p>
        </w:tc>
        <w:tc>
          <w:tcPr>
            <w:tcW w:w="1563" w:type="dxa"/>
            <w:shd w:val="clear" w:color="auto" w:fill="auto"/>
            <w:vAlign w:val="center"/>
          </w:tcPr>
          <w:p w14:paraId="0150D67F" w14:textId="77777777" w:rsidR="00FE32FB" w:rsidRPr="002A5FBE" w:rsidRDefault="00FE32FB" w:rsidP="00FE32FB">
            <w:pPr>
              <w:rPr>
                <w:sz w:val="18"/>
                <w:szCs w:val="18"/>
              </w:rPr>
            </w:pPr>
            <w:r w:rsidRPr="002A5FBE">
              <w:rPr>
                <w:sz w:val="18"/>
                <w:szCs w:val="18"/>
              </w:rPr>
              <w:t>--</w:t>
            </w:r>
          </w:p>
        </w:tc>
        <w:tc>
          <w:tcPr>
            <w:tcW w:w="1710" w:type="dxa"/>
            <w:shd w:val="clear" w:color="auto" w:fill="auto"/>
            <w:vAlign w:val="center"/>
          </w:tcPr>
          <w:p w14:paraId="15417532" w14:textId="77777777" w:rsidR="00FE32FB" w:rsidRPr="002A5FBE" w:rsidRDefault="00FE32FB" w:rsidP="00FE32FB">
            <w:pPr>
              <w:rPr>
                <w:sz w:val="18"/>
                <w:szCs w:val="18"/>
              </w:rPr>
            </w:pPr>
            <w:r w:rsidRPr="002A5FBE">
              <w:rPr>
                <w:sz w:val="18"/>
                <w:szCs w:val="18"/>
              </w:rPr>
              <w:t>--</w:t>
            </w:r>
          </w:p>
        </w:tc>
        <w:tc>
          <w:tcPr>
            <w:tcW w:w="1998" w:type="dxa"/>
            <w:shd w:val="clear" w:color="auto" w:fill="auto"/>
            <w:vAlign w:val="center"/>
          </w:tcPr>
          <w:p w14:paraId="0B39B558" w14:textId="77777777" w:rsidR="00FE32FB" w:rsidRPr="002A5FBE" w:rsidRDefault="00FE32FB" w:rsidP="00FE32FB">
            <w:pPr>
              <w:rPr>
                <w:sz w:val="18"/>
                <w:szCs w:val="18"/>
              </w:rPr>
            </w:pPr>
          </w:p>
        </w:tc>
      </w:tr>
      <w:tr w:rsidR="00FE32FB" w14:paraId="7B8ED9E9" w14:textId="77777777" w:rsidTr="002A5FBE">
        <w:trPr>
          <w:trHeight w:val="317"/>
          <w:jc w:val="center"/>
        </w:trPr>
        <w:tc>
          <w:tcPr>
            <w:tcW w:w="2241" w:type="dxa"/>
            <w:shd w:val="clear" w:color="auto" w:fill="auto"/>
            <w:vAlign w:val="center"/>
          </w:tcPr>
          <w:p w14:paraId="3F0103DA" w14:textId="77777777" w:rsidR="00FE32FB" w:rsidRPr="002A5FBE" w:rsidRDefault="00FE32FB" w:rsidP="00FE32FB">
            <w:pPr>
              <w:rPr>
                <w:b/>
                <w:bCs/>
                <w:sz w:val="18"/>
                <w:szCs w:val="18"/>
              </w:rPr>
            </w:pPr>
            <w:r w:rsidRPr="002A5FBE">
              <w:rPr>
                <w:b/>
                <w:bCs/>
                <w:sz w:val="18"/>
                <w:szCs w:val="18"/>
              </w:rPr>
              <w:t>Cost effectiveness</w:t>
            </w:r>
          </w:p>
        </w:tc>
        <w:tc>
          <w:tcPr>
            <w:tcW w:w="2025" w:type="dxa"/>
            <w:shd w:val="clear" w:color="auto" w:fill="auto"/>
            <w:vAlign w:val="center"/>
          </w:tcPr>
          <w:p w14:paraId="24FD9E5C" w14:textId="77777777" w:rsidR="00FE32FB" w:rsidRPr="002A5FBE" w:rsidRDefault="00FE32FB" w:rsidP="00FE32FB">
            <w:pPr>
              <w:rPr>
                <w:sz w:val="18"/>
                <w:szCs w:val="18"/>
              </w:rPr>
            </w:pPr>
            <w:r w:rsidRPr="002A5FBE">
              <w:rPr>
                <w:sz w:val="18"/>
                <w:szCs w:val="18"/>
              </w:rPr>
              <w:t>1.41 (TRC)</w:t>
            </w:r>
          </w:p>
          <w:p w14:paraId="30B0F2EF" w14:textId="77777777" w:rsidR="00FE32FB" w:rsidRPr="002A5FBE" w:rsidRDefault="00FE32FB" w:rsidP="00FE32FB">
            <w:pPr>
              <w:rPr>
                <w:sz w:val="18"/>
                <w:szCs w:val="18"/>
                <w:vertAlign w:val="superscript"/>
              </w:rPr>
            </w:pPr>
            <w:r w:rsidRPr="002A5FBE">
              <w:rPr>
                <w:sz w:val="18"/>
                <w:szCs w:val="18"/>
              </w:rPr>
              <w:t>0.92 (Utility)</w:t>
            </w:r>
            <w:r w:rsidRPr="002A5FBE">
              <w:rPr>
                <w:sz w:val="18"/>
                <w:szCs w:val="18"/>
                <w:vertAlign w:val="superscript"/>
              </w:rPr>
              <w:t xml:space="preserve"> </w:t>
            </w:r>
          </w:p>
        </w:tc>
        <w:tc>
          <w:tcPr>
            <w:tcW w:w="1317" w:type="dxa"/>
            <w:shd w:val="clear" w:color="auto" w:fill="auto"/>
            <w:vAlign w:val="center"/>
          </w:tcPr>
          <w:p w14:paraId="0F64878E" w14:textId="77777777" w:rsidR="00FE32FB" w:rsidRPr="002A5FBE" w:rsidRDefault="00FE32FB" w:rsidP="00FE32FB">
            <w:pPr>
              <w:rPr>
                <w:sz w:val="18"/>
                <w:szCs w:val="18"/>
              </w:rPr>
            </w:pPr>
            <w:r w:rsidRPr="002A5FBE">
              <w:rPr>
                <w:sz w:val="18"/>
                <w:szCs w:val="18"/>
              </w:rPr>
              <w:t>--</w:t>
            </w:r>
          </w:p>
        </w:tc>
        <w:tc>
          <w:tcPr>
            <w:tcW w:w="1563" w:type="dxa"/>
            <w:shd w:val="clear" w:color="auto" w:fill="auto"/>
            <w:vAlign w:val="center"/>
          </w:tcPr>
          <w:p w14:paraId="1EB10610" w14:textId="77777777" w:rsidR="00FE32FB" w:rsidRPr="002A5FBE" w:rsidRDefault="00FE32FB" w:rsidP="00FE32FB">
            <w:pPr>
              <w:rPr>
                <w:sz w:val="18"/>
                <w:szCs w:val="18"/>
              </w:rPr>
            </w:pPr>
            <w:r w:rsidRPr="002A5FBE">
              <w:rPr>
                <w:sz w:val="18"/>
                <w:szCs w:val="18"/>
              </w:rPr>
              <w:t>--</w:t>
            </w:r>
          </w:p>
        </w:tc>
        <w:tc>
          <w:tcPr>
            <w:tcW w:w="1710" w:type="dxa"/>
            <w:shd w:val="clear" w:color="auto" w:fill="auto"/>
            <w:vAlign w:val="center"/>
          </w:tcPr>
          <w:p w14:paraId="0842657D" w14:textId="77777777" w:rsidR="00FE32FB" w:rsidRPr="002A5FBE" w:rsidRDefault="00FE32FB" w:rsidP="00FE32FB">
            <w:pPr>
              <w:rPr>
                <w:sz w:val="18"/>
                <w:szCs w:val="18"/>
              </w:rPr>
            </w:pPr>
            <w:r w:rsidRPr="002A5FBE">
              <w:rPr>
                <w:sz w:val="18"/>
                <w:szCs w:val="18"/>
              </w:rPr>
              <w:t>--</w:t>
            </w:r>
          </w:p>
        </w:tc>
        <w:tc>
          <w:tcPr>
            <w:tcW w:w="1998" w:type="dxa"/>
            <w:shd w:val="clear" w:color="auto" w:fill="auto"/>
            <w:vAlign w:val="center"/>
          </w:tcPr>
          <w:p w14:paraId="763C1F6F" w14:textId="77777777" w:rsidR="00FE32FB" w:rsidRPr="002A5FBE" w:rsidRDefault="00FE32FB" w:rsidP="00FE32FB">
            <w:pPr>
              <w:rPr>
                <w:sz w:val="18"/>
                <w:szCs w:val="18"/>
              </w:rPr>
            </w:pPr>
          </w:p>
        </w:tc>
      </w:tr>
      <w:tr w:rsidR="00FE32FB" w14:paraId="6984BF01" w14:textId="77777777" w:rsidTr="002A5FBE">
        <w:trPr>
          <w:trHeight w:val="317"/>
          <w:jc w:val="center"/>
        </w:trPr>
        <w:tc>
          <w:tcPr>
            <w:tcW w:w="2241" w:type="dxa"/>
            <w:shd w:val="clear" w:color="auto" w:fill="auto"/>
            <w:vAlign w:val="center"/>
          </w:tcPr>
          <w:p w14:paraId="324AB1C3" w14:textId="77777777" w:rsidR="00FE32FB" w:rsidRPr="002A5FBE" w:rsidRDefault="00FE32FB" w:rsidP="00FE32FB">
            <w:pPr>
              <w:rPr>
                <w:b/>
                <w:bCs/>
                <w:sz w:val="18"/>
                <w:szCs w:val="18"/>
              </w:rPr>
            </w:pPr>
            <w:r w:rsidRPr="002A5FBE">
              <w:rPr>
                <w:b/>
                <w:bCs/>
                <w:sz w:val="18"/>
                <w:szCs w:val="18"/>
              </w:rPr>
              <w:t>Measure penetration</w:t>
            </w:r>
          </w:p>
        </w:tc>
        <w:tc>
          <w:tcPr>
            <w:tcW w:w="2025" w:type="dxa"/>
            <w:shd w:val="clear" w:color="auto" w:fill="auto"/>
            <w:vAlign w:val="center"/>
          </w:tcPr>
          <w:p w14:paraId="769251E4" w14:textId="77777777" w:rsidR="00FE32FB" w:rsidRPr="002A5FBE" w:rsidRDefault="00FE32FB" w:rsidP="00FE32FB">
            <w:pPr>
              <w:rPr>
                <w:sz w:val="18"/>
                <w:szCs w:val="18"/>
              </w:rPr>
            </w:pPr>
          </w:p>
        </w:tc>
        <w:tc>
          <w:tcPr>
            <w:tcW w:w="1317" w:type="dxa"/>
            <w:shd w:val="clear" w:color="auto" w:fill="auto"/>
            <w:vAlign w:val="center"/>
          </w:tcPr>
          <w:p w14:paraId="665C7FAD" w14:textId="77777777" w:rsidR="00FE32FB" w:rsidRPr="002A5FBE" w:rsidRDefault="00FE32FB" w:rsidP="00FE32FB">
            <w:pPr>
              <w:rPr>
                <w:sz w:val="18"/>
                <w:szCs w:val="18"/>
              </w:rPr>
            </w:pPr>
            <w:r w:rsidRPr="002A5FBE">
              <w:rPr>
                <w:sz w:val="18"/>
                <w:szCs w:val="18"/>
              </w:rPr>
              <w:t>--</w:t>
            </w:r>
          </w:p>
        </w:tc>
        <w:tc>
          <w:tcPr>
            <w:tcW w:w="1563" w:type="dxa"/>
            <w:shd w:val="clear" w:color="auto" w:fill="auto"/>
            <w:vAlign w:val="center"/>
          </w:tcPr>
          <w:p w14:paraId="059B06C3" w14:textId="77777777" w:rsidR="00FE32FB" w:rsidRPr="002A5FBE" w:rsidRDefault="00FE32FB" w:rsidP="00FE32FB">
            <w:pPr>
              <w:rPr>
                <w:sz w:val="18"/>
                <w:szCs w:val="18"/>
              </w:rPr>
            </w:pPr>
            <w:r w:rsidRPr="002A5FBE">
              <w:rPr>
                <w:sz w:val="18"/>
                <w:szCs w:val="18"/>
              </w:rPr>
              <w:t>--</w:t>
            </w:r>
          </w:p>
        </w:tc>
        <w:tc>
          <w:tcPr>
            <w:tcW w:w="1710" w:type="dxa"/>
            <w:shd w:val="clear" w:color="auto" w:fill="auto"/>
            <w:vAlign w:val="center"/>
          </w:tcPr>
          <w:p w14:paraId="275F246F" w14:textId="77777777" w:rsidR="00FE32FB" w:rsidRPr="002A5FBE" w:rsidRDefault="00FE32FB" w:rsidP="00FE32FB">
            <w:pPr>
              <w:rPr>
                <w:sz w:val="18"/>
                <w:szCs w:val="18"/>
              </w:rPr>
            </w:pPr>
            <w:r w:rsidRPr="002A5FBE">
              <w:rPr>
                <w:sz w:val="18"/>
                <w:szCs w:val="18"/>
              </w:rPr>
              <w:t>--</w:t>
            </w:r>
          </w:p>
        </w:tc>
        <w:tc>
          <w:tcPr>
            <w:tcW w:w="1998" w:type="dxa"/>
            <w:shd w:val="clear" w:color="auto" w:fill="auto"/>
            <w:vAlign w:val="center"/>
          </w:tcPr>
          <w:p w14:paraId="080575A4" w14:textId="77777777" w:rsidR="00FE32FB" w:rsidRPr="002A5FBE" w:rsidRDefault="00FE32FB" w:rsidP="00FE32FB">
            <w:pPr>
              <w:rPr>
                <w:sz w:val="18"/>
                <w:szCs w:val="18"/>
              </w:rPr>
            </w:pPr>
            <w:r w:rsidRPr="002A5FBE">
              <w:rPr>
                <w:sz w:val="18"/>
                <w:szCs w:val="18"/>
              </w:rPr>
              <w:t>Gas furnace – 91%</w:t>
            </w:r>
          </w:p>
          <w:p w14:paraId="547EDAB6" w14:textId="77777777" w:rsidR="00FE32FB" w:rsidRPr="002A5FBE" w:rsidRDefault="00FE32FB" w:rsidP="00FE32FB">
            <w:pPr>
              <w:rPr>
                <w:sz w:val="18"/>
                <w:szCs w:val="18"/>
              </w:rPr>
            </w:pPr>
            <w:r w:rsidRPr="002A5FBE">
              <w:rPr>
                <w:sz w:val="18"/>
                <w:szCs w:val="18"/>
              </w:rPr>
              <w:t>Air sealing – 100%</w:t>
            </w:r>
          </w:p>
          <w:p w14:paraId="2199528F" w14:textId="77777777" w:rsidR="00FE32FB" w:rsidRPr="002A5FBE" w:rsidRDefault="00FE32FB" w:rsidP="00FE32FB">
            <w:pPr>
              <w:rPr>
                <w:sz w:val="18"/>
                <w:szCs w:val="18"/>
              </w:rPr>
            </w:pPr>
            <w:r w:rsidRPr="002A5FBE">
              <w:rPr>
                <w:sz w:val="18"/>
                <w:szCs w:val="18"/>
              </w:rPr>
              <w:t>Gas DWH – 84%</w:t>
            </w:r>
          </w:p>
          <w:p w14:paraId="1200F4A5" w14:textId="77777777" w:rsidR="00FE32FB" w:rsidRPr="002A5FBE" w:rsidRDefault="00FE32FB" w:rsidP="00FE32FB">
            <w:pPr>
              <w:rPr>
                <w:sz w:val="18"/>
                <w:szCs w:val="18"/>
              </w:rPr>
            </w:pPr>
            <w:r w:rsidRPr="002A5FBE">
              <w:rPr>
                <w:sz w:val="18"/>
                <w:szCs w:val="18"/>
              </w:rPr>
              <w:t>Attic/floor insulation – 84%</w:t>
            </w:r>
          </w:p>
          <w:p w14:paraId="49B6165D" w14:textId="77777777" w:rsidR="00FE32FB" w:rsidRPr="002A5FBE" w:rsidRDefault="00FE32FB" w:rsidP="00FE32FB">
            <w:pPr>
              <w:rPr>
                <w:sz w:val="18"/>
                <w:szCs w:val="18"/>
              </w:rPr>
            </w:pPr>
            <w:r w:rsidRPr="002A5FBE">
              <w:rPr>
                <w:sz w:val="18"/>
                <w:szCs w:val="18"/>
              </w:rPr>
              <w:t>Central A/C – 70%</w:t>
            </w:r>
          </w:p>
        </w:tc>
      </w:tr>
      <w:tr w:rsidR="00FE32FB" w14:paraId="33671F3F" w14:textId="77777777" w:rsidTr="002A5FBE">
        <w:trPr>
          <w:trHeight w:val="317"/>
          <w:jc w:val="center"/>
        </w:trPr>
        <w:tc>
          <w:tcPr>
            <w:tcW w:w="2241" w:type="dxa"/>
            <w:shd w:val="clear" w:color="auto" w:fill="auto"/>
            <w:vAlign w:val="center"/>
          </w:tcPr>
          <w:p w14:paraId="24A085AC" w14:textId="77777777" w:rsidR="00FE32FB" w:rsidRPr="002A5FBE" w:rsidRDefault="00FE32FB" w:rsidP="00FE32FB">
            <w:pPr>
              <w:rPr>
                <w:b/>
                <w:bCs/>
                <w:sz w:val="18"/>
                <w:szCs w:val="18"/>
              </w:rPr>
            </w:pPr>
            <w:r w:rsidRPr="002A5FBE">
              <w:rPr>
                <w:b/>
                <w:bCs/>
                <w:sz w:val="18"/>
                <w:szCs w:val="18"/>
              </w:rPr>
              <w:t>Free Ridership</w:t>
            </w:r>
          </w:p>
        </w:tc>
        <w:tc>
          <w:tcPr>
            <w:tcW w:w="2025" w:type="dxa"/>
            <w:shd w:val="clear" w:color="auto" w:fill="auto"/>
            <w:vAlign w:val="center"/>
          </w:tcPr>
          <w:p w14:paraId="3D34D813" w14:textId="77777777" w:rsidR="00FE32FB" w:rsidRPr="002A5FBE" w:rsidRDefault="00FE32FB" w:rsidP="00FE32FB">
            <w:pPr>
              <w:rPr>
                <w:sz w:val="18"/>
                <w:szCs w:val="18"/>
              </w:rPr>
            </w:pPr>
            <w:r w:rsidRPr="002A5FBE">
              <w:rPr>
                <w:sz w:val="18"/>
                <w:szCs w:val="18"/>
              </w:rPr>
              <w:t>11%</w:t>
            </w:r>
          </w:p>
        </w:tc>
        <w:tc>
          <w:tcPr>
            <w:tcW w:w="1317" w:type="dxa"/>
            <w:shd w:val="clear" w:color="auto" w:fill="auto"/>
            <w:vAlign w:val="center"/>
          </w:tcPr>
          <w:p w14:paraId="2F521A69" w14:textId="77777777" w:rsidR="00FE32FB" w:rsidRPr="002A5FBE" w:rsidRDefault="00FE32FB" w:rsidP="00FE32FB">
            <w:pPr>
              <w:rPr>
                <w:sz w:val="18"/>
                <w:szCs w:val="18"/>
              </w:rPr>
            </w:pPr>
            <w:r w:rsidRPr="002A5FBE">
              <w:rPr>
                <w:sz w:val="18"/>
                <w:szCs w:val="18"/>
              </w:rPr>
              <w:t>14</w:t>
            </w:r>
            <w:bookmarkStart w:id="34" w:name="_Ref120529907"/>
            <w:r w:rsidRPr="002A5FBE">
              <w:rPr>
                <w:sz w:val="18"/>
                <w:szCs w:val="18"/>
              </w:rPr>
              <w:t>%</w:t>
            </w:r>
            <w:bookmarkEnd w:id="34"/>
          </w:p>
        </w:tc>
        <w:tc>
          <w:tcPr>
            <w:tcW w:w="1563" w:type="dxa"/>
            <w:shd w:val="clear" w:color="auto" w:fill="auto"/>
            <w:vAlign w:val="center"/>
          </w:tcPr>
          <w:p w14:paraId="7BCBE8E3" w14:textId="77777777" w:rsidR="00FE32FB" w:rsidRPr="002A5FBE" w:rsidRDefault="00FE32FB" w:rsidP="00FE32FB">
            <w:pPr>
              <w:rPr>
                <w:sz w:val="18"/>
                <w:szCs w:val="18"/>
              </w:rPr>
            </w:pPr>
            <w:r w:rsidRPr="002A5FBE">
              <w:rPr>
                <w:sz w:val="18"/>
                <w:szCs w:val="18"/>
              </w:rPr>
              <w:t>--</w:t>
            </w:r>
          </w:p>
        </w:tc>
        <w:tc>
          <w:tcPr>
            <w:tcW w:w="1710" w:type="dxa"/>
            <w:shd w:val="clear" w:color="auto" w:fill="auto"/>
            <w:vAlign w:val="center"/>
          </w:tcPr>
          <w:p w14:paraId="58B235E3" w14:textId="77777777" w:rsidR="00FE32FB" w:rsidRPr="002A5FBE" w:rsidRDefault="00FE32FB" w:rsidP="00FE32FB">
            <w:pPr>
              <w:rPr>
                <w:sz w:val="18"/>
                <w:szCs w:val="18"/>
              </w:rPr>
            </w:pPr>
            <w:r w:rsidRPr="002A5FBE">
              <w:rPr>
                <w:sz w:val="18"/>
                <w:szCs w:val="18"/>
              </w:rPr>
              <w:t>--</w:t>
            </w:r>
          </w:p>
        </w:tc>
        <w:tc>
          <w:tcPr>
            <w:tcW w:w="1998" w:type="dxa"/>
            <w:shd w:val="clear" w:color="auto" w:fill="auto"/>
            <w:vAlign w:val="center"/>
          </w:tcPr>
          <w:p w14:paraId="47CA352F" w14:textId="77777777" w:rsidR="00FE32FB" w:rsidRPr="002A5FBE" w:rsidRDefault="00FE32FB" w:rsidP="00FE32FB">
            <w:pPr>
              <w:rPr>
                <w:sz w:val="18"/>
                <w:szCs w:val="18"/>
              </w:rPr>
            </w:pPr>
            <w:r w:rsidRPr="002A5FBE">
              <w:rPr>
                <w:sz w:val="18"/>
                <w:szCs w:val="18"/>
              </w:rPr>
              <w:t>--</w:t>
            </w:r>
          </w:p>
        </w:tc>
      </w:tr>
      <w:tr w:rsidR="00FE32FB" w14:paraId="1936151A" w14:textId="77777777" w:rsidTr="002A5FBE">
        <w:trPr>
          <w:trHeight w:val="317"/>
          <w:jc w:val="center"/>
        </w:trPr>
        <w:tc>
          <w:tcPr>
            <w:tcW w:w="2241" w:type="dxa"/>
            <w:shd w:val="clear" w:color="auto" w:fill="auto"/>
            <w:vAlign w:val="center"/>
          </w:tcPr>
          <w:p w14:paraId="16267F31" w14:textId="77777777" w:rsidR="00FE32FB" w:rsidRPr="002A5FBE" w:rsidRDefault="00FE32FB" w:rsidP="00FE32FB">
            <w:pPr>
              <w:rPr>
                <w:b/>
                <w:bCs/>
                <w:sz w:val="18"/>
                <w:szCs w:val="18"/>
              </w:rPr>
            </w:pPr>
            <w:r w:rsidRPr="002A5FBE">
              <w:rPr>
                <w:b/>
                <w:bCs/>
                <w:sz w:val="18"/>
                <w:szCs w:val="18"/>
              </w:rPr>
              <w:t>Spillover</w:t>
            </w:r>
          </w:p>
        </w:tc>
        <w:tc>
          <w:tcPr>
            <w:tcW w:w="2025" w:type="dxa"/>
            <w:shd w:val="clear" w:color="auto" w:fill="auto"/>
            <w:vAlign w:val="center"/>
          </w:tcPr>
          <w:p w14:paraId="5DEA4354" w14:textId="77777777" w:rsidR="00FE32FB" w:rsidRPr="002A5FBE" w:rsidRDefault="00FE32FB" w:rsidP="00FE32FB">
            <w:pPr>
              <w:rPr>
                <w:sz w:val="18"/>
                <w:szCs w:val="18"/>
                <w:vertAlign w:val="superscript"/>
              </w:rPr>
            </w:pPr>
            <w:r w:rsidRPr="002A5FBE">
              <w:rPr>
                <w:sz w:val="18"/>
                <w:szCs w:val="18"/>
              </w:rPr>
              <w:t>0%</w:t>
            </w:r>
          </w:p>
        </w:tc>
        <w:tc>
          <w:tcPr>
            <w:tcW w:w="1317" w:type="dxa"/>
            <w:shd w:val="clear" w:color="auto" w:fill="auto"/>
            <w:vAlign w:val="center"/>
          </w:tcPr>
          <w:p w14:paraId="7F25E71F" w14:textId="77777777" w:rsidR="00FE32FB" w:rsidRPr="002A5FBE" w:rsidRDefault="00FE32FB" w:rsidP="00FE32FB">
            <w:pPr>
              <w:rPr>
                <w:sz w:val="18"/>
                <w:szCs w:val="18"/>
                <w:vertAlign w:val="superscript"/>
              </w:rPr>
            </w:pPr>
            <w:r w:rsidRPr="002A5FBE">
              <w:rPr>
                <w:sz w:val="18"/>
                <w:szCs w:val="18"/>
              </w:rPr>
              <w:t>1%</w:t>
            </w:r>
          </w:p>
        </w:tc>
        <w:tc>
          <w:tcPr>
            <w:tcW w:w="1563" w:type="dxa"/>
            <w:shd w:val="clear" w:color="auto" w:fill="auto"/>
            <w:vAlign w:val="center"/>
          </w:tcPr>
          <w:p w14:paraId="6C2088E5" w14:textId="77777777" w:rsidR="00FE32FB" w:rsidRPr="002A5FBE" w:rsidRDefault="00FE32FB" w:rsidP="00FE32FB">
            <w:pPr>
              <w:rPr>
                <w:sz w:val="18"/>
                <w:szCs w:val="18"/>
              </w:rPr>
            </w:pPr>
            <w:r w:rsidRPr="002A5FBE">
              <w:rPr>
                <w:sz w:val="18"/>
                <w:szCs w:val="18"/>
              </w:rPr>
              <w:t>--</w:t>
            </w:r>
          </w:p>
        </w:tc>
        <w:tc>
          <w:tcPr>
            <w:tcW w:w="1710" w:type="dxa"/>
            <w:shd w:val="clear" w:color="auto" w:fill="auto"/>
            <w:vAlign w:val="center"/>
          </w:tcPr>
          <w:p w14:paraId="3730A41D" w14:textId="77777777" w:rsidR="00FE32FB" w:rsidRPr="002A5FBE" w:rsidRDefault="00FE32FB" w:rsidP="00FE32FB">
            <w:pPr>
              <w:rPr>
                <w:sz w:val="18"/>
                <w:szCs w:val="18"/>
              </w:rPr>
            </w:pPr>
            <w:r w:rsidRPr="002A5FBE">
              <w:rPr>
                <w:sz w:val="18"/>
                <w:szCs w:val="18"/>
              </w:rPr>
              <w:t>--</w:t>
            </w:r>
          </w:p>
        </w:tc>
        <w:tc>
          <w:tcPr>
            <w:tcW w:w="1998" w:type="dxa"/>
            <w:shd w:val="clear" w:color="auto" w:fill="auto"/>
            <w:vAlign w:val="center"/>
          </w:tcPr>
          <w:p w14:paraId="6014CE2A" w14:textId="77777777" w:rsidR="00FE32FB" w:rsidRPr="002A5FBE" w:rsidRDefault="00FE32FB" w:rsidP="00FE32FB">
            <w:pPr>
              <w:rPr>
                <w:sz w:val="18"/>
                <w:szCs w:val="18"/>
              </w:rPr>
            </w:pPr>
            <w:r w:rsidRPr="002A5FBE">
              <w:rPr>
                <w:sz w:val="18"/>
                <w:szCs w:val="18"/>
              </w:rPr>
              <w:t>--</w:t>
            </w:r>
          </w:p>
        </w:tc>
      </w:tr>
    </w:tbl>
    <w:p w14:paraId="4AD432E1" w14:textId="65F49066" w:rsidR="00863605" w:rsidRDefault="00863605" w:rsidP="00863605">
      <w:pPr>
        <w:pStyle w:val="BodyText1"/>
        <w:rPr>
          <w:lang w:eastAsia="x-none"/>
        </w:rPr>
      </w:pPr>
    </w:p>
    <w:p w14:paraId="5D8D23FD" w14:textId="77777777" w:rsidR="00891F0F" w:rsidRDefault="00891F0F" w:rsidP="00863605">
      <w:pPr>
        <w:pStyle w:val="BodyText1"/>
        <w:rPr>
          <w:lang w:eastAsia="x-none"/>
        </w:rPr>
        <w:sectPr w:rsidR="00891F0F" w:rsidSect="002E33FC">
          <w:headerReference w:type="default" r:id="rId18"/>
          <w:type w:val="continuous"/>
          <w:pgSz w:w="12240" w:h="15840" w:code="1"/>
          <w:pgMar w:top="1800" w:right="1440" w:bottom="1440" w:left="1440" w:header="1080" w:footer="720" w:gutter="0"/>
          <w:cols w:space="720"/>
        </w:sectPr>
      </w:pPr>
    </w:p>
    <w:p w14:paraId="725481CD" w14:textId="77777777" w:rsidR="00891F0F" w:rsidRPr="00863605" w:rsidRDefault="00891F0F" w:rsidP="00863605">
      <w:pPr>
        <w:pStyle w:val="BodyText1"/>
        <w:rPr>
          <w:lang w:eastAsia="x-none"/>
        </w:rPr>
      </w:pPr>
    </w:p>
    <w:p w14:paraId="49B0B090" w14:textId="77777777" w:rsidR="00983824" w:rsidRDefault="00983824" w:rsidP="00983824">
      <w:pPr>
        <w:pStyle w:val="Heading1"/>
        <w:spacing w:after="240"/>
        <w:rPr>
          <w:lang w:val="en-US"/>
        </w:rPr>
      </w:pPr>
      <w:bookmarkStart w:id="35" w:name="_Toc120626758"/>
      <w:r>
        <w:rPr>
          <w:lang w:val="en-US"/>
        </w:rPr>
        <w:lastRenderedPageBreak/>
        <w:t>Appendi</w:t>
      </w:r>
      <w:r w:rsidR="00BC3DF4">
        <w:rPr>
          <w:lang w:val="en-US"/>
        </w:rPr>
        <w:t>ces</w:t>
      </w:r>
      <w:bookmarkEnd w:id="35"/>
    </w:p>
    <w:p w14:paraId="1A726173" w14:textId="77777777" w:rsidR="00BC3DF4" w:rsidRDefault="00BC3DF4" w:rsidP="00BC3DF4">
      <w:pPr>
        <w:pStyle w:val="BodyText1"/>
        <w:rPr>
          <w:lang w:eastAsia="x-none"/>
        </w:rPr>
      </w:pPr>
      <w:r>
        <w:rPr>
          <w:lang w:eastAsia="x-none"/>
        </w:rPr>
        <w:t>The following appendices are included.</w:t>
      </w:r>
    </w:p>
    <w:p w14:paraId="31114A27" w14:textId="77777777" w:rsidR="00BC3DF4" w:rsidRDefault="00BC3DF4" w:rsidP="00236A6C">
      <w:pPr>
        <w:pStyle w:val="BodyText1"/>
        <w:numPr>
          <w:ilvl w:val="0"/>
          <w:numId w:val="187"/>
        </w:numPr>
        <w:tabs>
          <w:tab w:val="left" w:pos="360"/>
        </w:tabs>
        <w:ind w:left="360"/>
        <w:rPr>
          <w:lang w:eastAsia="x-none"/>
        </w:rPr>
      </w:pPr>
      <w:proofErr w:type="spellStart"/>
      <w:r>
        <w:rPr>
          <w:lang w:eastAsia="x-none"/>
        </w:rPr>
        <w:t>HPwES</w:t>
      </w:r>
      <w:proofErr w:type="spellEnd"/>
      <w:r>
        <w:rPr>
          <w:lang w:eastAsia="x-none"/>
        </w:rPr>
        <w:t xml:space="preserve"> Statistics</w:t>
      </w:r>
    </w:p>
    <w:p w14:paraId="7F5677AE" w14:textId="77777777" w:rsidR="00F853C8" w:rsidRDefault="00935415" w:rsidP="00236A6C">
      <w:pPr>
        <w:pStyle w:val="BodyText1"/>
        <w:numPr>
          <w:ilvl w:val="0"/>
          <w:numId w:val="187"/>
        </w:numPr>
        <w:tabs>
          <w:tab w:val="left" w:pos="360"/>
        </w:tabs>
        <w:ind w:left="360"/>
        <w:rPr>
          <w:lang w:eastAsia="x-none"/>
        </w:rPr>
      </w:pPr>
      <w:r>
        <w:rPr>
          <w:lang w:eastAsia="x-none"/>
        </w:rPr>
        <w:t>Participant Survey Instrument</w:t>
      </w:r>
    </w:p>
    <w:p w14:paraId="333A5349" w14:textId="77777777" w:rsidR="00935415" w:rsidRDefault="00935415" w:rsidP="00236A6C">
      <w:pPr>
        <w:pStyle w:val="BodyText1"/>
        <w:numPr>
          <w:ilvl w:val="0"/>
          <w:numId w:val="187"/>
        </w:numPr>
        <w:tabs>
          <w:tab w:val="left" w:pos="360"/>
        </w:tabs>
        <w:ind w:left="360"/>
        <w:rPr>
          <w:lang w:eastAsia="x-none"/>
        </w:rPr>
      </w:pPr>
      <w:r>
        <w:rPr>
          <w:lang w:eastAsia="x-none"/>
        </w:rPr>
        <w:t>Participant Feedback</w:t>
      </w:r>
    </w:p>
    <w:p w14:paraId="5F99E1C6" w14:textId="77777777" w:rsidR="00935415" w:rsidRDefault="00935415" w:rsidP="00236A6C">
      <w:pPr>
        <w:pStyle w:val="BodyText1"/>
        <w:numPr>
          <w:ilvl w:val="0"/>
          <w:numId w:val="187"/>
        </w:numPr>
        <w:tabs>
          <w:tab w:val="left" w:pos="360"/>
        </w:tabs>
        <w:ind w:left="360"/>
        <w:rPr>
          <w:lang w:eastAsia="x-none"/>
        </w:rPr>
      </w:pPr>
      <w:r>
        <w:rPr>
          <w:lang w:eastAsia="x-none"/>
        </w:rPr>
        <w:t>Partial Participant Interview Guide</w:t>
      </w:r>
    </w:p>
    <w:p w14:paraId="2D7742FF" w14:textId="77777777" w:rsidR="00935415" w:rsidRDefault="00935415" w:rsidP="00236A6C">
      <w:pPr>
        <w:pStyle w:val="BodyText1"/>
        <w:numPr>
          <w:ilvl w:val="0"/>
          <w:numId w:val="187"/>
        </w:numPr>
        <w:tabs>
          <w:tab w:val="left" w:pos="360"/>
        </w:tabs>
        <w:ind w:left="360"/>
        <w:rPr>
          <w:lang w:eastAsia="x-none"/>
        </w:rPr>
      </w:pPr>
      <w:r>
        <w:rPr>
          <w:lang w:eastAsia="x-none"/>
        </w:rPr>
        <w:t>Partial Participant Feedback</w:t>
      </w:r>
    </w:p>
    <w:p w14:paraId="5351F0D9" w14:textId="77777777" w:rsidR="00935415" w:rsidRDefault="00935415" w:rsidP="00236A6C">
      <w:pPr>
        <w:pStyle w:val="BodyText1"/>
        <w:numPr>
          <w:ilvl w:val="0"/>
          <w:numId w:val="187"/>
        </w:numPr>
        <w:tabs>
          <w:tab w:val="left" w:pos="360"/>
        </w:tabs>
        <w:ind w:left="360"/>
        <w:rPr>
          <w:lang w:eastAsia="x-none"/>
        </w:rPr>
      </w:pPr>
      <w:r>
        <w:rPr>
          <w:lang w:eastAsia="x-none"/>
        </w:rPr>
        <w:t>Contractor Interview Guide</w:t>
      </w:r>
    </w:p>
    <w:p w14:paraId="0991A83A" w14:textId="77777777" w:rsidR="00935415" w:rsidRDefault="00935415" w:rsidP="00236A6C">
      <w:pPr>
        <w:pStyle w:val="BodyText1"/>
        <w:numPr>
          <w:ilvl w:val="0"/>
          <w:numId w:val="187"/>
        </w:numPr>
        <w:tabs>
          <w:tab w:val="left" w:pos="360"/>
        </w:tabs>
        <w:ind w:left="360"/>
        <w:rPr>
          <w:lang w:eastAsia="x-none"/>
        </w:rPr>
      </w:pPr>
      <w:r>
        <w:rPr>
          <w:lang w:eastAsia="x-none"/>
        </w:rPr>
        <w:t>Contractor Feedback</w:t>
      </w:r>
    </w:p>
    <w:p w14:paraId="33EF620F" w14:textId="77777777" w:rsidR="00935415" w:rsidRDefault="00935415" w:rsidP="00935415">
      <w:pPr>
        <w:pStyle w:val="BodyText1"/>
        <w:tabs>
          <w:tab w:val="left" w:pos="360"/>
        </w:tabs>
        <w:rPr>
          <w:lang w:eastAsia="x-none"/>
        </w:rPr>
        <w:sectPr w:rsidR="00935415" w:rsidSect="002E33FC">
          <w:headerReference w:type="default" r:id="rId19"/>
          <w:type w:val="continuous"/>
          <w:pgSz w:w="12240" w:h="15840" w:code="1"/>
          <w:pgMar w:top="1800" w:right="1440" w:bottom="1440" w:left="1440" w:header="1080" w:footer="720" w:gutter="0"/>
          <w:cols w:space="720"/>
        </w:sectPr>
      </w:pPr>
    </w:p>
    <w:p w14:paraId="01919AA4" w14:textId="77777777" w:rsidR="00935415" w:rsidRDefault="00935415" w:rsidP="00935415">
      <w:pPr>
        <w:pStyle w:val="BodyText1"/>
        <w:tabs>
          <w:tab w:val="left" w:pos="360"/>
        </w:tabs>
        <w:rPr>
          <w:lang w:eastAsia="x-none"/>
        </w:rPr>
      </w:pPr>
    </w:p>
    <w:p w14:paraId="49E63A1A" w14:textId="77777777" w:rsidR="00BC3DF4" w:rsidRDefault="00BC3DF4" w:rsidP="00F853C8">
      <w:pPr>
        <w:pStyle w:val="BodyText1"/>
        <w:tabs>
          <w:tab w:val="left" w:pos="360"/>
        </w:tabs>
        <w:rPr>
          <w:lang w:eastAsia="x-none"/>
        </w:rPr>
      </w:pPr>
    </w:p>
    <w:p w14:paraId="204FDDF3" w14:textId="77777777" w:rsidR="00F853C8" w:rsidRDefault="00F853C8" w:rsidP="00F853C8">
      <w:pPr>
        <w:pStyle w:val="BodyText1"/>
        <w:tabs>
          <w:tab w:val="left" w:pos="360"/>
        </w:tabs>
        <w:rPr>
          <w:lang w:eastAsia="x-none"/>
        </w:rPr>
      </w:pPr>
    </w:p>
    <w:p w14:paraId="330284CD" w14:textId="77777777" w:rsidR="00F853C8" w:rsidRDefault="00F853C8" w:rsidP="00F853C8">
      <w:pPr>
        <w:pStyle w:val="BodyText1"/>
        <w:tabs>
          <w:tab w:val="left" w:pos="360"/>
        </w:tabs>
        <w:rPr>
          <w:lang w:eastAsia="x-none"/>
        </w:rPr>
        <w:sectPr w:rsidR="00F853C8" w:rsidSect="002E33FC">
          <w:type w:val="continuous"/>
          <w:pgSz w:w="12240" w:h="15840" w:code="1"/>
          <w:pgMar w:top="1800" w:right="1440" w:bottom="1440" w:left="1440" w:header="1080" w:footer="720" w:gutter="0"/>
          <w:cols w:space="720"/>
        </w:sectPr>
      </w:pPr>
    </w:p>
    <w:p w14:paraId="02AD77EE" w14:textId="77777777" w:rsidR="00F853C8" w:rsidRPr="00BC3DF4" w:rsidRDefault="00F853C8" w:rsidP="00F853C8">
      <w:pPr>
        <w:pStyle w:val="BodyText1"/>
        <w:tabs>
          <w:tab w:val="left" w:pos="360"/>
        </w:tabs>
        <w:rPr>
          <w:lang w:eastAsia="x-none"/>
        </w:rPr>
      </w:pPr>
    </w:p>
    <w:p w14:paraId="53DE9590" w14:textId="77777777" w:rsidR="00983824" w:rsidRDefault="00BC3DF4" w:rsidP="00640A15">
      <w:pPr>
        <w:pStyle w:val="Heading2"/>
        <w:spacing w:before="0" w:after="0"/>
        <w:rPr>
          <w:lang w:val="en-US"/>
        </w:rPr>
      </w:pPr>
      <w:r>
        <w:rPr>
          <w:lang w:val="en-US"/>
        </w:rPr>
        <w:br w:type="page"/>
      </w:r>
      <w:bookmarkStart w:id="36" w:name="_Toc120626759"/>
      <w:proofErr w:type="spellStart"/>
      <w:r w:rsidR="00B80BEE">
        <w:rPr>
          <w:lang w:val="en-US"/>
        </w:rPr>
        <w:lastRenderedPageBreak/>
        <w:t>HPwES</w:t>
      </w:r>
      <w:proofErr w:type="spellEnd"/>
      <w:r w:rsidR="00B80BEE">
        <w:rPr>
          <w:lang w:val="en-US"/>
        </w:rPr>
        <w:t xml:space="preserve"> </w:t>
      </w:r>
      <w:r w:rsidR="00640A15">
        <w:rPr>
          <w:lang w:val="en-US"/>
        </w:rPr>
        <w:t>Statistics</w:t>
      </w:r>
      <w:bookmarkEnd w:id="36"/>
    </w:p>
    <w:p w14:paraId="1D1CA6AF" w14:textId="77777777" w:rsidR="008E03E4" w:rsidRDefault="008E03E4" w:rsidP="008E03E4">
      <w:pPr>
        <w:pStyle w:val="BodyText2"/>
        <w:rPr>
          <w:lang w:val="en-US"/>
        </w:rPr>
      </w:pPr>
      <w:r>
        <w:rPr>
          <w:lang w:val="en-US"/>
        </w:rPr>
        <w:t xml:space="preserve">This section provides statistics from the analysis of NJNG’s </w:t>
      </w:r>
      <w:proofErr w:type="spellStart"/>
      <w:r>
        <w:rPr>
          <w:lang w:val="en-US"/>
        </w:rPr>
        <w:t>HPwES</w:t>
      </w:r>
      <w:proofErr w:type="spellEnd"/>
      <w:r>
        <w:rPr>
          <w:lang w:val="en-US"/>
        </w:rPr>
        <w:t xml:space="preserve"> program database</w:t>
      </w:r>
      <w:r w:rsidR="00172C3C">
        <w:rPr>
          <w:lang w:val="en-US"/>
        </w:rPr>
        <w:t xml:space="preserve"> for 425 </w:t>
      </w:r>
      <w:proofErr w:type="spellStart"/>
      <w:r w:rsidR="00172C3C">
        <w:rPr>
          <w:lang w:val="en-US"/>
        </w:rPr>
        <w:t>HPwES</w:t>
      </w:r>
      <w:proofErr w:type="spellEnd"/>
      <w:r w:rsidR="00172C3C">
        <w:rPr>
          <w:lang w:val="en-US"/>
        </w:rPr>
        <w:t xml:space="preserve"> PY1 jobs that had a work compete submit date and were considered closed by NJNG. While 23 additional </w:t>
      </w:r>
      <w:proofErr w:type="spellStart"/>
      <w:r w:rsidR="00172C3C">
        <w:rPr>
          <w:lang w:val="en-US"/>
        </w:rPr>
        <w:t>HPwES</w:t>
      </w:r>
      <w:proofErr w:type="spellEnd"/>
      <w:r w:rsidR="00172C3C">
        <w:rPr>
          <w:lang w:val="en-US"/>
        </w:rPr>
        <w:t xml:space="preserve"> jobs had a work complete submit date, they were not considered closed by NJNG because the loan documents were not approved (just a few cases) or they had not yet received confirmation from the contractor that they were complete.</w:t>
      </w:r>
    </w:p>
    <w:p w14:paraId="6F334B3B" w14:textId="77777777" w:rsidR="00172C3C" w:rsidRPr="00F739D0" w:rsidRDefault="00172C3C" w:rsidP="00172C3C">
      <w:pPr>
        <w:jc w:val="center"/>
        <w:rPr>
          <w:b/>
        </w:rPr>
      </w:pPr>
      <w:r w:rsidRPr="00F739D0">
        <w:rPr>
          <w:b/>
        </w:rPr>
        <w:t xml:space="preserve">Table </w:t>
      </w:r>
      <w:r>
        <w:rPr>
          <w:b/>
        </w:rPr>
        <w:t>A-1</w:t>
      </w:r>
    </w:p>
    <w:p w14:paraId="1DDA1776" w14:textId="77777777" w:rsidR="00172C3C" w:rsidRPr="00F739D0" w:rsidRDefault="00172C3C" w:rsidP="00172C3C">
      <w:pPr>
        <w:jc w:val="center"/>
        <w:rPr>
          <w:b/>
        </w:rPr>
      </w:pPr>
      <w:proofErr w:type="spellStart"/>
      <w:r>
        <w:rPr>
          <w:b/>
        </w:rPr>
        <w:t>HPwES</w:t>
      </w:r>
      <w:proofErr w:type="spellEnd"/>
      <w:r>
        <w:rPr>
          <w:b/>
        </w:rPr>
        <w:t xml:space="preserve"> Application Status</w:t>
      </w:r>
    </w:p>
    <w:p w14:paraId="52C2DB9D" w14:textId="77777777" w:rsidR="00172C3C" w:rsidRPr="00F739D0" w:rsidRDefault="00172C3C" w:rsidP="00172C3C">
      <w:pPr>
        <w:jc w:val="center"/>
        <w:rPr>
          <w:b/>
        </w:rPr>
      </w:pPr>
    </w:p>
    <w:tbl>
      <w:tblPr>
        <w:tblW w:w="2990" w:type="pct"/>
        <w:jc w:val="center"/>
        <w:tblLayout w:type="fixed"/>
        <w:tblCellMar>
          <w:left w:w="0" w:type="dxa"/>
          <w:right w:w="0" w:type="dxa"/>
        </w:tblCellMar>
        <w:tblLook w:val="04A0" w:firstRow="1" w:lastRow="0" w:firstColumn="1" w:lastColumn="0" w:noHBand="0" w:noVBand="1"/>
      </w:tblPr>
      <w:tblGrid>
        <w:gridCol w:w="3610"/>
        <w:gridCol w:w="938"/>
        <w:gridCol w:w="1031"/>
      </w:tblGrid>
      <w:tr w:rsidR="00172C3C" w:rsidRPr="00F739D0" w14:paraId="18532C9E" w14:textId="77777777" w:rsidTr="00047FFE">
        <w:trPr>
          <w:trHeight w:val="317"/>
          <w:tblHeader/>
          <w:jc w:val="center"/>
        </w:trPr>
        <w:tc>
          <w:tcPr>
            <w:tcW w:w="3610" w:type="dxa"/>
            <w:tcBorders>
              <w:top w:val="double" w:sz="4" w:space="0" w:color="auto"/>
              <w:left w:val="double" w:sz="4" w:space="0" w:color="auto"/>
              <w:bottom w:val="double" w:sz="4" w:space="0" w:color="auto"/>
              <w:right w:val="double" w:sz="4" w:space="0" w:color="auto"/>
            </w:tcBorders>
            <w:vAlign w:val="center"/>
            <w:hideMark/>
          </w:tcPr>
          <w:p w14:paraId="186FF665" w14:textId="77777777" w:rsidR="00172C3C" w:rsidRPr="00F739D0" w:rsidRDefault="00172C3C" w:rsidP="00047FFE">
            <w:pPr>
              <w:ind w:left="62"/>
              <w:rPr>
                <w:b/>
                <w:bCs/>
                <w:sz w:val="20"/>
                <w:lang w:eastAsia="x-none"/>
              </w:rPr>
            </w:pPr>
            <w:r>
              <w:rPr>
                <w:b/>
                <w:bCs/>
                <w:sz w:val="20"/>
                <w:lang w:eastAsia="x-none"/>
              </w:rPr>
              <w:t>Application Status</w:t>
            </w:r>
          </w:p>
        </w:tc>
        <w:tc>
          <w:tcPr>
            <w:tcW w:w="938" w:type="dxa"/>
            <w:tcBorders>
              <w:top w:val="double" w:sz="4" w:space="0" w:color="auto"/>
              <w:left w:val="nil"/>
              <w:bottom w:val="double" w:sz="4" w:space="0" w:color="auto"/>
              <w:right w:val="single" w:sz="8" w:space="0" w:color="000000"/>
            </w:tcBorders>
            <w:tcMar>
              <w:top w:w="0" w:type="dxa"/>
              <w:left w:w="108" w:type="dxa"/>
              <w:bottom w:w="0" w:type="dxa"/>
              <w:right w:w="108" w:type="dxa"/>
            </w:tcMar>
            <w:vAlign w:val="center"/>
            <w:hideMark/>
          </w:tcPr>
          <w:p w14:paraId="1A4C4ACC" w14:textId="77777777" w:rsidR="00172C3C" w:rsidRPr="00627C1B" w:rsidRDefault="00172C3C" w:rsidP="00047FFE">
            <w:pPr>
              <w:spacing w:line="252" w:lineRule="auto"/>
              <w:jc w:val="center"/>
              <w:rPr>
                <w:b/>
                <w:bCs/>
                <w:sz w:val="20"/>
                <w:lang w:eastAsia="x-none"/>
              </w:rPr>
            </w:pPr>
            <w:r w:rsidRPr="00627C1B">
              <w:rPr>
                <w:b/>
                <w:bCs/>
                <w:sz w:val="20"/>
                <w:lang w:eastAsia="x-none"/>
              </w:rPr>
              <w:t>#</w:t>
            </w:r>
          </w:p>
        </w:tc>
        <w:tc>
          <w:tcPr>
            <w:tcW w:w="1031" w:type="dxa"/>
            <w:tcBorders>
              <w:top w:val="double" w:sz="4" w:space="0" w:color="auto"/>
              <w:left w:val="nil"/>
              <w:bottom w:val="double" w:sz="4" w:space="0" w:color="auto"/>
              <w:right w:val="double" w:sz="4" w:space="0" w:color="auto"/>
            </w:tcBorders>
            <w:tcMar>
              <w:top w:w="0" w:type="dxa"/>
              <w:left w:w="108" w:type="dxa"/>
              <w:bottom w:w="0" w:type="dxa"/>
              <w:right w:w="108" w:type="dxa"/>
            </w:tcMar>
            <w:vAlign w:val="center"/>
            <w:hideMark/>
          </w:tcPr>
          <w:p w14:paraId="7BDE403C" w14:textId="77777777" w:rsidR="00172C3C" w:rsidRPr="00627C1B" w:rsidRDefault="00172C3C" w:rsidP="00047FFE">
            <w:pPr>
              <w:spacing w:line="252" w:lineRule="auto"/>
              <w:jc w:val="center"/>
              <w:rPr>
                <w:b/>
                <w:bCs/>
                <w:sz w:val="20"/>
                <w:lang w:val="x-none" w:eastAsia="x-none"/>
              </w:rPr>
            </w:pPr>
            <w:r w:rsidRPr="00627C1B">
              <w:rPr>
                <w:b/>
                <w:bCs/>
                <w:sz w:val="20"/>
                <w:lang w:val="x-none" w:eastAsia="x-none"/>
              </w:rPr>
              <w:t>%</w:t>
            </w:r>
          </w:p>
        </w:tc>
      </w:tr>
      <w:tr w:rsidR="00172C3C" w:rsidRPr="00F739D0" w14:paraId="3BC50F4B" w14:textId="77777777" w:rsidTr="00047FFE">
        <w:trPr>
          <w:trHeight w:val="317"/>
          <w:jc w:val="center"/>
        </w:trPr>
        <w:tc>
          <w:tcPr>
            <w:tcW w:w="3610" w:type="dxa"/>
            <w:tcBorders>
              <w:top w:val="nil"/>
              <w:left w:val="double" w:sz="4" w:space="0" w:color="auto"/>
              <w:bottom w:val="single" w:sz="8" w:space="0" w:color="000000"/>
              <w:right w:val="double" w:sz="4" w:space="0" w:color="auto"/>
            </w:tcBorders>
            <w:tcMar>
              <w:top w:w="0" w:type="dxa"/>
              <w:left w:w="108" w:type="dxa"/>
              <w:bottom w:w="0" w:type="dxa"/>
              <w:right w:w="108" w:type="dxa"/>
            </w:tcMar>
            <w:vAlign w:val="center"/>
          </w:tcPr>
          <w:p w14:paraId="49E375C0" w14:textId="77777777" w:rsidR="00172C3C" w:rsidRPr="00F739D0" w:rsidRDefault="00172C3C" w:rsidP="00047FFE">
            <w:pPr>
              <w:spacing w:line="252" w:lineRule="auto"/>
              <w:rPr>
                <w:sz w:val="20"/>
              </w:rPr>
            </w:pPr>
            <w:r>
              <w:rPr>
                <w:sz w:val="20"/>
              </w:rPr>
              <w:t>Paid in Full</w:t>
            </w:r>
          </w:p>
        </w:tc>
        <w:tc>
          <w:tcPr>
            <w:tcW w:w="938"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3629241D" w14:textId="77777777" w:rsidR="00172C3C" w:rsidRPr="00F739D0" w:rsidRDefault="00172C3C" w:rsidP="00047FFE">
            <w:pPr>
              <w:jc w:val="center"/>
              <w:rPr>
                <w:sz w:val="20"/>
                <w:lang w:eastAsia="x-none"/>
              </w:rPr>
            </w:pPr>
            <w:r>
              <w:rPr>
                <w:sz w:val="20"/>
                <w:lang w:eastAsia="x-none"/>
              </w:rPr>
              <w:t>333</w:t>
            </w:r>
          </w:p>
        </w:tc>
        <w:tc>
          <w:tcPr>
            <w:tcW w:w="1031" w:type="dxa"/>
            <w:tcBorders>
              <w:top w:val="nil"/>
              <w:left w:val="nil"/>
              <w:bottom w:val="single" w:sz="8" w:space="0" w:color="000000"/>
              <w:right w:val="double" w:sz="4" w:space="0" w:color="auto"/>
            </w:tcBorders>
            <w:tcMar>
              <w:top w:w="0" w:type="dxa"/>
              <w:left w:w="108" w:type="dxa"/>
              <w:bottom w:w="0" w:type="dxa"/>
              <w:right w:w="108" w:type="dxa"/>
            </w:tcMar>
            <w:vAlign w:val="center"/>
          </w:tcPr>
          <w:p w14:paraId="635B2C72" w14:textId="77777777" w:rsidR="00172C3C" w:rsidRPr="00F739D0" w:rsidRDefault="00172C3C" w:rsidP="00047FFE">
            <w:pPr>
              <w:spacing w:line="252" w:lineRule="auto"/>
              <w:jc w:val="center"/>
              <w:rPr>
                <w:sz w:val="20"/>
                <w:lang w:eastAsia="x-none"/>
              </w:rPr>
            </w:pPr>
            <w:r>
              <w:rPr>
                <w:sz w:val="20"/>
                <w:lang w:eastAsia="x-none"/>
              </w:rPr>
              <w:t>78%</w:t>
            </w:r>
          </w:p>
        </w:tc>
      </w:tr>
      <w:tr w:rsidR="00172C3C" w:rsidRPr="00F739D0" w14:paraId="3B942E40" w14:textId="77777777" w:rsidTr="00047FFE">
        <w:trPr>
          <w:trHeight w:val="317"/>
          <w:jc w:val="center"/>
        </w:trPr>
        <w:tc>
          <w:tcPr>
            <w:tcW w:w="3610" w:type="dxa"/>
            <w:tcBorders>
              <w:top w:val="nil"/>
              <w:left w:val="double" w:sz="4" w:space="0" w:color="auto"/>
              <w:bottom w:val="single" w:sz="8" w:space="0" w:color="000000"/>
              <w:right w:val="double" w:sz="4" w:space="0" w:color="auto"/>
            </w:tcBorders>
            <w:tcMar>
              <w:top w:w="0" w:type="dxa"/>
              <w:left w:w="108" w:type="dxa"/>
              <w:bottom w:w="0" w:type="dxa"/>
              <w:right w:w="108" w:type="dxa"/>
            </w:tcMar>
            <w:vAlign w:val="center"/>
          </w:tcPr>
          <w:p w14:paraId="11E89015" w14:textId="77777777" w:rsidR="00172C3C" w:rsidRPr="00F739D0" w:rsidRDefault="00172C3C" w:rsidP="00047FFE">
            <w:pPr>
              <w:spacing w:line="252" w:lineRule="auto"/>
              <w:rPr>
                <w:sz w:val="20"/>
              </w:rPr>
            </w:pPr>
            <w:r>
              <w:rPr>
                <w:sz w:val="20"/>
              </w:rPr>
              <w:t>Payment Requested</w:t>
            </w:r>
          </w:p>
        </w:tc>
        <w:tc>
          <w:tcPr>
            <w:tcW w:w="938"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21EC3552" w14:textId="77777777" w:rsidR="00172C3C" w:rsidRPr="00F739D0" w:rsidRDefault="00172C3C" w:rsidP="00047FFE">
            <w:pPr>
              <w:jc w:val="center"/>
              <w:rPr>
                <w:sz w:val="20"/>
                <w:lang w:eastAsia="x-none"/>
              </w:rPr>
            </w:pPr>
            <w:r>
              <w:rPr>
                <w:sz w:val="20"/>
                <w:lang w:eastAsia="x-none"/>
              </w:rPr>
              <w:t>83</w:t>
            </w:r>
          </w:p>
        </w:tc>
        <w:tc>
          <w:tcPr>
            <w:tcW w:w="1031" w:type="dxa"/>
            <w:tcBorders>
              <w:top w:val="nil"/>
              <w:left w:val="nil"/>
              <w:bottom w:val="single" w:sz="8" w:space="0" w:color="000000"/>
              <w:right w:val="double" w:sz="4" w:space="0" w:color="auto"/>
            </w:tcBorders>
            <w:tcMar>
              <w:top w:w="0" w:type="dxa"/>
              <w:left w:w="108" w:type="dxa"/>
              <w:bottom w:w="0" w:type="dxa"/>
              <w:right w:w="108" w:type="dxa"/>
            </w:tcMar>
            <w:vAlign w:val="center"/>
          </w:tcPr>
          <w:p w14:paraId="7DC64D66" w14:textId="77777777" w:rsidR="00172C3C" w:rsidRPr="00F739D0" w:rsidRDefault="00172C3C" w:rsidP="00047FFE">
            <w:pPr>
              <w:spacing w:line="252" w:lineRule="auto"/>
              <w:jc w:val="center"/>
              <w:rPr>
                <w:sz w:val="20"/>
                <w:lang w:eastAsia="x-none"/>
              </w:rPr>
            </w:pPr>
            <w:r>
              <w:rPr>
                <w:sz w:val="20"/>
                <w:lang w:eastAsia="x-none"/>
              </w:rPr>
              <w:t>20%</w:t>
            </w:r>
          </w:p>
        </w:tc>
      </w:tr>
      <w:tr w:rsidR="00172C3C" w:rsidRPr="00F739D0" w14:paraId="1A865510" w14:textId="77777777" w:rsidTr="00047FFE">
        <w:trPr>
          <w:trHeight w:val="317"/>
          <w:jc w:val="center"/>
        </w:trPr>
        <w:tc>
          <w:tcPr>
            <w:tcW w:w="3610" w:type="dxa"/>
            <w:tcBorders>
              <w:top w:val="nil"/>
              <w:left w:val="double" w:sz="4" w:space="0" w:color="auto"/>
              <w:bottom w:val="single" w:sz="8" w:space="0" w:color="000000"/>
              <w:right w:val="double" w:sz="4" w:space="0" w:color="auto"/>
            </w:tcBorders>
            <w:tcMar>
              <w:top w:w="0" w:type="dxa"/>
              <w:left w:w="108" w:type="dxa"/>
              <w:bottom w:w="0" w:type="dxa"/>
              <w:right w:w="108" w:type="dxa"/>
            </w:tcMar>
            <w:vAlign w:val="center"/>
          </w:tcPr>
          <w:p w14:paraId="3EBF322E" w14:textId="77777777" w:rsidR="00172C3C" w:rsidRPr="00F739D0" w:rsidRDefault="00172C3C" w:rsidP="00047FFE">
            <w:pPr>
              <w:spacing w:line="252" w:lineRule="auto"/>
              <w:rPr>
                <w:sz w:val="20"/>
              </w:rPr>
            </w:pPr>
            <w:r>
              <w:rPr>
                <w:sz w:val="20"/>
              </w:rPr>
              <w:t>Active</w:t>
            </w:r>
          </w:p>
        </w:tc>
        <w:tc>
          <w:tcPr>
            <w:tcW w:w="938"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47F4DBE3" w14:textId="77777777" w:rsidR="00172C3C" w:rsidRPr="00F739D0" w:rsidRDefault="00172C3C" w:rsidP="00047FFE">
            <w:pPr>
              <w:jc w:val="center"/>
              <w:rPr>
                <w:sz w:val="20"/>
                <w:lang w:eastAsia="x-none"/>
              </w:rPr>
            </w:pPr>
            <w:r>
              <w:rPr>
                <w:sz w:val="20"/>
                <w:lang w:eastAsia="x-none"/>
              </w:rPr>
              <w:t>3</w:t>
            </w:r>
          </w:p>
        </w:tc>
        <w:tc>
          <w:tcPr>
            <w:tcW w:w="1031" w:type="dxa"/>
            <w:tcBorders>
              <w:top w:val="nil"/>
              <w:left w:val="nil"/>
              <w:bottom w:val="single" w:sz="8" w:space="0" w:color="000000"/>
              <w:right w:val="double" w:sz="4" w:space="0" w:color="auto"/>
            </w:tcBorders>
            <w:tcMar>
              <w:top w:w="0" w:type="dxa"/>
              <w:left w:w="108" w:type="dxa"/>
              <w:bottom w:w="0" w:type="dxa"/>
              <w:right w:w="108" w:type="dxa"/>
            </w:tcMar>
            <w:vAlign w:val="center"/>
          </w:tcPr>
          <w:p w14:paraId="17A470C1" w14:textId="77777777" w:rsidR="00172C3C" w:rsidRPr="00F739D0" w:rsidRDefault="00172C3C" w:rsidP="00047FFE">
            <w:pPr>
              <w:spacing w:line="252" w:lineRule="auto"/>
              <w:jc w:val="center"/>
              <w:rPr>
                <w:sz w:val="20"/>
                <w:lang w:eastAsia="x-none"/>
              </w:rPr>
            </w:pPr>
            <w:r>
              <w:rPr>
                <w:sz w:val="20"/>
                <w:lang w:eastAsia="x-none"/>
              </w:rPr>
              <w:t>1%</w:t>
            </w:r>
          </w:p>
        </w:tc>
      </w:tr>
      <w:tr w:rsidR="00172C3C" w:rsidRPr="00F739D0" w14:paraId="1C3E73EA" w14:textId="77777777" w:rsidTr="00047FFE">
        <w:trPr>
          <w:trHeight w:val="317"/>
          <w:jc w:val="center"/>
        </w:trPr>
        <w:tc>
          <w:tcPr>
            <w:tcW w:w="3610" w:type="dxa"/>
            <w:tcBorders>
              <w:top w:val="nil"/>
              <w:left w:val="double" w:sz="4" w:space="0" w:color="auto"/>
              <w:bottom w:val="single" w:sz="8" w:space="0" w:color="000000"/>
              <w:right w:val="double" w:sz="4" w:space="0" w:color="auto"/>
            </w:tcBorders>
            <w:tcMar>
              <w:top w:w="0" w:type="dxa"/>
              <w:left w:w="108" w:type="dxa"/>
              <w:bottom w:w="0" w:type="dxa"/>
              <w:right w:w="108" w:type="dxa"/>
            </w:tcMar>
            <w:vAlign w:val="center"/>
          </w:tcPr>
          <w:p w14:paraId="2E79FC17" w14:textId="77777777" w:rsidR="00172C3C" w:rsidRPr="00F739D0" w:rsidRDefault="00172C3C" w:rsidP="00047FFE">
            <w:pPr>
              <w:spacing w:line="252" w:lineRule="auto"/>
              <w:rPr>
                <w:sz w:val="20"/>
              </w:rPr>
            </w:pPr>
            <w:r>
              <w:rPr>
                <w:sz w:val="20"/>
              </w:rPr>
              <w:t>Approved</w:t>
            </w:r>
          </w:p>
        </w:tc>
        <w:tc>
          <w:tcPr>
            <w:tcW w:w="938"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18C8B774" w14:textId="77777777" w:rsidR="00172C3C" w:rsidRPr="00F739D0" w:rsidRDefault="00172C3C" w:rsidP="00047FFE">
            <w:pPr>
              <w:jc w:val="center"/>
              <w:rPr>
                <w:sz w:val="20"/>
                <w:lang w:eastAsia="x-none"/>
              </w:rPr>
            </w:pPr>
            <w:r>
              <w:rPr>
                <w:sz w:val="20"/>
                <w:lang w:eastAsia="x-none"/>
              </w:rPr>
              <w:t>2</w:t>
            </w:r>
          </w:p>
        </w:tc>
        <w:tc>
          <w:tcPr>
            <w:tcW w:w="1031" w:type="dxa"/>
            <w:tcBorders>
              <w:top w:val="nil"/>
              <w:left w:val="nil"/>
              <w:bottom w:val="single" w:sz="8" w:space="0" w:color="000000"/>
              <w:right w:val="double" w:sz="4" w:space="0" w:color="auto"/>
            </w:tcBorders>
            <w:tcMar>
              <w:top w:w="0" w:type="dxa"/>
              <w:left w:w="108" w:type="dxa"/>
              <w:bottom w:w="0" w:type="dxa"/>
              <w:right w:w="108" w:type="dxa"/>
            </w:tcMar>
            <w:vAlign w:val="center"/>
          </w:tcPr>
          <w:p w14:paraId="6732A059" w14:textId="77777777" w:rsidR="00172C3C" w:rsidRPr="00F739D0" w:rsidRDefault="00172C3C" w:rsidP="00047FFE">
            <w:pPr>
              <w:spacing w:line="252" w:lineRule="auto"/>
              <w:jc w:val="center"/>
              <w:rPr>
                <w:sz w:val="20"/>
                <w:lang w:eastAsia="x-none"/>
              </w:rPr>
            </w:pPr>
            <w:r>
              <w:rPr>
                <w:sz w:val="20"/>
                <w:lang w:eastAsia="x-none"/>
              </w:rPr>
              <w:t>&lt;1%</w:t>
            </w:r>
          </w:p>
        </w:tc>
      </w:tr>
      <w:tr w:rsidR="00172C3C" w:rsidRPr="00F739D0" w14:paraId="56A6C1A1" w14:textId="77777777" w:rsidTr="00047FFE">
        <w:trPr>
          <w:trHeight w:val="317"/>
          <w:jc w:val="center"/>
        </w:trPr>
        <w:tc>
          <w:tcPr>
            <w:tcW w:w="3610" w:type="dxa"/>
            <w:tcBorders>
              <w:top w:val="nil"/>
              <w:left w:val="double" w:sz="4" w:space="0" w:color="auto"/>
              <w:bottom w:val="single" w:sz="8" w:space="0" w:color="000000"/>
              <w:right w:val="double" w:sz="4" w:space="0" w:color="auto"/>
            </w:tcBorders>
            <w:tcMar>
              <w:top w:w="0" w:type="dxa"/>
              <w:left w:w="108" w:type="dxa"/>
              <w:bottom w:w="0" w:type="dxa"/>
              <w:right w:w="108" w:type="dxa"/>
            </w:tcMar>
            <w:vAlign w:val="center"/>
          </w:tcPr>
          <w:p w14:paraId="22F19BF8" w14:textId="77777777" w:rsidR="00172C3C" w:rsidRDefault="00172C3C" w:rsidP="00047FFE">
            <w:pPr>
              <w:spacing w:line="252" w:lineRule="auto"/>
              <w:rPr>
                <w:sz w:val="20"/>
              </w:rPr>
            </w:pPr>
            <w:r>
              <w:rPr>
                <w:sz w:val="20"/>
              </w:rPr>
              <w:t>Revisions Required</w:t>
            </w:r>
          </w:p>
        </w:tc>
        <w:tc>
          <w:tcPr>
            <w:tcW w:w="938"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29F94945" w14:textId="77777777" w:rsidR="00172C3C" w:rsidRPr="00F739D0" w:rsidRDefault="00172C3C" w:rsidP="00047FFE">
            <w:pPr>
              <w:jc w:val="center"/>
              <w:rPr>
                <w:sz w:val="20"/>
                <w:lang w:eastAsia="x-none"/>
              </w:rPr>
            </w:pPr>
            <w:r>
              <w:rPr>
                <w:sz w:val="20"/>
                <w:lang w:eastAsia="x-none"/>
              </w:rPr>
              <w:t>2</w:t>
            </w:r>
          </w:p>
        </w:tc>
        <w:tc>
          <w:tcPr>
            <w:tcW w:w="1031" w:type="dxa"/>
            <w:tcBorders>
              <w:top w:val="nil"/>
              <w:left w:val="nil"/>
              <w:bottom w:val="single" w:sz="8" w:space="0" w:color="000000"/>
              <w:right w:val="double" w:sz="4" w:space="0" w:color="auto"/>
            </w:tcBorders>
            <w:tcMar>
              <w:top w:w="0" w:type="dxa"/>
              <w:left w:w="108" w:type="dxa"/>
              <w:bottom w:w="0" w:type="dxa"/>
              <w:right w:w="108" w:type="dxa"/>
            </w:tcMar>
            <w:vAlign w:val="center"/>
          </w:tcPr>
          <w:p w14:paraId="5B7C9D2E" w14:textId="77777777" w:rsidR="00172C3C" w:rsidRPr="00F739D0" w:rsidRDefault="00172C3C" w:rsidP="00047FFE">
            <w:pPr>
              <w:spacing w:line="252" w:lineRule="auto"/>
              <w:jc w:val="center"/>
              <w:rPr>
                <w:sz w:val="20"/>
                <w:lang w:eastAsia="x-none"/>
              </w:rPr>
            </w:pPr>
            <w:r>
              <w:rPr>
                <w:sz w:val="20"/>
                <w:lang w:eastAsia="x-none"/>
              </w:rPr>
              <w:t>&lt;1%</w:t>
            </w:r>
          </w:p>
        </w:tc>
      </w:tr>
      <w:tr w:rsidR="00172C3C" w:rsidRPr="00F739D0" w14:paraId="5D447DA9" w14:textId="77777777" w:rsidTr="00047FFE">
        <w:trPr>
          <w:trHeight w:val="317"/>
          <w:jc w:val="center"/>
        </w:trPr>
        <w:tc>
          <w:tcPr>
            <w:tcW w:w="3610" w:type="dxa"/>
            <w:tcBorders>
              <w:top w:val="nil"/>
              <w:left w:val="double" w:sz="4" w:space="0" w:color="auto"/>
              <w:bottom w:val="single" w:sz="4" w:space="0" w:color="auto"/>
              <w:right w:val="double" w:sz="4" w:space="0" w:color="auto"/>
            </w:tcBorders>
            <w:tcMar>
              <w:top w:w="0" w:type="dxa"/>
              <w:left w:w="108" w:type="dxa"/>
              <w:bottom w:w="0" w:type="dxa"/>
              <w:right w:w="108" w:type="dxa"/>
            </w:tcMar>
            <w:vAlign w:val="center"/>
          </w:tcPr>
          <w:p w14:paraId="565F281C" w14:textId="77777777" w:rsidR="00172C3C" w:rsidRPr="00F739D0" w:rsidRDefault="00172C3C" w:rsidP="00047FFE">
            <w:pPr>
              <w:spacing w:line="252" w:lineRule="auto"/>
              <w:rPr>
                <w:sz w:val="20"/>
              </w:rPr>
            </w:pPr>
            <w:r>
              <w:rPr>
                <w:sz w:val="20"/>
              </w:rPr>
              <w:t>Supervisor Approval Required</w:t>
            </w:r>
          </w:p>
        </w:tc>
        <w:tc>
          <w:tcPr>
            <w:tcW w:w="938" w:type="dxa"/>
            <w:tcBorders>
              <w:top w:val="nil"/>
              <w:left w:val="nil"/>
              <w:bottom w:val="single" w:sz="4" w:space="0" w:color="auto"/>
              <w:right w:val="single" w:sz="8" w:space="0" w:color="000000"/>
            </w:tcBorders>
            <w:tcMar>
              <w:top w:w="0" w:type="dxa"/>
              <w:left w:w="108" w:type="dxa"/>
              <w:bottom w:w="0" w:type="dxa"/>
              <w:right w:w="108" w:type="dxa"/>
            </w:tcMar>
            <w:vAlign w:val="center"/>
          </w:tcPr>
          <w:p w14:paraId="1B92A639" w14:textId="77777777" w:rsidR="00172C3C" w:rsidRPr="00F739D0" w:rsidRDefault="00172C3C" w:rsidP="00047FFE">
            <w:pPr>
              <w:jc w:val="center"/>
              <w:rPr>
                <w:sz w:val="20"/>
                <w:lang w:eastAsia="x-none"/>
              </w:rPr>
            </w:pPr>
            <w:r>
              <w:rPr>
                <w:sz w:val="20"/>
                <w:lang w:eastAsia="x-none"/>
              </w:rPr>
              <w:t>2</w:t>
            </w:r>
          </w:p>
        </w:tc>
        <w:tc>
          <w:tcPr>
            <w:tcW w:w="1031" w:type="dxa"/>
            <w:tcBorders>
              <w:top w:val="nil"/>
              <w:left w:val="nil"/>
              <w:bottom w:val="single" w:sz="4" w:space="0" w:color="auto"/>
              <w:right w:val="double" w:sz="4" w:space="0" w:color="auto"/>
            </w:tcBorders>
            <w:tcMar>
              <w:top w:w="0" w:type="dxa"/>
              <w:left w:w="108" w:type="dxa"/>
              <w:bottom w:w="0" w:type="dxa"/>
              <w:right w:w="108" w:type="dxa"/>
            </w:tcMar>
            <w:vAlign w:val="center"/>
          </w:tcPr>
          <w:p w14:paraId="63FF8955" w14:textId="77777777" w:rsidR="00172C3C" w:rsidRPr="00F739D0" w:rsidRDefault="00172C3C" w:rsidP="00047FFE">
            <w:pPr>
              <w:spacing w:line="252" w:lineRule="auto"/>
              <w:jc w:val="center"/>
              <w:rPr>
                <w:sz w:val="20"/>
                <w:lang w:eastAsia="x-none"/>
              </w:rPr>
            </w:pPr>
            <w:r>
              <w:rPr>
                <w:sz w:val="20"/>
                <w:lang w:eastAsia="x-none"/>
              </w:rPr>
              <w:t>&lt;1%</w:t>
            </w:r>
          </w:p>
        </w:tc>
      </w:tr>
      <w:tr w:rsidR="00172C3C" w:rsidRPr="00F739D0" w14:paraId="13A75213" w14:textId="77777777" w:rsidTr="00047FFE">
        <w:trPr>
          <w:trHeight w:val="317"/>
          <w:jc w:val="center"/>
        </w:trPr>
        <w:tc>
          <w:tcPr>
            <w:tcW w:w="3610"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279598EF" w14:textId="77777777" w:rsidR="00172C3C" w:rsidRPr="00F739D0" w:rsidRDefault="00172C3C" w:rsidP="00047FFE">
            <w:pPr>
              <w:spacing w:line="252" w:lineRule="auto"/>
              <w:rPr>
                <w:b/>
                <w:sz w:val="20"/>
              </w:rPr>
            </w:pPr>
            <w:r w:rsidRPr="00F739D0">
              <w:rPr>
                <w:b/>
                <w:sz w:val="20"/>
              </w:rPr>
              <w:t>Total</w:t>
            </w:r>
          </w:p>
        </w:tc>
        <w:tc>
          <w:tcPr>
            <w:tcW w:w="938" w:type="dxa"/>
            <w:tcBorders>
              <w:top w:val="double" w:sz="4" w:space="0" w:color="auto"/>
              <w:left w:val="nil"/>
              <w:bottom w:val="double" w:sz="4" w:space="0" w:color="auto"/>
              <w:right w:val="single" w:sz="8" w:space="0" w:color="000000"/>
            </w:tcBorders>
            <w:tcMar>
              <w:top w:w="0" w:type="dxa"/>
              <w:left w:w="108" w:type="dxa"/>
              <w:bottom w:w="0" w:type="dxa"/>
              <w:right w:w="108" w:type="dxa"/>
            </w:tcMar>
            <w:vAlign w:val="center"/>
            <w:hideMark/>
          </w:tcPr>
          <w:p w14:paraId="3118C8D0" w14:textId="77777777" w:rsidR="00172C3C" w:rsidRPr="00F739D0" w:rsidRDefault="00172C3C" w:rsidP="00047FFE">
            <w:pPr>
              <w:jc w:val="center"/>
              <w:rPr>
                <w:b/>
                <w:sz w:val="20"/>
                <w:lang w:eastAsia="x-none"/>
              </w:rPr>
            </w:pPr>
            <w:r>
              <w:rPr>
                <w:b/>
                <w:sz w:val="20"/>
                <w:lang w:eastAsia="x-none"/>
              </w:rPr>
              <w:t>425</w:t>
            </w:r>
          </w:p>
        </w:tc>
        <w:tc>
          <w:tcPr>
            <w:tcW w:w="1031" w:type="dxa"/>
            <w:tcBorders>
              <w:top w:val="double" w:sz="4" w:space="0" w:color="auto"/>
              <w:left w:val="nil"/>
              <w:bottom w:val="double" w:sz="4" w:space="0" w:color="auto"/>
              <w:right w:val="double" w:sz="4" w:space="0" w:color="auto"/>
            </w:tcBorders>
            <w:tcMar>
              <w:top w:w="0" w:type="dxa"/>
              <w:left w:w="108" w:type="dxa"/>
              <w:bottom w:w="0" w:type="dxa"/>
              <w:right w:w="108" w:type="dxa"/>
            </w:tcMar>
            <w:vAlign w:val="center"/>
            <w:hideMark/>
          </w:tcPr>
          <w:p w14:paraId="1EDCB20D" w14:textId="77777777" w:rsidR="00172C3C" w:rsidRPr="00F739D0" w:rsidRDefault="00172C3C" w:rsidP="00047FFE">
            <w:pPr>
              <w:spacing w:line="252" w:lineRule="auto"/>
              <w:jc w:val="center"/>
              <w:rPr>
                <w:b/>
                <w:sz w:val="20"/>
                <w:lang w:eastAsia="x-none"/>
              </w:rPr>
            </w:pPr>
            <w:r w:rsidRPr="00F739D0">
              <w:rPr>
                <w:b/>
                <w:sz w:val="20"/>
                <w:lang w:eastAsia="x-none"/>
              </w:rPr>
              <w:t>100%</w:t>
            </w:r>
          </w:p>
        </w:tc>
      </w:tr>
    </w:tbl>
    <w:p w14:paraId="150462F8" w14:textId="77777777" w:rsidR="00172C3C" w:rsidRDefault="00172C3C" w:rsidP="00172C3C">
      <w:pPr>
        <w:jc w:val="center"/>
        <w:rPr>
          <w:b/>
        </w:rPr>
      </w:pPr>
    </w:p>
    <w:p w14:paraId="6455832E" w14:textId="77777777" w:rsidR="00172C3C" w:rsidRPr="00F739D0" w:rsidRDefault="00172C3C" w:rsidP="00172C3C">
      <w:pPr>
        <w:jc w:val="center"/>
        <w:rPr>
          <w:b/>
        </w:rPr>
      </w:pPr>
      <w:r w:rsidRPr="00F739D0">
        <w:rPr>
          <w:b/>
        </w:rPr>
        <w:t xml:space="preserve">Table </w:t>
      </w:r>
      <w:r w:rsidR="00E8077A">
        <w:rPr>
          <w:b/>
        </w:rPr>
        <w:t>A-2</w:t>
      </w:r>
    </w:p>
    <w:p w14:paraId="3F9679AA" w14:textId="77777777" w:rsidR="00172C3C" w:rsidRPr="00F739D0" w:rsidRDefault="00172C3C" w:rsidP="00172C3C">
      <w:pPr>
        <w:jc w:val="center"/>
        <w:rPr>
          <w:b/>
        </w:rPr>
      </w:pPr>
      <w:r>
        <w:rPr>
          <w:b/>
        </w:rPr>
        <w:t>Electric Partner Utility</w:t>
      </w:r>
    </w:p>
    <w:p w14:paraId="0AC65590" w14:textId="77777777" w:rsidR="00172C3C" w:rsidRPr="00F739D0" w:rsidRDefault="00172C3C" w:rsidP="00172C3C">
      <w:pPr>
        <w:jc w:val="center"/>
        <w:rPr>
          <w:b/>
        </w:rPr>
      </w:pPr>
    </w:p>
    <w:tbl>
      <w:tblPr>
        <w:tblW w:w="2990" w:type="pct"/>
        <w:jc w:val="center"/>
        <w:tblLayout w:type="fixed"/>
        <w:tblCellMar>
          <w:left w:w="0" w:type="dxa"/>
          <w:right w:w="0" w:type="dxa"/>
        </w:tblCellMar>
        <w:tblLook w:val="04A0" w:firstRow="1" w:lastRow="0" w:firstColumn="1" w:lastColumn="0" w:noHBand="0" w:noVBand="1"/>
      </w:tblPr>
      <w:tblGrid>
        <w:gridCol w:w="3610"/>
        <w:gridCol w:w="938"/>
        <w:gridCol w:w="1031"/>
      </w:tblGrid>
      <w:tr w:rsidR="00172C3C" w:rsidRPr="00F739D0" w14:paraId="65C26D2F" w14:textId="77777777" w:rsidTr="00047FFE">
        <w:trPr>
          <w:trHeight w:val="317"/>
          <w:tblHeader/>
          <w:jc w:val="center"/>
        </w:trPr>
        <w:tc>
          <w:tcPr>
            <w:tcW w:w="3610" w:type="dxa"/>
            <w:tcBorders>
              <w:top w:val="double" w:sz="4" w:space="0" w:color="auto"/>
              <w:left w:val="double" w:sz="4" w:space="0" w:color="auto"/>
              <w:bottom w:val="double" w:sz="4" w:space="0" w:color="auto"/>
              <w:right w:val="double" w:sz="4" w:space="0" w:color="auto"/>
            </w:tcBorders>
            <w:vAlign w:val="center"/>
            <w:hideMark/>
          </w:tcPr>
          <w:p w14:paraId="75CD30E1" w14:textId="77777777" w:rsidR="00172C3C" w:rsidRPr="00F739D0" w:rsidRDefault="00172C3C" w:rsidP="00047FFE">
            <w:pPr>
              <w:ind w:left="62"/>
              <w:rPr>
                <w:b/>
                <w:bCs/>
                <w:sz w:val="20"/>
                <w:lang w:eastAsia="x-none"/>
              </w:rPr>
            </w:pPr>
            <w:r>
              <w:rPr>
                <w:b/>
                <w:bCs/>
                <w:sz w:val="20"/>
                <w:lang w:eastAsia="x-none"/>
              </w:rPr>
              <w:t>Electric Utility</w:t>
            </w:r>
          </w:p>
        </w:tc>
        <w:tc>
          <w:tcPr>
            <w:tcW w:w="938" w:type="dxa"/>
            <w:tcBorders>
              <w:top w:val="double" w:sz="4" w:space="0" w:color="auto"/>
              <w:left w:val="nil"/>
              <w:bottom w:val="double" w:sz="4" w:space="0" w:color="auto"/>
              <w:right w:val="single" w:sz="8" w:space="0" w:color="000000"/>
            </w:tcBorders>
            <w:tcMar>
              <w:top w:w="0" w:type="dxa"/>
              <w:left w:w="108" w:type="dxa"/>
              <w:bottom w:w="0" w:type="dxa"/>
              <w:right w:w="108" w:type="dxa"/>
            </w:tcMar>
            <w:vAlign w:val="center"/>
            <w:hideMark/>
          </w:tcPr>
          <w:p w14:paraId="5BD91116" w14:textId="77777777" w:rsidR="00172C3C" w:rsidRPr="00627C1B" w:rsidRDefault="00172C3C" w:rsidP="00047FFE">
            <w:pPr>
              <w:spacing w:line="252" w:lineRule="auto"/>
              <w:jc w:val="center"/>
              <w:rPr>
                <w:b/>
                <w:bCs/>
                <w:sz w:val="20"/>
                <w:lang w:eastAsia="x-none"/>
              </w:rPr>
            </w:pPr>
            <w:r w:rsidRPr="00627C1B">
              <w:rPr>
                <w:b/>
                <w:bCs/>
                <w:sz w:val="20"/>
                <w:lang w:eastAsia="x-none"/>
              </w:rPr>
              <w:t>#</w:t>
            </w:r>
          </w:p>
        </w:tc>
        <w:tc>
          <w:tcPr>
            <w:tcW w:w="1031" w:type="dxa"/>
            <w:tcBorders>
              <w:top w:val="double" w:sz="4" w:space="0" w:color="auto"/>
              <w:left w:val="nil"/>
              <w:bottom w:val="double" w:sz="4" w:space="0" w:color="auto"/>
              <w:right w:val="double" w:sz="4" w:space="0" w:color="auto"/>
            </w:tcBorders>
            <w:tcMar>
              <w:top w:w="0" w:type="dxa"/>
              <w:left w:w="108" w:type="dxa"/>
              <w:bottom w:w="0" w:type="dxa"/>
              <w:right w:w="108" w:type="dxa"/>
            </w:tcMar>
            <w:vAlign w:val="center"/>
            <w:hideMark/>
          </w:tcPr>
          <w:p w14:paraId="317161D1" w14:textId="77777777" w:rsidR="00172C3C" w:rsidRPr="00627C1B" w:rsidRDefault="00172C3C" w:rsidP="00047FFE">
            <w:pPr>
              <w:spacing w:line="252" w:lineRule="auto"/>
              <w:jc w:val="center"/>
              <w:rPr>
                <w:b/>
                <w:bCs/>
                <w:sz w:val="20"/>
                <w:lang w:val="x-none" w:eastAsia="x-none"/>
              </w:rPr>
            </w:pPr>
            <w:r w:rsidRPr="00627C1B">
              <w:rPr>
                <w:b/>
                <w:bCs/>
                <w:sz w:val="20"/>
                <w:lang w:val="x-none" w:eastAsia="x-none"/>
              </w:rPr>
              <w:t>%</w:t>
            </w:r>
          </w:p>
        </w:tc>
      </w:tr>
      <w:tr w:rsidR="00172C3C" w:rsidRPr="00F739D0" w14:paraId="4DC4557C" w14:textId="77777777" w:rsidTr="00047FFE">
        <w:trPr>
          <w:trHeight w:val="317"/>
          <w:jc w:val="center"/>
        </w:trPr>
        <w:tc>
          <w:tcPr>
            <w:tcW w:w="3610" w:type="dxa"/>
            <w:tcBorders>
              <w:top w:val="nil"/>
              <w:left w:val="double" w:sz="4" w:space="0" w:color="auto"/>
              <w:bottom w:val="single" w:sz="8" w:space="0" w:color="000000"/>
              <w:right w:val="double" w:sz="4" w:space="0" w:color="auto"/>
            </w:tcBorders>
            <w:tcMar>
              <w:top w:w="0" w:type="dxa"/>
              <w:left w:w="108" w:type="dxa"/>
              <w:bottom w:w="0" w:type="dxa"/>
              <w:right w:w="108" w:type="dxa"/>
            </w:tcMar>
            <w:vAlign w:val="center"/>
          </w:tcPr>
          <w:p w14:paraId="6EE3913E" w14:textId="77777777" w:rsidR="00172C3C" w:rsidRPr="00F739D0" w:rsidRDefault="00172C3C" w:rsidP="00047FFE">
            <w:pPr>
              <w:spacing w:line="252" w:lineRule="auto"/>
              <w:rPr>
                <w:sz w:val="20"/>
              </w:rPr>
            </w:pPr>
            <w:r>
              <w:rPr>
                <w:sz w:val="20"/>
              </w:rPr>
              <w:t>JCP&amp;L</w:t>
            </w:r>
          </w:p>
        </w:tc>
        <w:tc>
          <w:tcPr>
            <w:tcW w:w="938"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2B47EA51" w14:textId="77777777" w:rsidR="00172C3C" w:rsidRPr="00F739D0" w:rsidRDefault="00172C3C" w:rsidP="00047FFE">
            <w:pPr>
              <w:jc w:val="center"/>
              <w:rPr>
                <w:sz w:val="20"/>
                <w:lang w:eastAsia="x-none"/>
              </w:rPr>
            </w:pPr>
            <w:r>
              <w:rPr>
                <w:sz w:val="20"/>
                <w:lang w:eastAsia="x-none"/>
              </w:rPr>
              <w:t>390</w:t>
            </w:r>
          </w:p>
        </w:tc>
        <w:tc>
          <w:tcPr>
            <w:tcW w:w="1031" w:type="dxa"/>
            <w:tcBorders>
              <w:top w:val="nil"/>
              <w:left w:val="nil"/>
              <w:bottom w:val="single" w:sz="8" w:space="0" w:color="000000"/>
              <w:right w:val="double" w:sz="4" w:space="0" w:color="auto"/>
            </w:tcBorders>
            <w:tcMar>
              <w:top w:w="0" w:type="dxa"/>
              <w:left w:w="108" w:type="dxa"/>
              <w:bottom w:w="0" w:type="dxa"/>
              <w:right w:w="108" w:type="dxa"/>
            </w:tcMar>
            <w:vAlign w:val="center"/>
          </w:tcPr>
          <w:p w14:paraId="00F4E365" w14:textId="77777777" w:rsidR="00172C3C" w:rsidRPr="00F739D0" w:rsidRDefault="00172C3C" w:rsidP="00047FFE">
            <w:pPr>
              <w:spacing w:line="252" w:lineRule="auto"/>
              <w:jc w:val="center"/>
              <w:rPr>
                <w:sz w:val="20"/>
                <w:lang w:eastAsia="x-none"/>
              </w:rPr>
            </w:pPr>
            <w:r>
              <w:rPr>
                <w:sz w:val="20"/>
                <w:lang w:eastAsia="x-none"/>
              </w:rPr>
              <w:t>92%</w:t>
            </w:r>
          </w:p>
        </w:tc>
      </w:tr>
      <w:tr w:rsidR="00172C3C" w:rsidRPr="00F739D0" w14:paraId="235654B1" w14:textId="77777777" w:rsidTr="00047FFE">
        <w:trPr>
          <w:trHeight w:val="317"/>
          <w:jc w:val="center"/>
        </w:trPr>
        <w:tc>
          <w:tcPr>
            <w:tcW w:w="3610" w:type="dxa"/>
            <w:tcBorders>
              <w:top w:val="nil"/>
              <w:left w:val="double" w:sz="4" w:space="0" w:color="auto"/>
              <w:bottom w:val="single" w:sz="8" w:space="0" w:color="000000"/>
              <w:right w:val="double" w:sz="4" w:space="0" w:color="auto"/>
            </w:tcBorders>
            <w:tcMar>
              <w:top w:w="0" w:type="dxa"/>
              <w:left w:w="108" w:type="dxa"/>
              <w:bottom w:w="0" w:type="dxa"/>
              <w:right w:w="108" w:type="dxa"/>
            </w:tcMar>
            <w:vAlign w:val="center"/>
          </w:tcPr>
          <w:p w14:paraId="00104DF1" w14:textId="77777777" w:rsidR="00172C3C" w:rsidRPr="00F739D0" w:rsidRDefault="00172C3C" w:rsidP="00047FFE">
            <w:pPr>
              <w:spacing w:line="252" w:lineRule="auto"/>
              <w:rPr>
                <w:sz w:val="20"/>
              </w:rPr>
            </w:pPr>
            <w:r>
              <w:rPr>
                <w:sz w:val="20"/>
              </w:rPr>
              <w:t>ACE</w:t>
            </w:r>
          </w:p>
        </w:tc>
        <w:tc>
          <w:tcPr>
            <w:tcW w:w="938"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C8AD7F7" w14:textId="77777777" w:rsidR="00172C3C" w:rsidRPr="00F739D0" w:rsidRDefault="00172C3C" w:rsidP="00047FFE">
            <w:pPr>
              <w:jc w:val="center"/>
              <w:rPr>
                <w:sz w:val="20"/>
                <w:lang w:eastAsia="x-none"/>
              </w:rPr>
            </w:pPr>
            <w:r>
              <w:rPr>
                <w:sz w:val="20"/>
                <w:lang w:eastAsia="x-none"/>
              </w:rPr>
              <w:t>28</w:t>
            </w:r>
          </w:p>
        </w:tc>
        <w:tc>
          <w:tcPr>
            <w:tcW w:w="1031" w:type="dxa"/>
            <w:tcBorders>
              <w:top w:val="nil"/>
              <w:left w:val="nil"/>
              <w:bottom w:val="single" w:sz="8" w:space="0" w:color="000000"/>
              <w:right w:val="double" w:sz="4" w:space="0" w:color="auto"/>
            </w:tcBorders>
            <w:tcMar>
              <w:top w:w="0" w:type="dxa"/>
              <w:left w:w="108" w:type="dxa"/>
              <w:bottom w:w="0" w:type="dxa"/>
              <w:right w:w="108" w:type="dxa"/>
            </w:tcMar>
            <w:vAlign w:val="center"/>
          </w:tcPr>
          <w:p w14:paraId="458BE829" w14:textId="77777777" w:rsidR="00172C3C" w:rsidRPr="00F739D0" w:rsidRDefault="00172C3C" w:rsidP="00047FFE">
            <w:pPr>
              <w:spacing w:line="252" w:lineRule="auto"/>
              <w:jc w:val="center"/>
              <w:rPr>
                <w:sz w:val="20"/>
                <w:lang w:eastAsia="x-none"/>
              </w:rPr>
            </w:pPr>
            <w:r>
              <w:rPr>
                <w:sz w:val="20"/>
                <w:lang w:eastAsia="x-none"/>
              </w:rPr>
              <w:t>7%</w:t>
            </w:r>
          </w:p>
        </w:tc>
      </w:tr>
      <w:tr w:rsidR="00172C3C" w:rsidRPr="00F739D0" w14:paraId="776B4EAE" w14:textId="77777777" w:rsidTr="00047FFE">
        <w:trPr>
          <w:trHeight w:val="317"/>
          <w:jc w:val="center"/>
        </w:trPr>
        <w:tc>
          <w:tcPr>
            <w:tcW w:w="3610" w:type="dxa"/>
            <w:tcBorders>
              <w:top w:val="nil"/>
              <w:left w:val="double" w:sz="4" w:space="0" w:color="auto"/>
              <w:bottom w:val="single" w:sz="8" w:space="0" w:color="000000"/>
              <w:right w:val="double" w:sz="4" w:space="0" w:color="auto"/>
            </w:tcBorders>
            <w:tcMar>
              <w:top w:w="0" w:type="dxa"/>
              <w:left w:w="108" w:type="dxa"/>
              <w:bottom w:w="0" w:type="dxa"/>
              <w:right w:w="108" w:type="dxa"/>
            </w:tcMar>
            <w:vAlign w:val="center"/>
          </w:tcPr>
          <w:p w14:paraId="41FBCBDD" w14:textId="77777777" w:rsidR="00172C3C" w:rsidRPr="00F739D0" w:rsidRDefault="00172C3C" w:rsidP="00047FFE">
            <w:pPr>
              <w:spacing w:line="252" w:lineRule="auto"/>
              <w:rPr>
                <w:sz w:val="20"/>
              </w:rPr>
            </w:pPr>
            <w:r>
              <w:rPr>
                <w:sz w:val="20"/>
              </w:rPr>
              <w:t>PSE&amp;G</w:t>
            </w:r>
          </w:p>
        </w:tc>
        <w:tc>
          <w:tcPr>
            <w:tcW w:w="938"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73C8B4A6" w14:textId="77777777" w:rsidR="00172C3C" w:rsidRPr="00F739D0" w:rsidRDefault="00172C3C" w:rsidP="00047FFE">
            <w:pPr>
              <w:jc w:val="center"/>
              <w:rPr>
                <w:sz w:val="20"/>
                <w:lang w:eastAsia="x-none"/>
              </w:rPr>
            </w:pPr>
            <w:r>
              <w:rPr>
                <w:sz w:val="20"/>
                <w:lang w:eastAsia="x-none"/>
              </w:rPr>
              <w:t>6</w:t>
            </w:r>
          </w:p>
        </w:tc>
        <w:tc>
          <w:tcPr>
            <w:tcW w:w="1031" w:type="dxa"/>
            <w:tcBorders>
              <w:top w:val="nil"/>
              <w:left w:val="nil"/>
              <w:bottom w:val="single" w:sz="8" w:space="0" w:color="000000"/>
              <w:right w:val="double" w:sz="4" w:space="0" w:color="auto"/>
            </w:tcBorders>
            <w:tcMar>
              <w:top w:w="0" w:type="dxa"/>
              <w:left w:w="108" w:type="dxa"/>
              <w:bottom w:w="0" w:type="dxa"/>
              <w:right w:w="108" w:type="dxa"/>
            </w:tcMar>
            <w:vAlign w:val="center"/>
          </w:tcPr>
          <w:p w14:paraId="75C73C90" w14:textId="77777777" w:rsidR="00172C3C" w:rsidRPr="00F739D0" w:rsidRDefault="00172C3C" w:rsidP="00047FFE">
            <w:pPr>
              <w:spacing w:line="252" w:lineRule="auto"/>
              <w:jc w:val="center"/>
              <w:rPr>
                <w:sz w:val="20"/>
                <w:lang w:eastAsia="x-none"/>
              </w:rPr>
            </w:pPr>
            <w:r>
              <w:rPr>
                <w:sz w:val="20"/>
                <w:lang w:eastAsia="x-none"/>
              </w:rPr>
              <w:t>1%</w:t>
            </w:r>
          </w:p>
        </w:tc>
      </w:tr>
      <w:tr w:rsidR="00172C3C" w:rsidRPr="00F739D0" w14:paraId="4D5DB6BC" w14:textId="77777777" w:rsidTr="00047FFE">
        <w:trPr>
          <w:trHeight w:val="317"/>
          <w:jc w:val="center"/>
        </w:trPr>
        <w:tc>
          <w:tcPr>
            <w:tcW w:w="3610" w:type="dxa"/>
            <w:tcBorders>
              <w:top w:val="nil"/>
              <w:left w:val="double" w:sz="4" w:space="0" w:color="auto"/>
              <w:bottom w:val="single" w:sz="8" w:space="0" w:color="000000"/>
              <w:right w:val="double" w:sz="4" w:space="0" w:color="auto"/>
            </w:tcBorders>
            <w:tcMar>
              <w:top w:w="0" w:type="dxa"/>
              <w:left w:w="108" w:type="dxa"/>
              <w:bottom w:w="0" w:type="dxa"/>
              <w:right w:w="108" w:type="dxa"/>
            </w:tcMar>
            <w:vAlign w:val="center"/>
          </w:tcPr>
          <w:p w14:paraId="6AB6587A" w14:textId="77777777" w:rsidR="00172C3C" w:rsidRPr="00F739D0" w:rsidRDefault="00172C3C" w:rsidP="00047FFE">
            <w:pPr>
              <w:spacing w:line="252" w:lineRule="auto"/>
              <w:rPr>
                <w:sz w:val="20"/>
              </w:rPr>
            </w:pPr>
            <w:r>
              <w:rPr>
                <w:sz w:val="20"/>
              </w:rPr>
              <w:t>Orange Rockland</w:t>
            </w:r>
          </w:p>
        </w:tc>
        <w:tc>
          <w:tcPr>
            <w:tcW w:w="938"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706D367B" w14:textId="77777777" w:rsidR="00172C3C" w:rsidRPr="00F739D0" w:rsidRDefault="00172C3C" w:rsidP="00047FFE">
            <w:pPr>
              <w:jc w:val="center"/>
              <w:rPr>
                <w:sz w:val="20"/>
                <w:lang w:eastAsia="x-none"/>
              </w:rPr>
            </w:pPr>
            <w:r>
              <w:rPr>
                <w:sz w:val="20"/>
                <w:lang w:eastAsia="x-none"/>
              </w:rPr>
              <w:t>1</w:t>
            </w:r>
          </w:p>
        </w:tc>
        <w:tc>
          <w:tcPr>
            <w:tcW w:w="1031" w:type="dxa"/>
            <w:tcBorders>
              <w:top w:val="nil"/>
              <w:left w:val="nil"/>
              <w:bottom w:val="single" w:sz="8" w:space="0" w:color="000000"/>
              <w:right w:val="double" w:sz="4" w:space="0" w:color="auto"/>
            </w:tcBorders>
            <w:tcMar>
              <w:top w:w="0" w:type="dxa"/>
              <w:left w:w="108" w:type="dxa"/>
              <w:bottom w:w="0" w:type="dxa"/>
              <w:right w:w="108" w:type="dxa"/>
            </w:tcMar>
            <w:vAlign w:val="center"/>
          </w:tcPr>
          <w:p w14:paraId="28CFF7AF" w14:textId="77777777" w:rsidR="00172C3C" w:rsidRPr="00F739D0" w:rsidRDefault="00172C3C" w:rsidP="00047FFE">
            <w:pPr>
              <w:spacing w:line="252" w:lineRule="auto"/>
              <w:jc w:val="center"/>
              <w:rPr>
                <w:sz w:val="20"/>
                <w:lang w:eastAsia="x-none"/>
              </w:rPr>
            </w:pPr>
            <w:r>
              <w:rPr>
                <w:sz w:val="20"/>
                <w:lang w:eastAsia="x-none"/>
              </w:rPr>
              <w:t>&lt;1%</w:t>
            </w:r>
          </w:p>
        </w:tc>
      </w:tr>
      <w:tr w:rsidR="00172C3C" w:rsidRPr="00F739D0" w14:paraId="4BACA0A2" w14:textId="77777777" w:rsidTr="00047FFE">
        <w:trPr>
          <w:trHeight w:val="317"/>
          <w:jc w:val="center"/>
        </w:trPr>
        <w:tc>
          <w:tcPr>
            <w:tcW w:w="3610"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1F38330D" w14:textId="77777777" w:rsidR="00172C3C" w:rsidRPr="00F739D0" w:rsidRDefault="00172C3C" w:rsidP="00047FFE">
            <w:pPr>
              <w:spacing w:line="252" w:lineRule="auto"/>
              <w:rPr>
                <w:b/>
                <w:sz w:val="20"/>
              </w:rPr>
            </w:pPr>
            <w:r w:rsidRPr="00F739D0">
              <w:rPr>
                <w:b/>
                <w:sz w:val="20"/>
              </w:rPr>
              <w:t>Total</w:t>
            </w:r>
          </w:p>
        </w:tc>
        <w:tc>
          <w:tcPr>
            <w:tcW w:w="938" w:type="dxa"/>
            <w:tcBorders>
              <w:top w:val="double" w:sz="4" w:space="0" w:color="auto"/>
              <w:left w:val="nil"/>
              <w:bottom w:val="double" w:sz="4" w:space="0" w:color="auto"/>
              <w:right w:val="single" w:sz="8" w:space="0" w:color="000000"/>
            </w:tcBorders>
            <w:tcMar>
              <w:top w:w="0" w:type="dxa"/>
              <w:left w:w="108" w:type="dxa"/>
              <w:bottom w:w="0" w:type="dxa"/>
              <w:right w:w="108" w:type="dxa"/>
            </w:tcMar>
            <w:vAlign w:val="center"/>
            <w:hideMark/>
          </w:tcPr>
          <w:p w14:paraId="4A0B2AA7" w14:textId="77777777" w:rsidR="00172C3C" w:rsidRPr="00F739D0" w:rsidRDefault="00172C3C" w:rsidP="00047FFE">
            <w:pPr>
              <w:jc w:val="center"/>
              <w:rPr>
                <w:b/>
                <w:sz w:val="20"/>
                <w:lang w:eastAsia="x-none"/>
              </w:rPr>
            </w:pPr>
            <w:r>
              <w:rPr>
                <w:b/>
                <w:sz w:val="20"/>
                <w:lang w:eastAsia="x-none"/>
              </w:rPr>
              <w:t>425</w:t>
            </w:r>
          </w:p>
        </w:tc>
        <w:tc>
          <w:tcPr>
            <w:tcW w:w="1031" w:type="dxa"/>
            <w:tcBorders>
              <w:top w:val="double" w:sz="4" w:space="0" w:color="auto"/>
              <w:left w:val="nil"/>
              <w:bottom w:val="double" w:sz="4" w:space="0" w:color="auto"/>
              <w:right w:val="double" w:sz="4" w:space="0" w:color="auto"/>
            </w:tcBorders>
            <w:tcMar>
              <w:top w:w="0" w:type="dxa"/>
              <w:left w:w="108" w:type="dxa"/>
              <w:bottom w:w="0" w:type="dxa"/>
              <w:right w:w="108" w:type="dxa"/>
            </w:tcMar>
            <w:vAlign w:val="center"/>
            <w:hideMark/>
          </w:tcPr>
          <w:p w14:paraId="29701399" w14:textId="77777777" w:rsidR="00172C3C" w:rsidRPr="00F739D0" w:rsidRDefault="00172C3C" w:rsidP="00047FFE">
            <w:pPr>
              <w:spacing w:line="252" w:lineRule="auto"/>
              <w:jc w:val="center"/>
              <w:rPr>
                <w:b/>
                <w:sz w:val="20"/>
                <w:lang w:eastAsia="x-none"/>
              </w:rPr>
            </w:pPr>
            <w:r w:rsidRPr="00F739D0">
              <w:rPr>
                <w:b/>
                <w:sz w:val="20"/>
                <w:lang w:eastAsia="x-none"/>
              </w:rPr>
              <w:t>100%</w:t>
            </w:r>
          </w:p>
        </w:tc>
      </w:tr>
    </w:tbl>
    <w:p w14:paraId="389B4EB4" w14:textId="77777777" w:rsidR="00172C3C" w:rsidRDefault="00172C3C" w:rsidP="00172C3C">
      <w:pPr>
        <w:jc w:val="center"/>
        <w:rPr>
          <w:b/>
        </w:rPr>
      </w:pPr>
    </w:p>
    <w:p w14:paraId="39271FCA" w14:textId="77777777" w:rsidR="00172C3C" w:rsidRPr="00F739D0" w:rsidRDefault="00172C3C" w:rsidP="00172C3C">
      <w:pPr>
        <w:keepNext/>
        <w:keepLines/>
        <w:jc w:val="center"/>
        <w:rPr>
          <w:b/>
        </w:rPr>
      </w:pPr>
      <w:r w:rsidRPr="00F739D0">
        <w:rPr>
          <w:b/>
        </w:rPr>
        <w:t xml:space="preserve">Table </w:t>
      </w:r>
      <w:r w:rsidR="00E8077A">
        <w:rPr>
          <w:b/>
        </w:rPr>
        <w:t>A-3</w:t>
      </w:r>
    </w:p>
    <w:p w14:paraId="2CFB5E67" w14:textId="77777777" w:rsidR="00172C3C" w:rsidRPr="00F739D0" w:rsidRDefault="00172C3C" w:rsidP="00172C3C">
      <w:pPr>
        <w:keepNext/>
        <w:keepLines/>
        <w:jc w:val="center"/>
        <w:rPr>
          <w:b/>
        </w:rPr>
      </w:pPr>
      <w:proofErr w:type="spellStart"/>
      <w:r>
        <w:rPr>
          <w:b/>
        </w:rPr>
        <w:t>HPwES</w:t>
      </w:r>
      <w:proofErr w:type="spellEnd"/>
      <w:r>
        <w:rPr>
          <w:b/>
        </w:rPr>
        <w:t xml:space="preserve"> Contractors by Job Status</w:t>
      </w:r>
    </w:p>
    <w:p w14:paraId="42615CFA" w14:textId="77777777" w:rsidR="00172C3C" w:rsidRPr="00F739D0" w:rsidRDefault="00172C3C" w:rsidP="00172C3C">
      <w:pPr>
        <w:keepNext/>
        <w:keepLines/>
        <w:jc w:val="center"/>
        <w:rPr>
          <w:b/>
        </w:rPr>
      </w:pPr>
    </w:p>
    <w:tbl>
      <w:tblPr>
        <w:tblW w:w="0" w:type="auto"/>
        <w:jc w:val="center"/>
        <w:tblCellMar>
          <w:left w:w="0" w:type="dxa"/>
          <w:right w:w="0" w:type="dxa"/>
        </w:tblCellMar>
        <w:tblLook w:val="04A0" w:firstRow="1" w:lastRow="0" w:firstColumn="1" w:lastColumn="0" w:noHBand="0" w:noVBand="1"/>
      </w:tblPr>
      <w:tblGrid>
        <w:gridCol w:w="4215"/>
        <w:gridCol w:w="852"/>
        <w:gridCol w:w="853"/>
        <w:gridCol w:w="852"/>
        <w:gridCol w:w="853"/>
        <w:gridCol w:w="852"/>
        <w:gridCol w:w="853"/>
      </w:tblGrid>
      <w:tr w:rsidR="00172C3C" w:rsidRPr="00F739D0" w14:paraId="3EA8A7EF" w14:textId="77777777" w:rsidTr="00047FFE">
        <w:trPr>
          <w:trHeight w:val="317"/>
          <w:tblHeader/>
          <w:jc w:val="center"/>
        </w:trPr>
        <w:tc>
          <w:tcPr>
            <w:tcW w:w="4215" w:type="dxa"/>
            <w:vMerge w:val="restart"/>
            <w:tcBorders>
              <w:top w:val="double" w:sz="4" w:space="0" w:color="auto"/>
              <w:left w:val="double" w:sz="4" w:space="0" w:color="auto"/>
              <w:right w:val="double" w:sz="4" w:space="0" w:color="auto"/>
            </w:tcBorders>
            <w:vAlign w:val="center"/>
          </w:tcPr>
          <w:p w14:paraId="2C38A835" w14:textId="77777777" w:rsidR="00172C3C" w:rsidRDefault="00172C3C" w:rsidP="00047FFE">
            <w:pPr>
              <w:keepNext/>
              <w:keepLines/>
              <w:ind w:left="62"/>
              <w:rPr>
                <w:b/>
                <w:bCs/>
                <w:sz w:val="20"/>
                <w:lang w:eastAsia="x-none"/>
              </w:rPr>
            </w:pPr>
            <w:r>
              <w:rPr>
                <w:b/>
                <w:bCs/>
                <w:sz w:val="20"/>
                <w:lang w:eastAsia="x-none"/>
              </w:rPr>
              <w:t>Contractor</w:t>
            </w:r>
          </w:p>
        </w:tc>
        <w:tc>
          <w:tcPr>
            <w:tcW w:w="1705" w:type="dxa"/>
            <w:gridSpan w:val="2"/>
            <w:tcBorders>
              <w:top w:val="double" w:sz="4" w:space="0" w:color="auto"/>
              <w:left w:val="nil"/>
              <w:bottom w:val="double" w:sz="4" w:space="0" w:color="auto"/>
              <w:right w:val="single" w:sz="4" w:space="0" w:color="auto"/>
            </w:tcBorders>
            <w:tcMar>
              <w:top w:w="0" w:type="dxa"/>
              <w:left w:w="108" w:type="dxa"/>
              <w:bottom w:w="0" w:type="dxa"/>
              <w:right w:w="108" w:type="dxa"/>
            </w:tcMar>
            <w:vAlign w:val="center"/>
          </w:tcPr>
          <w:p w14:paraId="1499B460" w14:textId="77777777" w:rsidR="00172C3C" w:rsidRPr="00334D60" w:rsidRDefault="00172C3C" w:rsidP="00047FFE">
            <w:pPr>
              <w:keepNext/>
              <w:keepLines/>
              <w:spacing w:line="252" w:lineRule="auto"/>
              <w:jc w:val="center"/>
              <w:rPr>
                <w:b/>
                <w:bCs/>
                <w:sz w:val="20"/>
                <w:lang w:eastAsia="x-none"/>
              </w:rPr>
            </w:pPr>
            <w:r>
              <w:rPr>
                <w:b/>
                <w:bCs/>
                <w:sz w:val="20"/>
                <w:lang w:eastAsia="x-none"/>
              </w:rPr>
              <w:t>In Progress Jobs</w:t>
            </w:r>
          </w:p>
        </w:tc>
        <w:tc>
          <w:tcPr>
            <w:tcW w:w="1705" w:type="dxa"/>
            <w:gridSpan w:val="2"/>
            <w:tcBorders>
              <w:top w:val="double" w:sz="4" w:space="0" w:color="auto"/>
              <w:left w:val="single" w:sz="4" w:space="0" w:color="auto"/>
              <w:bottom w:val="double" w:sz="4" w:space="0" w:color="auto"/>
              <w:right w:val="double" w:sz="4" w:space="0" w:color="auto"/>
            </w:tcBorders>
            <w:vAlign w:val="center"/>
          </w:tcPr>
          <w:p w14:paraId="67A98669" w14:textId="77777777" w:rsidR="00172C3C" w:rsidRPr="00334D60" w:rsidRDefault="00172C3C" w:rsidP="00047FFE">
            <w:pPr>
              <w:keepNext/>
              <w:keepLines/>
              <w:spacing w:line="252" w:lineRule="auto"/>
              <w:jc w:val="center"/>
              <w:rPr>
                <w:b/>
                <w:bCs/>
                <w:sz w:val="20"/>
                <w:lang w:eastAsia="x-none"/>
              </w:rPr>
            </w:pPr>
            <w:r>
              <w:rPr>
                <w:b/>
                <w:bCs/>
                <w:sz w:val="20"/>
                <w:lang w:eastAsia="x-none"/>
              </w:rPr>
              <w:t>Completed Jobs</w:t>
            </w:r>
          </w:p>
        </w:tc>
        <w:tc>
          <w:tcPr>
            <w:tcW w:w="1705" w:type="dxa"/>
            <w:gridSpan w:val="2"/>
            <w:tcBorders>
              <w:top w:val="double" w:sz="4" w:space="0" w:color="auto"/>
              <w:left w:val="nil"/>
              <w:bottom w:val="double" w:sz="4" w:space="0" w:color="auto"/>
              <w:right w:val="double" w:sz="4" w:space="0" w:color="auto"/>
            </w:tcBorders>
            <w:vAlign w:val="center"/>
          </w:tcPr>
          <w:p w14:paraId="6D966B8B" w14:textId="77777777" w:rsidR="00172C3C" w:rsidRPr="00334D60" w:rsidRDefault="00172C3C" w:rsidP="00047FFE">
            <w:pPr>
              <w:keepNext/>
              <w:keepLines/>
              <w:spacing w:line="252" w:lineRule="auto"/>
              <w:jc w:val="center"/>
              <w:rPr>
                <w:b/>
                <w:bCs/>
                <w:sz w:val="20"/>
                <w:lang w:eastAsia="x-none"/>
              </w:rPr>
            </w:pPr>
            <w:r>
              <w:rPr>
                <w:b/>
                <w:bCs/>
                <w:sz w:val="20"/>
                <w:lang w:eastAsia="x-none"/>
              </w:rPr>
              <w:t>Total Jobs</w:t>
            </w:r>
          </w:p>
        </w:tc>
      </w:tr>
      <w:tr w:rsidR="00172C3C" w:rsidRPr="00F739D0" w14:paraId="79244732" w14:textId="77777777" w:rsidTr="00047FFE">
        <w:trPr>
          <w:trHeight w:val="317"/>
          <w:tblHeader/>
          <w:jc w:val="center"/>
        </w:trPr>
        <w:tc>
          <w:tcPr>
            <w:tcW w:w="4215" w:type="dxa"/>
            <w:vMerge/>
            <w:tcBorders>
              <w:left w:val="double" w:sz="4" w:space="0" w:color="auto"/>
              <w:bottom w:val="double" w:sz="4" w:space="0" w:color="auto"/>
              <w:right w:val="double" w:sz="4" w:space="0" w:color="auto"/>
            </w:tcBorders>
            <w:vAlign w:val="center"/>
            <w:hideMark/>
          </w:tcPr>
          <w:p w14:paraId="673F6027" w14:textId="77777777" w:rsidR="00172C3C" w:rsidRPr="00F739D0" w:rsidRDefault="00172C3C" w:rsidP="00047FFE">
            <w:pPr>
              <w:keepNext/>
              <w:keepLines/>
              <w:ind w:left="62"/>
              <w:rPr>
                <w:b/>
                <w:bCs/>
                <w:sz w:val="20"/>
                <w:lang w:eastAsia="x-none"/>
              </w:rPr>
            </w:pPr>
          </w:p>
        </w:tc>
        <w:tc>
          <w:tcPr>
            <w:tcW w:w="852" w:type="dxa"/>
            <w:tcBorders>
              <w:top w:val="double" w:sz="4" w:space="0" w:color="auto"/>
              <w:left w:val="nil"/>
              <w:bottom w:val="double" w:sz="4" w:space="0" w:color="auto"/>
              <w:right w:val="single" w:sz="8" w:space="0" w:color="000000"/>
            </w:tcBorders>
            <w:tcMar>
              <w:top w:w="0" w:type="dxa"/>
              <w:left w:w="108" w:type="dxa"/>
              <w:bottom w:w="0" w:type="dxa"/>
              <w:right w:w="108" w:type="dxa"/>
            </w:tcMar>
            <w:vAlign w:val="center"/>
            <w:hideMark/>
          </w:tcPr>
          <w:p w14:paraId="05589A54" w14:textId="77777777" w:rsidR="00172C3C" w:rsidRPr="00627C1B" w:rsidRDefault="00172C3C" w:rsidP="00047FFE">
            <w:pPr>
              <w:keepNext/>
              <w:keepLines/>
              <w:spacing w:line="252" w:lineRule="auto"/>
              <w:jc w:val="center"/>
              <w:rPr>
                <w:b/>
                <w:bCs/>
                <w:sz w:val="20"/>
                <w:lang w:eastAsia="x-none"/>
              </w:rPr>
            </w:pPr>
            <w:r w:rsidRPr="00627C1B">
              <w:rPr>
                <w:b/>
                <w:bCs/>
                <w:sz w:val="20"/>
                <w:lang w:eastAsia="x-none"/>
              </w:rPr>
              <w:t>#</w:t>
            </w:r>
          </w:p>
        </w:tc>
        <w:tc>
          <w:tcPr>
            <w:tcW w:w="853" w:type="dxa"/>
            <w:tcBorders>
              <w:top w:val="double" w:sz="4" w:space="0" w:color="auto"/>
              <w:left w:val="nil"/>
              <w:bottom w:val="double" w:sz="4" w:space="0" w:color="auto"/>
              <w:right w:val="single" w:sz="4" w:space="0" w:color="auto"/>
            </w:tcBorders>
            <w:tcMar>
              <w:top w:w="0" w:type="dxa"/>
              <w:left w:w="108" w:type="dxa"/>
              <w:bottom w:w="0" w:type="dxa"/>
              <w:right w:w="108" w:type="dxa"/>
            </w:tcMar>
            <w:vAlign w:val="center"/>
            <w:hideMark/>
          </w:tcPr>
          <w:p w14:paraId="33253A0B" w14:textId="77777777" w:rsidR="00172C3C" w:rsidRPr="00627C1B" w:rsidRDefault="00172C3C" w:rsidP="00047FFE">
            <w:pPr>
              <w:keepNext/>
              <w:keepLines/>
              <w:spacing w:line="252" w:lineRule="auto"/>
              <w:jc w:val="center"/>
              <w:rPr>
                <w:b/>
                <w:bCs/>
                <w:sz w:val="20"/>
                <w:lang w:val="x-none" w:eastAsia="x-none"/>
              </w:rPr>
            </w:pPr>
            <w:r w:rsidRPr="00627C1B">
              <w:rPr>
                <w:b/>
                <w:bCs/>
                <w:sz w:val="20"/>
                <w:lang w:val="x-none" w:eastAsia="x-none"/>
              </w:rPr>
              <w:t>%</w:t>
            </w:r>
          </w:p>
        </w:tc>
        <w:tc>
          <w:tcPr>
            <w:tcW w:w="852" w:type="dxa"/>
            <w:tcBorders>
              <w:top w:val="double" w:sz="4" w:space="0" w:color="auto"/>
              <w:left w:val="single" w:sz="4" w:space="0" w:color="auto"/>
              <w:bottom w:val="double" w:sz="4" w:space="0" w:color="auto"/>
              <w:right w:val="single" w:sz="4" w:space="0" w:color="auto"/>
            </w:tcBorders>
            <w:vAlign w:val="center"/>
          </w:tcPr>
          <w:p w14:paraId="3630944F" w14:textId="77777777" w:rsidR="00172C3C" w:rsidRPr="00627C1B" w:rsidRDefault="00172C3C" w:rsidP="00047FFE">
            <w:pPr>
              <w:keepNext/>
              <w:keepLines/>
              <w:spacing w:line="252" w:lineRule="auto"/>
              <w:jc w:val="center"/>
              <w:rPr>
                <w:b/>
                <w:bCs/>
                <w:sz w:val="20"/>
                <w:lang w:val="x-none" w:eastAsia="x-none"/>
              </w:rPr>
            </w:pPr>
            <w:r w:rsidRPr="00627C1B">
              <w:rPr>
                <w:b/>
                <w:bCs/>
                <w:sz w:val="20"/>
                <w:lang w:eastAsia="x-none"/>
              </w:rPr>
              <w:t>#</w:t>
            </w:r>
          </w:p>
        </w:tc>
        <w:tc>
          <w:tcPr>
            <w:tcW w:w="853" w:type="dxa"/>
            <w:tcBorders>
              <w:top w:val="double" w:sz="4" w:space="0" w:color="auto"/>
              <w:left w:val="single" w:sz="4" w:space="0" w:color="auto"/>
              <w:bottom w:val="double" w:sz="4" w:space="0" w:color="auto"/>
              <w:right w:val="double" w:sz="4" w:space="0" w:color="auto"/>
            </w:tcBorders>
            <w:vAlign w:val="center"/>
          </w:tcPr>
          <w:p w14:paraId="00B66C27" w14:textId="77777777" w:rsidR="00172C3C" w:rsidRPr="00627C1B" w:rsidRDefault="00172C3C" w:rsidP="00047FFE">
            <w:pPr>
              <w:keepNext/>
              <w:keepLines/>
              <w:spacing w:line="252" w:lineRule="auto"/>
              <w:jc w:val="center"/>
              <w:rPr>
                <w:b/>
                <w:bCs/>
                <w:sz w:val="20"/>
                <w:lang w:val="x-none" w:eastAsia="x-none"/>
              </w:rPr>
            </w:pPr>
            <w:r w:rsidRPr="00627C1B">
              <w:rPr>
                <w:b/>
                <w:bCs/>
                <w:sz w:val="20"/>
                <w:lang w:val="x-none" w:eastAsia="x-none"/>
              </w:rPr>
              <w:t>%</w:t>
            </w:r>
          </w:p>
        </w:tc>
        <w:tc>
          <w:tcPr>
            <w:tcW w:w="852" w:type="dxa"/>
            <w:tcBorders>
              <w:top w:val="double" w:sz="4" w:space="0" w:color="auto"/>
              <w:left w:val="nil"/>
              <w:bottom w:val="double" w:sz="4" w:space="0" w:color="auto"/>
              <w:right w:val="single" w:sz="4" w:space="0" w:color="auto"/>
            </w:tcBorders>
            <w:vAlign w:val="center"/>
          </w:tcPr>
          <w:p w14:paraId="715FB249" w14:textId="77777777" w:rsidR="00172C3C" w:rsidRPr="00627C1B" w:rsidRDefault="00172C3C" w:rsidP="00047FFE">
            <w:pPr>
              <w:keepNext/>
              <w:keepLines/>
              <w:spacing w:line="252" w:lineRule="auto"/>
              <w:jc w:val="center"/>
              <w:rPr>
                <w:b/>
                <w:bCs/>
                <w:sz w:val="20"/>
                <w:lang w:val="x-none" w:eastAsia="x-none"/>
              </w:rPr>
            </w:pPr>
            <w:r w:rsidRPr="00627C1B">
              <w:rPr>
                <w:b/>
                <w:bCs/>
                <w:sz w:val="20"/>
                <w:lang w:eastAsia="x-none"/>
              </w:rPr>
              <w:t>#</w:t>
            </w:r>
          </w:p>
        </w:tc>
        <w:tc>
          <w:tcPr>
            <w:tcW w:w="853" w:type="dxa"/>
            <w:tcBorders>
              <w:top w:val="double" w:sz="4" w:space="0" w:color="auto"/>
              <w:left w:val="single" w:sz="4" w:space="0" w:color="auto"/>
              <w:bottom w:val="double" w:sz="4" w:space="0" w:color="auto"/>
              <w:right w:val="double" w:sz="4" w:space="0" w:color="auto"/>
            </w:tcBorders>
            <w:vAlign w:val="center"/>
          </w:tcPr>
          <w:p w14:paraId="7F479B78" w14:textId="77777777" w:rsidR="00172C3C" w:rsidRPr="00627C1B" w:rsidRDefault="00172C3C" w:rsidP="00047FFE">
            <w:pPr>
              <w:keepNext/>
              <w:keepLines/>
              <w:spacing w:line="252" w:lineRule="auto"/>
              <w:jc w:val="center"/>
              <w:rPr>
                <w:b/>
                <w:bCs/>
                <w:sz w:val="20"/>
                <w:lang w:val="x-none" w:eastAsia="x-none"/>
              </w:rPr>
            </w:pPr>
            <w:r w:rsidRPr="00627C1B">
              <w:rPr>
                <w:b/>
                <w:bCs/>
                <w:sz w:val="20"/>
                <w:lang w:val="x-none" w:eastAsia="x-none"/>
              </w:rPr>
              <w:t>%</w:t>
            </w:r>
          </w:p>
        </w:tc>
      </w:tr>
      <w:tr w:rsidR="00172C3C" w:rsidRPr="00F739D0" w14:paraId="6F058868" w14:textId="77777777" w:rsidTr="00047FFE">
        <w:trPr>
          <w:trHeight w:val="317"/>
          <w:jc w:val="center"/>
        </w:trPr>
        <w:tc>
          <w:tcPr>
            <w:tcW w:w="4215" w:type="dxa"/>
            <w:tcBorders>
              <w:top w:val="nil"/>
              <w:left w:val="double" w:sz="4" w:space="0" w:color="auto"/>
              <w:bottom w:val="single" w:sz="8" w:space="0" w:color="000000"/>
              <w:right w:val="double" w:sz="4" w:space="0" w:color="auto"/>
            </w:tcBorders>
            <w:tcMar>
              <w:top w:w="0" w:type="dxa"/>
              <w:left w:w="108" w:type="dxa"/>
              <w:bottom w:w="0" w:type="dxa"/>
              <w:right w:w="108" w:type="dxa"/>
            </w:tcMar>
            <w:vAlign w:val="center"/>
          </w:tcPr>
          <w:p w14:paraId="7FCC4C0F" w14:textId="77777777" w:rsidR="00172C3C" w:rsidRPr="00F739D0" w:rsidRDefault="00172C3C" w:rsidP="00047FFE">
            <w:pPr>
              <w:spacing w:line="252" w:lineRule="auto"/>
              <w:rPr>
                <w:sz w:val="20"/>
              </w:rPr>
            </w:pPr>
            <w:proofErr w:type="spellStart"/>
            <w:r>
              <w:rPr>
                <w:sz w:val="20"/>
              </w:rPr>
              <w:t>AirSeal</w:t>
            </w:r>
            <w:proofErr w:type="spellEnd"/>
            <w:r>
              <w:rPr>
                <w:sz w:val="20"/>
              </w:rPr>
              <w:t xml:space="preserve"> Insulation Systems</w:t>
            </w:r>
          </w:p>
        </w:tc>
        <w:tc>
          <w:tcPr>
            <w:tcW w:w="85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5B8EE83D" w14:textId="77777777" w:rsidR="00172C3C" w:rsidRPr="00F739D0" w:rsidRDefault="00172C3C" w:rsidP="00047FFE">
            <w:pPr>
              <w:jc w:val="center"/>
              <w:rPr>
                <w:sz w:val="20"/>
                <w:lang w:eastAsia="x-none"/>
              </w:rPr>
            </w:pPr>
            <w:r>
              <w:rPr>
                <w:sz w:val="20"/>
                <w:lang w:eastAsia="x-none"/>
              </w:rPr>
              <w:t>26</w:t>
            </w:r>
          </w:p>
        </w:tc>
        <w:tc>
          <w:tcPr>
            <w:tcW w:w="853" w:type="dxa"/>
            <w:tcBorders>
              <w:top w:val="nil"/>
              <w:left w:val="nil"/>
              <w:bottom w:val="single" w:sz="8" w:space="0" w:color="000000"/>
              <w:right w:val="single" w:sz="4" w:space="0" w:color="auto"/>
            </w:tcBorders>
            <w:tcMar>
              <w:top w:w="0" w:type="dxa"/>
              <w:left w:w="108" w:type="dxa"/>
              <w:bottom w:w="0" w:type="dxa"/>
              <w:right w:w="108" w:type="dxa"/>
            </w:tcMar>
            <w:vAlign w:val="center"/>
          </w:tcPr>
          <w:p w14:paraId="147051B1" w14:textId="77777777" w:rsidR="00172C3C" w:rsidRPr="00F739D0" w:rsidRDefault="00172C3C" w:rsidP="00047FFE">
            <w:pPr>
              <w:spacing w:line="252" w:lineRule="auto"/>
              <w:jc w:val="center"/>
              <w:rPr>
                <w:sz w:val="20"/>
                <w:lang w:eastAsia="x-none"/>
              </w:rPr>
            </w:pPr>
            <w:r>
              <w:rPr>
                <w:sz w:val="20"/>
                <w:lang w:eastAsia="x-none"/>
              </w:rPr>
              <w:t>28%</w:t>
            </w:r>
          </w:p>
        </w:tc>
        <w:tc>
          <w:tcPr>
            <w:tcW w:w="852" w:type="dxa"/>
            <w:tcBorders>
              <w:top w:val="nil"/>
              <w:left w:val="single" w:sz="4" w:space="0" w:color="auto"/>
              <w:bottom w:val="single" w:sz="8" w:space="0" w:color="000000"/>
              <w:right w:val="single" w:sz="4" w:space="0" w:color="auto"/>
            </w:tcBorders>
            <w:vAlign w:val="center"/>
          </w:tcPr>
          <w:p w14:paraId="33FAAB80" w14:textId="77777777" w:rsidR="00172C3C" w:rsidRPr="00F739D0" w:rsidRDefault="00172C3C" w:rsidP="00047FFE">
            <w:pPr>
              <w:spacing w:line="252" w:lineRule="auto"/>
              <w:jc w:val="center"/>
              <w:rPr>
                <w:sz w:val="20"/>
                <w:lang w:eastAsia="x-none"/>
              </w:rPr>
            </w:pPr>
            <w:r>
              <w:rPr>
                <w:sz w:val="20"/>
                <w:lang w:eastAsia="x-none"/>
              </w:rPr>
              <w:t>131</w:t>
            </w:r>
          </w:p>
        </w:tc>
        <w:tc>
          <w:tcPr>
            <w:tcW w:w="853" w:type="dxa"/>
            <w:tcBorders>
              <w:top w:val="nil"/>
              <w:left w:val="single" w:sz="4" w:space="0" w:color="auto"/>
              <w:bottom w:val="single" w:sz="8" w:space="0" w:color="000000"/>
              <w:right w:val="double" w:sz="4" w:space="0" w:color="auto"/>
            </w:tcBorders>
            <w:vAlign w:val="center"/>
          </w:tcPr>
          <w:p w14:paraId="329209D2" w14:textId="77777777" w:rsidR="00172C3C" w:rsidRPr="00F739D0" w:rsidRDefault="00172C3C" w:rsidP="00047FFE">
            <w:pPr>
              <w:spacing w:line="252" w:lineRule="auto"/>
              <w:jc w:val="center"/>
              <w:rPr>
                <w:sz w:val="20"/>
                <w:lang w:eastAsia="x-none"/>
              </w:rPr>
            </w:pPr>
            <w:r>
              <w:rPr>
                <w:sz w:val="20"/>
                <w:lang w:eastAsia="x-none"/>
              </w:rPr>
              <w:t>39%</w:t>
            </w:r>
          </w:p>
        </w:tc>
        <w:tc>
          <w:tcPr>
            <w:tcW w:w="852" w:type="dxa"/>
            <w:tcBorders>
              <w:top w:val="nil"/>
              <w:left w:val="nil"/>
              <w:bottom w:val="single" w:sz="8" w:space="0" w:color="000000"/>
              <w:right w:val="single" w:sz="4" w:space="0" w:color="auto"/>
            </w:tcBorders>
            <w:vAlign w:val="center"/>
          </w:tcPr>
          <w:p w14:paraId="278F793C" w14:textId="77777777" w:rsidR="00172C3C" w:rsidRPr="00F739D0" w:rsidRDefault="00172C3C" w:rsidP="00047FFE">
            <w:pPr>
              <w:spacing w:line="252" w:lineRule="auto"/>
              <w:jc w:val="center"/>
              <w:rPr>
                <w:sz w:val="20"/>
                <w:lang w:eastAsia="x-none"/>
              </w:rPr>
            </w:pPr>
            <w:r>
              <w:rPr>
                <w:sz w:val="20"/>
                <w:lang w:eastAsia="x-none"/>
              </w:rPr>
              <w:t>157</w:t>
            </w:r>
          </w:p>
        </w:tc>
        <w:tc>
          <w:tcPr>
            <w:tcW w:w="853" w:type="dxa"/>
            <w:tcBorders>
              <w:top w:val="nil"/>
              <w:left w:val="single" w:sz="4" w:space="0" w:color="auto"/>
              <w:bottom w:val="single" w:sz="8" w:space="0" w:color="000000"/>
              <w:right w:val="double" w:sz="4" w:space="0" w:color="auto"/>
            </w:tcBorders>
            <w:vAlign w:val="center"/>
          </w:tcPr>
          <w:p w14:paraId="462AB243" w14:textId="77777777" w:rsidR="00172C3C" w:rsidRPr="00F739D0" w:rsidRDefault="00172C3C" w:rsidP="00047FFE">
            <w:pPr>
              <w:spacing w:line="252" w:lineRule="auto"/>
              <w:jc w:val="center"/>
              <w:rPr>
                <w:sz w:val="20"/>
                <w:lang w:eastAsia="x-none"/>
              </w:rPr>
            </w:pPr>
            <w:r>
              <w:rPr>
                <w:sz w:val="20"/>
                <w:lang w:eastAsia="x-none"/>
              </w:rPr>
              <w:t>37%</w:t>
            </w:r>
          </w:p>
        </w:tc>
      </w:tr>
      <w:tr w:rsidR="00172C3C" w:rsidRPr="00F739D0" w14:paraId="17A1A114" w14:textId="77777777" w:rsidTr="00047FFE">
        <w:trPr>
          <w:trHeight w:val="317"/>
          <w:jc w:val="center"/>
        </w:trPr>
        <w:tc>
          <w:tcPr>
            <w:tcW w:w="4215" w:type="dxa"/>
            <w:tcBorders>
              <w:top w:val="nil"/>
              <w:left w:val="double" w:sz="4" w:space="0" w:color="auto"/>
              <w:bottom w:val="single" w:sz="8" w:space="0" w:color="000000"/>
              <w:right w:val="double" w:sz="4" w:space="0" w:color="auto"/>
            </w:tcBorders>
            <w:tcMar>
              <w:top w:w="0" w:type="dxa"/>
              <w:left w:w="108" w:type="dxa"/>
              <w:bottom w:w="0" w:type="dxa"/>
              <w:right w:w="108" w:type="dxa"/>
            </w:tcMar>
            <w:vAlign w:val="center"/>
          </w:tcPr>
          <w:p w14:paraId="424EF657" w14:textId="77777777" w:rsidR="00172C3C" w:rsidRDefault="00172C3C" w:rsidP="00047FFE">
            <w:pPr>
              <w:spacing w:line="252" w:lineRule="auto"/>
              <w:rPr>
                <w:sz w:val="20"/>
              </w:rPr>
            </w:pPr>
            <w:r>
              <w:rPr>
                <w:sz w:val="20"/>
              </w:rPr>
              <w:t>B&amp;E Energy Solutions</w:t>
            </w:r>
          </w:p>
        </w:tc>
        <w:tc>
          <w:tcPr>
            <w:tcW w:w="85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6A4D4B7C" w14:textId="77777777" w:rsidR="00172C3C" w:rsidRDefault="00172C3C" w:rsidP="00047FFE">
            <w:pPr>
              <w:jc w:val="center"/>
              <w:rPr>
                <w:sz w:val="20"/>
                <w:lang w:eastAsia="x-none"/>
              </w:rPr>
            </w:pPr>
            <w:r>
              <w:rPr>
                <w:sz w:val="20"/>
                <w:lang w:eastAsia="x-none"/>
              </w:rPr>
              <w:t>20</w:t>
            </w:r>
          </w:p>
        </w:tc>
        <w:tc>
          <w:tcPr>
            <w:tcW w:w="853" w:type="dxa"/>
            <w:tcBorders>
              <w:top w:val="nil"/>
              <w:left w:val="nil"/>
              <w:bottom w:val="single" w:sz="8" w:space="0" w:color="000000"/>
              <w:right w:val="single" w:sz="4" w:space="0" w:color="auto"/>
            </w:tcBorders>
            <w:tcMar>
              <w:top w:w="0" w:type="dxa"/>
              <w:left w:w="108" w:type="dxa"/>
              <w:bottom w:w="0" w:type="dxa"/>
              <w:right w:w="108" w:type="dxa"/>
            </w:tcMar>
            <w:vAlign w:val="center"/>
          </w:tcPr>
          <w:p w14:paraId="3255B2C2" w14:textId="77777777" w:rsidR="00172C3C" w:rsidRDefault="00172C3C" w:rsidP="00047FFE">
            <w:pPr>
              <w:spacing w:line="252" w:lineRule="auto"/>
              <w:jc w:val="center"/>
              <w:rPr>
                <w:sz w:val="20"/>
                <w:lang w:eastAsia="x-none"/>
              </w:rPr>
            </w:pPr>
            <w:r>
              <w:rPr>
                <w:sz w:val="20"/>
                <w:lang w:eastAsia="x-none"/>
              </w:rPr>
              <w:t>22%</w:t>
            </w:r>
          </w:p>
        </w:tc>
        <w:tc>
          <w:tcPr>
            <w:tcW w:w="852" w:type="dxa"/>
            <w:tcBorders>
              <w:top w:val="nil"/>
              <w:left w:val="single" w:sz="4" w:space="0" w:color="auto"/>
              <w:bottom w:val="single" w:sz="8" w:space="0" w:color="000000"/>
              <w:right w:val="single" w:sz="4" w:space="0" w:color="auto"/>
            </w:tcBorders>
            <w:vAlign w:val="center"/>
          </w:tcPr>
          <w:p w14:paraId="1CB786BC" w14:textId="77777777" w:rsidR="00172C3C" w:rsidRDefault="00172C3C" w:rsidP="00047FFE">
            <w:pPr>
              <w:spacing w:line="252" w:lineRule="auto"/>
              <w:jc w:val="center"/>
              <w:rPr>
                <w:sz w:val="20"/>
                <w:lang w:eastAsia="x-none"/>
              </w:rPr>
            </w:pPr>
            <w:r>
              <w:rPr>
                <w:sz w:val="20"/>
                <w:lang w:eastAsia="x-none"/>
              </w:rPr>
              <w:t>50</w:t>
            </w:r>
          </w:p>
        </w:tc>
        <w:tc>
          <w:tcPr>
            <w:tcW w:w="853" w:type="dxa"/>
            <w:tcBorders>
              <w:top w:val="nil"/>
              <w:left w:val="single" w:sz="4" w:space="0" w:color="auto"/>
              <w:bottom w:val="single" w:sz="8" w:space="0" w:color="000000"/>
              <w:right w:val="double" w:sz="4" w:space="0" w:color="auto"/>
            </w:tcBorders>
            <w:vAlign w:val="center"/>
          </w:tcPr>
          <w:p w14:paraId="47B88DFF" w14:textId="77777777" w:rsidR="00172C3C" w:rsidRDefault="00172C3C" w:rsidP="00047FFE">
            <w:pPr>
              <w:spacing w:line="252" w:lineRule="auto"/>
              <w:jc w:val="center"/>
              <w:rPr>
                <w:sz w:val="20"/>
                <w:lang w:eastAsia="x-none"/>
              </w:rPr>
            </w:pPr>
            <w:r>
              <w:rPr>
                <w:sz w:val="20"/>
                <w:lang w:eastAsia="x-none"/>
              </w:rPr>
              <w:t>15%</w:t>
            </w:r>
          </w:p>
        </w:tc>
        <w:tc>
          <w:tcPr>
            <w:tcW w:w="852" w:type="dxa"/>
            <w:tcBorders>
              <w:top w:val="nil"/>
              <w:left w:val="nil"/>
              <w:bottom w:val="single" w:sz="8" w:space="0" w:color="000000"/>
              <w:right w:val="single" w:sz="4" w:space="0" w:color="auto"/>
            </w:tcBorders>
            <w:vAlign w:val="center"/>
          </w:tcPr>
          <w:p w14:paraId="0E2C5638" w14:textId="77777777" w:rsidR="00172C3C" w:rsidRDefault="00172C3C" w:rsidP="00047FFE">
            <w:pPr>
              <w:spacing w:line="252" w:lineRule="auto"/>
              <w:jc w:val="center"/>
              <w:rPr>
                <w:sz w:val="20"/>
                <w:lang w:eastAsia="x-none"/>
              </w:rPr>
            </w:pPr>
            <w:r>
              <w:rPr>
                <w:sz w:val="20"/>
                <w:lang w:eastAsia="x-none"/>
              </w:rPr>
              <w:t>70</w:t>
            </w:r>
          </w:p>
        </w:tc>
        <w:tc>
          <w:tcPr>
            <w:tcW w:w="853" w:type="dxa"/>
            <w:tcBorders>
              <w:top w:val="nil"/>
              <w:left w:val="single" w:sz="4" w:space="0" w:color="auto"/>
              <w:bottom w:val="single" w:sz="8" w:space="0" w:color="000000"/>
              <w:right w:val="double" w:sz="4" w:space="0" w:color="auto"/>
            </w:tcBorders>
            <w:vAlign w:val="center"/>
          </w:tcPr>
          <w:p w14:paraId="55F44901" w14:textId="77777777" w:rsidR="00172C3C" w:rsidRDefault="00172C3C" w:rsidP="00047FFE">
            <w:pPr>
              <w:spacing w:line="252" w:lineRule="auto"/>
              <w:jc w:val="center"/>
              <w:rPr>
                <w:sz w:val="20"/>
                <w:lang w:eastAsia="x-none"/>
              </w:rPr>
            </w:pPr>
            <w:r>
              <w:rPr>
                <w:sz w:val="20"/>
                <w:lang w:eastAsia="x-none"/>
              </w:rPr>
              <w:t>16%</w:t>
            </w:r>
          </w:p>
        </w:tc>
      </w:tr>
      <w:tr w:rsidR="00172C3C" w:rsidRPr="00F739D0" w14:paraId="344F4513" w14:textId="77777777" w:rsidTr="00047FFE">
        <w:trPr>
          <w:trHeight w:val="317"/>
          <w:jc w:val="center"/>
        </w:trPr>
        <w:tc>
          <w:tcPr>
            <w:tcW w:w="4215" w:type="dxa"/>
            <w:tcBorders>
              <w:top w:val="nil"/>
              <w:left w:val="double" w:sz="4" w:space="0" w:color="auto"/>
              <w:bottom w:val="single" w:sz="8" w:space="0" w:color="000000"/>
              <w:right w:val="double" w:sz="4" w:space="0" w:color="auto"/>
            </w:tcBorders>
            <w:tcMar>
              <w:top w:w="0" w:type="dxa"/>
              <w:left w:w="108" w:type="dxa"/>
              <w:bottom w:w="0" w:type="dxa"/>
              <w:right w:w="108" w:type="dxa"/>
            </w:tcMar>
            <w:vAlign w:val="center"/>
          </w:tcPr>
          <w:p w14:paraId="2EAD3D74" w14:textId="77777777" w:rsidR="00172C3C" w:rsidRPr="00F739D0" w:rsidRDefault="00172C3C" w:rsidP="00047FFE">
            <w:pPr>
              <w:spacing w:line="252" w:lineRule="auto"/>
              <w:rPr>
                <w:sz w:val="20"/>
              </w:rPr>
            </w:pPr>
            <w:r>
              <w:rPr>
                <w:sz w:val="20"/>
              </w:rPr>
              <w:t>Dave Hoh’s Home Comfort &amp; Energy Experts</w:t>
            </w:r>
          </w:p>
        </w:tc>
        <w:tc>
          <w:tcPr>
            <w:tcW w:w="85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471B6607" w14:textId="77777777" w:rsidR="00172C3C" w:rsidRPr="00F739D0" w:rsidRDefault="00172C3C" w:rsidP="00047FFE">
            <w:pPr>
              <w:jc w:val="center"/>
              <w:rPr>
                <w:sz w:val="20"/>
                <w:lang w:eastAsia="x-none"/>
              </w:rPr>
            </w:pPr>
            <w:r>
              <w:rPr>
                <w:sz w:val="20"/>
                <w:lang w:eastAsia="x-none"/>
              </w:rPr>
              <w:t>17</w:t>
            </w:r>
          </w:p>
        </w:tc>
        <w:tc>
          <w:tcPr>
            <w:tcW w:w="853" w:type="dxa"/>
            <w:tcBorders>
              <w:top w:val="nil"/>
              <w:left w:val="nil"/>
              <w:bottom w:val="single" w:sz="8" w:space="0" w:color="000000"/>
              <w:right w:val="single" w:sz="4" w:space="0" w:color="auto"/>
            </w:tcBorders>
            <w:tcMar>
              <w:top w:w="0" w:type="dxa"/>
              <w:left w:w="108" w:type="dxa"/>
              <w:bottom w:w="0" w:type="dxa"/>
              <w:right w:w="108" w:type="dxa"/>
            </w:tcMar>
            <w:vAlign w:val="center"/>
          </w:tcPr>
          <w:p w14:paraId="0126010D" w14:textId="77777777" w:rsidR="00172C3C" w:rsidRPr="00F739D0" w:rsidRDefault="00172C3C" w:rsidP="00047FFE">
            <w:pPr>
              <w:spacing w:line="252" w:lineRule="auto"/>
              <w:jc w:val="center"/>
              <w:rPr>
                <w:sz w:val="20"/>
                <w:lang w:eastAsia="x-none"/>
              </w:rPr>
            </w:pPr>
            <w:r>
              <w:rPr>
                <w:sz w:val="20"/>
                <w:lang w:eastAsia="x-none"/>
              </w:rPr>
              <w:t>18%</w:t>
            </w:r>
          </w:p>
        </w:tc>
        <w:tc>
          <w:tcPr>
            <w:tcW w:w="852" w:type="dxa"/>
            <w:tcBorders>
              <w:top w:val="nil"/>
              <w:left w:val="single" w:sz="4" w:space="0" w:color="auto"/>
              <w:bottom w:val="single" w:sz="8" w:space="0" w:color="000000"/>
              <w:right w:val="single" w:sz="4" w:space="0" w:color="auto"/>
            </w:tcBorders>
            <w:vAlign w:val="center"/>
          </w:tcPr>
          <w:p w14:paraId="2A02EF6B" w14:textId="77777777" w:rsidR="00172C3C" w:rsidRPr="00F739D0" w:rsidRDefault="00172C3C" w:rsidP="00047FFE">
            <w:pPr>
              <w:spacing w:line="252" w:lineRule="auto"/>
              <w:jc w:val="center"/>
              <w:rPr>
                <w:sz w:val="20"/>
                <w:lang w:eastAsia="x-none"/>
              </w:rPr>
            </w:pPr>
            <w:r>
              <w:rPr>
                <w:sz w:val="20"/>
                <w:lang w:eastAsia="x-none"/>
              </w:rPr>
              <w:t>30</w:t>
            </w:r>
          </w:p>
        </w:tc>
        <w:tc>
          <w:tcPr>
            <w:tcW w:w="853" w:type="dxa"/>
            <w:tcBorders>
              <w:top w:val="nil"/>
              <w:left w:val="single" w:sz="4" w:space="0" w:color="auto"/>
              <w:bottom w:val="single" w:sz="8" w:space="0" w:color="000000"/>
              <w:right w:val="double" w:sz="4" w:space="0" w:color="auto"/>
            </w:tcBorders>
            <w:vAlign w:val="center"/>
          </w:tcPr>
          <w:p w14:paraId="4DA7AF58" w14:textId="77777777" w:rsidR="00172C3C" w:rsidRPr="00F739D0" w:rsidRDefault="00172C3C" w:rsidP="00047FFE">
            <w:pPr>
              <w:spacing w:line="252" w:lineRule="auto"/>
              <w:jc w:val="center"/>
              <w:rPr>
                <w:sz w:val="20"/>
                <w:lang w:eastAsia="x-none"/>
              </w:rPr>
            </w:pPr>
            <w:r>
              <w:rPr>
                <w:sz w:val="20"/>
                <w:lang w:eastAsia="x-none"/>
              </w:rPr>
              <w:t>9%</w:t>
            </w:r>
          </w:p>
        </w:tc>
        <w:tc>
          <w:tcPr>
            <w:tcW w:w="852" w:type="dxa"/>
            <w:tcBorders>
              <w:top w:val="nil"/>
              <w:left w:val="nil"/>
              <w:bottom w:val="single" w:sz="8" w:space="0" w:color="000000"/>
              <w:right w:val="single" w:sz="4" w:space="0" w:color="auto"/>
            </w:tcBorders>
            <w:vAlign w:val="center"/>
          </w:tcPr>
          <w:p w14:paraId="34FE8F49" w14:textId="77777777" w:rsidR="00172C3C" w:rsidRPr="00F739D0" w:rsidRDefault="00172C3C" w:rsidP="00047FFE">
            <w:pPr>
              <w:spacing w:line="252" w:lineRule="auto"/>
              <w:jc w:val="center"/>
              <w:rPr>
                <w:sz w:val="20"/>
                <w:lang w:eastAsia="x-none"/>
              </w:rPr>
            </w:pPr>
            <w:r>
              <w:rPr>
                <w:sz w:val="20"/>
                <w:lang w:eastAsia="x-none"/>
              </w:rPr>
              <w:t>47</w:t>
            </w:r>
          </w:p>
        </w:tc>
        <w:tc>
          <w:tcPr>
            <w:tcW w:w="853" w:type="dxa"/>
            <w:tcBorders>
              <w:top w:val="nil"/>
              <w:left w:val="single" w:sz="4" w:space="0" w:color="auto"/>
              <w:bottom w:val="single" w:sz="8" w:space="0" w:color="000000"/>
              <w:right w:val="double" w:sz="4" w:space="0" w:color="auto"/>
            </w:tcBorders>
            <w:vAlign w:val="center"/>
          </w:tcPr>
          <w:p w14:paraId="24CBAA41" w14:textId="77777777" w:rsidR="00172C3C" w:rsidRPr="00F739D0" w:rsidRDefault="00172C3C" w:rsidP="00047FFE">
            <w:pPr>
              <w:spacing w:line="252" w:lineRule="auto"/>
              <w:jc w:val="center"/>
              <w:rPr>
                <w:sz w:val="20"/>
                <w:lang w:eastAsia="x-none"/>
              </w:rPr>
            </w:pPr>
            <w:r>
              <w:rPr>
                <w:sz w:val="20"/>
                <w:lang w:eastAsia="x-none"/>
              </w:rPr>
              <w:t>11%</w:t>
            </w:r>
          </w:p>
        </w:tc>
      </w:tr>
      <w:tr w:rsidR="00172C3C" w:rsidRPr="00F739D0" w14:paraId="36C323B1" w14:textId="77777777" w:rsidTr="00047FFE">
        <w:trPr>
          <w:trHeight w:val="317"/>
          <w:jc w:val="center"/>
        </w:trPr>
        <w:tc>
          <w:tcPr>
            <w:tcW w:w="4215" w:type="dxa"/>
            <w:tcBorders>
              <w:top w:val="nil"/>
              <w:left w:val="double" w:sz="4" w:space="0" w:color="auto"/>
              <w:bottom w:val="single" w:sz="8" w:space="0" w:color="000000"/>
              <w:right w:val="double" w:sz="4" w:space="0" w:color="auto"/>
            </w:tcBorders>
            <w:tcMar>
              <w:top w:w="0" w:type="dxa"/>
              <w:left w:w="108" w:type="dxa"/>
              <w:bottom w:w="0" w:type="dxa"/>
              <w:right w:w="108" w:type="dxa"/>
            </w:tcMar>
            <w:vAlign w:val="center"/>
          </w:tcPr>
          <w:p w14:paraId="6019ABFD" w14:textId="77777777" w:rsidR="00172C3C" w:rsidRPr="00F739D0" w:rsidRDefault="00172C3C" w:rsidP="00047FFE">
            <w:pPr>
              <w:spacing w:line="252" w:lineRule="auto"/>
              <w:rPr>
                <w:sz w:val="20"/>
              </w:rPr>
            </w:pPr>
            <w:r>
              <w:rPr>
                <w:sz w:val="20"/>
              </w:rPr>
              <w:t>Arctic Air Conditioning</w:t>
            </w:r>
          </w:p>
        </w:tc>
        <w:tc>
          <w:tcPr>
            <w:tcW w:w="85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53E7EAB1" w14:textId="77777777" w:rsidR="00172C3C" w:rsidRPr="00F739D0" w:rsidRDefault="00172C3C" w:rsidP="00047FFE">
            <w:pPr>
              <w:jc w:val="center"/>
              <w:rPr>
                <w:sz w:val="20"/>
                <w:lang w:eastAsia="x-none"/>
              </w:rPr>
            </w:pPr>
            <w:r>
              <w:rPr>
                <w:sz w:val="20"/>
                <w:lang w:eastAsia="x-none"/>
              </w:rPr>
              <w:t>2</w:t>
            </w:r>
          </w:p>
        </w:tc>
        <w:tc>
          <w:tcPr>
            <w:tcW w:w="853" w:type="dxa"/>
            <w:tcBorders>
              <w:top w:val="nil"/>
              <w:left w:val="nil"/>
              <w:bottom w:val="single" w:sz="8" w:space="0" w:color="000000"/>
              <w:right w:val="single" w:sz="4" w:space="0" w:color="auto"/>
            </w:tcBorders>
            <w:tcMar>
              <w:top w:w="0" w:type="dxa"/>
              <w:left w:w="108" w:type="dxa"/>
              <w:bottom w:w="0" w:type="dxa"/>
              <w:right w:w="108" w:type="dxa"/>
            </w:tcMar>
            <w:vAlign w:val="center"/>
          </w:tcPr>
          <w:p w14:paraId="032363B8" w14:textId="77777777" w:rsidR="00172C3C" w:rsidRPr="00F739D0" w:rsidRDefault="00172C3C" w:rsidP="00047FFE">
            <w:pPr>
              <w:spacing w:line="252" w:lineRule="auto"/>
              <w:jc w:val="center"/>
              <w:rPr>
                <w:sz w:val="20"/>
                <w:lang w:eastAsia="x-none"/>
              </w:rPr>
            </w:pPr>
            <w:r>
              <w:rPr>
                <w:sz w:val="20"/>
                <w:lang w:eastAsia="x-none"/>
              </w:rPr>
              <w:t>2%</w:t>
            </w:r>
          </w:p>
        </w:tc>
        <w:tc>
          <w:tcPr>
            <w:tcW w:w="852" w:type="dxa"/>
            <w:tcBorders>
              <w:top w:val="nil"/>
              <w:left w:val="single" w:sz="4" w:space="0" w:color="auto"/>
              <w:bottom w:val="single" w:sz="8" w:space="0" w:color="000000"/>
              <w:right w:val="single" w:sz="4" w:space="0" w:color="auto"/>
            </w:tcBorders>
            <w:vAlign w:val="center"/>
          </w:tcPr>
          <w:p w14:paraId="7FB52E08" w14:textId="77777777" w:rsidR="00172C3C" w:rsidRPr="00F739D0" w:rsidRDefault="00172C3C" w:rsidP="00047FFE">
            <w:pPr>
              <w:spacing w:line="252" w:lineRule="auto"/>
              <w:jc w:val="center"/>
              <w:rPr>
                <w:sz w:val="20"/>
                <w:lang w:eastAsia="x-none"/>
              </w:rPr>
            </w:pPr>
            <w:r>
              <w:rPr>
                <w:sz w:val="20"/>
                <w:lang w:eastAsia="x-none"/>
              </w:rPr>
              <w:t>22</w:t>
            </w:r>
          </w:p>
        </w:tc>
        <w:tc>
          <w:tcPr>
            <w:tcW w:w="853" w:type="dxa"/>
            <w:tcBorders>
              <w:top w:val="nil"/>
              <w:left w:val="single" w:sz="4" w:space="0" w:color="auto"/>
              <w:bottom w:val="single" w:sz="8" w:space="0" w:color="000000"/>
              <w:right w:val="double" w:sz="4" w:space="0" w:color="auto"/>
            </w:tcBorders>
            <w:vAlign w:val="center"/>
          </w:tcPr>
          <w:p w14:paraId="64B3DED8" w14:textId="77777777" w:rsidR="00172C3C" w:rsidRPr="00F739D0" w:rsidRDefault="00172C3C" w:rsidP="00047FFE">
            <w:pPr>
              <w:spacing w:line="252" w:lineRule="auto"/>
              <w:jc w:val="center"/>
              <w:rPr>
                <w:sz w:val="20"/>
                <w:lang w:eastAsia="x-none"/>
              </w:rPr>
            </w:pPr>
            <w:r>
              <w:rPr>
                <w:sz w:val="20"/>
                <w:lang w:eastAsia="x-none"/>
              </w:rPr>
              <w:t>7%</w:t>
            </w:r>
          </w:p>
        </w:tc>
        <w:tc>
          <w:tcPr>
            <w:tcW w:w="852" w:type="dxa"/>
            <w:tcBorders>
              <w:top w:val="nil"/>
              <w:left w:val="nil"/>
              <w:bottom w:val="single" w:sz="8" w:space="0" w:color="000000"/>
              <w:right w:val="single" w:sz="4" w:space="0" w:color="auto"/>
            </w:tcBorders>
            <w:vAlign w:val="center"/>
          </w:tcPr>
          <w:p w14:paraId="6378F1A3" w14:textId="77777777" w:rsidR="00172C3C" w:rsidRPr="00F739D0" w:rsidRDefault="00172C3C" w:rsidP="00047FFE">
            <w:pPr>
              <w:spacing w:line="252" w:lineRule="auto"/>
              <w:jc w:val="center"/>
              <w:rPr>
                <w:sz w:val="20"/>
                <w:lang w:eastAsia="x-none"/>
              </w:rPr>
            </w:pPr>
            <w:r>
              <w:rPr>
                <w:sz w:val="20"/>
                <w:lang w:eastAsia="x-none"/>
              </w:rPr>
              <w:t>24</w:t>
            </w:r>
          </w:p>
        </w:tc>
        <w:tc>
          <w:tcPr>
            <w:tcW w:w="853" w:type="dxa"/>
            <w:tcBorders>
              <w:top w:val="nil"/>
              <w:left w:val="single" w:sz="4" w:space="0" w:color="auto"/>
              <w:bottom w:val="single" w:sz="8" w:space="0" w:color="000000"/>
              <w:right w:val="double" w:sz="4" w:space="0" w:color="auto"/>
            </w:tcBorders>
            <w:vAlign w:val="center"/>
          </w:tcPr>
          <w:p w14:paraId="31DAED02" w14:textId="77777777" w:rsidR="00172C3C" w:rsidRPr="00F739D0" w:rsidRDefault="00172C3C" w:rsidP="00047FFE">
            <w:pPr>
              <w:spacing w:line="252" w:lineRule="auto"/>
              <w:jc w:val="center"/>
              <w:rPr>
                <w:sz w:val="20"/>
                <w:lang w:eastAsia="x-none"/>
              </w:rPr>
            </w:pPr>
            <w:r>
              <w:rPr>
                <w:sz w:val="20"/>
                <w:lang w:eastAsia="x-none"/>
              </w:rPr>
              <w:t>6%</w:t>
            </w:r>
          </w:p>
        </w:tc>
      </w:tr>
      <w:tr w:rsidR="00172C3C" w:rsidRPr="00F739D0" w14:paraId="2CEA441A" w14:textId="77777777" w:rsidTr="00047FFE">
        <w:trPr>
          <w:trHeight w:val="317"/>
          <w:jc w:val="center"/>
        </w:trPr>
        <w:tc>
          <w:tcPr>
            <w:tcW w:w="4215" w:type="dxa"/>
            <w:tcBorders>
              <w:top w:val="nil"/>
              <w:left w:val="double" w:sz="4" w:space="0" w:color="auto"/>
              <w:bottom w:val="single" w:sz="8" w:space="0" w:color="000000"/>
              <w:right w:val="double" w:sz="4" w:space="0" w:color="auto"/>
            </w:tcBorders>
            <w:tcMar>
              <w:top w:w="0" w:type="dxa"/>
              <w:left w:w="108" w:type="dxa"/>
              <w:bottom w:w="0" w:type="dxa"/>
              <w:right w:w="108" w:type="dxa"/>
            </w:tcMar>
            <w:vAlign w:val="center"/>
          </w:tcPr>
          <w:p w14:paraId="773D1F74" w14:textId="77777777" w:rsidR="00172C3C" w:rsidRPr="00F739D0" w:rsidRDefault="00172C3C" w:rsidP="00047FFE">
            <w:pPr>
              <w:spacing w:line="252" w:lineRule="auto"/>
              <w:rPr>
                <w:sz w:val="20"/>
              </w:rPr>
            </w:pPr>
            <w:r>
              <w:rPr>
                <w:sz w:val="20"/>
              </w:rPr>
              <w:t>San Mark Sales dba Allied Construction</w:t>
            </w:r>
          </w:p>
        </w:tc>
        <w:tc>
          <w:tcPr>
            <w:tcW w:w="852"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7EECA364" w14:textId="77777777" w:rsidR="00172C3C" w:rsidRPr="00F739D0" w:rsidRDefault="00172C3C" w:rsidP="00047FFE">
            <w:pPr>
              <w:jc w:val="center"/>
              <w:rPr>
                <w:sz w:val="20"/>
                <w:lang w:eastAsia="x-none"/>
              </w:rPr>
            </w:pPr>
            <w:r>
              <w:rPr>
                <w:sz w:val="20"/>
                <w:lang w:eastAsia="x-none"/>
              </w:rPr>
              <w:t>3</w:t>
            </w:r>
          </w:p>
        </w:tc>
        <w:tc>
          <w:tcPr>
            <w:tcW w:w="853" w:type="dxa"/>
            <w:tcBorders>
              <w:top w:val="nil"/>
              <w:left w:val="nil"/>
              <w:bottom w:val="single" w:sz="8" w:space="0" w:color="000000"/>
              <w:right w:val="single" w:sz="4" w:space="0" w:color="auto"/>
            </w:tcBorders>
            <w:tcMar>
              <w:top w:w="0" w:type="dxa"/>
              <w:left w:w="108" w:type="dxa"/>
              <w:bottom w:w="0" w:type="dxa"/>
              <w:right w:w="108" w:type="dxa"/>
            </w:tcMar>
            <w:vAlign w:val="center"/>
          </w:tcPr>
          <w:p w14:paraId="57453614" w14:textId="77777777" w:rsidR="00172C3C" w:rsidRPr="00F739D0" w:rsidRDefault="00172C3C" w:rsidP="00047FFE">
            <w:pPr>
              <w:spacing w:line="252" w:lineRule="auto"/>
              <w:jc w:val="center"/>
              <w:rPr>
                <w:sz w:val="20"/>
                <w:lang w:eastAsia="x-none"/>
              </w:rPr>
            </w:pPr>
            <w:r>
              <w:rPr>
                <w:sz w:val="20"/>
                <w:lang w:eastAsia="x-none"/>
              </w:rPr>
              <w:t>3%</w:t>
            </w:r>
          </w:p>
        </w:tc>
        <w:tc>
          <w:tcPr>
            <w:tcW w:w="852" w:type="dxa"/>
            <w:tcBorders>
              <w:top w:val="nil"/>
              <w:left w:val="single" w:sz="4" w:space="0" w:color="auto"/>
              <w:bottom w:val="single" w:sz="8" w:space="0" w:color="000000"/>
              <w:right w:val="single" w:sz="4" w:space="0" w:color="auto"/>
            </w:tcBorders>
            <w:vAlign w:val="center"/>
          </w:tcPr>
          <w:p w14:paraId="153875C2" w14:textId="77777777" w:rsidR="00172C3C" w:rsidRPr="00F739D0" w:rsidRDefault="00172C3C" w:rsidP="00047FFE">
            <w:pPr>
              <w:spacing w:line="252" w:lineRule="auto"/>
              <w:jc w:val="center"/>
              <w:rPr>
                <w:sz w:val="20"/>
                <w:lang w:eastAsia="x-none"/>
              </w:rPr>
            </w:pPr>
            <w:r>
              <w:rPr>
                <w:sz w:val="20"/>
                <w:lang w:eastAsia="x-none"/>
              </w:rPr>
              <w:t>17</w:t>
            </w:r>
          </w:p>
        </w:tc>
        <w:tc>
          <w:tcPr>
            <w:tcW w:w="853" w:type="dxa"/>
            <w:tcBorders>
              <w:top w:val="nil"/>
              <w:left w:val="single" w:sz="4" w:space="0" w:color="auto"/>
              <w:bottom w:val="single" w:sz="8" w:space="0" w:color="000000"/>
              <w:right w:val="double" w:sz="4" w:space="0" w:color="auto"/>
            </w:tcBorders>
            <w:vAlign w:val="center"/>
          </w:tcPr>
          <w:p w14:paraId="320A5ACF" w14:textId="77777777" w:rsidR="00172C3C" w:rsidRPr="00F739D0" w:rsidRDefault="00172C3C" w:rsidP="00047FFE">
            <w:pPr>
              <w:spacing w:line="252" w:lineRule="auto"/>
              <w:jc w:val="center"/>
              <w:rPr>
                <w:sz w:val="20"/>
                <w:lang w:eastAsia="x-none"/>
              </w:rPr>
            </w:pPr>
            <w:r>
              <w:rPr>
                <w:sz w:val="20"/>
                <w:lang w:eastAsia="x-none"/>
              </w:rPr>
              <w:t>5%</w:t>
            </w:r>
          </w:p>
        </w:tc>
        <w:tc>
          <w:tcPr>
            <w:tcW w:w="852" w:type="dxa"/>
            <w:tcBorders>
              <w:top w:val="nil"/>
              <w:left w:val="nil"/>
              <w:bottom w:val="single" w:sz="8" w:space="0" w:color="000000"/>
              <w:right w:val="single" w:sz="4" w:space="0" w:color="auto"/>
            </w:tcBorders>
            <w:vAlign w:val="center"/>
          </w:tcPr>
          <w:p w14:paraId="524A8E0A" w14:textId="77777777" w:rsidR="00172C3C" w:rsidRPr="00F739D0" w:rsidRDefault="00172C3C" w:rsidP="00047FFE">
            <w:pPr>
              <w:spacing w:line="252" w:lineRule="auto"/>
              <w:jc w:val="center"/>
              <w:rPr>
                <w:sz w:val="20"/>
                <w:lang w:eastAsia="x-none"/>
              </w:rPr>
            </w:pPr>
            <w:r>
              <w:rPr>
                <w:sz w:val="20"/>
                <w:lang w:eastAsia="x-none"/>
              </w:rPr>
              <w:t>20</w:t>
            </w:r>
          </w:p>
        </w:tc>
        <w:tc>
          <w:tcPr>
            <w:tcW w:w="853" w:type="dxa"/>
            <w:tcBorders>
              <w:top w:val="nil"/>
              <w:left w:val="single" w:sz="4" w:space="0" w:color="auto"/>
              <w:bottom w:val="single" w:sz="8" w:space="0" w:color="000000"/>
              <w:right w:val="double" w:sz="4" w:space="0" w:color="auto"/>
            </w:tcBorders>
            <w:vAlign w:val="center"/>
          </w:tcPr>
          <w:p w14:paraId="1138037B" w14:textId="77777777" w:rsidR="00172C3C" w:rsidRPr="00F739D0" w:rsidRDefault="00172C3C" w:rsidP="00047FFE">
            <w:pPr>
              <w:spacing w:line="252" w:lineRule="auto"/>
              <w:jc w:val="center"/>
              <w:rPr>
                <w:sz w:val="20"/>
                <w:lang w:eastAsia="x-none"/>
              </w:rPr>
            </w:pPr>
            <w:r>
              <w:rPr>
                <w:sz w:val="20"/>
                <w:lang w:eastAsia="x-none"/>
              </w:rPr>
              <w:t>5%</w:t>
            </w:r>
          </w:p>
        </w:tc>
      </w:tr>
      <w:tr w:rsidR="00172C3C" w:rsidRPr="00F739D0" w14:paraId="08CF693C" w14:textId="77777777" w:rsidTr="00047FFE">
        <w:trPr>
          <w:trHeight w:val="317"/>
          <w:jc w:val="center"/>
        </w:trPr>
        <w:tc>
          <w:tcPr>
            <w:tcW w:w="4215" w:type="dxa"/>
            <w:tcBorders>
              <w:top w:val="nil"/>
              <w:left w:val="double" w:sz="4" w:space="0" w:color="auto"/>
              <w:bottom w:val="single" w:sz="4" w:space="0" w:color="auto"/>
              <w:right w:val="double" w:sz="4" w:space="0" w:color="auto"/>
            </w:tcBorders>
            <w:tcMar>
              <w:top w:w="0" w:type="dxa"/>
              <w:left w:w="108" w:type="dxa"/>
              <w:bottom w:w="0" w:type="dxa"/>
              <w:right w:w="108" w:type="dxa"/>
            </w:tcMar>
            <w:vAlign w:val="center"/>
          </w:tcPr>
          <w:p w14:paraId="324358B0" w14:textId="77777777" w:rsidR="00172C3C" w:rsidRPr="00F739D0" w:rsidRDefault="00172C3C" w:rsidP="00047FFE">
            <w:pPr>
              <w:spacing w:line="252" w:lineRule="auto"/>
              <w:rPr>
                <w:sz w:val="20"/>
              </w:rPr>
            </w:pPr>
            <w:r>
              <w:rPr>
                <w:sz w:val="20"/>
              </w:rPr>
              <w:t>Insulation Heating &amp; Cooling</w:t>
            </w:r>
          </w:p>
        </w:tc>
        <w:tc>
          <w:tcPr>
            <w:tcW w:w="852" w:type="dxa"/>
            <w:tcBorders>
              <w:top w:val="nil"/>
              <w:left w:val="nil"/>
              <w:bottom w:val="single" w:sz="4" w:space="0" w:color="auto"/>
              <w:right w:val="single" w:sz="8" w:space="0" w:color="000000"/>
            </w:tcBorders>
            <w:tcMar>
              <w:top w:w="0" w:type="dxa"/>
              <w:left w:w="108" w:type="dxa"/>
              <w:bottom w:w="0" w:type="dxa"/>
              <w:right w:w="108" w:type="dxa"/>
            </w:tcMar>
            <w:vAlign w:val="center"/>
          </w:tcPr>
          <w:p w14:paraId="5CAE171A" w14:textId="77777777" w:rsidR="00172C3C" w:rsidRPr="00F739D0" w:rsidRDefault="00172C3C" w:rsidP="00047FFE">
            <w:pPr>
              <w:jc w:val="center"/>
              <w:rPr>
                <w:sz w:val="20"/>
                <w:lang w:eastAsia="x-none"/>
              </w:rPr>
            </w:pPr>
            <w:r>
              <w:rPr>
                <w:sz w:val="20"/>
                <w:lang w:eastAsia="x-none"/>
              </w:rPr>
              <w:t>5</w:t>
            </w:r>
          </w:p>
        </w:tc>
        <w:tc>
          <w:tcPr>
            <w:tcW w:w="853" w:type="dxa"/>
            <w:tcBorders>
              <w:top w:val="nil"/>
              <w:left w:val="nil"/>
              <w:bottom w:val="single" w:sz="4" w:space="0" w:color="auto"/>
              <w:right w:val="single" w:sz="4" w:space="0" w:color="auto"/>
            </w:tcBorders>
            <w:tcMar>
              <w:top w:w="0" w:type="dxa"/>
              <w:left w:w="108" w:type="dxa"/>
              <w:bottom w:w="0" w:type="dxa"/>
              <w:right w:w="108" w:type="dxa"/>
            </w:tcMar>
            <w:vAlign w:val="center"/>
          </w:tcPr>
          <w:p w14:paraId="1DB91F02" w14:textId="77777777" w:rsidR="00172C3C" w:rsidRPr="00F739D0" w:rsidRDefault="00172C3C" w:rsidP="00047FFE">
            <w:pPr>
              <w:spacing w:line="252" w:lineRule="auto"/>
              <w:jc w:val="center"/>
              <w:rPr>
                <w:sz w:val="20"/>
                <w:lang w:eastAsia="x-none"/>
              </w:rPr>
            </w:pPr>
            <w:r>
              <w:rPr>
                <w:sz w:val="20"/>
                <w:lang w:eastAsia="x-none"/>
              </w:rPr>
              <w:t>5%</w:t>
            </w:r>
          </w:p>
        </w:tc>
        <w:tc>
          <w:tcPr>
            <w:tcW w:w="852" w:type="dxa"/>
            <w:tcBorders>
              <w:top w:val="nil"/>
              <w:left w:val="single" w:sz="4" w:space="0" w:color="auto"/>
              <w:bottom w:val="single" w:sz="4" w:space="0" w:color="auto"/>
              <w:right w:val="single" w:sz="4" w:space="0" w:color="auto"/>
            </w:tcBorders>
            <w:vAlign w:val="center"/>
          </w:tcPr>
          <w:p w14:paraId="61E74C0B" w14:textId="77777777" w:rsidR="00172C3C" w:rsidRPr="00F739D0" w:rsidRDefault="00172C3C" w:rsidP="00047FFE">
            <w:pPr>
              <w:spacing w:line="252" w:lineRule="auto"/>
              <w:jc w:val="center"/>
              <w:rPr>
                <w:sz w:val="20"/>
                <w:lang w:eastAsia="x-none"/>
              </w:rPr>
            </w:pPr>
            <w:r>
              <w:rPr>
                <w:sz w:val="20"/>
                <w:lang w:eastAsia="x-none"/>
              </w:rPr>
              <w:t>12</w:t>
            </w:r>
          </w:p>
        </w:tc>
        <w:tc>
          <w:tcPr>
            <w:tcW w:w="853" w:type="dxa"/>
            <w:tcBorders>
              <w:top w:val="nil"/>
              <w:left w:val="single" w:sz="4" w:space="0" w:color="auto"/>
              <w:bottom w:val="single" w:sz="4" w:space="0" w:color="auto"/>
              <w:right w:val="double" w:sz="4" w:space="0" w:color="auto"/>
            </w:tcBorders>
            <w:vAlign w:val="center"/>
          </w:tcPr>
          <w:p w14:paraId="015D244E" w14:textId="77777777" w:rsidR="00172C3C" w:rsidRPr="00F739D0" w:rsidRDefault="00172C3C" w:rsidP="00047FFE">
            <w:pPr>
              <w:spacing w:line="252" w:lineRule="auto"/>
              <w:jc w:val="center"/>
              <w:rPr>
                <w:sz w:val="20"/>
                <w:lang w:eastAsia="x-none"/>
              </w:rPr>
            </w:pPr>
            <w:r>
              <w:rPr>
                <w:sz w:val="20"/>
                <w:lang w:eastAsia="x-none"/>
              </w:rPr>
              <w:t>4%</w:t>
            </w:r>
          </w:p>
        </w:tc>
        <w:tc>
          <w:tcPr>
            <w:tcW w:w="852" w:type="dxa"/>
            <w:tcBorders>
              <w:top w:val="nil"/>
              <w:left w:val="nil"/>
              <w:bottom w:val="single" w:sz="4" w:space="0" w:color="auto"/>
              <w:right w:val="single" w:sz="4" w:space="0" w:color="auto"/>
            </w:tcBorders>
            <w:vAlign w:val="center"/>
          </w:tcPr>
          <w:p w14:paraId="6D4683CC" w14:textId="77777777" w:rsidR="00172C3C" w:rsidRPr="00F739D0" w:rsidRDefault="00172C3C" w:rsidP="00047FFE">
            <w:pPr>
              <w:spacing w:line="252" w:lineRule="auto"/>
              <w:jc w:val="center"/>
              <w:rPr>
                <w:sz w:val="20"/>
                <w:lang w:eastAsia="x-none"/>
              </w:rPr>
            </w:pPr>
            <w:r>
              <w:rPr>
                <w:sz w:val="20"/>
                <w:lang w:eastAsia="x-none"/>
              </w:rPr>
              <w:t>17</w:t>
            </w:r>
          </w:p>
        </w:tc>
        <w:tc>
          <w:tcPr>
            <w:tcW w:w="853" w:type="dxa"/>
            <w:tcBorders>
              <w:top w:val="nil"/>
              <w:left w:val="single" w:sz="4" w:space="0" w:color="auto"/>
              <w:bottom w:val="single" w:sz="4" w:space="0" w:color="auto"/>
              <w:right w:val="double" w:sz="4" w:space="0" w:color="auto"/>
            </w:tcBorders>
            <w:vAlign w:val="center"/>
          </w:tcPr>
          <w:p w14:paraId="453B238B" w14:textId="77777777" w:rsidR="00172C3C" w:rsidRPr="00F739D0" w:rsidRDefault="00172C3C" w:rsidP="00047FFE">
            <w:pPr>
              <w:spacing w:line="252" w:lineRule="auto"/>
              <w:jc w:val="center"/>
              <w:rPr>
                <w:sz w:val="20"/>
                <w:lang w:eastAsia="x-none"/>
              </w:rPr>
            </w:pPr>
            <w:r>
              <w:rPr>
                <w:sz w:val="20"/>
                <w:lang w:eastAsia="x-none"/>
              </w:rPr>
              <w:t>4%</w:t>
            </w:r>
          </w:p>
        </w:tc>
      </w:tr>
      <w:tr w:rsidR="00172C3C" w:rsidRPr="00F739D0" w14:paraId="1131354C" w14:textId="77777777" w:rsidTr="00047FFE">
        <w:trPr>
          <w:trHeight w:val="317"/>
          <w:jc w:val="center"/>
        </w:trPr>
        <w:tc>
          <w:tcPr>
            <w:tcW w:w="4215" w:type="dxa"/>
            <w:tcBorders>
              <w:top w:val="nil"/>
              <w:left w:val="double" w:sz="4" w:space="0" w:color="auto"/>
              <w:bottom w:val="single" w:sz="4" w:space="0" w:color="auto"/>
              <w:right w:val="double" w:sz="4" w:space="0" w:color="auto"/>
            </w:tcBorders>
            <w:tcMar>
              <w:top w:w="0" w:type="dxa"/>
              <w:left w:w="108" w:type="dxa"/>
              <w:bottom w:w="0" w:type="dxa"/>
              <w:right w:w="108" w:type="dxa"/>
            </w:tcMar>
            <w:vAlign w:val="center"/>
          </w:tcPr>
          <w:p w14:paraId="1804DF31" w14:textId="77777777" w:rsidR="00172C3C" w:rsidRDefault="00172C3C" w:rsidP="00047FFE">
            <w:pPr>
              <w:spacing w:line="252" w:lineRule="auto"/>
              <w:rPr>
                <w:sz w:val="20"/>
              </w:rPr>
            </w:pPr>
            <w:r>
              <w:rPr>
                <w:sz w:val="20"/>
              </w:rPr>
              <w:lastRenderedPageBreak/>
              <w:t>BC Express</w:t>
            </w:r>
          </w:p>
        </w:tc>
        <w:tc>
          <w:tcPr>
            <w:tcW w:w="852" w:type="dxa"/>
            <w:tcBorders>
              <w:top w:val="nil"/>
              <w:left w:val="nil"/>
              <w:bottom w:val="single" w:sz="4" w:space="0" w:color="auto"/>
              <w:right w:val="single" w:sz="8" w:space="0" w:color="000000"/>
            </w:tcBorders>
            <w:tcMar>
              <w:top w:w="0" w:type="dxa"/>
              <w:left w:w="108" w:type="dxa"/>
              <w:bottom w:w="0" w:type="dxa"/>
              <w:right w:w="108" w:type="dxa"/>
            </w:tcMar>
            <w:vAlign w:val="center"/>
          </w:tcPr>
          <w:p w14:paraId="0DF31DB7" w14:textId="77777777" w:rsidR="00172C3C" w:rsidRDefault="00172C3C" w:rsidP="00047FFE">
            <w:pPr>
              <w:jc w:val="center"/>
              <w:rPr>
                <w:sz w:val="20"/>
                <w:lang w:eastAsia="x-none"/>
              </w:rPr>
            </w:pPr>
            <w:r>
              <w:rPr>
                <w:sz w:val="20"/>
                <w:lang w:eastAsia="x-none"/>
              </w:rPr>
              <w:t>3</w:t>
            </w:r>
          </w:p>
        </w:tc>
        <w:tc>
          <w:tcPr>
            <w:tcW w:w="853" w:type="dxa"/>
            <w:tcBorders>
              <w:top w:val="nil"/>
              <w:left w:val="nil"/>
              <w:bottom w:val="single" w:sz="4" w:space="0" w:color="auto"/>
              <w:right w:val="single" w:sz="4" w:space="0" w:color="auto"/>
            </w:tcBorders>
            <w:tcMar>
              <w:top w:w="0" w:type="dxa"/>
              <w:left w:w="108" w:type="dxa"/>
              <w:bottom w:w="0" w:type="dxa"/>
              <w:right w:w="108" w:type="dxa"/>
            </w:tcMar>
            <w:vAlign w:val="center"/>
          </w:tcPr>
          <w:p w14:paraId="42C7B0D3" w14:textId="77777777" w:rsidR="00172C3C" w:rsidRPr="00F739D0" w:rsidRDefault="00172C3C" w:rsidP="00047FFE">
            <w:pPr>
              <w:spacing w:line="252" w:lineRule="auto"/>
              <w:jc w:val="center"/>
              <w:rPr>
                <w:sz w:val="20"/>
                <w:lang w:eastAsia="x-none"/>
              </w:rPr>
            </w:pPr>
            <w:r>
              <w:rPr>
                <w:sz w:val="20"/>
                <w:lang w:eastAsia="x-none"/>
              </w:rPr>
              <w:t>3%</w:t>
            </w:r>
          </w:p>
        </w:tc>
        <w:tc>
          <w:tcPr>
            <w:tcW w:w="852" w:type="dxa"/>
            <w:tcBorders>
              <w:top w:val="nil"/>
              <w:left w:val="single" w:sz="4" w:space="0" w:color="auto"/>
              <w:bottom w:val="single" w:sz="4" w:space="0" w:color="auto"/>
              <w:right w:val="single" w:sz="4" w:space="0" w:color="auto"/>
            </w:tcBorders>
            <w:vAlign w:val="center"/>
          </w:tcPr>
          <w:p w14:paraId="01D7631A" w14:textId="77777777" w:rsidR="00172C3C" w:rsidRPr="00F739D0" w:rsidRDefault="00172C3C" w:rsidP="00047FFE">
            <w:pPr>
              <w:spacing w:line="252" w:lineRule="auto"/>
              <w:jc w:val="center"/>
              <w:rPr>
                <w:sz w:val="20"/>
                <w:lang w:eastAsia="x-none"/>
              </w:rPr>
            </w:pPr>
            <w:r>
              <w:rPr>
                <w:sz w:val="20"/>
                <w:lang w:eastAsia="x-none"/>
              </w:rPr>
              <w:t>13</w:t>
            </w:r>
          </w:p>
        </w:tc>
        <w:tc>
          <w:tcPr>
            <w:tcW w:w="853" w:type="dxa"/>
            <w:tcBorders>
              <w:top w:val="nil"/>
              <w:left w:val="single" w:sz="4" w:space="0" w:color="auto"/>
              <w:bottom w:val="single" w:sz="4" w:space="0" w:color="auto"/>
              <w:right w:val="double" w:sz="4" w:space="0" w:color="auto"/>
            </w:tcBorders>
            <w:vAlign w:val="center"/>
          </w:tcPr>
          <w:p w14:paraId="3F0184C2" w14:textId="77777777" w:rsidR="00172C3C" w:rsidRPr="00F739D0" w:rsidRDefault="00172C3C" w:rsidP="00047FFE">
            <w:pPr>
              <w:spacing w:line="252" w:lineRule="auto"/>
              <w:jc w:val="center"/>
              <w:rPr>
                <w:sz w:val="20"/>
                <w:lang w:eastAsia="x-none"/>
              </w:rPr>
            </w:pPr>
            <w:r>
              <w:rPr>
                <w:sz w:val="20"/>
                <w:lang w:eastAsia="x-none"/>
              </w:rPr>
              <w:t>4%</w:t>
            </w:r>
          </w:p>
        </w:tc>
        <w:tc>
          <w:tcPr>
            <w:tcW w:w="852" w:type="dxa"/>
            <w:tcBorders>
              <w:top w:val="nil"/>
              <w:left w:val="nil"/>
              <w:bottom w:val="single" w:sz="4" w:space="0" w:color="auto"/>
              <w:right w:val="single" w:sz="4" w:space="0" w:color="auto"/>
            </w:tcBorders>
            <w:vAlign w:val="center"/>
          </w:tcPr>
          <w:p w14:paraId="384ED5AE" w14:textId="77777777" w:rsidR="00172C3C" w:rsidRPr="00F739D0" w:rsidRDefault="00172C3C" w:rsidP="00047FFE">
            <w:pPr>
              <w:spacing w:line="252" w:lineRule="auto"/>
              <w:jc w:val="center"/>
              <w:rPr>
                <w:sz w:val="20"/>
                <w:lang w:eastAsia="x-none"/>
              </w:rPr>
            </w:pPr>
            <w:r>
              <w:rPr>
                <w:sz w:val="20"/>
                <w:lang w:eastAsia="x-none"/>
              </w:rPr>
              <w:t>16</w:t>
            </w:r>
          </w:p>
        </w:tc>
        <w:tc>
          <w:tcPr>
            <w:tcW w:w="853" w:type="dxa"/>
            <w:tcBorders>
              <w:top w:val="nil"/>
              <w:left w:val="single" w:sz="4" w:space="0" w:color="auto"/>
              <w:bottom w:val="single" w:sz="4" w:space="0" w:color="auto"/>
              <w:right w:val="double" w:sz="4" w:space="0" w:color="auto"/>
            </w:tcBorders>
            <w:vAlign w:val="center"/>
          </w:tcPr>
          <w:p w14:paraId="43683E77" w14:textId="77777777" w:rsidR="00172C3C" w:rsidRPr="00F739D0" w:rsidRDefault="00172C3C" w:rsidP="00047FFE">
            <w:pPr>
              <w:spacing w:line="252" w:lineRule="auto"/>
              <w:jc w:val="center"/>
              <w:rPr>
                <w:sz w:val="20"/>
                <w:lang w:eastAsia="x-none"/>
              </w:rPr>
            </w:pPr>
            <w:r>
              <w:rPr>
                <w:sz w:val="20"/>
                <w:lang w:eastAsia="x-none"/>
              </w:rPr>
              <w:t>4%</w:t>
            </w:r>
          </w:p>
        </w:tc>
      </w:tr>
      <w:tr w:rsidR="00172C3C" w:rsidRPr="00F739D0" w14:paraId="2D1D0624" w14:textId="77777777" w:rsidTr="00047FFE">
        <w:trPr>
          <w:trHeight w:val="317"/>
          <w:jc w:val="center"/>
        </w:trPr>
        <w:tc>
          <w:tcPr>
            <w:tcW w:w="4215" w:type="dxa"/>
            <w:tcBorders>
              <w:top w:val="nil"/>
              <w:left w:val="double" w:sz="4" w:space="0" w:color="auto"/>
              <w:bottom w:val="single" w:sz="4" w:space="0" w:color="auto"/>
              <w:right w:val="double" w:sz="4" w:space="0" w:color="auto"/>
            </w:tcBorders>
            <w:tcMar>
              <w:top w:w="0" w:type="dxa"/>
              <w:left w:w="108" w:type="dxa"/>
              <w:bottom w:w="0" w:type="dxa"/>
              <w:right w:w="108" w:type="dxa"/>
            </w:tcMar>
            <w:vAlign w:val="center"/>
          </w:tcPr>
          <w:p w14:paraId="27D664D3" w14:textId="77777777" w:rsidR="00172C3C" w:rsidRDefault="00172C3C" w:rsidP="00047FFE">
            <w:pPr>
              <w:spacing w:line="252" w:lineRule="auto"/>
              <w:rPr>
                <w:sz w:val="20"/>
              </w:rPr>
            </w:pPr>
            <w:r>
              <w:rPr>
                <w:sz w:val="20"/>
              </w:rPr>
              <w:t>Oxford Contracting</w:t>
            </w:r>
          </w:p>
        </w:tc>
        <w:tc>
          <w:tcPr>
            <w:tcW w:w="852" w:type="dxa"/>
            <w:tcBorders>
              <w:top w:val="nil"/>
              <w:left w:val="nil"/>
              <w:bottom w:val="single" w:sz="4" w:space="0" w:color="auto"/>
              <w:right w:val="single" w:sz="8" w:space="0" w:color="000000"/>
            </w:tcBorders>
            <w:tcMar>
              <w:top w:w="0" w:type="dxa"/>
              <w:left w:w="108" w:type="dxa"/>
              <w:bottom w:w="0" w:type="dxa"/>
              <w:right w:w="108" w:type="dxa"/>
            </w:tcMar>
            <w:vAlign w:val="center"/>
          </w:tcPr>
          <w:p w14:paraId="66E6BFAD" w14:textId="77777777" w:rsidR="00172C3C" w:rsidRPr="00F739D0" w:rsidRDefault="00172C3C" w:rsidP="00047FFE">
            <w:pPr>
              <w:jc w:val="center"/>
              <w:rPr>
                <w:sz w:val="20"/>
                <w:lang w:eastAsia="x-none"/>
              </w:rPr>
            </w:pPr>
            <w:r>
              <w:rPr>
                <w:sz w:val="20"/>
                <w:lang w:eastAsia="x-none"/>
              </w:rPr>
              <w:t>1</w:t>
            </w:r>
          </w:p>
        </w:tc>
        <w:tc>
          <w:tcPr>
            <w:tcW w:w="853" w:type="dxa"/>
            <w:tcBorders>
              <w:top w:val="nil"/>
              <w:left w:val="nil"/>
              <w:bottom w:val="single" w:sz="4" w:space="0" w:color="auto"/>
              <w:right w:val="single" w:sz="4" w:space="0" w:color="auto"/>
            </w:tcBorders>
            <w:tcMar>
              <w:top w:w="0" w:type="dxa"/>
              <w:left w:w="108" w:type="dxa"/>
              <w:bottom w:w="0" w:type="dxa"/>
              <w:right w:w="108" w:type="dxa"/>
            </w:tcMar>
            <w:vAlign w:val="center"/>
          </w:tcPr>
          <w:p w14:paraId="3D54458F" w14:textId="77777777" w:rsidR="00172C3C" w:rsidRPr="00F739D0" w:rsidRDefault="00172C3C" w:rsidP="00047FFE">
            <w:pPr>
              <w:spacing w:line="252" w:lineRule="auto"/>
              <w:jc w:val="center"/>
              <w:rPr>
                <w:sz w:val="20"/>
                <w:lang w:eastAsia="x-none"/>
              </w:rPr>
            </w:pPr>
            <w:r>
              <w:rPr>
                <w:sz w:val="20"/>
                <w:lang w:eastAsia="x-none"/>
              </w:rPr>
              <w:t>1%</w:t>
            </w:r>
          </w:p>
        </w:tc>
        <w:tc>
          <w:tcPr>
            <w:tcW w:w="852" w:type="dxa"/>
            <w:tcBorders>
              <w:top w:val="nil"/>
              <w:left w:val="single" w:sz="4" w:space="0" w:color="auto"/>
              <w:bottom w:val="single" w:sz="4" w:space="0" w:color="auto"/>
              <w:right w:val="single" w:sz="4" w:space="0" w:color="auto"/>
            </w:tcBorders>
            <w:vAlign w:val="center"/>
          </w:tcPr>
          <w:p w14:paraId="64FD6680" w14:textId="77777777" w:rsidR="00172C3C" w:rsidRPr="00F739D0" w:rsidRDefault="00172C3C" w:rsidP="00047FFE">
            <w:pPr>
              <w:spacing w:line="252" w:lineRule="auto"/>
              <w:jc w:val="center"/>
              <w:rPr>
                <w:sz w:val="20"/>
                <w:lang w:eastAsia="x-none"/>
              </w:rPr>
            </w:pPr>
            <w:r>
              <w:rPr>
                <w:sz w:val="20"/>
                <w:lang w:eastAsia="x-none"/>
              </w:rPr>
              <w:t>14</w:t>
            </w:r>
          </w:p>
        </w:tc>
        <w:tc>
          <w:tcPr>
            <w:tcW w:w="853" w:type="dxa"/>
            <w:tcBorders>
              <w:top w:val="nil"/>
              <w:left w:val="single" w:sz="4" w:space="0" w:color="auto"/>
              <w:bottom w:val="single" w:sz="4" w:space="0" w:color="auto"/>
              <w:right w:val="double" w:sz="4" w:space="0" w:color="auto"/>
            </w:tcBorders>
            <w:vAlign w:val="center"/>
          </w:tcPr>
          <w:p w14:paraId="68521763" w14:textId="77777777" w:rsidR="00172C3C" w:rsidRPr="00F739D0" w:rsidRDefault="00172C3C" w:rsidP="00047FFE">
            <w:pPr>
              <w:spacing w:line="252" w:lineRule="auto"/>
              <w:jc w:val="center"/>
              <w:rPr>
                <w:sz w:val="20"/>
                <w:lang w:eastAsia="x-none"/>
              </w:rPr>
            </w:pPr>
            <w:r>
              <w:rPr>
                <w:sz w:val="20"/>
                <w:lang w:eastAsia="x-none"/>
              </w:rPr>
              <w:t>4%</w:t>
            </w:r>
          </w:p>
        </w:tc>
        <w:tc>
          <w:tcPr>
            <w:tcW w:w="852" w:type="dxa"/>
            <w:tcBorders>
              <w:top w:val="nil"/>
              <w:left w:val="nil"/>
              <w:bottom w:val="single" w:sz="4" w:space="0" w:color="auto"/>
              <w:right w:val="single" w:sz="4" w:space="0" w:color="auto"/>
            </w:tcBorders>
            <w:vAlign w:val="center"/>
          </w:tcPr>
          <w:p w14:paraId="30581778" w14:textId="77777777" w:rsidR="00172C3C" w:rsidRPr="00F739D0" w:rsidRDefault="00172C3C" w:rsidP="00047FFE">
            <w:pPr>
              <w:spacing w:line="252" w:lineRule="auto"/>
              <w:jc w:val="center"/>
              <w:rPr>
                <w:sz w:val="20"/>
                <w:lang w:eastAsia="x-none"/>
              </w:rPr>
            </w:pPr>
            <w:r>
              <w:rPr>
                <w:sz w:val="20"/>
                <w:lang w:eastAsia="x-none"/>
              </w:rPr>
              <w:t>15</w:t>
            </w:r>
          </w:p>
        </w:tc>
        <w:tc>
          <w:tcPr>
            <w:tcW w:w="853" w:type="dxa"/>
            <w:tcBorders>
              <w:top w:val="nil"/>
              <w:left w:val="single" w:sz="4" w:space="0" w:color="auto"/>
              <w:bottom w:val="single" w:sz="4" w:space="0" w:color="auto"/>
              <w:right w:val="double" w:sz="4" w:space="0" w:color="auto"/>
            </w:tcBorders>
            <w:vAlign w:val="center"/>
          </w:tcPr>
          <w:p w14:paraId="3E891CA7" w14:textId="77777777" w:rsidR="00172C3C" w:rsidRPr="00F739D0" w:rsidRDefault="00172C3C" w:rsidP="00047FFE">
            <w:pPr>
              <w:spacing w:line="252" w:lineRule="auto"/>
              <w:jc w:val="center"/>
              <w:rPr>
                <w:sz w:val="20"/>
                <w:lang w:eastAsia="x-none"/>
              </w:rPr>
            </w:pPr>
            <w:r>
              <w:rPr>
                <w:sz w:val="20"/>
                <w:lang w:eastAsia="x-none"/>
              </w:rPr>
              <w:t>4%</w:t>
            </w:r>
          </w:p>
        </w:tc>
      </w:tr>
      <w:tr w:rsidR="00172C3C" w:rsidRPr="00F739D0" w14:paraId="33679064" w14:textId="77777777" w:rsidTr="00047FFE">
        <w:trPr>
          <w:trHeight w:val="317"/>
          <w:jc w:val="center"/>
        </w:trPr>
        <w:tc>
          <w:tcPr>
            <w:tcW w:w="4215" w:type="dxa"/>
            <w:tcBorders>
              <w:top w:val="nil"/>
              <w:left w:val="double" w:sz="4" w:space="0" w:color="auto"/>
              <w:bottom w:val="single" w:sz="4" w:space="0" w:color="auto"/>
              <w:right w:val="double" w:sz="4" w:space="0" w:color="auto"/>
            </w:tcBorders>
            <w:tcMar>
              <w:top w:w="0" w:type="dxa"/>
              <w:left w:w="108" w:type="dxa"/>
              <w:bottom w:w="0" w:type="dxa"/>
              <w:right w:w="108" w:type="dxa"/>
            </w:tcMar>
            <w:vAlign w:val="center"/>
          </w:tcPr>
          <w:p w14:paraId="4D8153E4" w14:textId="77777777" w:rsidR="00172C3C" w:rsidRDefault="00172C3C" w:rsidP="00047FFE">
            <w:pPr>
              <w:spacing w:line="252" w:lineRule="auto"/>
              <w:rPr>
                <w:sz w:val="20"/>
              </w:rPr>
            </w:pPr>
            <w:r>
              <w:rPr>
                <w:sz w:val="20"/>
              </w:rPr>
              <w:t>Green Home Solutions</w:t>
            </w:r>
          </w:p>
        </w:tc>
        <w:tc>
          <w:tcPr>
            <w:tcW w:w="852" w:type="dxa"/>
            <w:tcBorders>
              <w:top w:val="nil"/>
              <w:left w:val="nil"/>
              <w:bottom w:val="single" w:sz="4" w:space="0" w:color="auto"/>
              <w:right w:val="single" w:sz="8" w:space="0" w:color="000000"/>
            </w:tcBorders>
            <w:tcMar>
              <w:top w:w="0" w:type="dxa"/>
              <w:left w:w="108" w:type="dxa"/>
              <w:bottom w:w="0" w:type="dxa"/>
              <w:right w:w="108" w:type="dxa"/>
            </w:tcMar>
            <w:vAlign w:val="center"/>
          </w:tcPr>
          <w:p w14:paraId="757C303C" w14:textId="77777777" w:rsidR="00172C3C" w:rsidRDefault="00172C3C" w:rsidP="00047FFE">
            <w:pPr>
              <w:jc w:val="center"/>
              <w:rPr>
                <w:sz w:val="20"/>
                <w:lang w:eastAsia="x-none"/>
              </w:rPr>
            </w:pPr>
            <w:r>
              <w:rPr>
                <w:sz w:val="20"/>
                <w:lang w:eastAsia="x-none"/>
              </w:rPr>
              <w:t>3</w:t>
            </w:r>
          </w:p>
        </w:tc>
        <w:tc>
          <w:tcPr>
            <w:tcW w:w="853" w:type="dxa"/>
            <w:tcBorders>
              <w:top w:val="nil"/>
              <w:left w:val="nil"/>
              <w:bottom w:val="single" w:sz="4" w:space="0" w:color="auto"/>
              <w:right w:val="single" w:sz="4" w:space="0" w:color="auto"/>
            </w:tcBorders>
            <w:tcMar>
              <w:top w:w="0" w:type="dxa"/>
              <w:left w:w="108" w:type="dxa"/>
              <w:bottom w:w="0" w:type="dxa"/>
              <w:right w:w="108" w:type="dxa"/>
            </w:tcMar>
            <w:vAlign w:val="center"/>
          </w:tcPr>
          <w:p w14:paraId="385368E8" w14:textId="77777777" w:rsidR="00172C3C" w:rsidRPr="00F739D0" w:rsidRDefault="00172C3C" w:rsidP="00047FFE">
            <w:pPr>
              <w:spacing w:line="252" w:lineRule="auto"/>
              <w:jc w:val="center"/>
              <w:rPr>
                <w:sz w:val="20"/>
                <w:lang w:eastAsia="x-none"/>
              </w:rPr>
            </w:pPr>
            <w:r>
              <w:rPr>
                <w:sz w:val="20"/>
                <w:lang w:eastAsia="x-none"/>
              </w:rPr>
              <w:t>3%</w:t>
            </w:r>
          </w:p>
        </w:tc>
        <w:tc>
          <w:tcPr>
            <w:tcW w:w="852" w:type="dxa"/>
            <w:tcBorders>
              <w:top w:val="nil"/>
              <w:left w:val="single" w:sz="4" w:space="0" w:color="auto"/>
              <w:bottom w:val="single" w:sz="4" w:space="0" w:color="auto"/>
              <w:right w:val="single" w:sz="4" w:space="0" w:color="auto"/>
            </w:tcBorders>
            <w:vAlign w:val="center"/>
          </w:tcPr>
          <w:p w14:paraId="72EC508A" w14:textId="77777777" w:rsidR="00172C3C" w:rsidRPr="00F739D0" w:rsidRDefault="00172C3C" w:rsidP="00047FFE">
            <w:pPr>
              <w:spacing w:line="252" w:lineRule="auto"/>
              <w:jc w:val="center"/>
              <w:rPr>
                <w:sz w:val="20"/>
                <w:lang w:eastAsia="x-none"/>
              </w:rPr>
            </w:pPr>
            <w:r>
              <w:rPr>
                <w:sz w:val="20"/>
                <w:lang w:eastAsia="x-none"/>
              </w:rPr>
              <w:t>11</w:t>
            </w:r>
          </w:p>
        </w:tc>
        <w:tc>
          <w:tcPr>
            <w:tcW w:w="853" w:type="dxa"/>
            <w:tcBorders>
              <w:top w:val="nil"/>
              <w:left w:val="single" w:sz="4" w:space="0" w:color="auto"/>
              <w:bottom w:val="single" w:sz="4" w:space="0" w:color="auto"/>
              <w:right w:val="double" w:sz="4" w:space="0" w:color="auto"/>
            </w:tcBorders>
            <w:vAlign w:val="center"/>
          </w:tcPr>
          <w:p w14:paraId="6EDAAA2D" w14:textId="77777777" w:rsidR="00172C3C" w:rsidRPr="00F739D0" w:rsidRDefault="00172C3C" w:rsidP="00047FFE">
            <w:pPr>
              <w:spacing w:line="252" w:lineRule="auto"/>
              <w:jc w:val="center"/>
              <w:rPr>
                <w:sz w:val="20"/>
                <w:lang w:eastAsia="x-none"/>
              </w:rPr>
            </w:pPr>
            <w:r>
              <w:rPr>
                <w:sz w:val="20"/>
                <w:lang w:eastAsia="x-none"/>
              </w:rPr>
              <w:t>3%</w:t>
            </w:r>
          </w:p>
        </w:tc>
        <w:tc>
          <w:tcPr>
            <w:tcW w:w="852" w:type="dxa"/>
            <w:tcBorders>
              <w:top w:val="nil"/>
              <w:left w:val="nil"/>
              <w:bottom w:val="single" w:sz="4" w:space="0" w:color="auto"/>
              <w:right w:val="single" w:sz="4" w:space="0" w:color="auto"/>
            </w:tcBorders>
            <w:vAlign w:val="center"/>
          </w:tcPr>
          <w:p w14:paraId="55BF7DDA" w14:textId="77777777" w:rsidR="00172C3C" w:rsidRPr="00F739D0" w:rsidRDefault="00172C3C" w:rsidP="00047FFE">
            <w:pPr>
              <w:spacing w:line="252" w:lineRule="auto"/>
              <w:jc w:val="center"/>
              <w:rPr>
                <w:sz w:val="20"/>
                <w:lang w:eastAsia="x-none"/>
              </w:rPr>
            </w:pPr>
            <w:r>
              <w:rPr>
                <w:sz w:val="20"/>
                <w:lang w:eastAsia="x-none"/>
              </w:rPr>
              <w:t>14</w:t>
            </w:r>
          </w:p>
        </w:tc>
        <w:tc>
          <w:tcPr>
            <w:tcW w:w="853" w:type="dxa"/>
            <w:tcBorders>
              <w:top w:val="nil"/>
              <w:left w:val="single" w:sz="4" w:space="0" w:color="auto"/>
              <w:bottom w:val="single" w:sz="4" w:space="0" w:color="auto"/>
              <w:right w:val="double" w:sz="4" w:space="0" w:color="auto"/>
            </w:tcBorders>
            <w:vAlign w:val="center"/>
          </w:tcPr>
          <w:p w14:paraId="2E4BF7A0" w14:textId="77777777" w:rsidR="00172C3C" w:rsidRPr="00F739D0" w:rsidRDefault="00172C3C" w:rsidP="00047FFE">
            <w:pPr>
              <w:spacing w:line="252" w:lineRule="auto"/>
              <w:jc w:val="center"/>
              <w:rPr>
                <w:sz w:val="20"/>
                <w:lang w:eastAsia="x-none"/>
              </w:rPr>
            </w:pPr>
            <w:r>
              <w:rPr>
                <w:sz w:val="20"/>
                <w:lang w:eastAsia="x-none"/>
              </w:rPr>
              <w:t>3%</w:t>
            </w:r>
          </w:p>
        </w:tc>
      </w:tr>
      <w:tr w:rsidR="00172C3C" w:rsidRPr="00F739D0" w14:paraId="0E9023ED" w14:textId="77777777" w:rsidTr="00047FFE">
        <w:trPr>
          <w:trHeight w:val="317"/>
          <w:jc w:val="center"/>
        </w:trPr>
        <w:tc>
          <w:tcPr>
            <w:tcW w:w="4215" w:type="dxa"/>
            <w:tcBorders>
              <w:top w:val="nil"/>
              <w:left w:val="double" w:sz="4" w:space="0" w:color="auto"/>
              <w:bottom w:val="single" w:sz="4" w:space="0" w:color="auto"/>
              <w:right w:val="double" w:sz="4" w:space="0" w:color="auto"/>
            </w:tcBorders>
            <w:tcMar>
              <w:top w:w="0" w:type="dxa"/>
              <w:left w:w="108" w:type="dxa"/>
              <w:bottom w:w="0" w:type="dxa"/>
              <w:right w:w="108" w:type="dxa"/>
            </w:tcMar>
            <w:vAlign w:val="center"/>
          </w:tcPr>
          <w:p w14:paraId="271B08F2" w14:textId="77777777" w:rsidR="00172C3C" w:rsidRDefault="00172C3C" w:rsidP="00047FFE">
            <w:pPr>
              <w:spacing w:line="252" w:lineRule="auto"/>
              <w:rPr>
                <w:sz w:val="20"/>
              </w:rPr>
            </w:pPr>
            <w:r>
              <w:rPr>
                <w:sz w:val="20"/>
              </w:rPr>
              <w:t>Divine Energy Solutions</w:t>
            </w:r>
          </w:p>
        </w:tc>
        <w:tc>
          <w:tcPr>
            <w:tcW w:w="852" w:type="dxa"/>
            <w:tcBorders>
              <w:top w:val="nil"/>
              <w:left w:val="nil"/>
              <w:bottom w:val="single" w:sz="4" w:space="0" w:color="auto"/>
              <w:right w:val="single" w:sz="8" w:space="0" w:color="000000"/>
            </w:tcBorders>
            <w:tcMar>
              <w:top w:w="0" w:type="dxa"/>
              <w:left w:w="108" w:type="dxa"/>
              <w:bottom w:w="0" w:type="dxa"/>
              <w:right w:w="108" w:type="dxa"/>
            </w:tcMar>
            <w:vAlign w:val="center"/>
          </w:tcPr>
          <w:p w14:paraId="533303BB" w14:textId="77777777" w:rsidR="00172C3C" w:rsidRPr="00F739D0" w:rsidRDefault="00172C3C" w:rsidP="00047FFE">
            <w:pPr>
              <w:jc w:val="center"/>
              <w:rPr>
                <w:sz w:val="20"/>
                <w:lang w:eastAsia="x-none"/>
              </w:rPr>
            </w:pPr>
            <w:r>
              <w:rPr>
                <w:sz w:val="20"/>
                <w:lang w:eastAsia="x-none"/>
              </w:rPr>
              <w:t>1</w:t>
            </w:r>
          </w:p>
        </w:tc>
        <w:tc>
          <w:tcPr>
            <w:tcW w:w="853" w:type="dxa"/>
            <w:tcBorders>
              <w:top w:val="nil"/>
              <w:left w:val="nil"/>
              <w:bottom w:val="single" w:sz="4" w:space="0" w:color="auto"/>
              <w:right w:val="single" w:sz="4" w:space="0" w:color="auto"/>
            </w:tcBorders>
            <w:tcMar>
              <w:top w:w="0" w:type="dxa"/>
              <w:left w:w="108" w:type="dxa"/>
              <w:bottom w:w="0" w:type="dxa"/>
              <w:right w:w="108" w:type="dxa"/>
            </w:tcMar>
            <w:vAlign w:val="center"/>
          </w:tcPr>
          <w:p w14:paraId="6722F246" w14:textId="77777777" w:rsidR="00172C3C" w:rsidRPr="00F739D0" w:rsidRDefault="00172C3C" w:rsidP="00047FFE">
            <w:pPr>
              <w:spacing w:line="252" w:lineRule="auto"/>
              <w:jc w:val="center"/>
              <w:rPr>
                <w:sz w:val="20"/>
                <w:lang w:eastAsia="x-none"/>
              </w:rPr>
            </w:pPr>
            <w:r>
              <w:rPr>
                <w:sz w:val="20"/>
                <w:lang w:eastAsia="x-none"/>
              </w:rPr>
              <w:t>1%</w:t>
            </w:r>
          </w:p>
        </w:tc>
        <w:tc>
          <w:tcPr>
            <w:tcW w:w="852" w:type="dxa"/>
            <w:tcBorders>
              <w:top w:val="nil"/>
              <w:left w:val="single" w:sz="4" w:space="0" w:color="auto"/>
              <w:bottom w:val="single" w:sz="4" w:space="0" w:color="auto"/>
              <w:right w:val="single" w:sz="4" w:space="0" w:color="auto"/>
            </w:tcBorders>
            <w:vAlign w:val="center"/>
          </w:tcPr>
          <w:p w14:paraId="42B5635C" w14:textId="77777777" w:rsidR="00172C3C" w:rsidRPr="00F739D0" w:rsidRDefault="00172C3C" w:rsidP="00047FFE">
            <w:pPr>
              <w:spacing w:line="252" w:lineRule="auto"/>
              <w:jc w:val="center"/>
              <w:rPr>
                <w:sz w:val="20"/>
                <w:lang w:eastAsia="x-none"/>
              </w:rPr>
            </w:pPr>
            <w:r>
              <w:rPr>
                <w:sz w:val="20"/>
                <w:lang w:eastAsia="x-none"/>
              </w:rPr>
              <w:t>12</w:t>
            </w:r>
          </w:p>
        </w:tc>
        <w:tc>
          <w:tcPr>
            <w:tcW w:w="853" w:type="dxa"/>
            <w:tcBorders>
              <w:top w:val="nil"/>
              <w:left w:val="single" w:sz="4" w:space="0" w:color="auto"/>
              <w:bottom w:val="single" w:sz="4" w:space="0" w:color="auto"/>
              <w:right w:val="double" w:sz="4" w:space="0" w:color="auto"/>
            </w:tcBorders>
            <w:vAlign w:val="center"/>
          </w:tcPr>
          <w:p w14:paraId="43B1AAE5" w14:textId="77777777" w:rsidR="00172C3C" w:rsidRPr="00F739D0" w:rsidRDefault="00172C3C" w:rsidP="00047FFE">
            <w:pPr>
              <w:spacing w:line="252" w:lineRule="auto"/>
              <w:jc w:val="center"/>
              <w:rPr>
                <w:sz w:val="20"/>
                <w:lang w:eastAsia="x-none"/>
              </w:rPr>
            </w:pPr>
            <w:r>
              <w:rPr>
                <w:sz w:val="20"/>
                <w:lang w:eastAsia="x-none"/>
              </w:rPr>
              <w:t>4%</w:t>
            </w:r>
          </w:p>
        </w:tc>
        <w:tc>
          <w:tcPr>
            <w:tcW w:w="852" w:type="dxa"/>
            <w:tcBorders>
              <w:top w:val="nil"/>
              <w:left w:val="nil"/>
              <w:bottom w:val="single" w:sz="4" w:space="0" w:color="auto"/>
              <w:right w:val="single" w:sz="4" w:space="0" w:color="auto"/>
            </w:tcBorders>
            <w:vAlign w:val="center"/>
          </w:tcPr>
          <w:p w14:paraId="11F5F14E" w14:textId="77777777" w:rsidR="00172C3C" w:rsidRPr="00F739D0" w:rsidRDefault="00172C3C" w:rsidP="00047FFE">
            <w:pPr>
              <w:spacing w:line="252" w:lineRule="auto"/>
              <w:jc w:val="center"/>
              <w:rPr>
                <w:sz w:val="20"/>
                <w:lang w:eastAsia="x-none"/>
              </w:rPr>
            </w:pPr>
            <w:r>
              <w:rPr>
                <w:sz w:val="20"/>
                <w:lang w:eastAsia="x-none"/>
              </w:rPr>
              <w:t>13</w:t>
            </w:r>
          </w:p>
        </w:tc>
        <w:tc>
          <w:tcPr>
            <w:tcW w:w="853" w:type="dxa"/>
            <w:tcBorders>
              <w:top w:val="nil"/>
              <w:left w:val="single" w:sz="4" w:space="0" w:color="auto"/>
              <w:bottom w:val="single" w:sz="4" w:space="0" w:color="auto"/>
              <w:right w:val="double" w:sz="4" w:space="0" w:color="auto"/>
            </w:tcBorders>
            <w:vAlign w:val="center"/>
          </w:tcPr>
          <w:p w14:paraId="2336F635" w14:textId="77777777" w:rsidR="00172C3C" w:rsidRPr="00F739D0" w:rsidRDefault="00172C3C" w:rsidP="00047FFE">
            <w:pPr>
              <w:spacing w:line="252" w:lineRule="auto"/>
              <w:jc w:val="center"/>
              <w:rPr>
                <w:sz w:val="20"/>
                <w:lang w:eastAsia="x-none"/>
              </w:rPr>
            </w:pPr>
            <w:r>
              <w:rPr>
                <w:sz w:val="20"/>
                <w:lang w:eastAsia="x-none"/>
              </w:rPr>
              <w:t>3%</w:t>
            </w:r>
          </w:p>
        </w:tc>
      </w:tr>
      <w:tr w:rsidR="00172C3C" w:rsidRPr="00F739D0" w14:paraId="59AEEC77" w14:textId="77777777" w:rsidTr="00047FFE">
        <w:trPr>
          <w:trHeight w:val="317"/>
          <w:jc w:val="center"/>
        </w:trPr>
        <w:tc>
          <w:tcPr>
            <w:tcW w:w="4215" w:type="dxa"/>
            <w:tcBorders>
              <w:top w:val="nil"/>
              <w:left w:val="double" w:sz="4" w:space="0" w:color="auto"/>
              <w:bottom w:val="single" w:sz="4" w:space="0" w:color="auto"/>
              <w:right w:val="double" w:sz="4" w:space="0" w:color="auto"/>
            </w:tcBorders>
            <w:tcMar>
              <w:top w:w="0" w:type="dxa"/>
              <w:left w:w="108" w:type="dxa"/>
              <w:bottom w:w="0" w:type="dxa"/>
              <w:right w:w="108" w:type="dxa"/>
            </w:tcMar>
            <w:vAlign w:val="center"/>
          </w:tcPr>
          <w:p w14:paraId="4ABEF850" w14:textId="77777777" w:rsidR="00172C3C" w:rsidRDefault="00172C3C" w:rsidP="00047FFE">
            <w:pPr>
              <w:spacing w:line="252" w:lineRule="auto"/>
              <w:rPr>
                <w:sz w:val="20"/>
              </w:rPr>
            </w:pPr>
            <w:proofErr w:type="spellStart"/>
            <w:r>
              <w:rPr>
                <w:sz w:val="20"/>
              </w:rPr>
              <w:t>Brittin</w:t>
            </w:r>
            <w:proofErr w:type="spellEnd"/>
            <w:r>
              <w:rPr>
                <w:sz w:val="20"/>
              </w:rPr>
              <w:t xml:space="preserve"> Built</w:t>
            </w:r>
          </w:p>
        </w:tc>
        <w:tc>
          <w:tcPr>
            <w:tcW w:w="852" w:type="dxa"/>
            <w:tcBorders>
              <w:top w:val="nil"/>
              <w:left w:val="nil"/>
              <w:bottom w:val="single" w:sz="4" w:space="0" w:color="auto"/>
              <w:right w:val="single" w:sz="8" w:space="0" w:color="000000"/>
            </w:tcBorders>
            <w:tcMar>
              <w:top w:w="0" w:type="dxa"/>
              <w:left w:w="108" w:type="dxa"/>
              <w:bottom w:w="0" w:type="dxa"/>
              <w:right w:w="108" w:type="dxa"/>
            </w:tcMar>
            <w:vAlign w:val="center"/>
          </w:tcPr>
          <w:p w14:paraId="1B48FE44" w14:textId="77777777" w:rsidR="00172C3C" w:rsidRDefault="00172C3C" w:rsidP="00047FFE">
            <w:pPr>
              <w:jc w:val="center"/>
              <w:rPr>
                <w:sz w:val="20"/>
                <w:lang w:eastAsia="x-none"/>
              </w:rPr>
            </w:pPr>
            <w:r>
              <w:rPr>
                <w:sz w:val="20"/>
                <w:lang w:eastAsia="x-none"/>
              </w:rPr>
              <w:t>4</w:t>
            </w:r>
          </w:p>
        </w:tc>
        <w:tc>
          <w:tcPr>
            <w:tcW w:w="853" w:type="dxa"/>
            <w:tcBorders>
              <w:top w:val="nil"/>
              <w:left w:val="nil"/>
              <w:bottom w:val="single" w:sz="4" w:space="0" w:color="auto"/>
              <w:right w:val="single" w:sz="4" w:space="0" w:color="auto"/>
            </w:tcBorders>
            <w:tcMar>
              <w:top w:w="0" w:type="dxa"/>
              <w:left w:w="108" w:type="dxa"/>
              <w:bottom w:w="0" w:type="dxa"/>
              <w:right w:w="108" w:type="dxa"/>
            </w:tcMar>
            <w:vAlign w:val="center"/>
          </w:tcPr>
          <w:p w14:paraId="5A4F2B14" w14:textId="77777777" w:rsidR="00172C3C" w:rsidRPr="00F739D0" w:rsidRDefault="00172C3C" w:rsidP="00047FFE">
            <w:pPr>
              <w:spacing w:line="252" w:lineRule="auto"/>
              <w:jc w:val="center"/>
              <w:rPr>
                <w:sz w:val="20"/>
                <w:lang w:eastAsia="x-none"/>
              </w:rPr>
            </w:pPr>
            <w:r>
              <w:rPr>
                <w:sz w:val="20"/>
                <w:lang w:eastAsia="x-none"/>
              </w:rPr>
              <w:t>4%</w:t>
            </w:r>
          </w:p>
        </w:tc>
        <w:tc>
          <w:tcPr>
            <w:tcW w:w="852" w:type="dxa"/>
            <w:tcBorders>
              <w:top w:val="nil"/>
              <w:left w:val="single" w:sz="4" w:space="0" w:color="auto"/>
              <w:bottom w:val="single" w:sz="4" w:space="0" w:color="auto"/>
              <w:right w:val="single" w:sz="4" w:space="0" w:color="auto"/>
            </w:tcBorders>
            <w:vAlign w:val="center"/>
          </w:tcPr>
          <w:p w14:paraId="2A3476D5" w14:textId="77777777" w:rsidR="00172C3C" w:rsidRPr="00F739D0" w:rsidRDefault="00172C3C" w:rsidP="00047FFE">
            <w:pPr>
              <w:spacing w:line="252" w:lineRule="auto"/>
              <w:jc w:val="center"/>
              <w:rPr>
                <w:sz w:val="20"/>
                <w:lang w:eastAsia="x-none"/>
              </w:rPr>
            </w:pPr>
            <w:r>
              <w:rPr>
                <w:sz w:val="20"/>
                <w:lang w:eastAsia="x-none"/>
              </w:rPr>
              <w:t>7</w:t>
            </w:r>
          </w:p>
        </w:tc>
        <w:tc>
          <w:tcPr>
            <w:tcW w:w="853" w:type="dxa"/>
            <w:tcBorders>
              <w:top w:val="nil"/>
              <w:left w:val="single" w:sz="4" w:space="0" w:color="auto"/>
              <w:bottom w:val="single" w:sz="4" w:space="0" w:color="auto"/>
              <w:right w:val="double" w:sz="4" w:space="0" w:color="auto"/>
            </w:tcBorders>
            <w:vAlign w:val="center"/>
          </w:tcPr>
          <w:p w14:paraId="39BF97AE" w14:textId="77777777" w:rsidR="00172C3C" w:rsidRPr="00F739D0" w:rsidRDefault="00172C3C" w:rsidP="00047FFE">
            <w:pPr>
              <w:spacing w:line="252" w:lineRule="auto"/>
              <w:jc w:val="center"/>
              <w:rPr>
                <w:sz w:val="20"/>
                <w:lang w:eastAsia="x-none"/>
              </w:rPr>
            </w:pPr>
            <w:r>
              <w:rPr>
                <w:sz w:val="20"/>
                <w:lang w:eastAsia="x-none"/>
              </w:rPr>
              <w:t>2%</w:t>
            </w:r>
          </w:p>
        </w:tc>
        <w:tc>
          <w:tcPr>
            <w:tcW w:w="852" w:type="dxa"/>
            <w:tcBorders>
              <w:top w:val="nil"/>
              <w:left w:val="nil"/>
              <w:bottom w:val="single" w:sz="4" w:space="0" w:color="auto"/>
              <w:right w:val="single" w:sz="4" w:space="0" w:color="auto"/>
            </w:tcBorders>
            <w:vAlign w:val="center"/>
          </w:tcPr>
          <w:p w14:paraId="062AC0F0" w14:textId="77777777" w:rsidR="00172C3C" w:rsidRPr="00F739D0" w:rsidRDefault="00172C3C" w:rsidP="00047FFE">
            <w:pPr>
              <w:spacing w:line="252" w:lineRule="auto"/>
              <w:jc w:val="center"/>
              <w:rPr>
                <w:sz w:val="20"/>
                <w:lang w:eastAsia="x-none"/>
              </w:rPr>
            </w:pPr>
            <w:r>
              <w:rPr>
                <w:sz w:val="20"/>
                <w:lang w:eastAsia="x-none"/>
              </w:rPr>
              <w:t>11</w:t>
            </w:r>
          </w:p>
        </w:tc>
        <w:tc>
          <w:tcPr>
            <w:tcW w:w="853" w:type="dxa"/>
            <w:tcBorders>
              <w:top w:val="nil"/>
              <w:left w:val="single" w:sz="4" w:space="0" w:color="auto"/>
              <w:bottom w:val="single" w:sz="4" w:space="0" w:color="auto"/>
              <w:right w:val="double" w:sz="4" w:space="0" w:color="auto"/>
            </w:tcBorders>
            <w:vAlign w:val="center"/>
          </w:tcPr>
          <w:p w14:paraId="313858AF" w14:textId="77777777" w:rsidR="00172C3C" w:rsidRPr="00F739D0" w:rsidRDefault="00172C3C" w:rsidP="00047FFE">
            <w:pPr>
              <w:spacing w:line="252" w:lineRule="auto"/>
              <w:jc w:val="center"/>
              <w:rPr>
                <w:sz w:val="20"/>
                <w:lang w:eastAsia="x-none"/>
              </w:rPr>
            </w:pPr>
            <w:r>
              <w:rPr>
                <w:sz w:val="20"/>
                <w:lang w:eastAsia="x-none"/>
              </w:rPr>
              <w:t>3%</w:t>
            </w:r>
          </w:p>
        </w:tc>
      </w:tr>
      <w:tr w:rsidR="00172C3C" w:rsidRPr="00F739D0" w14:paraId="06BDA7AA" w14:textId="77777777" w:rsidTr="00047FFE">
        <w:trPr>
          <w:trHeight w:val="317"/>
          <w:jc w:val="center"/>
        </w:trPr>
        <w:tc>
          <w:tcPr>
            <w:tcW w:w="4215" w:type="dxa"/>
            <w:tcBorders>
              <w:top w:val="nil"/>
              <w:left w:val="double" w:sz="4" w:space="0" w:color="auto"/>
              <w:bottom w:val="single" w:sz="4" w:space="0" w:color="auto"/>
              <w:right w:val="double" w:sz="4" w:space="0" w:color="auto"/>
            </w:tcBorders>
            <w:tcMar>
              <w:top w:w="0" w:type="dxa"/>
              <w:left w:w="108" w:type="dxa"/>
              <w:bottom w:w="0" w:type="dxa"/>
              <w:right w:w="108" w:type="dxa"/>
            </w:tcMar>
            <w:vAlign w:val="center"/>
          </w:tcPr>
          <w:p w14:paraId="26B28898" w14:textId="77777777" w:rsidR="00172C3C" w:rsidRDefault="00172C3C" w:rsidP="00047FFE">
            <w:pPr>
              <w:spacing w:line="252" w:lineRule="auto"/>
              <w:rPr>
                <w:sz w:val="20"/>
              </w:rPr>
            </w:pPr>
            <w:r>
              <w:rPr>
                <w:sz w:val="20"/>
              </w:rPr>
              <w:t>RJ Walsh Associates</w:t>
            </w:r>
          </w:p>
        </w:tc>
        <w:tc>
          <w:tcPr>
            <w:tcW w:w="852" w:type="dxa"/>
            <w:tcBorders>
              <w:top w:val="nil"/>
              <w:left w:val="nil"/>
              <w:bottom w:val="single" w:sz="4" w:space="0" w:color="auto"/>
              <w:right w:val="single" w:sz="8" w:space="0" w:color="000000"/>
            </w:tcBorders>
            <w:tcMar>
              <w:top w:w="0" w:type="dxa"/>
              <w:left w:w="108" w:type="dxa"/>
              <w:bottom w:w="0" w:type="dxa"/>
              <w:right w:w="108" w:type="dxa"/>
            </w:tcMar>
            <w:vAlign w:val="center"/>
          </w:tcPr>
          <w:p w14:paraId="2A2EF042" w14:textId="77777777" w:rsidR="00172C3C" w:rsidRPr="00F739D0" w:rsidRDefault="00172C3C" w:rsidP="00047FFE">
            <w:pPr>
              <w:jc w:val="center"/>
              <w:rPr>
                <w:sz w:val="20"/>
                <w:lang w:eastAsia="x-none"/>
              </w:rPr>
            </w:pPr>
            <w:r>
              <w:rPr>
                <w:sz w:val="20"/>
                <w:lang w:eastAsia="x-none"/>
              </w:rPr>
              <w:t>3</w:t>
            </w:r>
          </w:p>
        </w:tc>
        <w:tc>
          <w:tcPr>
            <w:tcW w:w="853" w:type="dxa"/>
            <w:tcBorders>
              <w:top w:val="nil"/>
              <w:left w:val="nil"/>
              <w:bottom w:val="single" w:sz="4" w:space="0" w:color="auto"/>
              <w:right w:val="single" w:sz="4" w:space="0" w:color="auto"/>
            </w:tcBorders>
            <w:tcMar>
              <w:top w:w="0" w:type="dxa"/>
              <w:left w:w="108" w:type="dxa"/>
              <w:bottom w:w="0" w:type="dxa"/>
              <w:right w:w="108" w:type="dxa"/>
            </w:tcMar>
            <w:vAlign w:val="center"/>
          </w:tcPr>
          <w:p w14:paraId="65C3E0ED" w14:textId="77777777" w:rsidR="00172C3C" w:rsidRPr="00F739D0" w:rsidRDefault="00172C3C" w:rsidP="00047FFE">
            <w:pPr>
              <w:spacing w:line="252" w:lineRule="auto"/>
              <w:jc w:val="center"/>
              <w:rPr>
                <w:sz w:val="20"/>
                <w:lang w:eastAsia="x-none"/>
              </w:rPr>
            </w:pPr>
            <w:r>
              <w:rPr>
                <w:sz w:val="20"/>
                <w:lang w:eastAsia="x-none"/>
              </w:rPr>
              <w:t>3%</w:t>
            </w:r>
          </w:p>
        </w:tc>
        <w:tc>
          <w:tcPr>
            <w:tcW w:w="852" w:type="dxa"/>
            <w:tcBorders>
              <w:top w:val="nil"/>
              <w:left w:val="single" w:sz="4" w:space="0" w:color="auto"/>
              <w:bottom w:val="single" w:sz="4" w:space="0" w:color="auto"/>
              <w:right w:val="single" w:sz="4" w:space="0" w:color="auto"/>
            </w:tcBorders>
            <w:vAlign w:val="center"/>
          </w:tcPr>
          <w:p w14:paraId="2698D2D8" w14:textId="77777777" w:rsidR="00172C3C" w:rsidRPr="00F739D0" w:rsidRDefault="00172C3C" w:rsidP="00047FFE">
            <w:pPr>
              <w:spacing w:line="252" w:lineRule="auto"/>
              <w:jc w:val="center"/>
              <w:rPr>
                <w:sz w:val="20"/>
                <w:lang w:eastAsia="x-none"/>
              </w:rPr>
            </w:pPr>
            <w:r>
              <w:rPr>
                <w:sz w:val="20"/>
                <w:lang w:eastAsia="x-none"/>
              </w:rPr>
              <w:t>7</w:t>
            </w:r>
          </w:p>
        </w:tc>
        <w:tc>
          <w:tcPr>
            <w:tcW w:w="853" w:type="dxa"/>
            <w:tcBorders>
              <w:top w:val="nil"/>
              <w:left w:val="single" w:sz="4" w:space="0" w:color="auto"/>
              <w:bottom w:val="single" w:sz="4" w:space="0" w:color="auto"/>
              <w:right w:val="double" w:sz="4" w:space="0" w:color="auto"/>
            </w:tcBorders>
            <w:vAlign w:val="center"/>
          </w:tcPr>
          <w:p w14:paraId="4FDD6DC7" w14:textId="77777777" w:rsidR="00172C3C" w:rsidRPr="00F739D0" w:rsidRDefault="00172C3C" w:rsidP="00047FFE">
            <w:pPr>
              <w:spacing w:line="252" w:lineRule="auto"/>
              <w:jc w:val="center"/>
              <w:rPr>
                <w:sz w:val="20"/>
                <w:lang w:eastAsia="x-none"/>
              </w:rPr>
            </w:pPr>
            <w:r>
              <w:rPr>
                <w:sz w:val="20"/>
                <w:lang w:eastAsia="x-none"/>
              </w:rPr>
              <w:t>2%</w:t>
            </w:r>
          </w:p>
        </w:tc>
        <w:tc>
          <w:tcPr>
            <w:tcW w:w="852" w:type="dxa"/>
            <w:tcBorders>
              <w:top w:val="nil"/>
              <w:left w:val="nil"/>
              <w:bottom w:val="single" w:sz="4" w:space="0" w:color="auto"/>
              <w:right w:val="single" w:sz="4" w:space="0" w:color="auto"/>
            </w:tcBorders>
            <w:vAlign w:val="center"/>
          </w:tcPr>
          <w:p w14:paraId="7CC945CE" w14:textId="77777777" w:rsidR="00172C3C" w:rsidRPr="00F739D0" w:rsidRDefault="00172C3C" w:rsidP="00047FFE">
            <w:pPr>
              <w:spacing w:line="252" w:lineRule="auto"/>
              <w:jc w:val="center"/>
              <w:rPr>
                <w:sz w:val="20"/>
                <w:lang w:eastAsia="x-none"/>
              </w:rPr>
            </w:pPr>
            <w:r>
              <w:rPr>
                <w:sz w:val="20"/>
                <w:lang w:eastAsia="x-none"/>
              </w:rPr>
              <w:t>10</w:t>
            </w:r>
          </w:p>
        </w:tc>
        <w:tc>
          <w:tcPr>
            <w:tcW w:w="853" w:type="dxa"/>
            <w:tcBorders>
              <w:top w:val="nil"/>
              <w:left w:val="single" w:sz="4" w:space="0" w:color="auto"/>
              <w:bottom w:val="single" w:sz="4" w:space="0" w:color="auto"/>
              <w:right w:val="double" w:sz="4" w:space="0" w:color="auto"/>
            </w:tcBorders>
            <w:vAlign w:val="center"/>
          </w:tcPr>
          <w:p w14:paraId="5087D9DC" w14:textId="77777777" w:rsidR="00172C3C" w:rsidRPr="00F739D0" w:rsidRDefault="00172C3C" w:rsidP="00047FFE">
            <w:pPr>
              <w:spacing w:line="252" w:lineRule="auto"/>
              <w:jc w:val="center"/>
              <w:rPr>
                <w:sz w:val="20"/>
                <w:lang w:eastAsia="x-none"/>
              </w:rPr>
            </w:pPr>
            <w:r>
              <w:rPr>
                <w:sz w:val="20"/>
                <w:lang w:eastAsia="x-none"/>
              </w:rPr>
              <w:t>2%</w:t>
            </w:r>
          </w:p>
        </w:tc>
      </w:tr>
      <w:tr w:rsidR="00172C3C" w:rsidRPr="00F739D0" w14:paraId="6B2AF2A2" w14:textId="77777777" w:rsidTr="00047FFE">
        <w:trPr>
          <w:trHeight w:val="317"/>
          <w:jc w:val="center"/>
        </w:trPr>
        <w:tc>
          <w:tcPr>
            <w:tcW w:w="4215" w:type="dxa"/>
            <w:tcBorders>
              <w:top w:val="nil"/>
              <w:left w:val="double" w:sz="4" w:space="0" w:color="auto"/>
              <w:bottom w:val="single" w:sz="4" w:space="0" w:color="auto"/>
              <w:right w:val="double" w:sz="4" w:space="0" w:color="auto"/>
            </w:tcBorders>
            <w:tcMar>
              <w:top w:w="0" w:type="dxa"/>
              <w:left w:w="108" w:type="dxa"/>
              <w:bottom w:w="0" w:type="dxa"/>
              <w:right w:w="108" w:type="dxa"/>
            </w:tcMar>
            <w:vAlign w:val="center"/>
          </w:tcPr>
          <w:p w14:paraId="34D5D6F6" w14:textId="77777777" w:rsidR="00172C3C" w:rsidRDefault="00172C3C" w:rsidP="00047FFE">
            <w:pPr>
              <w:spacing w:line="252" w:lineRule="auto"/>
              <w:rPr>
                <w:sz w:val="20"/>
              </w:rPr>
            </w:pPr>
            <w:r>
              <w:rPr>
                <w:sz w:val="20"/>
              </w:rPr>
              <w:t>Ciel Power</w:t>
            </w:r>
          </w:p>
        </w:tc>
        <w:tc>
          <w:tcPr>
            <w:tcW w:w="852" w:type="dxa"/>
            <w:tcBorders>
              <w:top w:val="nil"/>
              <w:left w:val="nil"/>
              <w:bottom w:val="single" w:sz="4" w:space="0" w:color="auto"/>
              <w:right w:val="single" w:sz="8" w:space="0" w:color="000000"/>
            </w:tcBorders>
            <w:tcMar>
              <w:top w:w="0" w:type="dxa"/>
              <w:left w:w="108" w:type="dxa"/>
              <w:bottom w:w="0" w:type="dxa"/>
              <w:right w:w="108" w:type="dxa"/>
            </w:tcMar>
            <w:vAlign w:val="center"/>
          </w:tcPr>
          <w:p w14:paraId="0AA469AC" w14:textId="77777777" w:rsidR="00172C3C" w:rsidRPr="00F739D0" w:rsidRDefault="00172C3C" w:rsidP="00047FFE">
            <w:pPr>
              <w:jc w:val="center"/>
              <w:rPr>
                <w:sz w:val="20"/>
                <w:lang w:eastAsia="x-none"/>
              </w:rPr>
            </w:pPr>
            <w:r>
              <w:rPr>
                <w:sz w:val="20"/>
                <w:lang w:eastAsia="x-none"/>
              </w:rPr>
              <w:t>0</w:t>
            </w:r>
          </w:p>
        </w:tc>
        <w:tc>
          <w:tcPr>
            <w:tcW w:w="853" w:type="dxa"/>
            <w:tcBorders>
              <w:top w:val="nil"/>
              <w:left w:val="nil"/>
              <w:bottom w:val="single" w:sz="4" w:space="0" w:color="auto"/>
              <w:right w:val="single" w:sz="4" w:space="0" w:color="auto"/>
            </w:tcBorders>
            <w:tcMar>
              <w:top w:w="0" w:type="dxa"/>
              <w:left w:w="108" w:type="dxa"/>
              <w:bottom w:w="0" w:type="dxa"/>
              <w:right w:w="108" w:type="dxa"/>
            </w:tcMar>
            <w:vAlign w:val="center"/>
          </w:tcPr>
          <w:p w14:paraId="607697D7" w14:textId="77777777" w:rsidR="00172C3C" w:rsidRPr="00F739D0" w:rsidRDefault="00172C3C" w:rsidP="00047FFE">
            <w:pPr>
              <w:spacing w:line="252" w:lineRule="auto"/>
              <w:jc w:val="center"/>
              <w:rPr>
                <w:sz w:val="20"/>
                <w:lang w:eastAsia="x-none"/>
              </w:rPr>
            </w:pPr>
            <w:r>
              <w:rPr>
                <w:sz w:val="20"/>
                <w:lang w:eastAsia="x-none"/>
              </w:rPr>
              <w:t>0%</w:t>
            </w:r>
          </w:p>
        </w:tc>
        <w:tc>
          <w:tcPr>
            <w:tcW w:w="852" w:type="dxa"/>
            <w:tcBorders>
              <w:top w:val="nil"/>
              <w:left w:val="single" w:sz="4" w:space="0" w:color="auto"/>
              <w:bottom w:val="single" w:sz="4" w:space="0" w:color="auto"/>
              <w:right w:val="single" w:sz="4" w:space="0" w:color="auto"/>
            </w:tcBorders>
            <w:vAlign w:val="center"/>
          </w:tcPr>
          <w:p w14:paraId="40AC0153" w14:textId="77777777" w:rsidR="00172C3C" w:rsidRPr="00F739D0" w:rsidRDefault="00172C3C" w:rsidP="00047FFE">
            <w:pPr>
              <w:spacing w:line="252" w:lineRule="auto"/>
              <w:jc w:val="center"/>
              <w:rPr>
                <w:sz w:val="20"/>
                <w:lang w:eastAsia="x-none"/>
              </w:rPr>
            </w:pPr>
            <w:r>
              <w:rPr>
                <w:sz w:val="20"/>
                <w:lang w:eastAsia="x-none"/>
              </w:rPr>
              <w:t>4</w:t>
            </w:r>
          </w:p>
        </w:tc>
        <w:tc>
          <w:tcPr>
            <w:tcW w:w="853" w:type="dxa"/>
            <w:tcBorders>
              <w:top w:val="nil"/>
              <w:left w:val="single" w:sz="4" w:space="0" w:color="auto"/>
              <w:bottom w:val="single" w:sz="4" w:space="0" w:color="auto"/>
              <w:right w:val="double" w:sz="4" w:space="0" w:color="auto"/>
            </w:tcBorders>
            <w:vAlign w:val="center"/>
          </w:tcPr>
          <w:p w14:paraId="21BBAE69" w14:textId="77777777" w:rsidR="00172C3C" w:rsidRPr="00F739D0" w:rsidRDefault="00172C3C" w:rsidP="00047FFE">
            <w:pPr>
              <w:spacing w:line="252" w:lineRule="auto"/>
              <w:jc w:val="center"/>
              <w:rPr>
                <w:sz w:val="20"/>
                <w:lang w:eastAsia="x-none"/>
              </w:rPr>
            </w:pPr>
            <w:r>
              <w:rPr>
                <w:sz w:val="20"/>
                <w:lang w:eastAsia="x-none"/>
              </w:rPr>
              <w:t>1%</w:t>
            </w:r>
          </w:p>
        </w:tc>
        <w:tc>
          <w:tcPr>
            <w:tcW w:w="852" w:type="dxa"/>
            <w:tcBorders>
              <w:top w:val="nil"/>
              <w:left w:val="nil"/>
              <w:bottom w:val="single" w:sz="4" w:space="0" w:color="auto"/>
              <w:right w:val="single" w:sz="4" w:space="0" w:color="auto"/>
            </w:tcBorders>
            <w:vAlign w:val="center"/>
          </w:tcPr>
          <w:p w14:paraId="381EC325" w14:textId="77777777" w:rsidR="00172C3C" w:rsidRPr="00F739D0" w:rsidRDefault="00172C3C" w:rsidP="00047FFE">
            <w:pPr>
              <w:spacing w:line="252" w:lineRule="auto"/>
              <w:jc w:val="center"/>
              <w:rPr>
                <w:sz w:val="20"/>
                <w:lang w:eastAsia="x-none"/>
              </w:rPr>
            </w:pPr>
            <w:r>
              <w:rPr>
                <w:sz w:val="20"/>
                <w:lang w:eastAsia="x-none"/>
              </w:rPr>
              <w:t>4</w:t>
            </w:r>
          </w:p>
        </w:tc>
        <w:tc>
          <w:tcPr>
            <w:tcW w:w="853" w:type="dxa"/>
            <w:tcBorders>
              <w:top w:val="nil"/>
              <w:left w:val="single" w:sz="4" w:space="0" w:color="auto"/>
              <w:bottom w:val="single" w:sz="4" w:space="0" w:color="auto"/>
              <w:right w:val="double" w:sz="4" w:space="0" w:color="auto"/>
            </w:tcBorders>
            <w:vAlign w:val="center"/>
          </w:tcPr>
          <w:p w14:paraId="0F31237C" w14:textId="77777777" w:rsidR="00172C3C" w:rsidRPr="00F739D0" w:rsidRDefault="00172C3C" w:rsidP="00047FFE">
            <w:pPr>
              <w:spacing w:line="252" w:lineRule="auto"/>
              <w:jc w:val="center"/>
              <w:rPr>
                <w:sz w:val="20"/>
                <w:lang w:eastAsia="x-none"/>
              </w:rPr>
            </w:pPr>
            <w:r>
              <w:rPr>
                <w:sz w:val="20"/>
                <w:lang w:eastAsia="x-none"/>
              </w:rPr>
              <w:t>1%</w:t>
            </w:r>
          </w:p>
        </w:tc>
      </w:tr>
      <w:tr w:rsidR="00172C3C" w:rsidRPr="00F739D0" w14:paraId="4303A2EE" w14:textId="77777777" w:rsidTr="00047FFE">
        <w:trPr>
          <w:trHeight w:val="317"/>
          <w:jc w:val="center"/>
        </w:trPr>
        <w:tc>
          <w:tcPr>
            <w:tcW w:w="4215" w:type="dxa"/>
            <w:tcBorders>
              <w:top w:val="nil"/>
              <w:left w:val="double" w:sz="4" w:space="0" w:color="auto"/>
              <w:bottom w:val="single" w:sz="4" w:space="0" w:color="auto"/>
              <w:right w:val="double" w:sz="4" w:space="0" w:color="auto"/>
            </w:tcBorders>
            <w:tcMar>
              <w:top w:w="0" w:type="dxa"/>
              <w:left w:w="108" w:type="dxa"/>
              <w:bottom w:w="0" w:type="dxa"/>
              <w:right w:w="108" w:type="dxa"/>
            </w:tcMar>
            <w:vAlign w:val="center"/>
          </w:tcPr>
          <w:p w14:paraId="69AB1F98" w14:textId="77777777" w:rsidR="00172C3C" w:rsidRDefault="00172C3C" w:rsidP="00047FFE">
            <w:pPr>
              <w:spacing w:line="252" w:lineRule="auto"/>
              <w:rPr>
                <w:sz w:val="20"/>
              </w:rPr>
            </w:pPr>
            <w:r>
              <w:rPr>
                <w:sz w:val="20"/>
              </w:rPr>
              <w:t>Residential Energy Improvements</w:t>
            </w:r>
          </w:p>
        </w:tc>
        <w:tc>
          <w:tcPr>
            <w:tcW w:w="852" w:type="dxa"/>
            <w:tcBorders>
              <w:top w:val="nil"/>
              <w:left w:val="nil"/>
              <w:bottom w:val="single" w:sz="4" w:space="0" w:color="auto"/>
              <w:right w:val="single" w:sz="8" w:space="0" w:color="000000"/>
            </w:tcBorders>
            <w:tcMar>
              <w:top w:w="0" w:type="dxa"/>
              <w:left w:w="108" w:type="dxa"/>
              <w:bottom w:w="0" w:type="dxa"/>
              <w:right w:w="108" w:type="dxa"/>
            </w:tcMar>
            <w:vAlign w:val="center"/>
          </w:tcPr>
          <w:p w14:paraId="64E7F60A" w14:textId="77777777" w:rsidR="00172C3C" w:rsidRPr="00F739D0" w:rsidRDefault="00172C3C" w:rsidP="00047FFE">
            <w:pPr>
              <w:jc w:val="center"/>
              <w:rPr>
                <w:sz w:val="20"/>
                <w:lang w:eastAsia="x-none"/>
              </w:rPr>
            </w:pPr>
            <w:r>
              <w:rPr>
                <w:sz w:val="20"/>
                <w:lang w:eastAsia="x-none"/>
              </w:rPr>
              <w:t>2</w:t>
            </w:r>
          </w:p>
        </w:tc>
        <w:tc>
          <w:tcPr>
            <w:tcW w:w="853" w:type="dxa"/>
            <w:tcBorders>
              <w:top w:val="nil"/>
              <w:left w:val="nil"/>
              <w:bottom w:val="single" w:sz="4" w:space="0" w:color="auto"/>
              <w:right w:val="single" w:sz="4" w:space="0" w:color="auto"/>
            </w:tcBorders>
            <w:tcMar>
              <w:top w:w="0" w:type="dxa"/>
              <w:left w:w="108" w:type="dxa"/>
              <w:bottom w:w="0" w:type="dxa"/>
              <w:right w:w="108" w:type="dxa"/>
            </w:tcMar>
            <w:vAlign w:val="center"/>
          </w:tcPr>
          <w:p w14:paraId="31D6C616" w14:textId="77777777" w:rsidR="00172C3C" w:rsidRPr="00F739D0" w:rsidRDefault="00172C3C" w:rsidP="00047FFE">
            <w:pPr>
              <w:spacing w:line="252" w:lineRule="auto"/>
              <w:jc w:val="center"/>
              <w:rPr>
                <w:sz w:val="20"/>
                <w:lang w:eastAsia="x-none"/>
              </w:rPr>
            </w:pPr>
            <w:r>
              <w:rPr>
                <w:sz w:val="20"/>
                <w:lang w:eastAsia="x-none"/>
              </w:rPr>
              <w:t>2%</w:t>
            </w:r>
          </w:p>
        </w:tc>
        <w:tc>
          <w:tcPr>
            <w:tcW w:w="852" w:type="dxa"/>
            <w:tcBorders>
              <w:top w:val="nil"/>
              <w:left w:val="single" w:sz="4" w:space="0" w:color="auto"/>
              <w:bottom w:val="single" w:sz="4" w:space="0" w:color="auto"/>
              <w:right w:val="single" w:sz="4" w:space="0" w:color="auto"/>
            </w:tcBorders>
            <w:vAlign w:val="center"/>
          </w:tcPr>
          <w:p w14:paraId="1779F56A" w14:textId="77777777" w:rsidR="00172C3C" w:rsidRPr="00F739D0" w:rsidRDefault="00172C3C" w:rsidP="00047FFE">
            <w:pPr>
              <w:spacing w:line="252" w:lineRule="auto"/>
              <w:jc w:val="center"/>
              <w:rPr>
                <w:sz w:val="20"/>
                <w:lang w:eastAsia="x-none"/>
              </w:rPr>
            </w:pPr>
            <w:r>
              <w:rPr>
                <w:sz w:val="20"/>
                <w:lang w:eastAsia="x-none"/>
              </w:rPr>
              <w:t>1</w:t>
            </w:r>
          </w:p>
        </w:tc>
        <w:tc>
          <w:tcPr>
            <w:tcW w:w="853" w:type="dxa"/>
            <w:tcBorders>
              <w:top w:val="nil"/>
              <w:left w:val="single" w:sz="4" w:space="0" w:color="auto"/>
              <w:bottom w:val="single" w:sz="4" w:space="0" w:color="auto"/>
              <w:right w:val="double" w:sz="4" w:space="0" w:color="auto"/>
            </w:tcBorders>
            <w:vAlign w:val="center"/>
          </w:tcPr>
          <w:p w14:paraId="3CC8988F" w14:textId="77777777" w:rsidR="00172C3C" w:rsidRPr="00F739D0" w:rsidRDefault="00172C3C" w:rsidP="00047FFE">
            <w:pPr>
              <w:spacing w:line="252" w:lineRule="auto"/>
              <w:jc w:val="center"/>
              <w:rPr>
                <w:sz w:val="20"/>
                <w:lang w:eastAsia="x-none"/>
              </w:rPr>
            </w:pPr>
            <w:r>
              <w:rPr>
                <w:sz w:val="20"/>
                <w:lang w:eastAsia="x-none"/>
              </w:rPr>
              <w:t>&lt;1%</w:t>
            </w:r>
          </w:p>
        </w:tc>
        <w:tc>
          <w:tcPr>
            <w:tcW w:w="852" w:type="dxa"/>
            <w:tcBorders>
              <w:top w:val="nil"/>
              <w:left w:val="nil"/>
              <w:bottom w:val="single" w:sz="4" w:space="0" w:color="auto"/>
              <w:right w:val="single" w:sz="4" w:space="0" w:color="auto"/>
            </w:tcBorders>
            <w:vAlign w:val="center"/>
          </w:tcPr>
          <w:p w14:paraId="76917080" w14:textId="77777777" w:rsidR="00172C3C" w:rsidRPr="00F739D0" w:rsidRDefault="00172C3C" w:rsidP="00047FFE">
            <w:pPr>
              <w:spacing w:line="252" w:lineRule="auto"/>
              <w:jc w:val="center"/>
              <w:rPr>
                <w:sz w:val="20"/>
                <w:lang w:eastAsia="x-none"/>
              </w:rPr>
            </w:pPr>
            <w:r>
              <w:rPr>
                <w:sz w:val="20"/>
                <w:lang w:eastAsia="x-none"/>
              </w:rPr>
              <w:t>3</w:t>
            </w:r>
          </w:p>
        </w:tc>
        <w:tc>
          <w:tcPr>
            <w:tcW w:w="853" w:type="dxa"/>
            <w:tcBorders>
              <w:top w:val="nil"/>
              <w:left w:val="single" w:sz="4" w:space="0" w:color="auto"/>
              <w:bottom w:val="single" w:sz="4" w:space="0" w:color="auto"/>
              <w:right w:val="double" w:sz="4" w:space="0" w:color="auto"/>
            </w:tcBorders>
            <w:vAlign w:val="center"/>
          </w:tcPr>
          <w:p w14:paraId="4495D470" w14:textId="77777777" w:rsidR="00172C3C" w:rsidRPr="00F739D0" w:rsidRDefault="00172C3C" w:rsidP="00047FFE">
            <w:pPr>
              <w:spacing w:line="252" w:lineRule="auto"/>
              <w:jc w:val="center"/>
              <w:rPr>
                <w:sz w:val="20"/>
                <w:lang w:eastAsia="x-none"/>
              </w:rPr>
            </w:pPr>
            <w:r>
              <w:rPr>
                <w:sz w:val="20"/>
                <w:lang w:eastAsia="x-none"/>
              </w:rPr>
              <w:t>1%</w:t>
            </w:r>
          </w:p>
        </w:tc>
      </w:tr>
      <w:tr w:rsidR="00172C3C" w:rsidRPr="00F739D0" w14:paraId="1CC293F1" w14:textId="77777777" w:rsidTr="00047FFE">
        <w:trPr>
          <w:trHeight w:val="317"/>
          <w:jc w:val="center"/>
        </w:trPr>
        <w:tc>
          <w:tcPr>
            <w:tcW w:w="4215" w:type="dxa"/>
            <w:tcBorders>
              <w:top w:val="nil"/>
              <w:left w:val="double" w:sz="4" w:space="0" w:color="auto"/>
              <w:bottom w:val="single" w:sz="4" w:space="0" w:color="auto"/>
              <w:right w:val="double" w:sz="4" w:space="0" w:color="auto"/>
            </w:tcBorders>
            <w:tcMar>
              <w:top w:w="0" w:type="dxa"/>
              <w:left w:w="108" w:type="dxa"/>
              <w:bottom w:w="0" w:type="dxa"/>
              <w:right w:w="108" w:type="dxa"/>
            </w:tcMar>
            <w:vAlign w:val="center"/>
          </w:tcPr>
          <w:p w14:paraId="7D8E60EB" w14:textId="77777777" w:rsidR="00172C3C" w:rsidRDefault="00172C3C" w:rsidP="00047FFE">
            <w:pPr>
              <w:spacing w:line="252" w:lineRule="auto"/>
              <w:rPr>
                <w:sz w:val="20"/>
              </w:rPr>
            </w:pPr>
            <w:r>
              <w:rPr>
                <w:sz w:val="20"/>
              </w:rPr>
              <w:t>Khalsa Heating &amp; Cooling</w:t>
            </w:r>
          </w:p>
        </w:tc>
        <w:tc>
          <w:tcPr>
            <w:tcW w:w="852" w:type="dxa"/>
            <w:tcBorders>
              <w:top w:val="nil"/>
              <w:left w:val="nil"/>
              <w:bottom w:val="single" w:sz="4" w:space="0" w:color="auto"/>
              <w:right w:val="single" w:sz="8" w:space="0" w:color="000000"/>
            </w:tcBorders>
            <w:tcMar>
              <w:top w:w="0" w:type="dxa"/>
              <w:left w:w="108" w:type="dxa"/>
              <w:bottom w:w="0" w:type="dxa"/>
              <w:right w:w="108" w:type="dxa"/>
            </w:tcMar>
            <w:vAlign w:val="center"/>
          </w:tcPr>
          <w:p w14:paraId="5A291D1E" w14:textId="77777777" w:rsidR="00172C3C" w:rsidRPr="00F739D0" w:rsidRDefault="00172C3C" w:rsidP="00047FFE">
            <w:pPr>
              <w:jc w:val="center"/>
              <w:rPr>
                <w:sz w:val="20"/>
                <w:lang w:eastAsia="x-none"/>
              </w:rPr>
            </w:pPr>
            <w:r>
              <w:rPr>
                <w:sz w:val="20"/>
                <w:lang w:eastAsia="x-none"/>
              </w:rPr>
              <w:t>2</w:t>
            </w:r>
          </w:p>
        </w:tc>
        <w:tc>
          <w:tcPr>
            <w:tcW w:w="853" w:type="dxa"/>
            <w:tcBorders>
              <w:top w:val="nil"/>
              <w:left w:val="nil"/>
              <w:bottom w:val="single" w:sz="4" w:space="0" w:color="auto"/>
              <w:right w:val="single" w:sz="4" w:space="0" w:color="auto"/>
            </w:tcBorders>
            <w:tcMar>
              <w:top w:w="0" w:type="dxa"/>
              <w:left w:w="108" w:type="dxa"/>
              <w:bottom w:w="0" w:type="dxa"/>
              <w:right w:w="108" w:type="dxa"/>
            </w:tcMar>
            <w:vAlign w:val="center"/>
          </w:tcPr>
          <w:p w14:paraId="764EEA93" w14:textId="77777777" w:rsidR="00172C3C" w:rsidRPr="00F739D0" w:rsidRDefault="00172C3C" w:rsidP="00047FFE">
            <w:pPr>
              <w:spacing w:line="252" w:lineRule="auto"/>
              <w:jc w:val="center"/>
              <w:rPr>
                <w:sz w:val="20"/>
                <w:lang w:eastAsia="x-none"/>
              </w:rPr>
            </w:pPr>
            <w:r>
              <w:rPr>
                <w:sz w:val="20"/>
                <w:lang w:eastAsia="x-none"/>
              </w:rPr>
              <w:t>2%</w:t>
            </w:r>
          </w:p>
        </w:tc>
        <w:tc>
          <w:tcPr>
            <w:tcW w:w="852" w:type="dxa"/>
            <w:tcBorders>
              <w:top w:val="nil"/>
              <w:left w:val="single" w:sz="4" w:space="0" w:color="auto"/>
              <w:bottom w:val="single" w:sz="4" w:space="0" w:color="auto"/>
              <w:right w:val="single" w:sz="4" w:space="0" w:color="auto"/>
            </w:tcBorders>
            <w:vAlign w:val="center"/>
          </w:tcPr>
          <w:p w14:paraId="4C8A1212" w14:textId="77777777" w:rsidR="00172C3C" w:rsidRPr="00F739D0" w:rsidRDefault="00172C3C" w:rsidP="00047FFE">
            <w:pPr>
              <w:spacing w:line="252" w:lineRule="auto"/>
              <w:jc w:val="center"/>
              <w:rPr>
                <w:sz w:val="20"/>
                <w:lang w:eastAsia="x-none"/>
              </w:rPr>
            </w:pPr>
            <w:r>
              <w:rPr>
                <w:sz w:val="20"/>
                <w:lang w:eastAsia="x-none"/>
              </w:rPr>
              <w:t>0</w:t>
            </w:r>
          </w:p>
        </w:tc>
        <w:tc>
          <w:tcPr>
            <w:tcW w:w="853" w:type="dxa"/>
            <w:tcBorders>
              <w:top w:val="nil"/>
              <w:left w:val="single" w:sz="4" w:space="0" w:color="auto"/>
              <w:bottom w:val="single" w:sz="4" w:space="0" w:color="auto"/>
              <w:right w:val="double" w:sz="4" w:space="0" w:color="auto"/>
            </w:tcBorders>
            <w:vAlign w:val="center"/>
          </w:tcPr>
          <w:p w14:paraId="67E4225D" w14:textId="77777777" w:rsidR="00172C3C" w:rsidRPr="00F739D0" w:rsidRDefault="00172C3C" w:rsidP="00047FFE">
            <w:pPr>
              <w:spacing w:line="252" w:lineRule="auto"/>
              <w:jc w:val="center"/>
              <w:rPr>
                <w:sz w:val="20"/>
                <w:lang w:eastAsia="x-none"/>
              </w:rPr>
            </w:pPr>
            <w:r>
              <w:rPr>
                <w:sz w:val="20"/>
                <w:lang w:eastAsia="x-none"/>
              </w:rPr>
              <w:t>0%</w:t>
            </w:r>
          </w:p>
        </w:tc>
        <w:tc>
          <w:tcPr>
            <w:tcW w:w="852" w:type="dxa"/>
            <w:tcBorders>
              <w:top w:val="nil"/>
              <w:left w:val="nil"/>
              <w:bottom w:val="single" w:sz="4" w:space="0" w:color="auto"/>
              <w:right w:val="single" w:sz="4" w:space="0" w:color="auto"/>
            </w:tcBorders>
            <w:vAlign w:val="center"/>
          </w:tcPr>
          <w:p w14:paraId="36074438" w14:textId="77777777" w:rsidR="00172C3C" w:rsidRPr="00F739D0" w:rsidRDefault="00172C3C" w:rsidP="00047FFE">
            <w:pPr>
              <w:spacing w:line="252" w:lineRule="auto"/>
              <w:jc w:val="center"/>
              <w:rPr>
                <w:sz w:val="20"/>
                <w:lang w:eastAsia="x-none"/>
              </w:rPr>
            </w:pPr>
            <w:r>
              <w:rPr>
                <w:sz w:val="20"/>
                <w:lang w:eastAsia="x-none"/>
              </w:rPr>
              <w:t>2</w:t>
            </w:r>
          </w:p>
        </w:tc>
        <w:tc>
          <w:tcPr>
            <w:tcW w:w="853" w:type="dxa"/>
            <w:tcBorders>
              <w:top w:val="nil"/>
              <w:left w:val="single" w:sz="4" w:space="0" w:color="auto"/>
              <w:bottom w:val="single" w:sz="4" w:space="0" w:color="auto"/>
              <w:right w:val="double" w:sz="4" w:space="0" w:color="auto"/>
            </w:tcBorders>
            <w:vAlign w:val="center"/>
          </w:tcPr>
          <w:p w14:paraId="4FD0EA8A" w14:textId="77777777" w:rsidR="00172C3C" w:rsidRPr="00F739D0" w:rsidRDefault="00172C3C" w:rsidP="00047FFE">
            <w:pPr>
              <w:spacing w:line="252" w:lineRule="auto"/>
              <w:jc w:val="center"/>
              <w:rPr>
                <w:sz w:val="20"/>
                <w:lang w:eastAsia="x-none"/>
              </w:rPr>
            </w:pPr>
            <w:r>
              <w:rPr>
                <w:sz w:val="20"/>
                <w:lang w:eastAsia="x-none"/>
              </w:rPr>
              <w:t>&lt;1%</w:t>
            </w:r>
          </w:p>
        </w:tc>
      </w:tr>
      <w:tr w:rsidR="00172C3C" w:rsidRPr="00F739D0" w14:paraId="07072B5B" w14:textId="77777777" w:rsidTr="00047FFE">
        <w:trPr>
          <w:trHeight w:val="317"/>
          <w:jc w:val="center"/>
        </w:trPr>
        <w:tc>
          <w:tcPr>
            <w:tcW w:w="4215" w:type="dxa"/>
            <w:tcBorders>
              <w:top w:val="nil"/>
              <w:left w:val="double" w:sz="4" w:space="0" w:color="auto"/>
              <w:bottom w:val="single" w:sz="4" w:space="0" w:color="auto"/>
              <w:right w:val="double" w:sz="4" w:space="0" w:color="auto"/>
            </w:tcBorders>
            <w:tcMar>
              <w:top w:w="0" w:type="dxa"/>
              <w:left w:w="108" w:type="dxa"/>
              <w:bottom w:w="0" w:type="dxa"/>
              <w:right w:w="108" w:type="dxa"/>
            </w:tcMar>
            <w:vAlign w:val="center"/>
          </w:tcPr>
          <w:p w14:paraId="6FB235ED" w14:textId="77777777" w:rsidR="00172C3C" w:rsidRDefault="00172C3C" w:rsidP="00047FFE">
            <w:pPr>
              <w:spacing w:line="252" w:lineRule="auto"/>
              <w:rPr>
                <w:sz w:val="20"/>
              </w:rPr>
            </w:pPr>
            <w:r>
              <w:rPr>
                <w:sz w:val="20"/>
              </w:rPr>
              <w:t>Dwyer Refrigeration Heating &amp; Air Conditioning</w:t>
            </w:r>
          </w:p>
        </w:tc>
        <w:tc>
          <w:tcPr>
            <w:tcW w:w="852" w:type="dxa"/>
            <w:tcBorders>
              <w:top w:val="nil"/>
              <w:left w:val="nil"/>
              <w:bottom w:val="single" w:sz="4" w:space="0" w:color="auto"/>
              <w:right w:val="single" w:sz="8" w:space="0" w:color="000000"/>
            </w:tcBorders>
            <w:tcMar>
              <w:top w:w="0" w:type="dxa"/>
              <w:left w:w="108" w:type="dxa"/>
              <w:bottom w:w="0" w:type="dxa"/>
              <w:right w:w="108" w:type="dxa"/>
            </w:tcMar>
            <w:vAlign w:val="center"/>
          </w:tcPr>
          <w:p w14:paraId="22CBB9D7" w14:textId="77777777" w:rsidR="00172C3C" w:rsidRPr="00F739D0" w:rsidRDefault="00172C3C" w:rsidP="00047FFE">
            <w:pPr>
              <w:jc w:val="center"/>
              <w:rPr>
                <w:sz w:val="20"/>
                <w:lang w:eastAsia="x-none"/>
              </w:rPr>
            </w:pPr>
            <w:r>
              <w:rPr>
                <w:sz w:val="20"/>
                <w:lang w:eastAsia="x-none"/>
              </w:rPr>
              <w:t>0</w:t>
            </w:r>
          </w:p>
        </w:tc>
        <w:tc>
          <w:tcPr>
            <w:tcW w:w="853" w:type="dxa"/>
            <w:tcBorders>
              <w:top w:val="nil"/>
              <w:left w:val="nil"/>
              <w:bottom w:val="single" w:sz="4" w:space="0" w:color="auto"/>
              <w:right w:val="single" w:sz="4" w:space="0" w:color="auto"/>
            </w:tcBorders>
            <w:tcMar>
              <w:top w:w="0" w:type="dxa"/>
              <w:left w:w="108" w:type="dxa"/>
              <w:bottom w:w="0" w:type="dxa"/>
              <w:right w:w="108" w:type="dxa"/>
            </w:tcMar>
            <w:vAlign w:val="center"/>
          </w:tcPr>
          <w:p w14:paraId="7CA52094" w14:textId="77777777" w:rsidR="00172C3C" w:rsidRPr="00F739D0" w:rsidRDefault="00172C3C" w:rsidP="00047FFE">
            <w:pPr>
              <w:spacing w:line="252" w:lineRule="auto"/>
              <w:jc w:val="center"/>
              <w:rPr>
                <w:sz w:val="20"/>
                <w:lang w:eastAsia="x-none"/>
              </w:rPr>
            </w:pPr>
            <w:r>
              <w:rPr>
                <w:sz w:val="20"/>
                <w:lang w:eastAsia="x-none"/>
              </w:rPr>
              <w:t>0%</w:t>
            </w:r>
          </w:p>
        </w:tc>
        <w:tc>
          <w:tcPr>
            <w:tcW w:w="852" w:type="dxa"/>
            <w:tcBorders>
              <w:top w:val="nil"/>
              <w:left w:val="single" w:sz="4" w:space="0" w:color="auto"/>
              <w:bottom w:val="single" w:sz="4" w:space="0" w:color="auto"/>
              <w:right w:val="single" w:sz="4" w:space="0" w:color="auto"/>
            </w:tcBorders>
            <w:vAlign w:val="center"/>
          </w:tcPr>
          <w:p w14:paraId="65DFC5CC" w14:textId="77777777" w:rsidR="00172C3C" w:rsidRPr="00F739D0" w:rsidRDefault="00172C3C" w:rsidP="00047FFE">
            <w:pPr>
              <w:spacing w:line="252" w:lineRule="auto"/>
              <w:jc w:val="center"/>
              <w:rPr>
                <w:sz w:val="20"/>
                <w:lang w:eastAsia="x-none"/>
              </w:rPr>
            </w:pPr>
            <w:r>
              <w:rPr>
                <w:sz w:val="20"/>
                <w:lang w:eastAsia="x-none"/>
              </w:rPr>
              <w:t>1</w:t>
            </w:r>
          </w:p>
        </w:tc>
        <w:tc>
          <w:tcPr>
            <w:tcW w:w="853" w:type="dxa"/>
            <w:tcBorders>
              <w:top w:val="nil"/>
              <w:left w:val="single" w:sz="4" w:space="0" w:color="auto"/>
              <w:bottom w:val="single" w:sz="4" w:space="0" w:color="auto"/>
              <w:right w:val="double" w:sz="4" w:space="0" w:color="auto"/>
            </w:tcBorders>
            <w:vAlign w:val="center"/>
          </w:tcPr>
          <w:p w14:paraId="54B42303" w14:textId="77777777" w:rsidR="00172C3C" w:rsidRPr="00F739D0" w:rsidRDefault="00172C3C" w:rsidP="00047FFE">
            <w:pPr>
              <w:spacing w:line="252" w:lineRule="auto"/>
              <w:jc w:val="center"/>
              <w:rPr>
                <w:sz w:val="20"/>
                <w:lang w:eastAsia="x-none"/>
              </w:rPr>
            </w:pPr>
            <w:r>
              <w:rPr>
                <w:sz w:val="20"/>
                <w:lang w:eastAsia="x-none"/>
              </w:rPr>
              <w:t>&lt;1%</w:t>
            </w:r>
          </w:p>
        </w:tc>
        <w:tc>
          <w:tcPr>
            <w:tcW w:w="852" w:type="dxa"/>
            <w:tcBorders>
              <w:top w:val="nil"/>
              <w:left w:val="nil"/>
              <w:bottom w:val="single" w:sz="4" w:space="0" w:color="auto"/>
              <w:right w:val="single" w:sz="4" w:space="0" w:color="auto"/>
            </w:tcBorders>
            <w:vAlign w:val="center"/>
          </w:tcPr>
          <w:p w14:paraId="1DB00641" w14:textId="77777777" w:rsidR="00172C3C" w:rsidRPr="00F739D0" w:rsidRDefault="00172C3C" w:rsidP="00047FFE">
            <w:pPr>
              <w:spacing w:line="252" w:lineRule="auto"/>
              <w:jc w:val="center"/>
              <w:rPr>
                <w:sz w:val="20"/>
                <w:lang w:eastAsia="x-none"/>
              </w:rPr>
            </w:pPr>
            <w:r>
              <w:rPr>
                <w:sz w:val="20"/>
                <w:lang w:eastAsia="x-none"/>
              </w:rPr>
              <w:t>1</w:t>
            </w:r>
          </w:p>
        </w:tc>
        <w:tc>
          <w:tcPr>
            <w:tcW w:w="853" w:type="dxa"/>
            <w:tcBorders>
              <w:top w:val="nil"/>
              <w:left w:val="single" w:sz="4" w:space="0" w:color="auto"/>
              <w:bottom w:val="single" w:sz="4" w:space="0" w:color="auto"/>
              <w:right w:val="double" w:sz="4" w:space="0" w:color="auto"/>
            </w:tcBorders>
            <w:vAlign w:val="center"/>
          </w:tcPr>
          <w:p w14:paraId="04ECAF21" w14:textId="77777777" w:rsidR="00172C3C" w:rsidRPr="00F739D0" w:rsidRDefault="00172C3C" w:rsidP="00047FFE">
            <w:pPr>
              <w:spacing w:line="252" w:lineRule="auto"/>
              <w:jc w:val="center"/>
              <w:rPr>
                <w:sz w:val="20"/>
                <w:lang w:eastAsia="x-none"/>
              </w:rPr>
            </w:pPr>
            <w:r>
              <w:rPr>
                <w:sz w:val="20"/>
                <w:lang w:eastAsia="x-none"/>
              </w:rPr>
              <w:t>&lt;1%</w:t>
            </w:r>
          </w:p>
        </w:tc>
      </w:tr>
      <w:tr w:rsidR="00172C3C" w:rsidRPr="00F739D0" w14:paraId="541798A5" w14:textId="77777777" w:rsidTr="00047FFE">
        <w:trPr>
          <w:trHeight w:val="317"/>
          <w:jc w:val="center"/>
        </w:trPr>
        <w:tc>
          <w:tcPr>
            <w:tcW w:w="4215" w:type="dxa"/>
            <w:tcBorders>
              <w:top w:val="nil"/>
              <w:left w:val="double" w:sz="4" w:space="0" w:color="auto"/>
              <w:bottom w:val="single" w:sz="4" w:space="0" w:color="auto"/>
              <w:right w:val="double" w:sz="4" w:space="0" w:color="auto"/>
            </w:tcBorders>
            <w:tcMar>
              <w:top w:w="0" w:type="dxa"/>
              <w:left w:w="108" w:type="dxa"/>
              <w:bottom w:w="0" w:type="dxa"/>
              <w:right w:w="108" w:type="dxa"/>
            </w:tcMar>
            <w:vAlign w:val="center"/>
          </w:tcPr>
          <w:p w14:paraId="3916F589" w14:textId="77777777" w:rsidR="00172C3C" w:rsidRDefault="00172C3C" w:rsidP="00047FFE">
            <w:pPr>
              <w:spacing w:line="252" w:lineRule="auto"/>
              <w:rPr>
                <w:sz w:val="20"/>
              </w:rPr>
            </w:pPr>
            <w:r>
              <w:rPr>
                <w:sz w:val="20"/>
              </w:rPr>
              <w:t>Home Comfort Solutions Heating &amp; Cooling</w:t>
            </w:r>
          </w:p>
        </w:tc>
        <w:tc>
          <w:tcPr>
            <w:tcW w:w="852" w:type="dxa"/>
            <w:tcBorders>
              <w:top w:val="nil"/>
              <w:left w:val="nil"/>
              <w:bottom w:val="single" w:sz="4" w:space="0" w:color="auto"/>
              <w:right w:val="single" w:sz="8" w:space="0" w:color="000000"/>
            </w:tcBorders>
            <w:tcMar>
              <w:top w:w="0" w:type="dxa"/>
              <w:left w:w="108" w:type="dxa"/>
              <w:bottom w:w="0" w:type="dxa"/>
              <w:right w:w="108" w:type="dxa"/>
            </w:tcMar>
            <w:vAlign w:val="center"/>
          </w:tcPr>
          <w:p w14:paraId="40D65A71" w14:textId="77777777" w:rsidR="00172C3C" w:rsidRPr="00F739D0" w:rsidRDefault="00172C3C" w:rsidP="00047FFE">
            <w:pPr>
              <w:jc w:val="center"/>
              <w:rPr>
                <w:sz w:val="20"/>
                <w:lang w:eastAsia="x-none"/>
              </w:rPr>
            </w:pPr>
            <w:r>
              <w:rPr>
                <w:sz w:val="20"/>
                <w:lang w:eastAsia="x-none"/>
              </w:rPr>
              <w:t>0</w:t>
            </w:r>
          </w:p>
        </w:tc>
        <w:tc>
          <w:tcPr>
            <w:tcW w:w="853" w:type="dxa"/>
            <w:tcBorders>
              <w:top w:val="nil"/>
              <w:left w:val="nil"/>
              <w:bottom w:val="single" w:sz="4" w:space="0" w:color="auto"/>
              <w:right w:val="single" w:sz="4" w:space="0" w:color="auto"/>
            </w:tcBorders>
            <w:tcMar>
              <w:top w:w="0" w:type="dxa"/>
              <w:left w:w="108" w:type="dxa"/>
              <w:bottom w:w="0" w:type="dxa"/>
              <w:right w:w="108" w:type="dxa"/>
            </w:tcMar>
            <w:vAlign w:val="center"/>
          </w:tcPr>
          <w:p w14:paraId="7A587A70" w14:textId="77777777" w:rsidR="00172C3C" w:rsidRPr="00F739D0" w:rsidRDefault="00172C3C" w:rsidP="00047FFE">
            <w:pPr>
              <w:spacing w:line="252" w:lineRule="auto"/>
              <w:jc w:val="center"/>
              <w:rPr>
                <w:sz w:val="20"/>
                <w:lang w:eastAsia="x-none"/>
              </w:rPr>
            </w:pPr>
            <w:r>
              <w:rPr>
                <w:sz w:val="20"/>
                <w:lang w:eastAsia="x-none"/>
              </w:rPr>
              <w:t>0%</w:t>
            </w:r>
          </w:p>
        </w:tc>
        <w:tc>
          <w:tcPr>
            <w:tcW w:w="852" w:type="dxa"/>
            <w:tcBorders>
              <w:top w:val="nil"/>
              <w:left w:val="single" w:sz="4" w:space="0" w:color="auto"/>
              <w:bottom w:val="single" w:sz="4" w:space="0" w:color="auto"/>
              <w:right w:val="single" w:sz="4" w:space="0" w:color="auto"/>
            </w:tcBorders>
            <w:vAlign w:val="center"/>
          </w:tcPr>
          <w:p w14:paraId="2F5E0F47" w14:textId="77777777" w:rsidR="00172C3C" w:rsidRPr="00F739D0" w:rsidRDefault="00172C3C" w:rsidP="00047FFE">
            <w:pPr>
              <w:spacing w:line="252" w:lineRule="auto"/>
              <w:jc w:val="center"/>
              <w:rPr>
                <w:sz w:val="20"/>
                <w:lang w:eastAsia="x-none"/>
              </w:rPr>
            </w:pPr>
            <w:r>
              <w:rPr>
                <w:sz w:val="20"/>
                <w:lang w:eastAsia="x-none"/>
              </w:rPr>
              <w:t>1</w:t>
            </w:r>
          </w:p>
        </w:tc>
        <w:tc>
          <w:tcPr>
            <w:tcW w:w="853" w:type="dxa"/>
            <w:tcBorders>
              <w:top w:val="nil"/>
              <w:left w:val="single" w:sz="4" w:space="0" w:color="auto"/>
              <w:bottom w:val="single" w:sz="4" w:space="0" w:color="auto"/>
              <w:right w:val="double" w:sz="4" w:space="0" w:color="auto"/>
            </w:tcBorders>
            <w:vAlign w:val="center"/>
          </w:tcPr>
          <w:p w14:paraId="467CE28C" w14:textId="77777777" w:rsidR="00172C3C" w:rsidRPr="00F739D0" w:rsidRDefault="00172C3C" w:rsidP="00047FFE">
            <w:pPr>
              <w:spacing w:line="252" w:lineRule="auto"/>
              <w:jc w:val="center"/>
              <w:rPr>
                <w:sz w:val="20"/>
                <w:lang w:eastAsia="x-none"/>
              </w:rPr>
            </w:pPr>
            <w:r>
              <w:rPr>
                <w:sz w:val="20"/>
                <w:lang w:eastAsia="x-none"/>
              </w:rPr>
              <w:t>&lt;1%</w:t>
            </w:r>
          </w:p>
        </w:tc>
        <w:tc>
          <w:tcPr>
            <w:tcW w:w="852" w:type="dxa"/>
            <w:tcBorders>
              <w:top w:val="nil"/>
              <w:left w:val="nil"/>
              <w:bottom w:val="single" w:sz="4" w:space="0" w:color="auto"/>
              <w:right w:val="single" w:sz="4" w:space="0" w:color="auto"/>
            </w:tcBorders>
            <w:vAlign w:val="center"/>
          </w:tcPr>
          <w:p w14:paraId="400BE0D6" w14:textId="77777777" w:rsidR="00172C3C" w:rsidRPr="00F739D0" w:rsidRDefault="00172C3C" w:rsidP="00047FFE">
            <w:pPr>
              <w:spacing w:line="252" w:lineRule="auto"/>
              <w:jc w:val="center"/>
              <w:rPr>
                <w:sz w:val="20"/>
                <w:lang w:eastAsia="x-none"/>
              </w:rPr>
            </w:pPr>
            <w:r>
              <w:rPr>
                <w:sz w:val="20"/>
                <w:lang w:eastAsia="x-none"/>
              </w:rPr>
              <w:t>1</w:t>
            </w:r>
          </w:p>
        </w:tc>
        <w:tc>
          <w:tcPr>
            <w:tcW w:w="853" w:type="dxa"/>
            <w:tcBorders>
              <w:top w:val="nil"/>
              <w:left w:val="single" w:sz="4" w:space="0" w:color="auto"/>
              <w:bottom w:val="single" w:sz="4" w:space="0" w:color="auto"/>
              <w:right w:val="double" w:sz="4" w:space="0" w:color="auto"/>
            </w:tcBorders>
            <w:vAlign w:val="center"/>
          </w:tcPr>
          <w:p w14:paraId="22BD52A0" w14:textId="77777777" w:rsidR="00172C3C" w:rsidRPr="00F739D0" w:rsidRDefault="00172C3C" w:rsidP="00047FFE">
            <w:pPr>
              <w:spacing w:line="252" w:lineRule="auto"/>
              <w:jc w:val="center"/>
              <w:rPr>
                <w:sz w:val="20"/>
                <w:lang w:eastAsia="x-none"/>
              </w:rPr>
            </w:pPr>
            <w:r>
              <w:rPr>
                <w:sz w:val="20"/>
                <w:lang w:eastAsia="x-none"/>
              </w:rPr>
              <w:t>&lt;1%</w:t>
            </w:r>
          </w:p>
        </w:tc>
      </w:tr>
      <w:tr w:rsidR="00172C3C" w:rsidRPr="00F739D0" w14:paraId="5048C91E" w14:textId="77777777" w:rsidTr="00047FFE">
        <w:trPr>
          <w:trHeight w:val="317"/>
          <w:jc w:val="center"/>
        </w:trPr>
        <w:tc>
          <w:tcPr>
            <w:tcW w:w="4215"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hideMark/>
          </w:tcPr>
          <w:p w14:paraId="2847C796" w14:textId="77777777" w:rsidR="00172C3C" w:rsidRPr="00F739D0" w:rsidRDefault="00172C3C" w:rsidP="00047FFE">
            <w:pPr>
              <w:spacing w:line="252" w:lineRule="auto"/>
              <w:rPr>
                <w:b/>
                <w:sz w:val="20"/>
              </w:rPr>
            </w:pPr>
            <w:r w:rsidRPr="00F739D0">
              <w:rPr>
                <w:b/>
                <w:sz w:val="20"/>
              </w:rPr>
              <w:t>Total</w:t>
            </w:r>
          </w:p>
        </w:tc>
        <w:tc>
          <w:tcPr>
            <w:tcW w:w="852" w:type="dxa"/>
            <w:tcBorders>
              <w:top w:val="double" w:sz="4" w:space="0" w:color="auto"/>
              <w:left w:val="nil"/>
              <w:bottom w:val="double" w:sz="4" w:space="0" w:color="auto"/>
              <w:right w:val="single" w:sz="8" w:space="0" w:color="000000"/>
            </w:tcBorders>
            <w:tcMar>
              <w:top w:w="0" w:type="dxa"/>
              <w:left w:w="108" w:type="dxa"/>
              <w:bottom w:w="0" w:type="dxa"/>
              <w:right w:w="108" w:type="dxa"/>
            </w:tcMar>
            <w:vAlign w:val="center"/>
            <w:hideMark/>
          </w:tcPr>
          <w:p w14:paraId="64C09092" w14:textId="77777777" w:rsidR="00172C3C" w:rsidRPr="00F739D0" w:rsidRDefault="00172C3C" w:rsidP="00047FFE">
            <w:pPr>
              <w:jc w:val="center"/>
              <w:rPr>
                <w:b/>
                <w:sz w:val="20"/>
                <w:lang w:eastAsia="x-none"/>
              </w:rPr>
            </w:pPr>
            <w:r>
              <w:rPr>
                <w:b/>
                <w:sz w:val="20"/>
                <w:lang w:eastAsia="x-none"/>
              </w:rPr>
              <w:t>92</w:t>
            </w:r>
          </w:p>
        </w:tc>
        <w:tc>
          <w:tcPr>
            <w:tcW w:w="853" w:type="dxa"/>
            <w:tcBorders>
              <w:top w:val="double" w:sz="4" w:space="0" w:color="auto"/>
              <w:left w:val="nil"/>
              <w:bottom w:val="double" w:sz="4" w:space="0" w:color="auto"/>
              <w:right w:val="single" w:sz="4" w:space="0" w:color="auto"/>
            </w:tcBorders>
            <w:tcMar>
              <w:top w:w="0" w:type="dxa"/>
              <w:left w:w="108" w:type="dxa"/>
              <w:bottom w:w="0" w:type="dxa"/>
              <w:right w:w="108" w:type="dxa"/>
            </w:tcMar>
            <w:vAlign w:val="center"/>
            <w:hideMark/>
          </w:tcPr>
          <w:p w14:paraId="4A770B07" w14:textId="77777777" w:rsidR="00172C3C" w:rsidRPr="00F739D0" w:rsidRDefault="00172C3C" w:rsidP="00047FFE">
            <w:pPr>
              <w:spacing w:line="252" w:lineRule="auto"/>
              <w:jc w:val="center"/>
              <w:rPr>
                <w:b/>
                <w:sz w:val="20"/>
                <w:lang w:eastAsia="x-none"/>
              </w:rPr>
            </w:pPr>
            <w:r>
              <w:rPr>
                <w:b/>
                <w:sz w:val="20"/>
                <w:lang w:eastAsia="x-none"/>
              </w:rPr>
              <w:t>100</w:t>
            </w:r>
            <w:r w:rsidRPr="00F739D0">
              <w:rPr>
                <w:b/>
                <w:sz w:val="20"/>
                <w:lang w:eastAsia="x-none"/>
              </w:rPr>
              <w:t>%</w:t>
            </w:r>
          </w:p>
        </w:tc>
        <w:tc>
          <w:tcPr>
            <w:tcW w:w="852" w:type="dxa"/>
            <w:tcBorders>
              <w:top w:val="double" w:sz="4" w:space="0" w:color="auto"/>
              <w:left w:val="single" w:sz="4" w:space="0" w:color="auto"/>
              <w:bottom w:val="double" w:sz="4" w:space="0" w:color="auto"/>
              <w:right w:val="single" w:sz="4" w:space="0" w:color="auto"/>
            </w:tcBorders>
            <w:vAlign w:val="center"/>
          </w:tcPr>
          <w:p w14:paraId="53EEEB27" w14:textId="77777777" w:rsidR="00172C3C" w:rsidRPr="00F739D0" w:rsidRDefault="00172C3C" w:rsidP="00047FFE">
            <w:pPr>
              <w:spacing w:line="252" w:lineRule="auto"/>
              <w:jc w:val="center"/>
              <w:rPr>
                <w:b/>
                <w:sz w:val="20"/>
                <w:lang w:eastAsia="x-none"/>
              </w:rPr>
            </w:pPr>
            <w:r>
              <w:rPr>
                <w:b/>
                <w:sz w:val="20"/>
                <w:lang w:eastAsia="x-none"/>
              </w:rPr>
              <w:t>333</w:t>
            </w:r>
          </w:p>
        </w:tc>
        <w:tc>
          <w:tcPr>
            <w:tcW w:w="853" w:type="dxa"/>
            <w:tcBorders>
              <w:top w:val="double" w:sz="4" w:space="0" w:color="auto"/>
              <w:left w:val="single" w:sz="4" w:space="0" w:color="auto"/>
              <w:bottom w:val="double" w:sz="4" w:space="0" w:color="auto"/>
              <w:right w:val="double" w:sz="4" w:space="0" w:color="auto"/>
            </w:tcBorders>
            <w:vAlign w:val="center"/>
          </w:tcPr>
          <w:p w14:paraId="0FC00852" w14:textId="77777777" w:rsidR="00172C3C" w:rsidRPr="00F739D0" w:rsidRDefault="00172C3C" w:rsidP="00047FFE">
            <w:pPr>
              <w:spacing w:line="252" w:lineRule="auto"/>
              <w:jc w:val="center"/>
              <w:rPr>
                <w:b/>
                <w:sz w:val="20"/>
                <w:lang w:eastAsia="x-none"/>
              </w:rPr>
            </w:pPr>
            <w:r>
              <w:rPr>
                <w:b/>
                <w:sz w:val="20"/>
                <w:lang w:eastAsia="x-none"/>
              </w:rPr>
              <w:t>100%</w:t>
            </w:r>
          </w:p>
        </w:tc>
        <w:tc>
          <w:tcPr>
            <w:tcW w:w="852" w:type="dxa"/>
            <w:tcBorders>
              <w:top w:val="double" w:sz="4" w:space="0" w:color="auto"/>
              <w:left w:val="nil"/>
              <w:bottom w:val="double" w:sz="4" w:space="0" w:color="auto"/>
              <w:right w:val="single" w:sz="4" w:space="0" w:color="auto"/>
            </w:tcBorders>
            <w:vAlign w:val="center"/>
          </w:tcPr>
          <w:p w14:paraId="550BDA66" w14:textId="77777777" w:rsidR="00172C3C" w:rsidRPr="00F739D0" w:rsidRDefault="00172C3C" w:rsidP="00047FFE">
            <w:pPr>
              <w:spacing w:line="252" w:lineRule="auto"/>
              <w:jc w:val="center"/>
              <w:rPr>
                <w:b/>
                <w:sz w:val="20"/>
                <w:lang w:eastAsia="x-none"/>
              </w:rPr>
            </w:pPr>
            <w:r>
              <w:rPr>
                <w:b/>
                <w:sz w:val="20"/>
                <w:lang w:eastAsia="x-none"/>
              </w:rPr>
              <w:t>425</w:t>
            </w:r>
          </w:p>
        </w:tc>
        <w:tc>
          <w:tcPr>
            <w:tcW w:w="853" w:type="dxa"/>
            <w:tcBorders>
              <w:top w:val="double" w:sz="4" w:space="0" w:color="auto"/>
              <w:left w:val="single" w:sz="4" w:space="0" w:color="auto"/>
              <w:bottom w:val="double" w:sz="4" w:space="0" w:color="auto"/>
              <w:right w:val="double" w:sz="4" w:space="0" w:color="auto"/>
            </w:tcBorders>
            <w:vAlign w:val="center"/>
          </w:tcPr>
          <w:p w14:paraId="42C66621" w14:textId="77777777" w:rsidR="00172C3C" w:rsidRPr="00F739D0" w:rsidRDefault="00172C3C" w:rsidP="00047FFE">
            <w:pPr>
              <w:spacing w:line="252" w:lineRule="auto"/>
              <w:jc w:val="center"/>
              <w:rPr>
                <w:b/>
                <w:sz w:val="20"/>
                <w:lang w:eastAsia="x-none"/>
              </w:rPr>
            </w:pPr>
            <w:r w:rsidRPr="00F739D0">
              <w:rPr>
                <w:b/>
                <w:sz w:val="20"/>
                <w:lang w:eastAsia="x-none"/>
              </w:rPr>
              <w:t>100</w:t>
            </w:r>
            <w:r>
              <w:rPr>
                <w:b/>
                <w:sz w:val="20"/>
                <w:lang w:eastAsia="x-none"/>
              </w:rPr>
              <w:t>%</w:t>
            </w:r>
          </w:p>
        </w:tc>
      </w:tr>
    </w:tbl>
    <w:p w14:paraId="13586888" w14:textId="77777777" w:rsidR="00172C3C" w:rsidRDefault="00172C3C" w:rsidP="00172C3C">
      <w:pPr>
        <w:rPr>
          <w:b/>
        </w:rPr>
      </w:pPr>
    </w:p>
    <w:p w14:paraId="41AEDAB6" w14:textId="77777777" w:rsidR="00172C3C" w:rsidRPr="00F739D0" w:rsidRDefault="00172C3C" w:rsidP="00172C3C">
      <w:pPr>
        <w:keepNext/>
        <w:jc w:val="center"/>
        <w:rPr>
          <w:b/>
        </w:rPr>
      </w:pPr>
      <w:r w:rsidRPr="00F739D0">
        <w:rPr>
          <w:b/>
        </w:rPr>
        <w:t>Table</w:t>
      </w:r>
      <w:r w:rsidR="00E8077A">
        <w:rPr>
          <w:b/>
        </w:rPr>
        <w:t xml:space="preserve"> A-4</w:t>
      </w:r>
    </w:p>
    <w:p w14:paraId="6C093F86" w14:textId="77777777" w:rsidR="00172C3C" w:rsidRPr="00F739D0" w:rsidRDefault="00172C3C" w:rsidP="00172C3C">
      <w:pPr>
        <w:keepNext/>
        <w:jc w:val="center"/>
        <w:rPr>
          <w:b/>
        </w:rPr>
      </w:pPr>
      <w:r>
        <w:rPr>
          <w:b/>
        </w:rPr>
        <w:t>Average Job Cost &amp; Incentives by Loan Usage and Term Length</w:t>
      </w:r>
    </w:p>
    <w:p w14:paraId="39D6D57E" w14:textId="77777777" w:rsidR="00172C3C" w:rsidRDefault="00172C3C" w:rsidP="00172C3C">
      <w:pPr>
        <w:keepNext/>
        <w:jc w:val="center"/>
        <w:rPr>
          <w:bCs/>
        </w:rPr>
      </w:pPr>
    </w:p>
    <w:tbl>
      <w:tblPr>
        <w:tblW w:w="894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836"/>
        <w:gridCol w:w="900"/>
        <w:gridCol w:w="900"/>
        <w:gridCol w:w="1710"/>
        <w:gridCol w:w="1620"/>
        <w:gridCol w:w="1980"/>
      </w:tblGrid>
      <w:tr w:rsidR="000F04A6" w:rsidRPr="00544226" w14:paraId="116E8CD8" w14:textId="77777777" w:rsidTr="000462F0">
        <w:trPr>
          <w:trHeight w:val="317"/>
          <w:jc w:val="center"/>
        </w:trPr>
        <w:tc>
          <w:tcPr>
            <w:tcW w:w="1836" w:type="dxa"/>
            <w:vMerge w:val="restart"/>
            <w:tcBorders>
              <w:right w:val="double" w:sz="4" w:space="0" w:color="auto"/>
            </w:tcBorders>
            <w:shd w:val="clear" w:color="auto" w:fill="auto"/>
            <w:vAlign w:val="center"/>
          </w:tcPr>
          <w:p w14:paraId="01C90623" w14:textId="77777777" w:rsidR="00172C3C" w:rsidRPr="000462F0" w:rsidRDefault="00172C3C" w:rsidP="000462F0">
            <w:pPr>
              <w:keepNext/>
              <w:rPr>
                <w:b/>
                <w:sz w:val="20"/>
              </w:rPr>
            </w:pPr>
            <w:r w:rsidRPr="000462F0">
              <w:rPr>
                <w:b/>
                <w:sz w:val="20"/>
              </w:rPr>
              <w:t>Loan Usage and Term Length</w:t>
            </w:r>
          </w:p>
        </w:tc>
        <w:tc>
          <w:tcPr>
            <w:tcW w:w="1800" w:type="dxa"/>
            <w:gridSpan w:val="2"/>
            <w:tcBorders>
              <w:bottom w:val="double" w:sz="4" w:space="0" w:color="auto"/>
              <w:right w:val="double" w:sz="4" w:space="0" w:color="auto"/>
            </w:tcBorders>
            <w:shd w:val="clear" w:color="auto" w:fill="auto"/>
            <w:vAlign w:val="center"/>
          </w:tcPr>
          <w:p w14:paraId="17FD2B82" w14:textId="77777777" w:rsidR="00172C3C" w:rsidRPr="000462F0" w:rsidRDefault="00172C3C" w:rsidP="000462F0">
            <w:pPr>
              <w:jc w:val="center"/>
              <w:rPr>
                <w:b/>
                <w:sz w:val="20"/>
              </w:rPr>
            </w:pPr>
            <w:r w:rsidRPr="000462F0">
              <w:rPr>
                <w:b/>
                <w:sz w:val="20"/>
              </w:rPr>
              <w:t>Number of Jobs</w:t>
            </w:r>
          </w:p>
        </w:tc>
        <w:tc>
          <w:tcPr>
            <w:tcW w:w="5310" w:type="dxa"/>
            <w:gridSpan w:val="3"/>
            <w:tcBorders>
              <w:bottom w:val="double" w:sz="4" w:space="0" w:color="auto"/>
              <w:right w:val="double" w:sz="4" w:space="0" w:color="auto"/>
            </w:tcBorders>
            <w:shd w:val="clear" w:color="auto" w:fill="auto"/>
          </w:tcPr>
          <w:p w14:paraId="667AD5F2" w14:textId="77777777" w:rsidR="00172C3C" w:rsidRPr="000462F0" w:rsidRDefault="00172C3C" w:rsidP="000462F0">
            <w:pPr>
              <w:jc w:val="center"/>
              <w:rPr>
                <w:b/>
                <w:sz w:val="20"/>
              </w:rPr>
            </w:pPr>
            <w:r w:rsidRPr="000462F0">
              <w:rPr>
                <w:b/>
                <w:bCs/>
                <w:sz w:val="20"/>
              </w:rPr>
              <w:t>Mean Value ($)</w:t>
            </w:r>
          </w:p>
        </w:tc>
      </w:tr>
      <w:tr w:rsidR="000F04A6" w:rsidRPr="00544226" w14:paraId="386A699E" w14:textId="77777777" w:rsidTr="000462F0">
        <w:trPr>
          <w:trHeight w:val="317"/>
          <w:jc w:val="center"/>
        </w:trPr>
        <w:tc>
          <w:tcPr>
            <w:tcW w:w="1836" w:type="dxa"/>
            <w:vMerge/>
            <w:tcBorders>
              <w:bottom w:val="double" w:sz="4" w:space="0" w:color="auto"/>
              <w:right w:val="double" w:sz="4" w:space="0" w:color="auto"/>
            </w:tcBorders>
            <w:shd w:val="clear" w:color="auto" w:fill="auto"/>
            <w:vAlign w:val="center"/>
          </w:tcPr>
          <w:p w14:paraId="591DEB78" w14:textId="77777777" w:rsidR="00172C3C" w:rsidRPr="000462F0" w:rsidRDefault="00172C3C" w:rsidP="000462F0">
            <w:pPr>
              <w:keepNext/>
              <w:rPr>
                <w:b/>
                <w:sz w:val="20"/>
              </w:rPr>
            </w:pPr>
          </w:p>
        </w:tc>
        <w:tc>
          <w:tcPr>
            <w:tcW w:w="900" w:type="dxa"/>
            <w:tcBorders>
              <w:bottom w:val="double" w:sz="4" w:space="0" w:color="auto"/>
              <w:right w:val="single" w:sz="4" w:space="0" w:color="auto"/>
            </w:tcBorders>
            <w:shd w:val="clear" w:color="auto" w:fill="auto"/>
            <w:vAlign w:val="center"/>
          </w:tcPr>
          <w:p w14:paraId="6BDF52DA" w14:textId="77777777" w:rsidR="00172C3C" w:rsidRPr="000462F0" w:rsidRDefault="00172C3C" w:rsidP="000462F0">
            <w:pPr>
              <w:jc w:val="center"/>
              <w:rPr>
                <w:b/>
                <w:sz w:val="20"/>
              </w:rPr>
            </w:pPr>
            <w:r w:rsidRPr="000462F0">
              <w:rPr>
                <w:b/>
                <w:sz w:val="20"/>
              </w:rPr>
              <w:t>#</w:t>
            </w:r>
          </w:p>
        </w:tc>
        <w:tc>
          <w:tcPr>
            <w:tcW w:w="900" w:type="dxa"/>
            <w:tcBorders>
              <w:left w:val="single" w:sz="4" w:space="0" w:color="auto"/>
              <w:bottom w:val="double" w:sz="4" w:space="0" w:color="auto"/>
              <w:right w:val="double" w:sz="4" w:space="0" w:color="auto"/>
            </w:tcBorders>
            <w:shd w:val="clear" w:color="auto" w:fill="auto"/>
            <w:vAlign w:val="center"/>
          </w:tcPr>
          <w:p w14:paraId="717A637D" w14:textId="77777777" w:rsidR="00172C3C" w:rsidRPr="000462F0" w:rsidRDefault="00172C3C" w:rsidP="000462F0">
            <w:pPr>
              <w:jc w:val="center"/>
              <w:rPr>
                <w:b/>
                <w:sz w:val="20"/>
              </w:rPr>
            </w:pPr>
            <w:r w:rsidRPr="000462F0">
              <w:rPr>
                <w:b/>
                <w:sz w:val="20"/>
              </w:rPr>
              <w:t>%</w:t>
            </w:r>
          </w:p>
        </w:tc>
        <w:tc>
          <w:tcPr>
            <w:tcW w:w="1710" w:type="dxa"/>
            <w:tcBorders>
              <w:bottom w:val="double" w:sz="4" w:space="0" w:color="auto"/>
            </w:tcBorders>
            <w:shd w:val="clear" w:color="auto" w:fill="auto"/>
            <w:vAlign w:val="center"/>
          </w:tcPr>
          <w:p w14:paraId="7F479AA2" w14:textId="77777777" w:rsidR="00172C3C" w:rsidRPr="000462F0" w:rsidRDefault="00172C3C" w:rsidP="000462F0">
            <w:pPr>
              <w:jc w:val="center"/>
              <w:rPr>
                <w:b/>
                <w:sz w:val="20"/>
              </w:rPr>
            </w:pPr>
            <w:r w:rsidRPr="000462F0">
              <w:rPr>
                <w:b/>
                <w:sz w:val="20"/>
              </w:rPr>
              <w:t>Rebate Amount</w:t>
            </w:r>
          </w:p>
        </w:tc>
        <w:tc>
          <w:tcPr>
            <w:tcW w:w="1620" w:type="dxa"/>
            <w:tcBorders>
              <w:bottom w:val="double" w:sz="4" w:space="0" w:color="auto"/>
            </w:tcBorders>
            <w:shd w:val="clear" w:color="auto" w:fill="auto"/>
            <w:vAlign w:val="center"/>
          </w:tcPr>
          <w:p w14:paraId="79042C2A" w14:textId="77777777" w:rsidR="00172C3C" w:rsidRPr="000462F0" w:rsidRDefault="00172C3C" w:rsidP="000462F0">
            <w:pPr>
              <w:jc w:val="center"/>
              <w:rPr>
                <w:b/>
                <w:sz w:val="20"/>
              </w:rPr>
            </w:pPr>
            <w:r w:rsidRPr="000462F0">
              <w:rPr>
                <w:b/>
                <w:sz w:val="20"/>
              </w:rPr>
              <w:t>Loan Amount</w:t>
            </w:r>
          </w:p>
        </w:tc>
        <w:tc>
          <w:tcPr>
            <w:tcW w:w="1980" w:type="dxa"/>
            <w:tcBorders>
              <w:bottom w:val="double" w:sz="4" w:space="0" w:color="auto"/>
              <w:right w:val="double" w:sz="4" w:space="0" w:color="auto"/>
            </w:tcBorders>
            <w:shd w:val="clear" w:color="auto" w:fill="auto"/>
            <w:vAlign w:val="center"/>
          </w:tcPr>
          <w:p w14:paraId="301F3614" w14:textId="77777777" w:rsidR="00172C3C" w:rsidRPr="000462F0" w:rsidRDefault="00172C3C" w:rsidP="000462F0">
            <w:pPr>
              <w:jc w:val="center"/>
              <w:rPr>
                <w:b/>
                <w:sz w:val="20"/>
              </w:rPr>
            </w:pPr>
            <w:r w:rsidRPr="000462F0">
              <w:rPr>
                <w:b/>
                <w:sz w:val="20"/>
              </w:rPr>
              <w:t>Total Project Cost</w:t>
            </w:r>
          </w:p>
        </w:tc>
      </w:tr>
      <w:tr w:rsidR="000F04A6" w14:paraId="6EE7B176" w14:textId="77777777" w:rsidTr="000462F0">
        <w:trPr>
          <w:trHeight w:val="317"/>
          <w:jc w:val="center"/>
        </w:trPr>
        <w:tc>
          <w:tcPr>
            <w:tcW w:w="1836" w:type="dxa"/>
            <w:tcBorders>
              <w:top w:val="double" w:sz="4" w:space="0" w:color="auto"/>
              <w:bottom w:val="single" w:sz="4" w:space="0" w:color="auto"/>
              <w:right w:val="double" w:sz="4" w:space="0" w:color="auto"/>
            </w:tcBorders>
            <w:shd w:val="clear" w:color="auto" w:fill="auto"/>
            <w:vAlign w:val="center"/>
          </w:tcPr>
          <w:p w14:paraId="6562AFC2" w14:textId="77777777" w:rsidR="00172C3C" w:rsidRPr="000462F0" w:rsidRDefault="00172C3C" w:rsidP="000462F0">
            <w:pPr>
              <w:keepNext/>
              <w:rPr>
                <w:bCs/>
                <w:sz w:val="20"/>
              </w:rPr>
            </w:pPr>
            <w:r w:rsidRPr="000462F0">
              <w:rPr>
                <w:bCs/>
                <w:sz w:val="20"/>
              </w:rPr>
              <w:t>Jobs with No Loan</w:t>
            </w:r>
          </w:p>
        </w:tc>
        <w:tc>
          <w:tcPr>
            <w:tcW w:w="900" w:type="dxa"/>
            <w:tcBorders>
              <w:top w:val="double" w:sz="4" w:space="0" w:color="auto"/>
              <w:bottom w:val="single" w:sz="4" w:space="0" w:color="auto"/>
              <w:right w:val="single" w:sz="4" w:space="0" w:color="auto"/>
            </w:tcBorders>
            <w:shd w:val="clear" w:color="auto" w:fill="auto"/>
            <w:vAlign w:val="center"/>
          </w:tcPr>
          <w:p w14:paraId="15FD8BC2" w14:textId="77777777" w:rsidR="00172C3C" w:rsidRPr="000462F0" w:rsidDel="004F7BBF" w:rsidRDefault="00172C3C" w:rsidP="000462F0">
            <w:pPr>
              <w:jc w:val="center"/>
              <w:rPr>
                <w:bCs/>
                <w:sz w:val="20"/>
              </w:rPr>
            </w:pPr>
            <w:r w:rsidRPr="000462F0">
              <w:rPr>
                <w:bCs/>
                <w:sz w:val="20"/>
              </w:rPr>
              <w:t>53</w:t>
            </w:r>
          </w:p>
        </w:tc>
        <w:tc>
          <w:tcPr>
            <w:tcW w:w="900" w:type="dxa"/>
            <w:tcBorders>
              <w:top w:val="double" w:sz="4" w:space="0" w:color="auto"/>
              <w:left w:val="single" w:sz="4" w:space="0" w:color="auto"/>
              <w:bottom w:val="single" w:sz="4" w:space="0" w:color="auto"/>
              <w:right w:val="double" w:sz="4" w:space="0" w:color="auto"/>
            </w:tcBorders>
            <w:shd w:val="clear" w:color="auto" w:fill="auto"/>
            <w:vAlign w:val="center"/>
          </w:tcPr>
          <w:p w14:paraId="3AE742A1" w14:textId="77777777" w:rsidR="00172C3C" w:rsidRPr="000462F0" w:rsidDel="004F7BBF" w:rsidRDefault="00172C3C" w:rsidP="000462F0">
            <w:pPr>
              <w:jc w:val="center"/>
              <w:rPr>
                <w:bCs/>
                <w:sz w:val="20"/>
              </w:rPr>
            </w:pPr>
            <w:r w:rsidRPr="000462F0">
              <w:rPr>
                <w:bCs/>
                <w:sz w:val="20"/>
              </w:rPr>
              <w:t>12%</w:t>
            </w:r>
          </w:p>
        </w:tc>
        <w:tc>
          <w:tcPr>
            <w:tcW w:w="1710" w:type="dxa"/>
            <w:tcBorders>
              <w:top w:val="double" w:sz="4" w:space="0" w:color="auto"/>
              <w:bottom w:val="single" w:sz="4" w:space="0" w:color="auto"/>
            </w:tcBorders>
            <w:shd w:val="clear" w:color="auto" w:fill="auto"/>
            <w:vAlign w:val="center"/>
          </w:tcPr>
          <w:p w14:paraId="54F3FA52" w14:textId="77777777" w:rsidR="00172C3C" w:rsidRPr="000462F0" w:rsidRDefault="00172C3C" w:rsidP="000462F0">
            <w:pPr>
              <w:jc w:val="center"/>
              <w:rPr>
                <w:bCs/>
                <w:sz w:val="20"/>
              </w:rPr>
            </w:pPr>
            <w:r w:rsidRPr="000462F0">
              <w:rPr>
                <w:bCs/>
                <w:sz w:val="20"/>
              </w:rPr>
              <w:t>$3,049</w:t>
            </w:r>
          </w:p>
        </w:tc>
        <w:tc>
          <w:tcPr>
            <w:tcW w:w="1620" w:type="dxa"/>
            <w:tcBorders>
              <w:top w:val="double" w:sz="4" w:space="0" w:color="auto"/>
              <w:bottom w:val="single" w:sz="4" w:space="0" w:color="auto"/>
            </w:tcBorders>
            <w:shd w:val="clear" w:color="auto" w:fill="auto"/>
            <w:vAlign w:val="center"/>
          </w:tcPr>
          <w:p w14:paraId="2ED701D8" w14:textId="77777777" w:rsidR="00172C3C" w:rsidRPr="000462F0" w:rsidRDefault="00172C3C" w:rsidP="000462F0">
            <w:pPr>
              <w:jc w:val="center"/>
              <w:rPr>
                <w:bCs/>
                <w:sz w:val="20"/>
              </w:rPr>
            </w:pPr>
            <w:r w:rsidRPr="000462F0">
              <w:rPr>
                <w:bCs/>
                <w:sz w:val="20"/>
              </w:rPr>
              <w:t>-</w:t>
            </w:r>
          </w:p>
        </w:tc>
        <w:tc>
          <w:tcPr>
            <w:tcW w:w="1980" w:type="dxa"/>
            <w:tcBorders>
              <w:top w:val="double" w:sz="4" w:space="0" w:color="auto"/>
              <w:bottom w:val="single" w:sz="4" w:space="0" w:color="auto"/>
              <w:right w:val="double" w:sz="4" w:space="0" w:color="auto"/>
            </w:tcBorders>
            <w:shd w:val="clear" w:color="auto" w:fill="auto"/>
            <w:vAlign w:val="center"/>
          </w:tcPr>
          <w:p w14:paraId="096E7E15" w14:textId="77777777" w:rsidR="00172C3C" w:rsidRPr="000462F0" w:rsidRDefault="00172C3C" w:rsidP="000462F0">
            <w:pPr>
              <w:jc w:val="center"/>
              <w:rPr>
                <w:bCs/>
                <w:sz w:val="20"/>
              </w:rPr>
            </w:pPr>
            <w:r w:rsidRPr="000462F0">
              <w:rPr>
                <w:bCs/>
                <w:sz w:val="20"/>
              </w:rPr>
              <w:t>$9,298</w:t>
            </w:r>
          </w:p>
        </w:tc>
      </w:tr>
      <w:tr w:rsidR="000F04A6" w:rsidRPr="00544226" w14:paraId="6BF050C3" w14:textId="77777777" w:rsidTr="000462F0">
        <w:trPr>
          <w:trHeight w:val="317"/>
          <w:jc w:val="center"/>
        </w:trPr>
        <w:tc>
          <w:tcPr>
            <w:tcW w:w="1836" w:type="dxa"/>
            <w:tcBorders>
              <w:top w:val="single" w:sz="4" w:space="0" w:color="auto"/>
              <w:bottom w:val="double" w:sz="4" w:space="0" w:color="auto"/>
              <w:right w:val="double" w:sz="4" w:space="0" w:color="auto"/>
            </w:tcBorders>
            <w:shd w:val="clear" w:color="auto" w:fill="auto"/>
            <w:vAlign w:val="center"/>
          </w:tcPr>
          <w:p w14:paraId="498FE0CC" w14:textId="77777777" w:rsidR="00172C3C" w:rsidRPr="000462F0" w:rsidRDefault="00172C3C" w:rsidP="000462F0">
            <w:pPr>
              <w:keepNext/>
              <w:rPr>
                <w:bCs/>
                <w:sz w:val="20"/>
              </w:rPr>
            </w:pPr>
            <w:r w:rsidRPr="000462F0">
              <w:rPr>
                <w:bCs/>
                <w:sz w:val="20"/>
              </w:rPr>
              <w:t>Jobs with Loan</w:t>
            </w:r>
          </w:p>
        </w:tc>
        <w:tc>
          <w:tcPr>
            <w:tcW w:w="900" w:type="dxa"/>
            <w:tcBorders>
              <w:top w:val="single" w:sz="4" w:space="0" w:color="auto"/>
              <w:bottom w:val="double" w:sz="4" w:space="0" w:color="auto"/>
              <w:right w:val="single" w:sz="4" w:space="0" w:color="auto"/>
            </w:tcBorders>
            <w:shd w:val="clear" w:color="auto" w:fill="auto"/>
            <w:vAlign w:val="center"/>
          </w:tcPr>
          <w:p w14:paraId="2FAFBF5D" w14:textId="77777777" w:rsidR="00172C3C" w:rsidRPr="000462F0" w:rsidRDefault="00172C3C" w:rsidP="000462F0">
            <w:pPr>
              <w:jc w:val="center"/>
              <w:rPr>
                <w:bCs/>
                <w:sz w:val="20"/>
              </w:rPr>
            </w:pPr>
            <w:r w:rsidRPr="000462F0">
              <w:rPr>
                <w:bCs/>
                <w:sz w:val="20"/>
              </w:rPr>
              <w:t>372</w:t>
            </w:r>
          </w:p>
        </w:tc>
        <w:tc>
          <w:tcPr>
            <w:tcW w:w="900" w:type="dxa"/>
            <w:tcBorders>
              <w:top w:val="single" w:sz="4" w:space="0" w:color="auto"/>
              <w:left w:val="single" w:sz="4" w:space="0" w:color="auto"/>
              <w:bottom w:val="double" w:sz="4" w:space="0" w:color="auto"/>
              <w:right w:val="double" w:sz="4" w:space="0" w:color="auto"/>
            </w:tcBorders>
            <w:shd w:val="clear" w:color="auto" w:fill="auto"/>
            <w:vAlign w:val="center"/>
          </w:tcPr>
          <w:p w14:paraId="044D10AE" w14:textId="77777777" w:rsidR="00172C3C" w:rsidRPr="000462F0" w:rsidRDefault="00172C3C" w:rsidP="000462F0">
            <w:pPr>
              <w:jc w:val="center"/>
              <w:rPr>
                <w:bCs/>
                <w:sz w:val="20"/>
              </w:rPr>
            </w:pPr>
            <w:r w:rsidRPr="000462F0">
              <w:rPr>
                <w:bCs/>
                <w:sz w:val="20"/>
              </w:rPr>
              <w:t>88%</w:t>
            </w:r>
          </w:p>
        </w:tc>
        <w:tc>
          <w:tcPr>
            <w:tcW w:w="1710" w:type="dxa"/>
            <w:tcBorders>
              <w:top w:val="single" w:sz="4" w:space="0" w:color="auto"/>
              <w:bottom w:val="double" w:sz="4" w:space="0" w:color="auto"/>
            </w:tcBorders>
            <w:shd w:val="clear" w:color="auto" w:fill="auto"/>
            <w:vAlign w:val="center"/>
          </w:tcPr>
          <w:p w14:paraId="1B85980A" w14:textId="77777777" w:rsidR="00172C3C" w:rsidRPr="000462F0" w:rsidRDefault="00172C3C" w:rsidP="000462F0">
            <w:pPr>
              <w:jc w:val="center"/>
              <w:rPr>
                <w:bCs/>
                <w:sz w:val="20"/>
              </w:rPr>
            </w:pPr>
            <w:r w:rsidRPr="000462F0">
              <w:rPr>
                <w:bCs/>
                <w:sz w:val="20"/>
              </w:rPr>
              <w:t>$3,362</w:t>
            </w:r>
          </w:p>
        </w:tc>
        <w:tc>
          <w:tcPr>
            <w:tcW w:w="1620" w:type="dxa"/>
            <w:tcBorders>
              <w:top w:val="single" w:sz="4" w:space="0" w:color="auto"/>
              <w:bottom w:val="double" w:sz="4" w:space="0" w:color="auto"/>
            </w:tcBorders>
            <w:shd w:val="clear" w:color="auto" w:fill="auto"/>
            <w:vAlign w:val="center"/>
          </w:tcPr>
          <w:p w14:paraId="6F266D47" w14:textId="77777777" w:rsidR="00172C3C" w:rsidRPr="000462F0" w:rsidRDefault="00172C3C" w:rsidP="000462F0">
            <w:pPr>
              <w:jc w:val="center"/>
              <w:rPr>
                <w:bCs/>
                <w:sz w:val="20"/>
              </w:rPr>
            </w:pPr>
            <w:r w:rsidRPr="000462F0">
              <w:rPr>
                <w:bCs/>
                <w:sz w:val="20"/>
              </w:rPr>
              <w:t>$8,376</w:t>
            </w:r>
          </w:p>
        </w:tc>
        <w:tc>
          <w:tcPr>
            <w:tcW w:w="1980" w:type="dxa"/>
            <w:tcBorders>
              <w:top w:val="single" w:sz="4" w:space="0" w:color="auto"/>
              <w:bottom w:val="double" w:sz="4" w:space="0" w:color="auto"/>
              <w:right w:val="double" w:sz="4" w:space="0" w:color="auto"/>
            </w:tcBorders>
            <w:shd w:val="clear" w:color="auto" w:fill="auto"/>
            <w:vAlign w:val="center"/>
          </w:tcPr>
          <w:p w14:paraId="303B3F18" w14:textId="77777777" w:rsidR="00172C3C" w:rsidRPr="000462F0" w:rsidRDefault="00172C3C" w:rsidP="000462F0">
            <w:pPr>
              <w:jc w:val="center"/>
              <w:rPr>
                <w:bCs/>
                <w:sz w:val="20"/>
              </w:rPr>
            </w:pPr>
            <w:r w:rsidRPr="000462F0">
              <w:rPr>
                <w:bCs/>
                <w:sz w:val="20"/>
              </w:rPr>
              <w:t>$12,380</w:t>
            </w:r>
          </w:p>
        </w:tc>
      </w:tr>
      <w:tr w:rsidR="000F04A6" w:rsidRPr="00544226" w14:paraId="6110753D" w14:textId="77777777" w:rsidTr="000462F0">
        <w:trPr>
          <w:trHeight w:val="317"/>
          <w:jc w:val="center"/>
        </w:trPr>
        <w:tc>
          <w:tcPr>
            <w:tcW w:w="1836" w:type="dxa"/>
            <w:tcBorders>
              <w:top w:val="double" w:sz="4" w:space="0" w:color="auto"/>
              <w:bottom w:val="single" w:sz="4" w:space="0" w:color="auto"/>
              <w:right w:val="double" w:sz="4" w:space="0" w:color="auto"/>
            </w:tcBorders>
            <w:shd w:val="clear" w:color="auto" w:fill="auto"/>
            <w:vAlign w:val="center"/>
          </w:tcPr>
          <w:p w14:paraId="7D5728E5" w14:textId="77777777" w:rsidR="00172C3C" w:rsidRPr="000462F0" w:rsidRDefault="00172C3C" w:rsidP="000462F0">
            <w:pPr>
              <w:keepNext/>
              <w:ind w:left="420"/>
              <w:rPr>
                <w:bCs/>
                <w:sz w:val="20"/>
              </w:rPr>
            </w:pPr>
            <w:r w:rsidRPr="000462F0">
              <w:rPr>
                <w:bCs/>
                <w:sz w:val="20"/>
              </w:rPr>
              <w:t>7 Year Loan</w:t>
            </w:r>
          </w:p>
        </w:tc>
        <w:tc>
          <w:tcPr>
            <w:tcW w:w="900" w:type="dxa"/>
            <w:tcBorders>
              <w:top w:val="double" w:sz="4" w:space="0" w:color="auto"/>
              <w:bottom w:val="single" w:sz="4" w:space="0" w:color="auto"/>
              <w:right w:val="single" w:sz="4" w:space="0" w:color="auto"/>
            </w:tcBorders>
            <w:shd w:val="clear" w:color="auto" w:fill="auto"/>
            <w:vAlign w:val="center"/>
          </w:tcPr>
          <w:p w14:paraId="13C8D44D" w14:textId="77777777" w:rsidR="00172C3C" w:rsidRPr="000462F0" w:rsidRDefault="00172C3C" w:rsidP="000462F0">
            <w:pPr>
              <w:ind w:left="-14"/>
              <w:jc w:val="center"/>
              <w:rPr>
                <w:bCs/>
                <w:sz w:val="20"/>
              </w:rPr>
            </w:pPr>
            <w:r w:rsidRPr="000462F0">
              <w:rPr>
                <w:bCs/>
                <w:sz w:val="20"/>
              </w:rPr>
              <w:t>229</w:t>
            </w:r>
          </w:p>
        </w:tc>
        <w:tc>
          <w:tcPr>
            <w:tcW w:w="900" w:type="dxa"/>
            <w:tcBorders>
              <w:top w:val="double" w:sz="4" w:space="0" w:color="auto"/>
              <w:left w:val="single" w:sz="4" w:space="0" w:color="auto"/>
              <w:bottom w:val="single" w:sz="4" w:space="0" w:color="auto"/>
              <w:right w:val="double" w:sz="4" w:space="0" w:color="auto"/>
            </w:tcBorders>
            <w:shd w:val="clear" w:color="auto" w:fill="auto"/>
            <w:vAlign w:val="center"/>
          </w:tcPr>
          <w:p w14:paraId="1A85523C" w14:textId="77777777" w:rsidR="00172C3C" w:rsidRPr="000462F0" w:rsidRDefault="00172C3C" w:rsidP="000462F0">
            <w:pPr>
              <w:ind w:left="-14"/>
              <w:jc w:val="center"/>
              <w:rPr>
                <w:bCs/>
                <w:sz w:val="20"/>
              </w:rPr>
            </w:pPr>
            <w:r w:rsidRPr="000462F0">
              <w:rPr>
                <w:bCs/>
                <w:sz w:val="20"/>
              </w:rPr>
              <w:t>62%</w:t>
            </w:r>
          </w:p>
        </w:tc>
        <w:tc>
          <w:tcPr>
            <w:tcW w:w="1710" w:type="dxa"/>
            <w:tcBorders>
              <w:top w:val="double" w:sz="4" w:space="0" w:color="auto"/>
              <w:bottom w:val="single" w:sz="4" w:space="0" w:color="auto"/>
            </w:tcBorders>
            <w:shd w:val="clear" w:color="auto" w:fill="auto"/>
            <w:vAlign w:val="center"/>
          </w:tcPr>
          <w:p w14:paraId="07B08D7C" w14:textId="77777777" w:rsidR="00172C3C" w:rsidRPr="000462F0" w:rsidRDefault="00172C3C" w:rsidP="000462F0">
            <w:pPr>
              <w:ind w:left="-14"/>
              <w:jc w:val="center"/>
              <w:rPr>
                <w:bCs/>
                <w:sz w:val="20"/>
              </w:rPr>
            </w:pPr>
            <w:r w:rsidRPr="000462F0">
              <w:rPr>
                <w:bCs/>
                <w:sz w:val="20"/>
              </w:rPr>
              <w:t>$2,642</w:t>
            </w:r>
          </w:p>
        </w:tc>
        <w:tc>
          <w:tcPr>
            <w:tcW w:w="1620" w:type="dxa"/>
            <w:tcBorders>
              <w:top w:val="double" w:sz="4" w:space="0" w:color="auto"/>
              <w:bottom w:val="single" w:sz="4" w:space="0" w:color="auto"/>
            </w:tcBorders>
            <w:shd w:val="clear" w:color="auto" w:fill="auto"/>
            <w:vAlign w:val="center"/>
          </w:tcPr>
          <w:p w14:paraId="1B307EAE" w14:textId="77777777" w:rsidR="00172C3C" w:rsidRPr="000462F0" w:rsidRDefault="00172C3C" w:rsidP="000462F0">
            <w:pPr>
              <w:ind w:left="-14"/>
              <w:jc w:val="center"/>
              <w:rPr>
                <w:bCs/>
                <w:sz w:val="20"/>
              </w:rPr>
            </w:pPr>
            <w:r w:rsidRPr="000462F0">
              <w:rPr>
                <w:bCs/>
                <w:sz w:val="20"/>
              </w:rPr>
              <w:t>$5,231</w:t>
            </w:r>
          </w:p>
        </w:tc>
        <w:tc>
          <w:tcPr>
            <w:tcW w:w="1980" w:type="dxa"/>
            <w:tcBorders>
              <w:top w:val="double" w:sz="4" w:space="0" w:color="auto"/>
              <w:bottom w:val="single" w:sz="4" w:space="0" w:color="auto"/>
              <w:right w:val="double" w:sz="4" w:space="0" w:color="auto"/>
            </w:tcBorders>
            <w:shd w:val="clear" w:color="auto" w:fill="auto"/>
            <w:vAlign w:val="center"/>
          </w:tcPr>
          <w:p w14:paraId="2E788844" w14:textId="77777777" w:rsidR="00172C3C" w:rsidRPr="000462F0" w:rsidRDefault="00172C3C" w:rsidP="000462F0">
            <w:pPr>
              <w:ind w:left="-14"/>
              <w:jc w:val="center"/>
              <w:rPr>
                <w:bCs/>
                <w:sz w:val="20"/>
              </w:rPr>
            </w:pPr>
            <w:r w:rsidRPr="000462F0">
              <w:rPr>
                <w:bCs/>
                <w:sz w:val="20"/>
              </w:rPr>
              <w:t>$7,902</w:t>
            </w:r>
          </w:p>
        </w:tc>
      </w:tr>
      <w:tr w:rsidR="000F04A6" w:rsidRPr="00544226" w14:paraId="689D32EE" w14:textId="77777777" w:rsidTr="000462F0">
        <w:trPr>
          <w:trHeight w:val="317"/>
          <w:jc w:val="center"/>
        </w:trPr>
        <w:tc>
          <w:tcPr>
            <w:tcW w:w="1836" w:type="dxa"/>
            <w:tcBorders>
              <w:top w:val="single" w:sz="4" w:space="0" w:color="auto"/>
              <w:bottom w:val="double" w:sz="4" w:space="0" w:color="auto"/>
              <w:right w:val="double" w:sz="4" w:space="0" w:color="auto"/>
            </w:tcBorders>
            <w:shd w:val="clear" w:color="auto" w:fill="auto"/>
            <w:vAlign w:val="center"/>
          </w:tcPr>
          <w:p w14:paraId="4F6E8B83" w14:textId="77777777" w:rsidR="00172C3C" w:rsidRPr="000462F0" w:rsidRDefault="00172C3C" w:rsidP="000462F0">
            <w:pPr>
              <w:keepNext/>
              <w:ind w:left="420"/>
              <w:rPr>
                <w:bCs/>
                <w:sz w:val="20"/>
              </w:rPr>
            </w:pPr>
            <w:r w:rsidRPr="000462F0">
              <w:rPr>
                <w:bCs/>
                <w:sz w:val="20"/>
              </w:rPr>
              <w:t>10 Year Loan</w:t>
            </w:r>
          </w:p>
        </w:tc>
        <w:tc>
          <w:tcPr>
            <w:tcW w:w="900" w:type="dxa"/>
            <w:tcBorders>
              <w:top w:val="single" w:sz="4" w:space="0" w:color="auto"/>
              <w:bottom w:val="double" w:sz="4" w:space="0" w:color="auto"/>
              <w:right w:val="single" w:sz="4" w:space="0" w:color="auto"/>
            </w:tcBorders>
            <w:shd w:val="clear" w:color="auto" w:fill="auto"/>
            <w:vAlign w:val="center"/>
          </w:tcPr>
          <w:p w14:paraId="5EEAFF13" w14:textId="77777777" w:rsidR="00172C3C" w:rsidRPr="000462F0" w:rsidRDefault="00172C3C" w:rsidP="000462F0">
            <w:pPr>
              <w:ind w:left="-14"/>
              <w:jc w:val="center"/>
              <w:rPr>
                <w:bCs/>
                <w:sz w:val="20"/>
              </w:rPr>
            </w:pPr>
            <w:r w:rsidRPr="000462F0">
              <w:rPr>
                <w:bCs/>
                <w:sz w:val="20"/>
              </w:rPr>
              <w:t>143</w:t>
            </w:r>
          </w:p>
        </w:tc>
        <w:tc>
          <w:tcPr>
            <w:tcW w:w="900" w:type="dxa"/>
            <w:tcBorders>
              <w:top w:val="single" w:sz="4" w:space="0" w:color="auto"/>
              <w:left w:val="single" w:sz="4" w:space="0" w:color="auto"/>
              <w:bottom w:val="double" w:sz="4" w:space="0" w:color="auto"/>
              <w:right w:val="double" w:sz="4" w:space="0" w:color="auto"/>
            </w:tcBorders>
            <w:shd w:val="clear" w:color="auto" w:fill="auto"/>
            <w:vAlign w:val="center"/>
          </w:tcPr>
          <w:p w14:paraId="7848579D" w14:textId="77777777" w:rsidR="00172C3C" w:rsidRPr="000462F0" w:rsidRDefault="00172C3C" w:rsidP="000462F0">
            <w:pPr>
              <w:ind w:left="-14"/>
              <w:jc w:val="center"/>
              <w:rPr>
                <w:bCs/>
                <w:sz w:val="20"/>
              </w:rPr>
            </w:pPr>
            <w:r w:rsidRPr="000462F0">
              <w:rPr>
                <w:bCs/>
                <w:sz w:val="20"/>
              </w:rPr>
              <w:t>38%</w:t>
            </w:r>
          </w:p>
        </w:tc>
        <w:tc>
          <w:tcPr>
            <w:tcW w:w="1710" w:type="dxa"/>
            <w:tcBorders>
              <w:top w:val="single" w:sz="4" w:space="0" w:color="auto"/>
              <w:bottom w:val="double" w:sz="4" w:space="0" w:color="auto"/>
            </w:tcBorders>
            <w:shd w:val="clear" w:color="auto" w:fill="auto"/>
            <w:vAlign w:val="center"/>
          </w:tcPr>
          <w:p w14:paraId="0A560877" w14:textId="77777777" w:rsidR="00172C3C" w:rsidRPr="000462F0" w:rsidRDefault="00172C3C" w:rsidP="000462F0">
            <w:pPr>
              <w:ind w:left="-14"/>
              <w:jc w:val="center"/>
              <w:rPr>
                <w:bCs/>
                <w:sz w:val="20"/>
              </w:rPr>
            </w:pPr>
            <w:r w:rsidRPr="000462F0">
              <w:rPr>
                <w:bCs/>
                <w:sz w:val="20"/>
              </w:rPr>
              <w:t>$4,516</w:t>
            </w:r>
          </w:p>
        </w:tc>
        <w:tc>
          <w:tcPr>
            <w:tcW w:w="1620" w:type="dxa"/>
            <w:tcBorders>
              <w:top w:val="single" w:sz="4" w:space="0" w:color="auto"/>
              <w:bottom w:val="double" w:sz="4" w:space="0" w:color="auto"/>
            </w:tcBorders>
            <w:shd w:val="clear" w:color="auto" w:fill="auto"/>
            <w:vAlign w:val="center"/>
          </w:tcPr>
          <w:p w14:paraId="218F7C66" w14:textId="77777777" w:rsidR="00172C3C" w:rsidRPr="000462F0" w:rsidRDefault="00172C3C" w:rsidP="000462F0">
            <w:pPr>
              <w:ind w:left="-14"/>
              <w:jc w:val="center"/>
              <w:rPr>
                <w:bCs/>
                <w:sz w:val="20"/>
              </w:rPr>
            </w:pPr>
            <w:r w:rsidRPr="000462F0">
              <w:rPr>
                <w:bCs/>
                <w:sz w:val="20"/>
              </w:rPr>
              <w:t>$13,413</w:t>
            </w:r>
          </w:p>
        </w:tc>
        <w:tc>
          <w:tcPr>
            <w:tcW w:w="1980" w:type="dxa"/>
            <w:tcBorders>
              <w:top w:val="single" w:sz="4" w:space="0" w:color="auto"/>
              <w:bottom w:val="double" w:sz="4" w:space="0" w:color="auto"/>
              <w:right w:val="double" w:sz="4" w:space="0" w:color="auto"/>
            </w:tcBorders>
            <w:shd w:val="clear" w:color="auto" w:fill="auto"/>
            <w:vAlign w:val="center"/>
          </w:tcPr>
          <w:p w14:paraId="18A40D41" w14:textId="77777777" w:rsidR="00172C3C" w:rsidRPr="000462F0" w:rsidRDefault="00172C3C" w:rsidP="000462F0">
            <w:pPr>
              <w:ind w:left="-14"/>
              <w:jc w:val="center"/>
              <w:rPr>
                <w:bCs/>
                <w:sz w:val="20"/>
              </w:rPr>
            </w:pPr>
            <w:r w:rsidRPr="000462F0">
              <w:rPr>
                <w:bCs/>
                <w:sz w:val="20"/>
              </w:rPr>
              <w:t>$19,551</w:t>
            </w:r>
          </w:p>
        </w:tc>
      </w:tr>
    </w:tbl>
    <w:p w14:paraId="71B7B6C4" w14:textId="77777777" w:rsidR="00172C3C" w:rsidRDefault="00172C3C" w:rsidP="00172C3C">
      <w:pPr>
        <w:jc w:val="both"/>
        <w:rPr>
          <w:bCs/>
        </w:rPr>
      </w:pPr>
    </w:p>
    <w:p w14:paraId="2FEB6308" w14:textId="77777777" w:rsidR="00B75DA3" w:rsidRPr="0056199A" w:rsidRDefault="00B75DA3" w:rsidP="00B75DA3">
      <w:pPr>
        <w:keepNext/>
        <w:jc w:val="both"/>
        <w:rPr>
          <w:bCs/>
        </w:rPr>
      </w:pPr>
      <w:r w:rsidRPr="0056199A">
        <w:rPr>
          <w:bCs/>
        </w:rPr>
        <w:t xml:space="preserve">The analysis also included </w:t>
      </w:r>
      <w:r w:rsidR="0056199A" w:rsidRPr="0056199A">
        <w:rPr>
          <w:bCs/>
        </w:rPr>
        <w:t>pre-treatment natural gas usage analysis.</w:t>
      </w:r>
      <w:r w:rsidR="0056199A">
        <w:rPr>
          <w:bCs/>
        </w:rPr>
        <w:t xml:space="preserve"> Data were requested for program participants and were weather normalized using both a proprietary degree day analysis and a PRISM analysis.</w:t>
      </w:r>
    </w:p>
    <w:p w14:paraId="7442FE0C" w14:textId="77777777" w:rsidR="00B75DA3" w:rsidRDefault="00B75DA3" w:rsidP="00172C3C">
      <w:pPr>
        <w:keepNext/>
        <w:jc w:val="center"/>
        <w:rPr>
          <w:b/>
        </w:rPr>
      </w:pPr>
    </w:p>
    <w:p w14:paraId="491911E3" w14:textId="77777777" w:rsidR="0056199A" w:rsidRPr="00A00D2E" w:rsidRDefault="0056199A" w:rsidP="0056199A">
      <w:pPr>
        <w:keepNext/>
        <w:jc w:val="center"/>
        <w:rPr>
          <w:b/>
          <w:bCs/>
        </w:rPr>
      </w:pPr>
      <w:bookmarkStart w:id="37" w:name="_Ref78973569"/>
      <w:r w:rsidRPr="00A00D2E">
        <w:rPr>
          <w:b/>
          <w:bCs/>
        </w:rPr>
        <w:t xml:space="preserve">Table </w:t>
      </w:r>
      <w:bookmarkEnd w:id="37"/>
      <w:r>
        <w:rPr>
          <w:b/>
          <w:bCs/>
          <w:noProof/>
        </w:rPr>
        <w:t>A-5</w:t>
      </w:r>
    </w:p>
    <w:p w14:paraId="61D0114C" w14:textId="77777777" w:rsidR="0056199A" w:rsidRDefault="0056199A" w:rsidP="0056199A">
      <w:pPr>
        <w:keepNext/>
        <w:spacing w:after="240"/>
        <w:jc w:val="center"/>
        <w:rPr>
          <w:b/>
        </w:rPr>
      </w:pPr>
      <w:r>
        <w:rPr>
          <w:b/>
        </w:rPr>
        <w:t>Pre-Treatment Usage</w:t>
      </w:r>
      <w:r w:rsidRPr="00015481">
        <w:rPr>
          <w:b/>
        </w:rPr>
        <w:t xml:space="preserve"> </w:t>
      </w:r>
      <w:r>
        <w:rPr>
          <w:b/>
        </w:rPr>
        <w:t>Data</w:t>
      </w:r>
      <w:r w:rsidRPr="00015481">
        <w:rPr>
          <w:b/>
        </w:rPr>
        <w:t xml:space="preserve"> Attrition</w:t>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923"/>
        <w:gridCol w:w="1351"/>
        <w:gridCol w:w="1352"/>
        <w:gridCol w:w="1352"/>
        <w:gridCol w:w="1352"/>
      </w:tblGrid>
      <w:tr w:rsidR="000F04A6" w14:paraId="22BD38E6" w14:textId="77777777" w:rsidTr="00532FA2">
        <w:trPr>
          <w:cantSplit/>
          <w:trHeight w:val="317"/>
          <w:tblHeader/>
        </w:trPr>
        <w:tc>
          <w:tcPr>
            <w:tcW w:w="3923" w:type="dxa"/>
            <w:vMerge w:val="restart"/>
            <w:tcBorders>
              <w:top w:val="double" w:sz="4" w:space="0" w:color="auto"/>
              <w:right w:val="double" w:sz="4" w:space="0" w:color="auto"/>
            </w:tcBorders>
            <w:shd w:val="clear" w:color="auto" w:fill="auto"/>
            <w:vAlign w:val="center"/>
          </w:tcPr>
          <w:p w14:paraId="063476AA" w14:textId="77777777" w:rsidR="0056199A" w:rsidRPr="000462F0" w:rsidRDefault="0056199A" w:rsidP="000462F0">
            <w:pPr>
              <w:keepNext/>
              <w:rPr>
                <w:b/>
                <w:bCs/>
                <w:sz w:val="20"/>
              </w:rPr>
            </w:pPr>
            <w:r w:rsidRPr="000462F0">
              <w:rPr>
                <w:b/>
                <w:bCs/>
                <w:sz w:val="20"/>
              </w:rPr>
              <w:t>Inclusion Reason</w:t>
            </w:r>
          </w:p>
        </w:tc>
        <w:tc>
          <w:tcPr>
            <w:tcW w:w="2703" w:type="dxa"/>
            <w:gridSpan w:val="2"/>
            <w:tcBorders>
              <w:top w:val="double" w:sz="4" w:space="0" w:color="auto"/>
              <w:left w:val="double" w:sz="4" w:space="0" w:color="auto"/>
              <w:bottom w:val="double" w:sz="4" w:space="0" w:color="auto"/>
              <w:right w:val="double" w:sz="4" w:space="0" w:color="auto"/>
            </w:tcBorders>
            <w:shd w:val="clear" w:color="auto" w:fill="auto"/>
            <w:vAlign w:val="center"/>
          </w:tcPr>
          <w:p w14:paraId="25B91A5F" w14:textId="77777777" w:rsidR="0056199A" w:rsidRPr="000462F0" w:rsidRDefault="0056199A" w:rsidP="000462F0">
            <w:pPr>
              <w:keepNext/>
              <w:jc w:val="center"/>
              <w:rPr>
                <w:b/>
                <w:bCs/>
                <w:sz w:val="20"/>
              </w:rPr>
            </w:pPr>
            <w:r w:rsidRPr="000462F0">
              <w:rPr>
                <w:b/>
                <w:bCs/>
                <w:sz w:val="20"/>
              </w:rPr>
              <w:t>Degree Day Normalization</w:t>
            </w:r>
          </w:p>
        </w:tc>
        <w:tc>
          <w:tcPr>
            <w:tcW w:w="2704" w:type="dxa"/>
            <w:gridSpan w:val="2"/>
            <w:tcBorders>
              <w:top w:val="double" w:sz="4" w:space="0" w:color="auto"/>
              <w:left w:val="double" w:sz="4" w:space="0" w:color="auto"/>
              <w:bottom w:val="double" w:sz="4" w:space="0" w:color="auto"/>
            </w:tcBorders>
            <w:shd w:val="clear" w:color="auto" w:fill="auto"/>
            <w:vAlign w:val="center"/>
          </w:tcPr>
          <w:p w14:paraId="49357458" w14:textId="77777777" w:rsidR="0056199A" w:rsidRPr="000462F0" w:rsidRDefault="0056199A" w:rsidP="000462F0">
            <w:pPr>
              <w:keepNext/>
              <w:jc w:val="center"/>
              <w:rPr>
                <w:b/>
                <w:bCs/>
                <w:sz w:val="20"/>
              </w:rPr>
            </w:pPr>
            <w:r w:rsidRPr="000462F0">
              <w:rPr>
                <w:b/>
                <w:bCs/>
                <w:sz w:val="20"/>
              </w:rPr>
              <w:t>PRISM Normalization</w:t>
            </w:r>
          </w:p>
        </w:tc>
      </w:tr>
      <w:tr w:rsidR="000F04A6" w14:paraId="2E0EC879" w14:textId="77777777" w:rsidTr="00532FA2">
        <w:trPr>
          <w:cantSplit/>
          <w:trHeight w:val="317"/>
          <w:tblHeader/>
        </w:trPr>
        <w:tc>
          <w:tcPr>
            <w:tcW w:w="3923" w:type="dxa"/>
            <w:vMerge/>
            <w:tcBorders>
              <w:bottom w:val="double" w:sz="4" w:space="0" w:color="auto"/>
              <w:right w:val="double" w:sz="4" w:space="0" w:color="auto"/>
            </w:tcBorders>
            <w:shd w:val="clear" w:color="auto" w:fill="auto"/>
            <w:vAlign w:val="center"/>
          </w:tcPr>
          <w:p w14:paraId="503C9CBB" w14:textId="77777777" w:rsidR="0056199A" w:rsidRPr="000462F0" w:rsidRDefault="0056199A" w:rsidP="000462F0">
            <w:pPr>
              <w:keepNext/>
              <w:rPr>
                <w:b/>
                <w:bCs/>
                <w:sz w:val="20"/>
              </w:rPr>
            </w:pPr>
          </w:p>
        </w:tc>
        <w:tc>
          <w:tcPr>
            <w:tcW w:w="1351" w:type="dxa"/>
            <w:tcBorders>
              <w:top w:val="double" w:sz="4" w:space="0" w:color="auto"/>
              <w:left w:val="double" w:sz="4" w:space="0" w:color="auto"/>
              <w:bottom w:val="double" w:sz="4" w:space="0" w:color="auto"/>
            </w:tcBorders>
            <w:shd w:val="clear" w:color="auto" w:fill="auto"/>
            <w:vAlign w:val="center"/>
          </w:tcPr>
          <w:p w14:paraId="40558F38" w14:textId="77777777" w:rsidR="0056199A" w:rsidRPr="000462F0" w:rsidRDefault="0056199A" w:rsidP="000462F0">
            <w:pPr>
              <w:keepNext/>
              <w:jc w:val="center"/>
              <w:rPr>
                <w:b/>
                <w:bCs/>
                <w:sz w:val="20"/>
              </w:rPr>
            </w:pPr>
            <w:r w:rsidRPr="000462F0">
              <w:rPr>
                <w:b/>
                <w:bCs/>
                <w:sz w:val="20"/>
              </w:rPr>
              <w:t>N</w:t>
            </w:r>
          </w:p>
        </w:tc>
        <w:tc>
          <w:tcPr>
            <w:tcW w:w="1352" w:type="dxa"/>
            <w:tcBorders>
              <w:top w:val="double" w:sz="4" w:space="0" w:color="auto"/>
              <w:bottom w:val="double" w:sz="4" w:space="0" w:color="auto"/>
              <w:right w:val="double" w:sz="4" w:space="0" w:color="auto"/>
            </w:tcBorders>
            <w:shd w:val="clear" w:color="auto" w:fill="auto"/>
            <w:vAlign w:val="center"/>
          </w:tcPr>
          <w:p w14:paraId="2D6436A7" w14:textId="77777777" w:rsidR="0056199A" w:rsidRPr="000462F0" w:rsidRDefault="0056199A" w:rsidP="000462F0">
            <w:pPr>
              <w:keepNext/>
              <w:jc w:val="center"/>
              <w:rPr>
                <w:b/>
                <w:bCs/>
                <w:sz w:val="20"/>
              </w:rPr>
            </w:pPr>
            <w:r w:rsidRPr="000462F0">
              <w:rPr>
                <w:b/>
                <w:bCs/>
                <w:sz w:val="20"/>
              </w:rPr>
              <w:t>%</w:t>
            </w:r>
          </w:p>
        </w:tc>
        <w:tc>
          <w:tcPr>
            <w:tcW w:w="1352" w:type="dxa"/>
            <w:tcBorders>
              <w:top w:val="double" w:sz="4" w:space="0" w:color="auto"/>
              <w:left w:val="double" w:sz="4" w:space="0" w:color="auto"/>
              <w:bottom w:val="double" w:sz="4" w:space="0" w:color="auto"/>
            </w:tcBorders>
            <w:shd w:val="clear" w:color="auto" w:fill="auto"/>
            <w:vAlign w:val="center"/>
          </w:tcPr>
          <w:p w14:paraId="7891804D" w14:textId="77777777" w:rsidR="0056199A" w:rsidRPr="000462F0" w:rsidRDefault="0056199A" w:rsidP="000462F0">
            <w:pPr>
              <w:keepNext/>
              <w:jc w:val="center"/>
              <w:rPr>
                <w:b/>
                <w:bCs/>
                <w:sz w:val="20"/>
              </w:rPr>
            </w:pPr>
            <w:r w:rsidRPr="000462F0">
              <w:rPr>
                <w:b/>
                <w:bCs/>
                <w:sz w:val="20"/>
              </w:rPr>
              <w:t>N</w:t>
            </w:r>
          </w:p>
        </w:tc>
        <w:tc>
          <w:tcPr>
            <w:tcW w:w="1352" w:type="dxa"/>
            <w:tcBorders>
              <w:top w:val="double" w:sz="4" w:space="0" w:color="auto"/>
              <w:bottom w:val="double" w:sz="4" w:space="0" w:color="auto"/>
            </w:tcBorders>
            <w:shd w:val="clear" w:color="auto" w:fill="auto"/>
            <w:vAlign w:val="center"/>
          </w:tcPr>
          <w:p w14:paraId="00F40FCC" w14:textId="77777777" w:rsidR="0056199A" w:rsidRPr="000462F0" w:rsidRDefault="0056199A" w:rsidP="000462F0">
            <w:pPr>
              <w:keepNext/>
              <w:jc w:val="center"/>
              <w:rPr>
                <w:b/>
                <w:bCs/>
                <w:sz w:val="20"/>
              </w:rPr>
            </w:pPr>
            <w:r w:rsidRPr="000462F0">
              <w:rPr>
                <w:b/>
                <w:bCs/>
                <w:sz w:val="20"/>
              </w:rPr>
              <w:t>%</w:t>
            </w:r>
          </w:p>
        </w:tc>
      </w:tr>
      <w:tr w:rsidR="000F04A6" w14:paraId="3EA7FDD6" w14:textId="77777777" w:rsidTr="000462F0">
        <w:trPr>
          <w:trHeight w:val="317"/>
        </w:trPr>
        <w:tc>
          <w:tcPr>
            <w:tcW w:w="3923" w:type="dxa"/>
            <w:tcBorders>
              <w:top w:val="double" w:sz="4" w:space="0" w:color="auto"/>
              <w:bottom w:val="double" w:sz="4" w:space="0" w:color="auto"/>
              <w:right w:val="double" w:sz="4" w:space="0" w:color="auto"/>
            </w:tcBorders>
            <w:shd w:val="clear" w:color="auto" w:fill="auto"/>
            <w:vAlign w:val="center"/>
          </w:tcPr>
          <w:p w14:paraId="082D88C0" w14:textId="77777777" w:rsidR="0056199A" w:rsidRPr="000462F0" w:rsidRDefault="0056199A" w:rsidP="00047FFE">
            <w:pPr>
              <w:rPr>
                <w:sz w:val="20"/>
              </w:rPr>
            </w:pPr>
            <w:r w:rsidRPr="000462F0">
              <w:rPr>
                <w:sz w:val="20"/>
              </w:rPr>
              <w:t>Program Participants</w:t>
            </w:r>
          </w:p>
        </w:tc>
        <w:tc>
          <w:tcPr>
            <w:tcW w:w="1351" w:type="dxa"/>
            <w:tcBorders>
              <w:top w:val="double" w:sz="4" w:space="0" w:color="auto"/>
              <w:left w:val="double" w:sz="4" w:space="0" w:color="auto"/>
              <w:bottom w:val="double" w:sz="4" w:space="0" w:color="auto"/>
            </w:tcBorders>
            <w:shd w:val="clear" w:color="auto" w:fill="auto"/>
            <w:vAlign w:val="center"/>
          </w:tcPr>
          <w:p w14:paraId="55E3F4F8" w14:textId="77777777" w:rsidR="0056199A" w:rsidRPr="000462F0" w:rsidRDefault="0056199A" w:rsidP="000462F0">
            <w:pPr>
              <w:jc w:val="center"/>
              <w:rPr>
                <w:sz w:val="20"/>
              </w:rPr>
            </w:pPr>
            <w:r w:rsidRPr="000462F0">
              <w:rPr>
                <w:sz w:val="20"/>
              </w:rPr>
              <w:t>425</w:t>
            </w:r>
          </w:p>
        </w:tc>
        <w:tc>
          <w:tcPr>
            <w:tcW w:w="1352" w:type="dxa"/>
            <w:tcBorders>
              <w:top w:val="double" w:sz="4" w:space="0" w:color="auto"/>
              <w:bottom w:val="double" w:sz="4" w:space="0" w:color="auto"/>
              <w:right w:val="double" w:sz="4" w:space="0" w:color="auto"/>
            </w:tcBorders>
            <w:shd w:val="clear" w:color="auto" w:fill="auto"/>
            <w:vAlign w:val="center"/>
          </w:tcPr>
          <w:p w14:paraId="2539ADAB" w14:textId="77777777" w:rsidR="0056199A" w:rsidRPr="000462F0" w:rsidRDefault="0056199A" w:rsidP="000462F0">
            <w:pPr>
              <w:jc w:val="center"/>
              <w:rPr>
                <w:sz w:val="20"/>
              </w:rPr>
            </w:pPr>
            <w:r w:rsidRPr="000462F0">
              <w:rPr>
                <w:sz w:val="20"/>
              </w:rPr>
              <w:t>100%</w:t>
            </w:r>
          </w:p>
        </w:tc>
        <w:tc>
          <w:tcPr>
            <w:tcW w:w="1352" w:type="dxa"/>
            <w:tcBorders>
              <w:top w:val="double" w:sz="4" w:space="0" w:color="auto"/>
              <w:left w:val="double" w:sz="4" w:space="0" w:color="auto"/>
              <w:bottom w:val="double" w:sz="4" w:space="0" w:color="auto"/>
            </w:tcBorders>
            <w:shd w:val="clear" w:color="auto" w:fill="auto"/>
            <w:vAlign w:val="center"/>
          </w:tcPr>
          <w:p w14:paraId="30C83391" w14:textId="77777777" w:rsidR="0056199A" w:rsidRPr="000462F0" w:rsidRDefault="0056199A" w:rsidP="000462F0">
            <w:pPr>
              <w:jc w:val="center"/>
              <w:rPr>
                <w:sz w:val="20"/>
              </w:rPr>
            </w:pPr>
            <w:r w:rsidRPr="000462F0">
              <w:rPr>
                <w:sz w:val="20"/>
              </w:rPr>
              <w:t>425</w:t>
            </w:r>
          </w:p>
        </w:tc>
        <w:tc>
          <w:tcPr>
            <w:tcW w:w="1352" w:type="dxa"/>
            <w:tcBorders>
              <w:top w:val="double" w:sz="4" w:space="0" w:color="auto"/>
              <w:bottom w:val="double" w:sz="4" w:space="0" w:color="auto"/>
            </w:tcBorders>
            <w:shd w:val="clear" w:color="auto" w:fill="auto"/>
            <w:vAlign w:val="center"/>
          </w:tcPr>
          <w:p w14:paraId="0B6F0F3B" w14:textId="77777777" w:rsidR="0056199A" w:rsidRPr="000462F0" w:rsidRDefault="0056199A" w:rsidP="000462F0">
            <w:pPr>
              <w:jc w:val="center"/>
              <w:rPr>
                <w:sz w:val="20"/>
              </w:rPr>
            </w:pPr>
            <w:r w:rsidRPr="000462F0">
              <w:rPr>
                <w:sz w:val="20"/>
              </w:rPr>
              <w:t>100%</w:t>
            </w:r>
          </w:p>
        </w:tc>
      </w:tr>
      <w:tr w:rsidR="000F04A6" w14:paraId="63862396" w14:textId="77777777" w:rsidTr="000462F0">
        <w:trPr>
          <w:trHeight w:val="317"/>
        </w:trPr>
        <w:tc>
          <w:tcPr>
            <w:tcW w:w="3923" w:type="dxa"/>
            <w:tcBorders>
              <w:right w:val="double" w:sz="4" w:space="0" w:color="auto"/>
            </w:tcBorders>
            <w:shd w:val="clear" w:color="auto" w:fill="auto"/>
            <w:vAlign w:val="center"/>
          </w:tcPr>
          <w:p w14:paraId="4DC1C572" w14:textId="77777777" w:rsidR="0056199A" w:rsidRPr="000462F0" w:rsidRDefault="0056199A" w:rsidP="00047FFE">
            <w:pPr>
              <w:rPr>
                <w:sz w:val="20"/>
              </w:rPr>
            </w:pPr>
            <w:r w:rsidRPr="000462F0">
              <w:rPr>
                <w:sz w:val="20"/>
              </w:rPr>
              <w:t>Usage Data in Year Prior to Application</w:t>
            </w:r>
          </w:p>
        </w:tc>
        <w:tc>
          <w:tcPr>
            <w:tcW w:w="1351" w:type="dxa"/>
            <w:tcBorders>
              <w:left w:val="double" w:sz="4" w:space="0" w:color="auto"/>
            </w:tcBorders>
            <w:shd w:val="clear" w:color="auto" w:fill="auto"/>
            <w:vAlign w:val="center"/>
          </w:tcPr>
          <w:p w14:paraId="1DC083ED" w14:textId="77777777" w:rsidR="0056199A" w:rsidRPr="000462F0" w:rsidRDefault="0056199A" w:rsidP="000462F0">
            <w:pPr>
              <w:jc w:val="center"/>
              <w:rPr>
                <w:sz w:val="20"/>
              </w:rPr>
            </w:pPr>
            <w:r w:rsidRPr="000462F0">
              <w:rPr>
                <w:sz w:val="20"/>
              </w:rPr>
              <w:t>410</w:t>
            </w:r>
          </w:p>
        </w:tc>
        <w:tc>
          <w:tcPr>
            <w:tcW w:w="1352" w:type="dxa"/>
            <w:tcBorders>
              <w:right w:val="double" w:sz="4" w:space="0" w:color="auto"/>
            </w:tcBorders>
            <w:shd w:val="clear" w:color="auto" w:fill="auto"/>
            <w:vAlign w:val="center"/>
          </w:tcPr>
          <w:p w14:paraId="7D91E8F2" w14:textId="77777777" w:rsidR="0056199A" w:rsidRPr="000462F0" w:rsidRDefault="0056199A" w:rsidP="000462F0">
            <w:pPr>
              <w:jc w:val="center"/>
              <w:rPr>
                <w:sz w:val="20"/>
              </w:rPr>
            </w:pPr>
            <w:r w:rsidRPr="000462F0">
              <w:rPr>
                <w:sz w:val="20"/>
              </w:rPr>
              <w:t>96%</w:t>
            </w:r>
          </w:p>
        </w:tc>
        <w:tc>
          <w:tcPr>
            <w:tcW w:w="1352" w:type="dxa"/>
            <w:tcBorders>
              <w:left w:val="double" w:sz="4" w:space="0" w:color="auto"/>
            </w:tcBorders>
            <w:shd w:val="clear" w:color="auto" w:fill="auto"/>
            <w:vAlign w:val="center"/>
          </w:tcPr>
          <w:p w14:paraId="61A2818D" w14:textId="77777777" w:rsidR="0056199A" w:rsidRPr="000462F0" w:rsidRDefault="0056199A" w:rsidP="000462F0">
            <w:pPr>
              <w:jc w:val="center"/>
              <w:rPr>
                <w:sz w:val="20"/>
              </w:rPr>
            </w:pPr>
            <w:r w:rsidRPr="000462F0">
              <w:rPr>
                <w:sz w:val="20"/>
              </w:rPr>
              <w:t>410</w:t>
            </w:r>
          </w:p>
        </w:tc>
        <w:tc>
          <w:tcPr>
            <w:tcW w:w="1352" w:type="dxa"/>
            <w:shd w:val="clear" w:color="auto" w:fill="auto"/>
            <w:vAlign w:val="center"/>
          </w:tcPr>
          <w:p w14:paraId="3250DEF5" w14:textId="77777777" w:rsidR="0056199A" w:rsidRPr="000462F0" w:rsidRDefault="0056199A" w:rsidP="000462F0">
            <w:pPr>
              <w:jc w:val="center"/>
              <w:rPr>
                <w:sz w:val="20"/>
              </w:rPr>
            </w:pPr>
            <w:r w:rsidRPr="000462F0">
              <w:rPr>
                <w:sz w:val="20"/>
              </w:rPr>
              <w:t>96%</w:t>
            </w:r>
          </w:p>
        </w:tc>
      </w:tr>
      <w:tr w:rsidR="000F04A6" w14:paraId="6D276588" w14:textId="77777777" w:rsidTr="000462F0">
        <w:trPr>
          <w:trHeight w:val="317"/>
        </w:trPr>
        <w:tc>
          <w:tcPr>
            <w:tcW w:w="3923" w:type="dxa"/>
            <w:tcBorders>
              <w:right w:val="double" w:sz="4" w:space="0" w:color="auto"/>
            </w:tcBorders>
            <w:shd w:val="clear" w:color="auto" w:fill="auto"/>
            <w:vAlign w:val="center"/>
          </w:tcPr>
          <w:p w14:paraId="2C100F61" w14:textId="77777777" w:rsidR="0056199A" w:rsidRPr="000462F0" w:rsidRDefault="0056199A" w:rsidP="00047FFE">
            <w:pPr>
              <w:rPr>
                <w:sz w:val="20"/>
              </w:rPr>
            </w:pPr>
            <w:r w:rsidRPr="000462F0">
              <w:rPr>
                <w:sz w:val="20"/>
              </w:rPr>
              <w:t>Valid PRISM Output</w:t>
            </w:r>
          </w:p>
        </w:tc>
        <w:tc>
          <w:tcPr>
            <w:tcW w:w="1351" w:type="dxa"/>
            <w:tcBorders>
              <w:left w:val="double" w:sz="4" w:space="0" w:color="auto"/>
            </w:tcBorders>
            <w:shd w:val="clear" w:color="auto" w:fill="auto"/>
            <w:vAlign w:val="center"/>
          </w:tcPr>
          <w:p w14:paraId="7F2AC690" w14:textId="77777777" w:rsidR="0056199A" w:rsidRPr="000462F0" w:rsidRDefault="0056199A" w:rsidP="000462F0">
            <w:pPr>
              <w:jc w:val="center"/>
              <w:rPr>
                <w:sz w:val="20"/>
              </w:rPr>
            </w:pPr>
            <w:r w:rsidRPr="000462F0">
              <w:rPr>
                <w:sz w:val="20"/>
              </w:rPr>
              <w:t>-</w:t>
            </w:r>
          </w:p>
        </w:tc>
        <w:tc>
          <w:tcPr>
            <w:tcW w:w="1352" w:type="dxa"/>
            <w:tcBorders>
              <w:right w:val="double" w:sz="4" w:space="0" w:color="auto"/>
            </w:tcBorders>
            <w:shd w:val="clear" w:color="auto" w:fill="auto"/>
            <w:vAlign w:val="center"/>
          </w:tcPr>
          <w:p w14:paraId="271089B6" w14:textId="77777777" w:rsidR="0056199A" w:rsidRPr="000462F0" w:rsidRDefault="0056199A" w:rsidP="000462F0">
            <w:pPr>
              <w:jc w:val="center"/>
              <w:rPr>
                <w:sz w:val="20"/>
              </w:rPr>
            </w:pPr>
            <w:r w:rsidRPr="000462F0">
              <w:rPr>
                <w:sz w:val="20"/>
              </w:rPr>
              <w:t>-</w:t>
            </w:r>
          </w:p>
        </w:tc>
        <w:tc>
          <w:tcPr>
            <w:tcW w:w="1352" w:type="dxa"/>
            <w:tcBorders>
              <w:left w:val="double" w:sz="4" w:space="0" w:color="auto"/>
            </w:tcBorders>
            <w:shd w:val="clear" w:color="auto" w:fill="auto"/>
            <w:vAlign w:val="center"/>
          </w:tcPr>
          <w:p w14:paraId="407FC749" w14:textId="77777777" w:rsidR="0056199A" w:rsidRPr="000462F0" w:rsidRDefault="0056199A" w:rsidP="000462F0">
            <w:pPr>
              <w:jc w:val="center"/>
              <w:rPr>
                <w:sz w:val="20"/>
              </w:rPr>
            </w:pPr>
            <w:r w:rsidRPr="000462F0">
              <w:rPr>
                <w:sz w:val="20"/>
              </w:rPr>
              <w:t>371</w:t>
            </w:r>
          </w:p>
        </w:tc>
        <w:tc>
          <w:tcPr>
            <w:tcW w:w="1352" w:type="dxa"/>
            <w:shd w:val="clear" w:color="auto" w:fill="auto"/>
            <w:vAlign w:val="center"/>
          </w:tcPr>
          <w:p w14:paraId="010D0FE5" w14:textId="77777777" w:rsidR="0056199A" w:rsidRPr="000462F0" w:rsidRDefault="0056199A" w:rsidP="000462F0">
            <w:pPr>
              <w:jc w:val="center"/>
              <w:rPr>
                <w:sz w:val="20"/>
              </w:rPr>
            </w:pPr>
            <w:r w:rsidRPr="000462F0">
              <w:rPr>
                <w:sz w:val="20"/>
              </w:rPr>
              <w:t>87%</w:t>
            </w:r>
          </w:p>
        </w:tc>
      </w:tr>
      <w:tr w:rsidR="000F04A6" w14:paraId="78E39163" w14:textId="77777777" w:rsidTr="000462F0">
        <w:trPr>
          <w:trHeight w:val="317"/>
        </w:trPr>
        <w:tc>
          <w:tcPr>
            <w:tcW w:w="3923" w:type="dxa"/>
            <w:tcBorders>
              <w:right w:val="double" w:sz="4" w:space="0" w:color="auto"/>
            </w:tcBorders>
            <w:shd w:val="clear" w:color="auto" w:fill="auto"/>
            <w:vAlign w:val="center"/>
          </w:tcPr>
          <w:p w14:paraId="1B6F0C18" w14:textId="77777777" w:rsidR="0056199A" w:rsidRPr="000462F0" w:rsidRDefault="0056199A" w:rsidP="00047FFE">
            <w:pPr>
              <w:rPr>
                <w:sz w:val="20"/>
              </w:rPr>
            </w:pPr>
            <w:r w:rsidRPr="000462F0">
              <w:rPr>
                <w:sz w:val="20"/>
              </w:rPr>
              <w:t>Six or More Bills in Pre-treatment Year</w:t>
            </w:r>
          </w:p>
        </w:tc>
        <w:tc>
          <w:tcPr>
            <w:tcW w:w="1351" w:type="dxa"/>
            <w:tcBorders>
              <w:left w:val="double" w:sz="4" w:space="0" w:color="auto"/>
            </w:tcBorders>
            <w:shd w:val="clear" w:color="auto" w:fill="auto"/>
            <w:vAlign w:val="center"/>
          </w:tcPr>
          <w:p w14:paraId="0E2FB323" w14:textId="77777777" w:rsidR="0056199A" w:rsidRPr="000462F0" w:rsidRDefault="0056199A" w:rsidP="000462F0">
            <w:pPr>
              <w:jc w:val="center"/>
              <w:rPr>
                <w:sz w:val="20"/>
              </w:rPr>
            </w:pPr>
            <w:r w:rsidRPr="000462F0">
              <w:rPr>
                <w:sz w:val="20"/>
              </w:rPr>
              <w:t>352</w:t>
            </w:r>
          </w:p>
        </w:tc>
        <w:tc>
          <w:tcPr>
            <w:tcW w:w="1352" w:type="dxa"/>
            <w:tcBorders>
              <w:right w:val="double" w:sz="4" w:space="0" w:color="auto"/>
            </w:tcBorders>
            <w:shd w:val="clear" w:color="auto" w:fill="auto"/>
            <w:vAlign w:val="center"/>
          </w:tcPr>
          <w:p w14:paraId="56F804F4" w14:textId="77777777" w:rsidR="0056199A" w:rsidRPr="000462F0" w:rsidRDefault="0056199A" w:rsidP="000462F0">
            <w:pPr>
              <w:jc w:val="center"/>
              <w:rPr>
                <w:sz w:val="20"/>
              </w:rPr>
            </w:pPr>
            <w:r w:rsidRPr="000462F0">
              <w:rPr>
                <w:sz w:val="20"/>
              </w:rPr>
              <w:t>83%</w:t>
            </w:r>
          </w:p>
        </w:tc>
        <w:tc>
          <w:tcPr>
            <w:tcW w:w="1352" w:type="dxa"/>
            <w:tcBorders>
              <w:left w:val="double" w:sz="4" w:space="0" w:color="auto"/>
            </w:tcBorders>
            <w:shd w:val="clear" w:color="auto" w:fill="auto"/>
            <w:vAlign w:val="center"/>
          </w:tcPr>
          <w:p w14:paraId="03E2EA2C" w14:textId="77777777" w:rsidR="0056199A" w:rsidRPr="000462F0" w:rsidRDefault="0056199A" w:rsidP="000462F0">
            <w:pPr>
              <w:jc w:val="center"/>
              <w:rPr>
                <w:sz w:val="20"/>
              </w:rPr>
            </w:pPr>
            <w:r w:rsidRPr="000462F0">
              <w:rPr>
                <w:sz w:val="20"/>
              </w:rPr>
              <w:t>351</w:t>
            </w:r>
          </w:p>
        </w:tc>
        <w:tc>
          <w:tcPr>
            <w:tcW w:w="1352" w:type="dxa"/>
            <w:shd w:val="clear" w:color="auto" w:fill="auto"/>
            <w:vAlign w:val="center"/>
          </w:tcPr>
          <w:p w14:paraId="333E522F" w14:textId="77777777" w:rsidR="0056199A" w:rsidRPr="000462F0" w:rsidRDefault="0056199A" w:rsidP="000462F0">
            <w:pPr>
              <w:jc w:val="center"/>
              <w:rPr>
                <w:sz w:val="20"/>
              </w:rPr>
            </w:pPr>
            <w:r w:rsidRPr="000462F0">
              <w:rPr>
                <w:sz w:val="20"/>
              </w:rPr>
              <w:t>83%</w:t>
            </w:r>
          </w:p>
        </w:tc>
      </w:tr>
      <w:tr w:rsidR="000F04A6" w14:paraId="61CF803D" w14:textId="77777777" w:rsidTr="000462F0">
        <w:trPr>
          <w:trHeight w:val="317"/>
        </w:trPr>
        <w:tc>
          <w:tcPr>
            <w:tcW w:w="3923" w:type="dxa"/>
            <w:tcBorders>
              <w:bottom w:val="double" w:sz="4" w:space="0" w:color="auto"/>
              <w:right w:val="double" w:sz="4" w:space="0" w:color="auto"/>
            </w:tcBorders>
            <w:shd w:val="clear" w:color="auto" w:fill="auto"/>
            <w:vAlign w:val="center"/>
          </w:tcPr>
          <w:p w14:paraId="4D4D8BA2" w14:textId="77777777" w:rsidR="0056199A" w:rsidRPr="000462F0" w:rsidRDefault="0056199A" w:rsidP="00047FFE">
            <w:pPr>
              <w:rPr>
                <w:sz w:val="20"/>
              </w:rPr>
            </w:pPr>
            <w:r w:rsidRPr="000462F0">
              <w:rPr>
                <w:sz w:val="20"/>
              </w:rPr>
              <w:t>Winter Usage Data Included</w:t>
            </w:r>
          </w:p>
        </w:tc>
        <w:tc>
          <w:tcPr>
            <w:tcW w:w="1351" w:type="dxa"/>
            <w:tcBorders>
              <w:left w:val="double" w:sz="4" w:space="0" w:color="auto"/>
              <w:bottom w:val="double" w:sz="4" w:space="0" w:color="auto"/>
            </w:tcBorders>
            <w:shd w:val="clear" w:color="auto" w:fill="auto"/>
            <w:vAlign w:val="center"/>
          </w:tcPr>
          <w:p w14:paraId="32F2ABAE" w14:textId="77777777" w:rsidR="0056199A" w:rsidRPr="000462F0" w:rsidRDefault="0056199A" w:rsidP="000462F0">
            <w:pPr>
              <w:jc w:val="center"/>
              <w:rPr>
                <w:sz w:val="20"/>
              </w:rPr>
            </w:pPr>
            <w:r w:rsidRPr="000462F0">
              <w:rPr>
                <w:sz w:val="20"/>
              </w:rPr>
              <w:t>347</w:t>
            </w:r>
          </w:p>
        </w:tc>
        <w:tc>
          <w:tcPr>
            <w:tcW w:w="1352" w:type="dxa"/>
            <w:tcBorders>
              <w:bottom w:val="double" w:sz="4" w:space="0" w:color="auto"/>
              <w:right w:val="double" w:sz="4" w:space="0" w:color="auto"/>
            </w:tcBorders>
            <w:shd w:val="clear" w:color="auto" w:fill="auto"/>
            <w:vAlign w:val="center"/>
          </w:tcPr>
          <w:p w14:paraId="22B10648" w14:textId="77777777" w:rsidR="0056199A" w:rsidRPr="000462F0" w:rsidRDefault="0056199A" w:rsidP="000462F0">
            <w:pPr>
              <w:jc w:val="center"/>
              <w:rPr>
                <w:sz w:val="20"/>
              </w:rPr>
            </w:pPr>
            <w:r w:rsidRPr="000462F0">
              <w:rPr>
                <w:sz w:val="20"/>
              </w:rPr>
              <w:t>82%</w:t>
            </w:r>
          </w:p>
        </w:tc>
        <w:tc>
          <w:tcPr>
            <w:tcW w:w="1352" w:type="dxa"/>
            <w:tcBorders>
              <w:left w:val="double" w:sz="4" w:space="0" w:color="auto"/>
              <w:bottom w:val="double" w:sz="4" w:space="0" w:color="auto"/>
            </w:tcBorders>
            <w:shd w:val="clear" w:color="auto" w:fill="auto"/>
            <w:vAlign w:val="center"/>
          </w:tcPr>
          <w:p w14:paraId="7C4ACA59" w14:textId="77777777" w:rsidR="0056199A" w:rsidRPr="000462F0" w:rsidRDefault="0056199A" w:rsidP="000462F0">
            <w:pPr>
              <w:jc w:val="center"/>
              <w:rPr>
                <w:sz w:val="20"/>
              </w:rPr>
            </w:pPr>
            <w:r w:rsidRPr="000462F0">
              <w:rPr>
                <w:sz w:val="20"/>
              </w:rPr>
              <w:t>347</w:t>
            </w:r>
          </w:p>
        </w:tc>
        <w:tc>
          <w:tcPr>
            <w:tcW w:w="1352" w:type="dxa"/>
            <w:tcBorders>
              <w:bottom w:val="double" w:sz="4" w:space="0" w:color="auto"/>
            </w:tcBorders>
            <w:shd w:val="clear" w:color="auto" w:fill="auto"/>
            <w:vAlign w:val="center"/>
          </w:tcPr>
          <w:p w14:paraId="5C41C280" w14:textId="77777777" w:rsidR="0056199A" w:rsidRPr="000462F0" w:rsidRDefault="0056199A" w:rsidP="000462F0">
            <w:pPr>
              <w:jc w:val="center"/>
              <w:rPr>
                <w:sz w:val="20"/>
              </w:rPr>
            </w:pPr>
            <w:r w:rsidRPr="000462F0">
              <w:rPr>
                <w:sz w:val="20"/>
              </w:rPr>
              <w:t>82%</w:t>
            </w:r>
          </w:p>
        </w:tc>
      </w:tr>
      <w:tr w:rsidR="000F04A6" w14:paraId="6B37D59F" w14:textId="77777777" w:rsidTr="000462F0">
        <w:trPr>
          <w:trHeight w:val="317"/>
        </w:trPr>
        <w:tc>
          <w:tcPr>
            <w:tcW w:w="3923" w:type="dxa"/>
            <w:tcBorders>
              <w:top w:val="double" w:sz="4" w:space="0" w:color="auto"/>
              <w:bottom w:val="double" w:sz="4" w:space="0" w:color="auto"/>
              <w:right w:val="double" w:sz="4" w:space="0" w:color="auto"/>
            </w:tcBorders>
            <w:shd w:val="clear" w:color="auto" w:fill="auto"/>
            <w:vAlign w:val="center"/>
          </w:tcPr>
          <w:p w14:paraId="707798E5" w14:textId="77777777" w:rsidR="0056199A" w:rsidRPr="000462F0" w:rsidRDefault="0056199A" w:rsidP="00047FFE">
            <w:pPr>
              <w:rPr>
                <w:b/>
                <w:bCs/>
                <w:sz w:val="20"/>
              </w:rPr>
            </w:pPr>
            <w:r w:rsidRPr="000462F0">
              <w:rPr>
                <w:b/>
                <w:bCs/>
                <w:sz w:val="20"/>
              </w:rPr>
              <w:lastRenderedPageBreak/>
              <w:t>Accounts in Analysis</w:t>
            </w:r>
          </w:p>
        </w:tc>
        <w:tc>
          <w:tcPr>
            <w:tcW w:w="1351" w:type="dxa"/>
            <w:tcBorders>
              <w:top w:val="double" w:sz="4" w:space="0" w:color="auto"/>
              <w:left w:val="double" w:sz="4" w:space="0" w:color="auto"/>
              <w:bottom w:val="double" w:sz="4" w:space="0" w:color="auto"/>
            </w:tcBorders>
            <w:shd w:val="clear" w:color="auto" w:fill="auto"/>
            <w:vAlign w:val="center"/>
          </w:tcPr>
          <w:p w14:paraId="3731893F" w14:textId="77777777" w:rsidR="0056199A" w:rsidRPr="000462F0" w:rsidRDefault="0056199A" w:rsidP="000462F0">
            <w:pPr>
              <w:jc w:val="center"/>
              <w:rPr>
                <w:b/>
                <w:bCs/>
                <w:sz w:val="20"/>
              </w:rPr>
            </w:pPr>
            <w:r w:rsidRPr="000462F0">
              <w:rPr>
                <w:b/>
                <w:bCs/>
                <w:sz w:val="20"/>
              </w:rPr>
              <w:t>347</w:t>
            </w:r>
          </w:p>
        </w:tc>
        <w:tc>
          <w:tcPr>
            <w:tcW w:w="1352" w:type="dxa"/>
            <w:tcBorders>
              <w:top w:val="double" w:sz="4" w:space="0" w:color="auto"/>
              <w:bottom w:val="double" w:sz="4" w:space="0" w:color="auto"/>
              <w:right w:val="double" w:sz="4" w:space="0" w:color="auto"/>
            </w:tcBorders>
            <w:shd w:val="clear" w:color="auto" w:fill="auto"/>
            <w:vAlign w:val="center"/>
          </w:tcPr>
          <w:p w14:paraId="026AF9B3" w14:textId="77777777" w:rsidR="0056199A" w:rsidRPr="000462F0" w:rsidRDefault="0056199A" w:rsidP="000462F0">
            <w:pPr>
              <w:jc w:val="center"/>
              <w:rPr>
                <w:b/>
                <w:bCs/>
                <w:sz w:val="20"/>
              </w:rPr>
            </w:pPr>
            <w:r w:rsidRPr="000462F0">
              <w:rPr>
                <w:b/>
                <w:bCs/>
                <w:sz w:val="20"/>
              </w:rPr>
              <w:t>82%</w:t>
            </w:r>
          </w:p>
        </w:tc>
        <w:tc>
          <w:tcPr>
            <w:tcW w:w="1352" w:type="dxa"/>
            <w:tcBorders>
              <w:top w:val="double" w:sz="4" w:space="0" w:color="auto"/>
              <w:left w:val="double" w:sz="4" w:space="0" w:color="auto"/>
              <w:bottom w:val="double" w:sz="4" w:space="0" w:color="auto"/>
            </w:tcBorders>
            <w:shd w:val="clear" w:color="auto" w:fill="auto"/>
            <w:vAlign w:val="center"/>
          </w:tcPr>
          <w:p w14:paraId="5CFA0A43" w14:textId="77777777" w:rsidR="0056199A" w:rsidRPr="000462F0" w:rsidRDefault="0056199A" w:rsidP="000462F0">
            <w:pPr>
              <w:jc w:val="center"/>
              <w:rPr>
                <w:b/>
                <w:bCs/>
                <w:sz w:val="20"/>
              </w:rPr>
            </w:pPr>
            <w:r w:rsidRPr="000462F0">
              <w:rPr>
                <w:b/>
                <w:bCs/>
                <w:sz w:val="20"/>
              </w:rPr>
              <w:t>347</w:t>
            </w:r>
          </w:p>
        </w:tc>
        <w:tc>
          <w:tcPr>
            <w:tcW w:w="1352" w:type="dxa"/>
            <w:tcBorders>
              <w:top w:val="double" w:sz="4" w:space="0" w:color="auto"/>
              <w:bottom w:val="double" w:sz="4" w:space="0" w:color="auto"/>
            </w:tcBorders>
            <w:shd w:val="clear" w:color="auto" w:fill="auto"/>
            <w:vAlign w:val="center"/>
          </w:tcPr>
          <w:p w14:paraId="7F689C0F" w14:textId="77777777" w:rsidR="0056199A" w:rsidRPr="000462F0" w:rsidRDefault="0056199A" w:rsidP="000462F0">
            <w:pPr>
              <w:jc w:val="center"/>
              <w:rPr>
                <w:b/>
                <w:bCs/>
                <w:sz w:val="20"/>
              </w:rPr>
            </w:pPr>
            <w:r w:rsidRPr="000462F0">
              <w:rPr>
                <w:b/>
                <w:bCs/>
                <w:sz w:val="20"/>
              </w:rPr>
              <w:t>82%</w:t>
            </w:r>
          </w:p>
        </w:tc>
      </w:tr>
    </w:tbl>
    <w:p w14:paraId="580B1D6F" w14:textId="77777777" w:rsidR="0056199A" w:rsidRDefault="0056199A" w:rsidP="00172C3C">
      <w:pPr>
        <w:keepNext/>
        <w:jc w:val="center"/>
        <w:rPr>
          <w:b/>
        </w:rPr>
      </w:pPr>
    </w:p>
    <w:p w14:paraId="3D752216" w14:textId="77777777" w:rsidR="00B75DA3" w:rsidRDefault="00B75DA3" w:rsidP="00172C3C">
      <w:pPr>
        <w:keepNext/>
        <w:jc w:val="center"/>
        <w:rPr>
          <w:b/>
        </w:rPr>
      </w:pPr>
      <w:r>
        <w:rPr>
          <w:b/>
        </w:rPr>
        <w:t>Table A-</w:t>
      </w:r>
      <w:r w:rsidR="0056199A">
        <w:rPr>
          <w:b/>
        </w:rPr>
        <w:t>6</w:t>
      </w:r>
    </w:p>
    <w:p w14:paraId="51A97C02" w14:textId="77777777" w:rsidR="00B75DA3" w:rsidRDefault="00B75DA3" w:rsidP="00B75DA3">
      <w:pPr>
        <w:spacing w:after="240"/>
        <w:jc w:val="center"/>
        <w:rPr>
          <w:b/>
        </w:rPr>
      </w:pPr>
      <w:r>
        <w:rPr>
          <w:b/>
        </w:rPr>
        <w:t>Pre-Treatment Natural Gas Usage</w:t>
      </w:r>
    </w:p>
    <w:tbl>
      <w:tblPr>
        <w:tblW w:w="972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3528"/>
        <w:gridCol w:w="900"/>
        <w:gridCol w:w="810"/>
        <w:gridCol w:w="810"/>
        <w:gridCol w:w="720"/>
        <w:gridCol w:w="720"/>
        <w:gridCol w:w="720"/>
        <w:gridCol w:w="707"/>
        <w:gridCol w:w="805"/>
      </w:tblGrid>
      <w:tr w:rsidR="000F04A6" w14:paraId="093F3685" w14:textId="77777777" w:rsidTr="000462F0">
        <w:trPr>
          <w:trHeight w:val="331"/>
        </w:trPr>
        <w:tc>
          <w:tcPr>
            <w:tcW w:w="3528" w:type="dxa"/>
            <w:vMerge w:val="restart"/>
            <w:tcBorders>
              <w:top w:val="double" w:sz="4" w:space="0" w:color="auto"/>
              <w:right w:val="double" w:sz="4" w:space="0" w:color="auto"/>
            </w:tcBorders>
            <w:shd w:val="clear" w:color="auto" w:fill="auto"/>
          </w:tcPr>
          <w:p w14:paraId="6E0746A5" w14:textId="77777777" w:rsidR="00B75DA3" w:rsidRPr="000462F0" w:rsidRDefault="00B75DA3" w:rsidP="00047FFE">
            <w:pPr>
              <w:rPr>
                <w:sz w:val="20"/>
              </w:rPr>
            </w:pPr>
          </w:p>
        </w:tc>
        <w:tc>
          <w:tcPr>
            <w:tcW w:w="900" w:type="dxa"/>
            <w:vMerge w:val="restart"/>
            <w:tcBorders>
              <w:top w:val="double" w:sz="4" w:space="0" w:color="auto"/>
              <w:left w:val="double" w:sz="4" w:space="0" w:color="auto"/>
              <w:right w:val="double" w:sz="4" w:space="0" w:color="auto"/>
            </w:tcBorders>
            <w:shd w:val="clear" w:color="auto" w:fill="auto"/>
            <w:vAlign w:val="center"/>
          </w:tcPr>
          <w:p w14:paraId="282E13B1" w14:textId="77777777" w:rsidR="00B75DA3" w:rsidRPr="000462F0" w:rsidRDefault="00B75DA3" w:rsidP="000462F0">
            <w:pPr>
              <w:jc w:val="center"/>
              <w:rPr>
                <w:b/>
                <w:bCs/>
                <w:sz w:val="20"/>
              </w:rPr>
            </w:pPr>
            <w:r w:rsidRPr="000462F0">
              <w:rPr>
                <w:b/>
                <w:bCs/>
                <w:sz w:val="20"/>
              </w:rPr>
              <w:t>Mean</w:t>
            </w:r>
          </w:p>
        </w:tc>
        <w:tc>
          <w:tcPr>
            <w:tcW w:w="5292" w:type="dxa"/>
            <w:gridSpan w:val="7"/>
            <w:tcBorders>
              <w:top w:val="double" w:sz="4" w:space="0" w:color="auto"/>
              <w:left w:val="double" w:sz="4" w:space="0" w:color="auto"/>
              <w:bottom w:val="single" w:sz="4" w:space="0" w:color="auto"/>
            </w:tcBorders>
            <w:shd w:val="clear" w:color="auto" w:fill="auto"/>
            <w:vAlign w:val="center"/>
          </w:tcPr>
          <w:p w14:paraId="0AB62893" w14:textId="77777777" w:rsidR="00B75DA3" w:rsidRPr="000462F0" w:rsidRDefault="00B75DA3" w:rsidP="000462F0">
            <w:pPr>
              <w:jc w:val="center"/>
              <w:rPr>
                <w:b/>
                <w:bCs/>
                <w:sz w:val="20"/>
              </w:rPr>
            </w:pPr>
            <w:r w:rsidRPr="000462F0">
              <w:rPr>
                <w:b/>
                <w:bCs/>
                <w:sz w:val="20"/>
              </w:rPr>
              <w:t>Percentile</w:t>
            </w:r>
          </w:p>
        </w:tc>
      </w:tr>
      <w:tr w:rsidR="000F04A6" w14:paraId="0D5D7400" w14:textId="77777777" w:rsidTr="000462F0">
        <w:trPr>
          <w:trHeight w:val="331"/>
        </w:trPr>
        <w:tc>
          <w:tcPr>
            <w:tcW w:w="3528" w:type="dxa"/>
            <w:vMerge/>
            <w:tcBorders>
              <w:bottom w:val="double" w:sz="4" w:space="0" w:color="auto"/>
              <w:right w:val="double" w:sz="4" w:space="0" w:color="auto"/>
            </w:tcBorders>
            <w:shd w:val="clear" w:color="auto" w:fill="auto"/>
          </w:tcPr>
          <w:p w14:paraId="591B38BF" w14:textId="77777777" w:rsidR="00B75DA3" w:rsidRPr="000462F0" w:rsidRDefault="00B75DA3" w:rsidP="00047FFE">
            <w:pPr>
              <w:rPr>
                <w:sz w:val="20"/>
              </w:rPr>
            </w:pPr>
          </w:p>
        </w:tc>
        <w:tc>
          <w:tcPr>
            <w:tcW w:w="900" w:type="dxa"/>
            <w:vMerge/>
            <w:tcBorders>
              <w:left w:val="double" w:sz="4" w:space="0" w:color="auto"/>
              <w:bottom w:val="double" w:sz="4" w:space="0" w:color="auto"/>
              <w:right w:val="double" w:sz="4" w:space="0" w:color="auto"/>
            </w:tcBorders>
            <w:shd w:val="clear" w:color="auto" w:fill="auto"/>
            <w:vAlign w:val="center"/>
          </w:tcPr>
          <w:p w14:paraId="045CEC94" w14:textId="77777777" w:rsidR="00B75DA3" w:rsidRPr="000462F0" w:rsidRDefault="00B75DA3" w:rsidP="000462F0">
            <w:pPr>
              <w:jc w:val="center"/>
              <w:rPr>
                <w:sz w:val="20"/>
              </w:rPr>
            </w:pPr>
          </w:p>
        </w:tc>
        <w:tc>
          <w:tcPr>
            <w:tcW w:w="810" w:type="dxa"/>
            <w:tcBorders>
              <w:top w:val="single" w:sz="4" w:space="0" w:color="auto"/>
              <w:left w:val="double" w:sz="4" w:space="0" w:color="auto"/>
              <w:bottom w:val="double" w:sz="4" w:space="0" w:color="auto"/>
            </w:tcBorders>
            <w:shd w:val="clear" w:color="auto" w:fill="auto"/>
            <w:vAlign w:val="center"/>
          </w:tcPr>
          <w:p w14:paraId="7BECA089" w14:textId="77777777" w:rsidR="00B75DA3" w:rsidRPr="000462F0" w:rsidRDefault="00B75DA3" w:rsidP="000462F0">
            <w:pPr>
              <w:jc w:val="center"/>
              <w:rPr>
                <w:b/>
                <w:bCs/>
                <w:sz w:val="20"/>
              </w:rPr>
            </w:pPr>
            <w:r w:rsidRPr="000462F0">
              <w:rPr>
                <w:b/>
                <w:bCs/>
                <w:sz w:val="20"/>
              </w:rPr>
              <w:t>Min</w:t>
            </w:r>
          </w:p>
        </w:tc>
        <w:tc>
          <w:tcPr>
            <w:tcW w:w="810" w:type="dxa"/>
            <w:tcBorders>
              <w:top w:val="single" w:sz="4" w:space="0" w:color="auto"/>
              <w:bottom w:val="double" w:sz="4" w:space="0" w:color="auto"/>
            </w:tcBorders>
            <w:shd w:val="clear" w:color="auto" w:fill="auto"/>
            <w:vAlign w:val="center"/>
          </w:tcPr>
          <w:p w14:paraId="3FD79F81" w14:textId="77777777" w:rsidR="00B75DA3" w:rsidRPr="000462F0" w:rsidRDefault="00B75DA3" w:rsidP="000462F0">
            <w:pPr>
              <w:jc w:val="center"/>
              <w:rPr>
                <w:b/>
                <w:bCs/>
                <w:sz w:val="20"/>
              </w:rPr>
            </w:pPr>
            <w:r w:rsidRPr="000462F0">
              <w:rPr>
                <w:b/>
                <w:bCs/>
                <w:sz w:val="20"/>
              </w:rPr>
              <w:t>10th</w:t>
            </w:r>
          </w:p>
        </w:tc>
        <w:tc>
          <w:tcPr>
            <w:tcW w:w="720" w:type="dxa"/>
            <w:tcBorders>
              <w:top w:val="single" w:sz="4" w:space="0" w:color="auto"/>
              <w:bottom w:val="double" w:sz="4" w:space="0" w:color="auto"/>
            </w:tcBorders>
            <w:shd w:val="clear" w:color="auto" w:fill="auto"/>
            <w:vAlign w:val="center"/>
          </w:tcPr>
          <w:p w14:paraId="4E0EFBE4" w14:textId="77777777" w:rsidR="00B75DA3" w:rsidRPr="000462F0" w:rsidRDefault="00B75DA3" w:rsidP="000462F0">
            <w:pPr>
              <w:jc w:val="center"/>
              <w:rPr>
                <w:b/>
                <w:bCs/>
                <w:sz w:val="20"/>
              </w:rPr>
            </w:pPr>
            <w:r w:rsidRPr="000462F0">
              <w:rPr>
                <w:b/>
                <w:bCs/>
                <w:sz w:val="20"/>
              </w:rPr>
              <w:t>25th</w:t>
            </w:r>
          </w:p>
        </w:tc>
        <w:tc>
          <w:tcPr>
            <w:tcW w:w="720" w:type="dxa"/>
            <w:tcBorders>
              <w:top w:val="single" w:sz="4" w:space="0" w:color="auto"/>
              <w:bottom w:val="double" w:sz="4" w:space="0" w:color="auto"/>
            </w:tcBorders>
            <w:shd w:val="clear" w:color="auto" w:fill="auto"/>
            <w:vAlign w:val="center"/>
          </w:tcPr>
          <w:p w14:paraId="2FE2467A" w14:textId="77777777" w:rsidR="00B75DA3" w:rsidRPr="000462F0" w:rsidRDefault="00B75DA3" w:rsidP="000462F0">
            <w:pPr>
              <w:jc w:val="center"/>
              <w:rPr>
                <w:b/>
                <w:bCs/>
                <w:sz w:val="20"/>
              </w:rPr>
            </w:pPr>
            <w:r w:rsidRPr="000462F0">
              <w:rPr>
                <w:b/>
                <w:bCs/>
                <w:sz w:val="20"/>
              </w:rPr>
              <w:t>50th</w:t>
            </w:r>
          </w:p>
        </w:tc>
        <w:tc>
          <w:tcPr>
            <w:tcW w:w="720" w:type="dxa"/>
            <w:tcBorders>
              <w:top w:val="single" w:sz="4" w:space="0" w:color="auto"/>
              <w:bottom w:val="double" w:sz="4" w:space="0" w:color="auto"/>
            </w:tcBorders>
            <w:shd w:val="clear" w:color="auto" w:fill="auto"/>
            <w:vAlign w:val="center"/>
          </w:tcPr>
          <w:p w14:paraId="16B67856" w14:textId="77777777" w:rsidR="00B75DA3" w:rsidRPr="000462F0" w:rsidRDefault="00B75DA3" w:rsidP="000462F0">
            <w:pPr>
              <w:jc w:val="center"/>
              <w:rPr>
                <w:b/>
                <w:bCs/>
                <w:sz w:val="20"/>
              </w:rPr>
            </w:pPr>
            <w:r w:rsidRPr="000462F0">
              <w:rPr>
                <w:b/>
                <w:bCs/>
                <w:sz w:val="20"/>
              </w:rPr>
              <w:t>75th</w:t>
            </w:r>
          </w:p>
        </w:tc>
        <w:tc>
          <w:tcPr>
            <w:tcW w:w="707" w:type="dxa"/>
            <w:tcBorders>
              <w:top w:val="single" w:sz="4" w:space="0" w:color="auto"/>
              <w:bottom w:val="double" w:sz="4" w:space="0" w:color="auto"/>
            </w:tcBorders>
            <w:shd w:val="clear" w:color="auto" w:fill="auto"/>
            <w:vAlign w:val="center"/>
          </w:tcPr>
          <w:p w14:paraId="71332FB0" w14:textId="77777777" w:rsidR="00B75DA3" w:rsidRPr="000462F0" w:rsidRDefault="00B75DA3" w:rsidP="000462F0">
            <w:pPr>
              <w:jc w:val="center"/>
              <w:rPr>
                <w:b/>
                <w:bCs/>
                <w:sz w:val="20"/>
              </w:rPr>
            </w:pPr>
            <w:r w:rsidRPr="000462F0">
              <w:rPr>
                <w:b/>
                <w:bCs/>
                <w:sz w:val="20"/>
              </w:rPr>
              <w:t>90th</w:t>
            </w:r>
          </w:p>
        </w:tc>
        <w:tc>
          <w:tcPr>
            <w:tcW w:w="805" w:type="dxa"/>
            <w:tcBorders>
              <w:top w:val="single" w:sz="4" w:space="0" w:color="auto"/>
              <w:bottom w:val="double" w:sz="4" w:space="0" w:color="auto"/>
            </w:tcBorders>
            <w:shd w:val="clear" w:color="auto" w:fill="auto"/>
            <w:vAlign w:val="center"/>
          </w:tcPr>
          <w:p w14:paraId="53B978D5" w14:textId="77777777" w:rsidR="00B75DA3" w:rsidRPr="000462F0" w:rsidRDefault="00B75DA3" w:rsidP="000462F0">
            <w:pPr>
              <w:jc w:val="center"/>
              <w:rPr>
                <w:b/>
                <w:bCs/>
                <w:sz w:val="20"/>
              </w:rPr>
            </w:pPr>
            <w:r w:rsidRPr="000462F0">
              <w:rPr>
                <w:b/>
                <w:bCs/>
                <w:sz w:val="20"/>
              </w:rPr>
              <w:t>Max</w:t>
            </w:r>
          </w:p>
        </w:tc>
      </w:tr>
      <w:tr w:rsidR="000F04A6" w14:paraId="72E8EF47" w14:textId="77777777" w:rsidTr="000462F0">
        <w:trPr>
          <w:trHeight w:val="331"/>
        </w:trPr>
        <w:tc>
          <w:tcPr>
            <w:tcW w:w="3528" w:type="dxa"/>
            <w:tcBorders>
              <w:top w:val="double" w:sz="4" w:space="0" w:color="auto"/>
              <w:bottom w:val="single" w:sz="4" w:space="0" w:color="auto"/>
              <w:right w:val="double" w:sz="4" w:space="0" w:color="auto"/>
            </w:tcBorders>
            <w:shd w:val="clear" w:color="auto" w:fill="auto"/>
            <w:vAlign w:val="center"/>
          </w:tcPr>
          <w:p w14:paraId="5537D7B3" w14:textId="77777777" w:rsidR="00B75DA3" w:rsidRPr="000462F0" w:rsidRDefault="00B75DA3" w:rsidP="00047FFE">
            <w:pPr>
              <w:rPr>
                <w:sz w:val="20"/>
              </w:rPr>
            </w:pPr>
            <w:r w:rsidRPr="000462F0">
              <w:rPr>
                <w:sz w:val="20"/>
              </w:rPr>
              <w:t>Number of Bills</w:t>
            </w:r>
          </w:p>
        </w:tc>
        <w:tc>
          <w:tcPr>
            <w:tcW w:w="900" w:type="dxa"/>
            <w:tcBorders>
              <w:top w:val="double" w:sz="4" w:space="0" w:color="auto"/>
              <w:left w:val="double" w:sz="4" w:space="0" w:color="auto"/>
              <w:bottom w:val="single" w:sz="4" w:space="0" w:color="auto"/>
              <w:right w:val="double" w:sz="4" w:space="0" w:color="auto"/>
            </w:tcBorders>
            <w:shd w:val="clear" w:color="auto" w:fill="auto"/>
            <w:vAlign w:val="center"/>
          </w:tcPr>
          <w:p w14:paraId="5A5AD49A" w14:textId="77777777" w:rsidR="00B75DA3" w:rsidRPr="000462F0" w:rsidRDefault="00B75DA3" w:rsidP="000462F0">
            <w:pPr>
              <w:jc w:val="center"/>
              <w:rPr>
                <w:sz w:val="20"/>
              </w:rPr>
            </w:pPr>
            <w:r w:rsidRPr="000462F0">
              <w:rPr>
                <w:sz w:val="20"/>
              </w:rPr>
              <w:t>11.4</w:t>
            </w:r>
          </w:p>
        </w:tc>
        <w:tc>
          <w:tcPr>
            <w:tcW w:w="810" w:type="dxa"/>
            <w:tcBorders>
              <w:top w:val="double" w:sz="4" w:space="0" w:color="auto"/>
              <w:left w:val="double" w:sz="4" w:space="0" w:color="auto"/>
              <w:bottom w:val="single" w:sz="4" w:space="0" w:color="auto"/>
            </w:tcBorders>
            <w:shd w:val="clear" w:color="auto" w:fill="auto"/>
            <w:vAlign w:val="center"/>
          </w:tcPr>
          <w:p w14:paraId="699B0B55" w14:textId="77777777" w:rsidR="00B75DA3" w:rsidRPr="000462F0" w:rsidRDefault="00B75DA3" w:rsidP="000462F0">
            <w:pPr>
              <w:jc w:val="center"/>
              <w:rPr>
                <w:sz w:val="20"/>
              </w:rPr>
            </w:pPr>
            <w:r w:rsidRPr="000462F0">
              <w:rPr>
                <w:sz w:val="20"/>
              </w:rPr>
              <w:t>6</w:t>
            </w:r>
          </w:p>
        </w:tc>
        <w:tc>
          <w:tcPr>
            <w:tcW w:w="810" w:type="dxa"/>
            <w:tcBorders>
              <w:top w:val="double" w:sz="4" w:space="0" w:color="auto"/>
              <w:bottom w:val="single" w:sz="4" w:space="0" w:color="auto"/>
            </w:tcBorders>
            <w:shd w:val="clear" w:color="auto" w:fill="auto"/>
            <w:vAlign w:val="center"/>
          </w:tcPr>
          <w:p w14:paraId="7C0EB197" w14:textId="77777777" w:rsidR="00B75DA3" w:rsidRPr="000462F0" w:rsidRDefault="00B75DA3" w:rsidP="000462F0">
            <w:pPr>
              <w:jc w:val="center"/>
              <w:rPr>
                <w:sz w:val="20"/>
              </w:rPr>
            </w:pPr>
            <w:r w:rsidRPr="000462F0">
              <w:rPr>
                <w:sz w:val="20"/>
              </w:rPr>
              <w:t>9</w:t>
            </w:r>
          </w:p>
        </w:tc>
        <w:tc>
          <w:tcPr>
            <w:tcW w:w="720" w:type="dxa"/>
            <w:tcBorders>
              <w:top w:val="double" w:sz="4" w:space="0" w:color="auto"/>
              <w:bottom w:val="single" w:sz="4" w:space="0" w:color="auto"/>
            </w:tcBorders>
            <w:shd w:val="clear" w:color="auto" w:fill="auto"/>
            <w:vAlign w:val="center"/>
          </w:tcPr>
          <w:p w14:paraId="5ABFD568" w14:textId="77777777" w:rsidR="00B75DA3" w:rsidRPr="000462F0" w:rsidRDefault="00B75DA3" w:rsidP="000462F0">
            <w:pPr>
              <w:jc w:val="center"/>
              <w:rPr>
                <w:sz w:val="20"/>
              </w:rPr>
            </w:pPr>
            <w:r w:rsidRPr="000462F0">
              <w:rPr>
                <w:sz w:val="20"/>
              </w:rPr>
              <w:t>12</w:t>
            </w:r>
          </w:p>
        </w:tc>
        <w:tc>
          <w:tcPr>
            <w:tcW w:w="720" w:type="dxa"/>
            <w:tcBorders>
              <w:top w:val="double" w:sz="4" w:space="0" w:color="auto"/>
              <w:bottom w:val="single" w:sz="4" w:space="0" w:color="auto"/>
            </w:tcBorders>
            <w:shd w:val="clear" w:color="auto" w:fill="auto"/>
            <w:vAlign w:val="center"/>
          </w:tcPr>
          <w:p w14:paraId="0C6AD1D3" w14:textId="77777777" w:rsidR="00B75DA3" w:rsidRPr="000462F0" w:rsidRDefault="00B75DA3" w:rsidP="000462F0">
            <w:pPr>
              <w:jc w:val="center"/>
              <w:rPr>
                <w:sz w:val="20"/>
              </w:rPr>
            </w:pPr>
            <w:r w:rsidRPr="000462F0">
              <w:rPr>
                <w:sz w:val="20"/>
              </w:rPr>
              <w:t>12</w:t>
            </w:r>
          </w:p>
        </w:tc>
        <w:tc>
          <w:tcPr>
            <w:tcW w:w="720" w:type="dxa"/>
            <w:tcBorders>
              <w:top w:val="double" w:sz="4" w:space="0" w:color="auto"/>
              <w:bottom w:val="single" w:sz="4" w:space="0" w:color="auto"/>
            </w:tcBorders>
            <w:shd w:val="clear" w:color="auto" w:fill="auto"/>
            <w:vAlign w:val="center"/>
          </w:tcPr>
          <w:p w14:paraId="7900335C" w14:textId="77777777" w:rsidR="00B75DA3" w:rsidRPr="000462F0" w:rsidRDefault="00B75DA3" w:rsidP="000462F0">
            <w:pPr>
              <w:jc w:val="center"/>
              <w:rPr>
                <w:sz w:val="20"/>
              </w:rPr>
            </w:pPr>
            <w:r w:rsidRPr="000462F0">
              <w:rPr>
                <w:sz w:val="20"/>
              </w:rPr>
              <w:t>12</w:t>
            </w:r>
          </w:p>
        </w:tc>
        <w:tc>
          <w:tcPr>
            <w:tcW w:w="707" w:type="dxa"/>
            <w:tcBorders>
              <w:top w:val="double" w:sz="4" w:space="0" w:color="auto"/>
              <w:bottom w:val="single" w:sz="4" w:space="0" w:color="auto"/>
            </w:tcBorders>
            <w:shd w:val="clear" w:color="auto" w:fill="auto"/>
            <w:vAlign w:val="center"/>
          </w:tcPr>
          <w:p w14:paraId="17BF5AF8" w14:textId="77777777" w:rsidR="00B75DA3" w:rsidRPr="000462F0" w:rsidRDefault="00B75DA3" w:rsidP="000462F0">
            <w:pPr>
              <w:jc w:val="center"/>
              <w:rPr>
                <w:sz w:val="20"/>
              </w:rPr>
            </w:pPr>
            <w:r w:rsidRPr="000462F0">
              <w:rPr>
                <w:sz w:val="20"/>
              </w:rPr>
              <w:t>12</w:t>
            </w:r>
          </w:p>
        </w:tc>
        <w:tc>
          <w:tcPr>
            <w:tcW w:w="805" w:type="dxa"/>
            <w:tcBorders>
              <w:top w:val="double" w:sz="4" w:space="0" w:color="auto"/>
              <w:bottom w:val="single" w:sz="4" w:space="0" w:color="auto"/>
            </w:tcBorders>
            <w:shd w:val="clear" w:color="auto" w:fill="auto"/>
            <w:vAlign w:val="center"/>
          </w:tcPr>
          <w:p w14:paraId="23118A07" w14:textId="77777777" w:rsidR="00B75DA3" w:rsidRPr="000462F0" w:rsidRDefault="00B75DA3" w:rsidP="000462F0">
            <w:pPr>
              <w:jc w:val="center"/>
              <w:rPr>
                <w:sz w:val="20"/>
              </w:rPr>
            </w:pPr>
            <w:r w:rsidRPr="000462F0">
              <w:rPr>
                <w:sz w:val="20"/>
              </w:rPr>
              <w:t>13</w:t>
            </w:r>
          </w:p>
        </w:tc>
      </w:tr>
      <w:tr w:rsidR="000F04A6" w14:paraId="4BAC9ADA" w14:textId="77777777" w:rsidTr="000462F0">
        <w:trPr>
          <w:trHeight w:val="331"/>
        </w:trPr>
        <w:tc>
          <w:tcPr>
            <w:tcW w:w="3528" w:type="dxa"/>
            <w:tcBorders>
              <w:top w:val="single" w:sz="4" w:space="0" w:color="auto"/>
              <w:bottom w:val="double" w:sz="4" w:space="0" w:color="auto"/>
              <w:right w:val="double" w:sz="4" w:space="0" w:color="auto"/>
            </w:tcBorders>
            <w:shd w:val="clear" w:color="auto" w:fill="auto"/>
            <w:vAlign w:val="center"/>
          </w:tcPr>
          <w:p w14:paraId="6D307498" w14:textId="77777777" w:rsidR="00B75DA3" w:rsidRPr="000462F0" w:rsidRDefault="00B75DA3" w:rsidP="00047FFE">
            <w:pPr>
              <w:rPr>
                <w:sz w:val="20"/>
              </w:rPr>
            </w:pPr>
            <w:r w:rsidRPr="000462F0">
              <w:rPr>
                <w:sz w:val="20"/>
              </w:rPr>
              <w:t>Number of Days</w:t>
            </w:r>
          </w:p>
        </w:tc>
        <w:tc>
          <w:tcPr>
            <w:tcW w:w="900" w:type="dxa"/>
            <w:tcBorders>
              <w:top w:val="single" w:sz="4" w:space="0" w:color="auto"/>
              <w:left w:val="double" w:sz="4" w:space="0" w:color="auto"/>
              <w:bottom w:val="double" w:sz="4" w:space="0" w:color="auto"/>
              <w:right w:val="double" w:sz="4" w:space="0" w:color="auto"/>
            </w:tcBorders>
            <w:shd w:val="clear" w:color="auto" w:fill="auto"/>
            <w:vAlign w:val="center"/>
          </w:tcPr>
          <w:p w14:paraId="76F5EA85" w14:textId="77777777" w:rsidR="00B75DA3" w:rsidRPr="000462F0" w:rsidRDefault="00B75DA3" w:rsidP="000462F0">
            <w:pPr>
              <w:jc w:val="center"/>
              <w:rPr>
                <w:sz w:val="20"/>
              </w:rPr>
            </w:pPr>
            <w:r w:rsidRPr="000462F0">
              <w:rPr>
                <w:sz w:val="20"/>
              </w:rPr>
              <w:t>347</w:t>
            </w:r>
          </w:p>
        </w:tc>
        <w:tc>
          <w:tcPr>
            <w:tcW w:w="810" w:type="dxa"/>
            <w:tcBorders>
              <w:top w:val="single" w:sz="4" w:space="0" w:color="auto"/>
              <w:left w:val="double" w:sz="4" w:space="0" w:color="auto"/>
              <w:bottom w:val="double" w:sz="4" w:space="0" w:color="auto"/>
            </w:tcBorders>
            <w:shd w:val="clear" w:color="auto" w:fill="auto"/>
            <w:vAlign w:val="center"/>
          </w:tcPr>
          <w:p w14:paraId="5332E188" w14:textId="77777777" w:rsidR="00B75DA3" w:rsidRPr="000462F0" w:rsidRDefault="00B75DA3" w:rsidP="000462F0">
            <w:pPr>
              <w:jc w:val="center"/>
              <w:rPr>
                <w:sz w:val="20"/>
              </w:rPr>
            </w:pPr>
            <w:r w:rsidRPr="000462F0">
              <w:rPr>
                <w:sz w:val="20"/>
              </w:rPr>
              <w:t>158</w:t>
            </w:r>
          </w:p>
        </w:tc>
        <w:tc>
          <w:tcPr>
            <w:tcW w:w="810" w:type="dxa"/>
            <w:tcBorders>
              <w:top w:val="single" w:sz="4" w:space="0" w:color="auto"/>
              <w:bottom w:val="double" w:sz="4" w:space="0" w:color="auto"/>
            </w:tcBorders>
            <w:shd w:val="clear" w:color="auto" w:fill="auto"/>
            <w:vAlign w:val="center"/>
          </w:tcPr>
          <w:p w14:paraId="620309ED" w14:textId="77777777" w:rsidR="00B75DA3" w:rsidRPr="000462F0" w:rsidRDefault="00B75DA3" w:rsidP="000462F0">
            <w:pPr>
              <w:jc w:val="center"/>
              <w:rPr>
                <w:sz w:val="20"/>
              </w:rPr>
            </w:pPr>
            <w:r w:rsidRPr="000462F0">
              <w:rPr>
                <w:sz w:val="20"/>
              </w:rPr>
              <w:t>272</w:t>
            </w:r>
          </w:p>
        </w:tc>
        <w:tc>
          <w:tcPr>
            <w:tcW w:w="720" w:type="dxa"/>
            <w:tcBorders>
              <w:top w:val="single" w:sz="4" w:space="0" w:color="auto"/>
              <w:bottom w:val="double" w:sz="4" w:space="0" w:color="auto"/>
            </w:tcBorders>
            <w:shd w:val="clear" w:color="auto" w:fill="auto"/>
            <w:vAlign w:val="center"/>
          </w:tcPr>
          <w:p w14:paraId="29A0BC0A" w14:textId="77777777" w:rsidR="00B75DA3" w:rsidRPr="000462F0" w:rsidRDefault="00B75DA3" w:rsidP="000462F0">
            <w:pPr>
              <w:jc w:val="center"/>
              <w:rPr>
                <w:sz w:val="20"/>
              </w:rPr>
            </w:pPr>
            <w:r w:rsidRPr="000462F0">
              <w:rPr>
                <w:sz w:val="20"/>
              </w:rPr>
              <w:t>360</w:t>
            </w:r>
          </w:p>
        </w:tc>
        <w:tc>
          <w:tcPr>
            <w:tcW w:w="720" w:type="dxa"/>
            <w:tcBorders>
              <w:top w:val="single" w:sz="4" w:space="0" w:color="auto"/>
              <w:bottom w:val="double" w:sz="4" w:space="0" w:color="auto"/>
            </w:tcBorders>
            <w:shd w:val="clear" w:color="auto" w:fill="auto"/>
            <w:vAlign w:val="center"/>
          </w:tcPr>
          <w:p w14:paraId="165A978A" w14:textId="77777777" w:rsidR="00B75DA3" w:rsidRPr="000462F0" w:rsidRDefault="00B75DA3" w:rsidP="000462F0">
            <w:pPr>
              <w:jc w:val="center"/>
              <w:rPr>
                <w:sz w:val="20"/>
              </w:rPr>
            </w:pPr>
            <w:r w:rsidRPr="000462F0">
              <w:rPr>
                <w:sz w:val="20"/>
              </w:rPr>
              <w:t>364</w:t>
            </w:r>
          </w:p>
        </w:tc>
        <w:tc>
          <w:tcPr>
            <w:tcW w:w="720" w:type="dxa"/>
            <w:tcBorders>
              <w:top w:val="single" w:sz="4" w:space="0" w:color="auto"/>
              <w:bottom w:val="double" w:sz="4" w:space="0" w:color="auto"/>
            </w:tcBorders>
            <w:shd w:val="clear" w:color="auto" w:fill="auto"/>
            <w:vAlign w:val="center"/>
          </w:tcPr>
          <w:p w14:paraId="2C743CAF" w14:textId="77777777" w:rsidR="00B75DA3" w:rsidRPr="000462F0" w:rsidRDefault="00B75DA3" w:rsidP="000462F0">
            <w:pPr>
              <w:jc w:val="center"/>
              <w:rPr>
                <w:sz w:val="20"/>
              </w:rPr>
            </w:pPr>
            <w:r w:rsidRPr="000462F0">
              <w:rPr>
                <w:sz w:val="20"/>
              </w:rPr>
              <w:t>366</w:t>
            </w:r>
          </w:p>
        </w:tc>
        <w:tc>
          <w:tcPr>
            <w:tcW w:w="707" w:type="dxa"/>
            <w:tcBorders>
              <w:top w:val="single" w:sz="4" w:space="0" w:color="auto"/>
              <w:bottom w:val="double" w:sz="4" w:space="0" w:color="auto"/>
            </w:tcBorders>
            <w:shd w:val="clear" w:color="auto" w:fill="auto"/>
            <w:vAlign w:val="center"/>
          </w:tcPr>
          <w:p w14:paraId="0248DE38" w14:textId="77777777" w:rsidR="00B75DA3" w:rsidRPr="000462F0" w:rsidRDefault="00B75DA3" w:rsidP="000462F0">
            <w:pPr>
              <w:jc w:val="center"/>
              <w:rPr>
                <w:sz w:val="20"/>
              </w:rPr>
            </w:pPr>
            <w:r w:rsidRPr="000462F0">
              <w:rPr>
                <w:sz w:val="20"/>
              </w:rPr>
              <w:t>369</w:t>
            </w:r>
          </w:p>
        </w:tc>
        <w:tc>
          <w:tcPr>
            <w:tcW w:w="805" w:type="dxa"/>
            <w:tcBorders>
              <w:top w:val="single" w:sz="4" w:space="0" w:color="auto"/>
              <w:bottom w:val="double" w:sz="4" w:space="0" w:color="auto"/>
            </w:tcBorders>
            <w:shd w:val="clear" w:color="auto" w:fill="auto"/>
            <w:vAlign w:val="center"/>
          </w:tcPr>
          <w:p w14:paraId="4081B940" w14:textId="77777777" w:rsidR="00B75DA3" w:rsidRPr="000462F0" w:rsidRDefault="00B75DA3" w:rsidP="000462F0">
            <w:pPr>
              <w:jc w:val="center"/>
              <w:rPr>
                <w:sz w:val="20"/>
              </w:rPr>
            </w:pPr>
            <w:r w:rsidRPr="000462F0">
              <w:rPr>
                <w:sz w:val="20"/>
              </w:rPr>
              <w:t>397</w:t>
            </w:r>
          </w:p>
        </w:tc>
      </w:tr>
      <w:tr w:rsidR="000F04A6" w14:paraId="22BE515D" w14:textId="77777777" w:rsidTr="000462F0">
        <w:trPr>
          <w:trHeight w:val="331"/>
        </w:trPr>
        <w:tc>
          <w:tcPr>
            <w:tcW w:w="3528" w:type="dxa"/>
            <w:tcBorders>
              <w:top w:val="double" w:sz="4" w:space="0" w:color="auto"/>
              <w:bottom w:val="single" w:sz="4" w:space="0" w:color="auto"/>
              <w:right w:val="double" w:sz="4" w:space="0" w:color="auto"/>
            </w:tcBorders>
            <w:shd w:val="clear" w:color="auto" w:fill="auto"/>
            <w:vAlign w:val="center"/>
          </w:tcPr>
          <w:p w14:paraId="37BD7C6E" w14:textId="77777777" w:rsidR="00B75DA3" w:rsidRPr="000462F0" w:rsidRDefault="00B75DA3" w:rsidP="00047FFE">
            <w:pPr>
              <w:rPr>
                <w:sz w:val="20"/>
              </w:rPr>
            </w:pPr>
            <w:r w:rsidRPr="000462F0">
              <w:rPr>
                <w:sz w:val="20"/>
              </w:rPr>
              <w:t>Raw Usage (</w:t>
            </w:r>
            <w:proofErr w:type="spellStart"/>
            <w:r w:rsidRPr="000462F0">
              <w:rPr>
                <w:sz w:val="20"/>
              </w:rPr>
              <w:t>Therms</w:t>
            </w:r>
            <w:proofErr w:type="spellEnd"/>
            <w:r w:rsidRPr="000462F0">
              <w:rPr>
                <w:sz w:val="20"/>
              </w:rPr>
              <w:t>)</w:t>
            </w:r>
          </w:p>
        </w:tc>
        <w:tc>
          <w:tcPr>
            <w:tcW w:w="900" w:type="dxa"/>
            <w:tcBorders>
              <w:top w:val="double" w:sz="4" w:space="0" w:color="auto"/>
              <w:left w:val="double" w:sz="4" w:space="0" w:color="auto"/>
              <w:bottom w:val="single" w:sz="4" w:space="0" w:color="auto"/>
              <w:right w:val="double" w:sz="4" w:space="0" w:color="auto"/>
            </w:tcBorders>
            <w:shd w:val="clear" w:color="auto" w:fill="auto"/>
            <w:vAlign w:val="center"/>
          </w:tcPr>
          <w:p w14:paraId="7B5B5CA0" w14:textId="77777777" w:rsidR="00B75DA3" w:rsidRPr="000462F0" w:rsidRDefault="00B75DA3" w:rsidP="000462F0">
            <w:pPr>
              <w:jc w:val="center"/>
              <w:rPr>
                <w:sz w:val="20"/>
              </w:rPr>
            </w:pPr>
            <w:r w:rsidRPr="000462F0">
              <w:rPr>
                <w:sz w:val="20"/>
              </w:rPr>
              <w:t>1,082</w:t>
            </w:r>
          </w:p>
        </w:tc>
        <w:tc>
          <w:tcPr>
            <w:tcW w:w="810" w:type="dxa"/>
            <w:tcBorders>
              <w:top w:val="double" w:sz="4" w:space="0" w:color="auto"/>
              <w:left w:val="double" w:sz="4" w:space="0" w:color="auto"/>
              <w:bottom w:val="single" w:sz="4" w:space="0" w:color="auto"/>
            </w:tcBorders>
            <w:shd w:val="clear" w:color="auto" w:fill="auto"/>
            <w:vAlign w:val="center"/>
          </w:tcPr>
          <w:p w14:paraId="7AFD7011" w14:textId="77777777" w:rsidR="00B75DA3" w:rsidRPr="000462F0" w:rsidRDefault="00B75DA3" w:rsidP="000462F0">
            <w:pPr>
              <w:jc w:val="center"/>
              <w:rPr>
                <w:sz w:val="20"/>
              </w:rPr>
            </w:pPr>
            <w:r w:rsidRPr="000462F0">
              <w:rPr>
                <w:sz w:val="20"/>
              </w:rPr>
              <w:t>180</w:t>
            </w:r>
          </w:p>
        </w:tc>
        <w:tc>
          <w:tcPr>
            <w:tcW w:w="810" w:type="dxa"/>
            <w:tcBorders>
              <w:top w:val="double" w:sz="4" w:space="0" w:color="auto"/>
              <w:bottom w:val="single" w:sz="4" w:space="0" w:color="auto"/>
            </w:tcBorders>
            <w:shd w:val="clear" w:color="auto" w:fill="auto"/>
            <w:vAlign w:val="center"/>
          </w:tcPr>
          <w:p w14:paraId="67C12573" w14:textId="77777777" w:rsidR="00B75DA3" w:rsidRPr="000462F0" w:rsidRDefault="00B75DA3" w:rsidP="000462F0">
            <w:pPr>
              <w:jc w:val="center"/>
              <w:rPr>
                <w:sz w:val="20"/>
              </w:rPr>
            </w:pPr>
            <w:r w:rsidRPr="000462F0">
              <w:rPr>
                <w:sz w:val="20"/>
              </w:rPr>
              <w:t>560</w:t>
            </w:r>
          </w:p>
        </w:tc>
        <w:tc>
          <w:tcPr>
            <w:tcW w:w="720" w:type="dxa"/>
            <w:tcBorders>
              <w:top w:val="double" w:sz="4" w:space="0" w:color="auto"/>
              <w:bottom w:val="single" w:sz="4" w:space="0" w:color="auto"/>
            </w:tcBorders>
            <w:shd w:val="clear" w:color="auto" w:fill="auto"/>
            <w:vAlign w:val="center"/>
          </w:tcPr>
          <w:p w14:paraId="77C68E8E" w14:textId="77777777" w:rsidR="00B75DA3" w:rsidRPr="000462F0" w:rsidRDefault="00B75DA3" w:rsidP="000462F0">
            <w:pPr>
              <w:jc w:val="center"/>
              <w:rPr>
                <w:sz w:val="20"/>
              </w:rPr>
            </w:pPr>
            <w:r w:rsidRPr="000462F0">
              <w:rPr>
                <w:sz w:val="20"/>
              </w:rPr>
              <w:t>760</w:t>
            </w:r>
          </w:p>
        </w:tc>
        <w:tc>
          <w:tcPr>
            <w:tcW w:w="720" w:type="dxa"/>
            <w:tcBorders>
              <w:top w:val="double" w:sz="4" w:space="0" w:color="auto"/>
              <w:bottom w:val="single" w:sz="4" w:space="0" w:color="auto"/>
            </w:tcBorders>
            <w:shd w:val="clear" w:color="auto" w:fill="auto"/>
            <w:vAlign w:val="center"/>
          </w:tcPr>
          <w:p w14:paraId="1757DF5D" w14:textId="77777777" w:rsidR="00B75DA3" w:rsidRPr="000462F0" w:rsidRDefault="00B75DA3" w:rsidP="000462F0">
            <w:pPr>
              <w:jc w:val="center"/>
              <w:rPr>
                <w:sz w:val="20"/>
              </w:rPr>
            </w:pPr>
            <w:r w:rsidRPr="000462F0">
              <w:rPr>
                <w:sz w:val="20"/>
              </w:rPr>
              <w:t>1,000</w:t>
            </w:r>
          </w:p>
        </w:tc>
        <w:tc>
          <w:tcPr>
            <w:tcW w:w="720" w:type="dxa"/>
            <w:tcBorders>
              <w:top w:val="double" w:sz="4" w:space="0" w:color="auto"/>
              <w:bottom w:val="single" w:sz="4" w:space="0" w:color="auto"/>
            </w:tcBorders>
            <w:shd w:val="clear" w:color="auto" w:fill="auto"/>
            <w:vAlign w:val="center"/>
          </w:tcPr>
          <w:p w14:paraId="2120BD57" w14:textId="77777777" w:rsidR="00B75DA3" w:rsidRPr="000462F0" w:rsidRDefault="00B75DA3" w:rsidP="000462F0">
            <w:pPr>
              <w:jc w:val="center"/>
              <w:rPr>
                <w:sz w:val="20"/>
              </w:rPr>
            </w:pPr>
            <w:r w:rsidRPr="000462F0">
              <w:rPr>
                <w:sz w:val="20"/>
              </w:rPr>
              <w:t>1,302</w:t>
            </w:r>
          </w:p>
        </w:tc>
        <w:tc>
          <w:tcPr>
            <w:tcW w:w="707" w:type="dxa"/>
            <w:tcBorders>
              <w:top w:val="double" w:sz="4" w:space="0" w:color="auto"/>
              <w:bottom w:val="single" w:sz="4" w:space="0" w:color="auto"/>
            </w:tcBorders>
            <w:shd w:val="clear" w:color="auto" w:fill="auto"/>
            <w:vAlign w:val="center"/>
          </w:tcPr>
          <w:p w14:paraId="000C822F" w14:textId="77777777" w:rsidR="00B75DA3" w:rsidRPr="000462F0" w:rsidRDefault="00B75DA3" w:rsidP="000462F0">
            <w:pPr>
              <w:jc w:val="center"/>
              <w:rPr>
                <w:sz w:val="20"/>
              </w:rPr>
            </w:pPr>
            <w:r w:rsidRPr="000462F0">
              <w:rPr>
                <w:sz w:val="20"/>
              </w:rPr>
              <w:t>1,645</w:t>
            </w:r>
          </w:p>
        </w:tc>
        <w:tc>
          <w:tcPr>
            <w:tcW w:w="805" w:type="dxa"/>
            <w:tcBorders>
              <w:top w:val="double" w:sz="4" w:space="0" w:color="auto"/>
              <w:bottom w:val="single" w:sz="4" w:space="0" w:color="auto"/>
            </w:tcBorders>
            <w:shd w:val="clear" w:color="auto" w:fill="auto"/>
            <w:vAlign w:val="center"/>
          </w:tcPr>
          <w:p w14:paraId="7AEAF4CD" w14:textId="77777777" w:rsidR="00B75DA3" w:rsidRPr="000462F0" w:rsidRDefault="00B75DA3" w:rsidP="000462F0">
            <w:pPr>
              <w:jc w:val="center"/>
              <w:rPr>
                <w:sz w:val="20"/>
              </w:rPr>
            </w:pPr>
            <w:r w:rsidRPr="000462F0">
              <w:rPr>
                <w:sz w:val="20"/>
              </w:rPr>
              <w:t>4,114</w:t>
            </w:r>
          </w:p>
        </w:tc>
      </w:tr>
      <w:tr w:rsidR="000F04A6" w14:paraId="3D385630" w14:textId="77777777" w:rsidTr="000462F0">
        <w:trPr>
          <w:trHeight w:val="331"/>
        </w:trPr>
        <w:tc>
          <w:tcPr>
            <w:tcW w:w="3528" w:type="dxa"/>
            <w:tcBorders>
              <w:top w:val="single" w:sz="4" w:space="0" w:color="auto"/>
              <w:bottom w:val="single" w:sz="4" w:space="0" w:color="auto"/>
              <w:right w:val="double" w:sz="4" w:space="0" w:color="auto"/>
            </w:tcBorders>
            <w:shd w:val="clear" w:color="auto" w:fill="auto"/>
            <w:vAlign w:val="center"/>
          </w:tcPr>
          <w:p w14:paraId="7A442BD5" w14:textId="77777777" w:rsidR="00B75DA3" w:rsidRPr="000462F0" w:rsidRDefault="00B75DA3" w:rsidP="00047FFE">
            <w:pPr>
              <w:rPr>
                <w:sz w:val="20"/>
              </w:rPr>
            </w:pPr>
            <w:r w:rsidRPr="000462F0">
              <w:rPr>
                <w:sz w:val="20"/>
              </w:rPr>
              <w:t>Degree Day Normalized Usage (</w:t>
            </w:r>
            <w:proofErr w:type="spellStart"/>
            <w:r w:rsidRPr="000462F0">
              <w:rPr>
                <w:sz w:val="20"/>
              </w:rPr>
              <w:t>Therms</w:t>
            </w:r>
            <w:proofErr w:type="spellEnd"/>
            <w:r w:rsidRPr="000462F0">
              <w:rPr>
                <w:sz w:val="20"/>
              </w:rPr>
              <w:t>)</w:t>
            </w:r>
          </w:p>
        </w:tc>
        <w:tc>
          <w:tcPr>
            <w:tcW w:w="900" w:type="dxa"/>
            <w:tcBorders>
              <w:top w:val="single" w:sz="4" w:space="0" w:color="auto"/>
              <w:left w:val="double" w:sz="4" w:space="0" w:color="auto"/>
              <w:bottom w:val="single" w:sz="4" w:space="0" w:color="auto"/>
              <w:right w:val="double" w:sz="4" w:space="0" w:color="auto"/>
            </w:tcBorders>
            <w:shd w:val="clear" w:color="auto" w:fill="auto"/>
            <w:vAlign w:val="center"/>
          </w:tcPr>
          <w:p w14:paraId="24527C6C" w14:textId="77777777" w:rsidR="00B75DA3" w:rsidRPr="000462F0" w:rsidRDefault="00B75DA3" w:rsidP="000462F0">
            <w:pPr>
              <w:jc w:val="center"/>
              <w:rPr>
                <w:sz w:val="20"/>
              </w:rPr>
            </w:pPr>
            <w:r w:rsidRPr="000462F0">
              <w:rPr>
                <w:sz w:val="20"/>
              </w:rPr>
              <w:t>1,217</w:t>
            </w:r>
          </w:p>
        </w:tc>
        <w:tc>
          <w:tcPr>
            <w:tcW w:w="810" w:type="dxa"/>
            <w:tcBorders>
              <w:top w:val="single" w:sz="4" w:space="0" w:color="auto"/>
              <w:left w:val="double" w:sz="4" w:space="0" w:color="auto"/>
              <w:bottom w:val="single" w:sz="4" w:space="0" w:color="auto"/>
            </w:tcBorders>
            <w:shd w:val="clear" w:color="auto" w:fill="auto"/>
            <w:vAlign w:val="center"/>
          </w:tcPr>
          <w:p w14:paraId="0B7C0066" w14:textId="77777777" w:rsidR="00B75DA3" w:rsidRPr="000462F0" w:rsidRDefault="00B75DA3" w:rsidP="000462F0">
            <w:pPr>
              <w:jc w:val="center"/>
              <w:rPr>
                <w:sz w:val="20"/>
              </w:rPr>
            </w:pPr>
            <w:r w:rsidRPr="000462F0">
              <w:rPr>
                <w:sz w:val="20"/>
              </w:rPr>
              <w:t>232</w:t>
            </w:r>
          </w:p>
        </w:tc>
        <w:tc>
          <w:tcPr>
            <w:tcW w:w="810" w:type="dxa"/>
            <w:tcBorders>
              <w:top w:val="single" w:sz="4" w:space="0" w:color="auto"/>
              <w:bottom w:val="single" w:sz="4" w:space="0" w:color="auto"/>
            </w:tcBorders>
            <w:shd w:val="clear" w:color="auto" w:fill="auto"/>
            <w:vAlign w:val="center"/>
          </w:tcPr>
          <w:p w14:paraId="2F27EF45" w14:textId="77777777" w:rsidR="00B75DA3" w:rsidRPr="000462F0" w:rsidRDefault="00B75DA3" w:rsidP="000462F0">
            <w:pPr>
              <w:jc w:val="center"/>
              <w:rPr>
                <w:sz w:val="20"/>
              </w:rPr>
            </w:pPr>
            <w:r w:rsidRPr="000462F0">
              <w:rPr>
                <w:sz w:val="20"/>
              </w:rPr>
              <w:t>699</w:t>
            </w:r>
          </w:p>
        </w:tc>
        <w:tc>
          <w:tcPr>
            <w:tcW w:w="720" w:type="dxa"/>
            <w:tcBorders>
              <w:top w:val="single" w:sz="4" w:space="0" w:color="auto"/>
              <w:bottom w:val="single" w:sz="4" w:space="0" w:color="auto"/>
            </w:tcBorders>
            <w:shd w:val="clear" w:color="auto" w:fill="auto"/>
            <w:vAlign w:val="center"/>
          </w:tcPr>
          <w:p w14:paraId="2A12F5F8" w14:textId="77777777" w:rsidR="00B75DA3" w:rsidRPr="000462F0" w:rsidRDefault="00B75DA3" w:rsidP="000462F0">
            <w:pPr>
              <w:jc w:val="center"/>
              <w:rPr>
                <w:sz w:val="20"/>
              </w:rPr>
            </w:pPr>
            <w:r w:rsidRPr="000462F0">
              <w:rPr>
                <w:sz w:val="20"/>
              </w:rPr>
              <w:t>854</w:t>
            </w:r>
          </w:p>
        </w:tc>
        <w:tc>
          <w:tcPr>
            <w:tcW w:w="720" w:type="dxa"/>
            <w:tcBorders>
              <w:top w:val="single" w:sz="4" w:space="0" w:color="auto"/>
              <w:bottom w:val="single" w:sz="4" w:space="0" w:color="auto"/>
            </w:tcBorders>
            <w:shd w:val="clear" w:color="auto" w:fill="auto"/>
            <w:vAlign w:val="center"/>
          </w:tcPr>
          <w:p w14:paraId="34730502" w14:textId="77777777" w:rsidR="00B75DA3" w:rsidRPr="000462F0" w:rsidRDefault="00B75DA3" w:rsidP="000462F0">
            <w:pPr>
              <w:jc w:val="center"/>
              <w:rPr>
                <w:sz w:val="20"/>
              </w:rPr>
            </w:pPr>
            <w:r w:rsidRPr="000462F0">
              <w:rPr>
                <w:sz w:val="20"/>
              </w:rPr>
              <w:t>1,114</w:t>
            </w:r>
          </w:p>
        </w:tc>
        <w:tc>
          <w:tcPr>
            <w:tcW w:w="720" w:type="dxa"/>
            <w:tcBorders>
              <w:top w:val="single" w:sz="4" w:space="0" w:color="auto"/>
              <w:bottom w:val="single" w:sz="4" w:space="0" w:color="auto"/>
            </w:tcBorders>
            <w:shd w:val="clear" w:color="auto" w:fill="auto"/>
            <w:vAlign w:val="center"/>
          </w:tcPr>
          <w:p w14:paraId="3B93F65E" w14:textId="77777777" w:rsidR="00B75DA3" w:rsidRPr="000462F0" w:rsidRDefault="00B75DA3" w:rsidP="000462F0">
            <w:pPr>
              <w:jc w:val="center"/>
              <w:rPr>
                <w:sz w:val="20"/>
              </w:rPr>
            </w:pPr>
            <w:r w:rsidRPr="000462F0">
              <w:rPr>
                <w:sz w:val="20"/>
              </w:rPr>
              <w:t>1,434</w:t>
            </w:r>
          </w:p>
        </w:tc>
        <w:tc>
          <w:tcPr>
            <w:tcW w:w="707" w:type="dxa"/>
            <w:tcBorders>
              <w:top w:val="single" w:sz="4" w:space="0" w:color="auto"/>
              <w:bottom w:val="single" w:sz="4" w:space="0" w:color="auto"/>
            </w:tcBorders>
            <w:shd w:val="clear" w:color="auto" w:fill="auto"/>
            <w:vAlign w:val="center"/>
          </w:tcPr>
          <w:p w14:paraId="365F496B" w14:textId="77777777" w:rsidR="00B75DA3" w:rsidRPr="000462F0" w:rsidRDefault="00B75DA3" w:rsidP="000462F0">
            <w:pPr>
              <w:jc w:val="center"/>
              <w:rPr>
                <w:sz w:val="20"/>
              </w:rPr>
            </w:pPr>
            <w:r w:rsidRPr="000462F0">
              <w:rPr>
                <w:sz w:val="20"/>
              </w:rPr>
              <w:t>1,845</w:t>
            </w:r>
          </w:p>
        </w:tc>
        <w:tc>
          <w:tcPr>
            <w:tcW w:w="805" w:type="dxa"/>
            <w:tcBorders>
              <w:top w:val="single" w:sz="4" w:space="0" w:color="auto"/>
              <w:bottom w:val="single" w:sz="4" w:space="0" w:color="auto"/>
            </w:tcBorders>
            <w:shd w:val="clear" w:color="auto" w:fill="auto"/>
            <w:vAlign w:val="center"/>
          </w:tcPr>
          <w:p w14:paraId="00905C7A" w14:textId="77777777" w:rsidR="00B75DA3" w:rsidRPr="000462F0" w:rsidRDefault="00B75DA3" w:rsidP="000462F0">
            <w:pPr>
              <w:jc w:val="center"/>
              <w:rPr>
                <w:sz w:val="20"/>
              </w:rPr>
            </w:pPr>
            <w:r w:rsidRPr="000462F0">
              <w:rPr>
                <w:sz w:val="20"/>
              </w:rPr>
              <w:t>4,495</w:t>
            </w:r>
          </w:p>
        </w:tc>
      </w:tr>
      <w:tr w:rsidR="000F04A6" w14:paraId="685BF7EA" w14:textId="77777777" w:rsidTr="000462F0">
        <w:trPr>
          <w:trHeight w:val="331"/>
        </w:trPr>
        <w:tc>
          <w:tcPr>
            <w:tcW w:w="3528" w:type="dxa"/>
            <w:tcBorders>
              <w:top w:val="single" w:sz="4" w:space="0" w:color="auto"/>
              <w:bottom w:val="double" w:sz="4" w:space="0" w:color="auto"/>
              <w:right w:val="double" w:sz="4" w:space="0" w:color="auto"/>
            </w:tcBorders>
            <w:shd w:val="clear" w:color="auto" w:fill="auto"/>
            <w:vAlign w:val="center"/>
          </w:tcPr>
          <w:p w14:paraId="354F4D2D" w14:textId="77777777" w:rsidR="00B75DA3" w:rsidRPr="000462F0" w:rsidRDefault="00B75DA3" w:rsidP="00047FFE">
            <w:pPr>
              <w:rPr>
                <w:sz w:val="20"/>
              </w:rPr>
            </w:pPr>
            <w:r w:rsidRPr="000462F0">
              <w:rPr>
                <w:sz w:val="20"/>
              </w:rPr>
              <w:t>PRISM Normalized Usage (</w:t>
            </w:r>
            <w:proofErr w:type="spellStart"/>
            <w:r w:rsidRPr="000462F0">
              <w:rPr>
                <w:sz w:val="20"/>
              </w:rPr>
              <w:t>Therms</w:t>
            </w:r>
            <w:proofErr w:type="spellEnd"/>
            <w:r w:rsidRPr="000462F0">
              <w:rPr>
                <w:sz w:val="20"/>
              </w:rPr>
              <w:t>)</w:t>
            </w:r>
          </w:p>
        </w:tc>
        <w:tc>
          <w:tcPr>
            <w:tcW w:w="900" w:type="dxa"/>
            <w:tcBorders>
              <w:top w:val="single" w:sz="4" w:space="0" w:color="auto"/>
              <w:left w:val="double" w:sz="4" w:space="0" w:color="auto"/>
              <w:bottom w:val="double" w:sz="4" w:space="0" w:color="auto"/>
              <w:right w:val="double" w:sz="4" w:space="0" w:color="auto"/>
            </w:tcBorders>
            <w:shd w:val="clear" w:color="auto" w:fill="auto"/>
            <w:vAlign w:val="center"/>
          </w:tcPr>
          <w:p w14:paraId="3E507F34" w14:textId="77777777" w:rsidR="00B75DA3" w:rsidRPr="000462F0" w:rsidRDefault="00B75DA3" w:rsidP="000462F0">
            <w:pPr>
              <w:jc w:val="center"/>
              <w:rPr>
                <w:sz w:val="20"/>
              </w:rPr>
            </w:pPr>
            <w:r w:rsidRPr="000462F0">
              <w:rPr>
                <w:sz w:val="20"/>
              </w:rPr>
              <w:t>1,202</w:t>
            </w:r>
          </w:p>
        </w:tc>
        <w:tc>
          <w:tcPr>
            <w:tcW w:w="810" w:type="dxa"/>
            <w:tcBorders>
              <w:top w:val="single" w:sz="4" w:space="0" w:color="auto"/>
              <w:left w:val="double" w:sz="4" w:space="0" w:color="auto"/>
              <w:bottom w:val="double" w:sz="4" w:space="0" w:color="auto"/>
            </w:tcBorders>
            <w:shd w:val="clear" w:color="auto" w:fill="auto"/>
            <w:vAlign w:val="center"/>
          </w:tcPr>
          <w:p w14:paraId="312CCF26" w14:textId="77777777" w:rsidR="00B75DA3" w:rsidRPr="000462F0" w:rsidRDefault="00B75DA3" w:rsidP="000462F0">
            <w:pPr>
              <w:jc w:val="center"/>
              <w:rPr>
                <w:sz w:val="20"/>
              </w:rPr>
            </w:pPr>
            <w:r w:rsidRPr="000462F0">
              <w:rPr>
                <w:sz w:val="20"/>
              </w:rPr>
              <w:t>230</w:t>
            </w:r>
          </w:p>
        </w:tc>
        <w:tc>
          <w:tcPr>
            <w:tcW w:w="810" w:type="dxa"/>
            <w:tcBorders>
              <w:top w:val="single" w:sz="4" w:space="0" w:color="auto"/>
              <w:bottom w:val="double" w:sz="4" w:space="0" w:color="auto"/>
            </w:tcBorders>
            <w:shd w:val="clear" w:color="auto" w:fill="auto"/>
            <w:vAlign w:val="center"/>
          </w:tcPr>
          <w:p w14:paraId="1F13B5CE" w14:textId="77777777" w:rsidR="00B75DA3" w:rsidRPr="000462F0" w:rsidRDefault="00B75DA3" w:rsidP="000462F0">
            <w:pPr>
              <w:jc w:val="center"/>
              <w:rPr>
                <w:sz w:val="20"/>
              </w:rPr>
            </w:pPr>
            <w:r w:rsidRPr="000462F0">
              <w:rPr>
                <w:sz w:val="20"/>
              </w:rPr>
              <w:t>692</w:t>
            </w:r>
          </w:p>
        </w:tc>
        <w:tc>
          <w:tcPr>
            <w:tcW w:w="720" w:type="dxa"/>
            <w:tcBorders>
              <w:top w:val="single" w:sz="4" w:space="0" w:color="auto"/>
              <w:bottom w:val="double" w:sz="4" w:space="0" w:color="auto"/>
            </w:tcBorders>
            <w:shd w:val="clear" w:color="auto" w:fill="auto"/>
            <w:vAlign w:val="center"/>
          </w:tcPr>
          <w:p w14:paraId="523260DF" w14:textId="77777777" w:rsidR="00B75DA3" w:rsidRPr="000462F0" w:rsidRDefault="00B75DA3" w:rsidP="000462F0">
            <w:pPr>
              <w:jc w:val="center"/>
              <w:rPr>
                <w:sz w:val="20"/>
              </w:rPr>
            </w:pPr>
            <w:r w:rsidRPr="000462F0">
              <w:rPr>
                <w:sz w:val="20"/>
              </w:rPr>
              <w:t>850</w:t>
            </w:r>
          </w:p>
        </w:tc>
        <w:tc>
          <w:tcPr>
            <w:tcW w:w="720" w:type="dxa"/>
            <w:tcBorders>
              <w:top w:val="single" w:sz="4" w:space="0" w:color="auto"/>
              <w:bottom w:val="double" w:sz="4" w:space="0" w:color="auto"/>
            </w:tcBorders>
            <w:shd w:val="clear" w:color="auto" w:fill="auto"/>
            <w:vAlign w:val="center"/>
          </w:tcPr>
          <w:p w14:paraId="71BB3E53" w14:textId="77777777" w:rsidR="00B75DA3" w:rsidRPr="000462F0" w:rsidRDefault="00B75DA3" w:rsidP="000462F0">
            <w:pPr>
              <w:jc w:val="center"/>
              <w:rPr>
                <w:sz w:val="20"/>
              </w:rPr>
            </w:pPr>
            <w:r w:rsidRPr="000462F0">
              <w:rPr>
                <w:sz w:val="20"/>
              </w:rPr>
              <w:t>1,108</w:t>
            </w:r>
          </w:p>
        </w:tc>
        <w:tc>
          <w:tcPr>
            <w:tcW w:w="720" w:type="dxa"/>
            <w:tcBorders>
              <w:top w:val="single" w:sz="4" w:space="0" w:color="auto"/>
              <w:bottom w:val="double" w:sz="4" w:space="0" w:color="auto"/>
            </w:tcBorders>
            <w:shd w:val="clear" w:color="auto" w:fill="auto"/>
            <w:vAlign w:val="center"/>
          </w:tcPr>
          <w:p w14:paraId="3752E4E6" w14:textId="77777777" w:rsidR="00B75DA3" w:rsidRPr="000462F0" w:rsidRDefault="00B75DA3" w:rsidP="000462F0">
            <w:pPr>
              <w:jc w:val="center"/>
              <w:rPr>
                <w:sz w:val="20"/>
              </w:rPr>
            </w:pPr>
            <w:r w:rsidRPr="000462F0">
              <w:rPr>
                <w:sz w:val="20"/>
              </w:rPr>
              <w:t>1,432</w:t>
            </w:r>
          </w:p>
        </w:tc>
        <w:tc>
          <w:tcPr>
            <w:tcW w:w="707" w:type="dxa"/>
            <w:tcBorders>
              <w:top w:val="single" w:sz="4" w:space="0" w:color="auto"/>
              <w:bottom w:val="double" w:sz="4" w:space="0" w:color="auto"/>
            </w:tcBorders>
            <w:shd w:val="clear" w:color="auto" w:fill="auto"/>
            <w:vAlign w:val="center"/>
          </w:tcPr>
          <w:p w14:paraId="02241104" w14:textId="77777777" w:rsidR="00B75DA3" w:rsidRPr="000462F0" w:rsidRDefault="00B75DA3" w:rsidP="000462F0">
            <w:pPr>
              <w:jc w:val="center"/>
              <w:rPr>
                <w:sz w:val="20"/>
              </w:rPr>
            </w:pPr>
            <w:r w:rsidRPr="000462F0">
              <w:rPr>
                <w:sz w:val="20"/>
              </w:rPr>
              <w:t>1,810</w:t>
            </w:r>
          </w:p>
        </w:tc>
        <w:tc>
          <w:tcPr>
            <w:tcW w:w="805" w:type="dxa"/>
            <w:tcBorders>
              <w:top w:val="single" w:sz="4" w:space="0" w:color="auto"/>
              <w:bottom w:val="double" w:sz="4" w:space="0" w:color="auto"/>
            </w:tcBorders>
            <w:shd w:val="clear" w:color="auto" w:fill="auto"/>
            <w:vAlign w:val="center"/>
          </w:tcPr>
          <w:p w14:paraId="3CAD888A" w14:textId="77777777" w:rsidR="00B75DA3" w:rsidRPr="000462F0" w:rsidRDefault="00B75DA3" w:rsidP="000462F0">
            <w:pPr>
              <w:jc w:val="center"/>
              <w:rPr>
                <w:sz w:val="20"/>
              </w:rPr>
            </w:pPr>
            <w:r w:rsidRPr="000462F0">
              <w:rPr>
                <w:sz w:val="20"/>
              </w:rPr>
              <w:t>4,489</w:t>
            </w:r>
          </w:p>
        </w:tc>
      </w:tr>
    </w:tbl>
    <w:p w14:paraId="2B42BE6D" w14:textId="77777777" w:rsidR="00B75DA3" w:rsidRDefault="00B75DA3" w:rsidP="00172C3C">
      <w:pPr>
        <w:keepNext/>
        <w:jc w:val="center"/>
        <w:rPr>
          <w:b/>
        </w:rPr>
      </w:pPr>
    </w:p>
    <w:p w14:paraId="3A901D16" w14:textId="77777777" w:rsidR="00172C3C" w:rsidRPr="00F739D0" w:rsidRDefault="00172C3C" w:rsidP="00172C3C">
      <w:pPr>
        <w:keepNext/>
        <w:jc w:val="center"/>
        <w:rPr>
          <w:b/>
        </w:rPr>
      </w:pPr>
      <w:r w:rsidRPr="00F739D0">
        <w:rPr>
          <w:b/>
        </w:rPr>
        <w:t>Table</w:t>
      </w:r>
      <w:r w:rsidR="00E8077A">
        <w:rPr>
          <w:b/>
        </w:rPr>
        <w:t xml:space="preserve"> A-</w:t>
      </w:r>
      <w:r w:rsidR="0056199A">
        <w:rPr>
          <w:b/>
        </w:rPr>
        <w:t>7</w:t>
      </w:r>
    </w:p>
    <w:p w14:paraId="45B8A564" w14:textId="77777777" w:rsidR="00172C3C" w:rsidRPr="00F739D0" w:rsidRDefault="00172C3C" w:rsidP="00172C3C">
      <w:pPr>
        <w:keepNext/>
        <w:jc w:val="center"/>
        <w:rPr>
          <w:b/>
        </w:rPr>
      </w:pPr>
      <w:r>
        <w:rPr>
          <w:b/>
        </w:rPr>
        <w:t xml:space="preserve">Average </w:t>
      </w:r>
      <w:r w:rsidR="00C65571">
        <w:rPr>
          <w:b/>
        </w:rPr>
        <w:t>Modeled</w:t>
      </w:r>
      <w:r w:rsidR="00E8077A">
        <w:rPr>
          <w:b/>
        </w:rPr>
        <w:t xml:space="preserve"> </w:t>
      </w:r>
      <w:r>
        <w:rPr>
          <w:b/>
        </w:rPr>
        <w:t>Annual Savings by Job Type</w:t>
      </w:r>
    </w:p>
    <w:p w14:paraId="57ADC358" w14:textId="77777777" w:rsidR="00172C3C" w:rsidRDefault="00172C3C" w:rsidP="00172C3C">
      <w:pPr>
        <w:keepNext/>
        <w:jc w:val="both"/>
        <w:rPr>
          <w:bCs/>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966"/>
        <w:gridCol w:w="928"/>
        <w:gridCol w:w="883"/>
        <w:gridCol w:w="1316"/>
        <w:gridCol w:w="1237"/>
      </w:tblGrid>
      <w:tr w:rsidR="000F04A6" w:rsidRPr="00544226" w14:paraId="512B4E0F" w14:textId="77777777" w:rsidTr="000462F0">
        <w:trPr>
          <w:cantSplit/>
          <w:trHeight w:val="317"/>
          <w:tblHeader/>
          <w:jc w:val="center"/>
        </w:trPr>
        <w:tc>
          <w:tcPr>
            <w:tcW w:w="5402" w:type="dxa"/>
            <w:vMerge w:val="restart"/>
            <w:tcBorders>
              <w:right w:val="double" w:sz="4" w:space="0" w:color="auto"/>
            </w:tcBorders>
            <w:shd w:val="clear" w:color="auto" w:fill="auto"/>
            <w:vAlign w:val="center"/>
          </w:tcPr>
          <w:p w14:paraId="402BF4E4" w14:textId="77777777" w:rsidR="00172C3C" w:rsidRPr="000462F0" w:rsidRDefault="00172C3C" w:rsidP="000462F0">
            <w:pPr>
              <w:keepNext/>
              <w:rPr>
                <w:bCs/>
                <w:sz w:val="20"/>
              </w:rPr>
            </w:pPr>
            <w:r w:rsidRPr="000462F0">
              <w:rPr>
                <w:b/>
                <w:bCs/>
                <w:sz w:val="20"/>
                <w:lang w:eastAsia="x-none"/>
              </w:rPr>
              <w:t>Job Type</w:t>
            </w:r>
          </w:p>
        </w:tc>
        <w:tc>
          <w:tcPr>
            <w:tcW w:w="459" w:type="dxa"/>
            <w:vMerge w:val="restart"/>
            <w:tcBorders>
              <w:right w:val="double" w:sz="4" w:space="0" w:color="auto"/>
            </w:tcBorders>
            <w:shd w:val="clear" w:color="auto" w:fill="auto"/>
            <w:vAlign w:val="center"/>
          </w:tcPr>
          <w:p w14:paraId="715E9436" w14:textId="77777777" w:rsidR="00172C3C" w:rsidRPr="000462F0" w:rsidRDefault="00172C3C" w:rsidP="000462F0">
            <w:pPr>
              <w:keepNext/>
              <w:jc w:val="center"/>
              <w:rPr>
                <w:b/>
                <w:bCs/>
                <w:sz w:val="20"/>
                <w:lang w:eastAsia="x-none"/>
              </w:rPr>
            </w:pPr>
            <w:r w:rsidRPr="000462F0">
              <w:rPr>
                <w:b/>
                <w:bCs/>
                <w:sz w:val="20"/>
                <w:lang w:eastAsia="x-none"/>
              </w:rPr>
              <w:t>Number of Jobs</w:t>
            </w:r>
          </w:p>
        </w:tc>
        <w:tc>
          <w:tcPr>
            <w:tcW w:w="3503" w:type="dxa"/>
            <w:gridSpan w:val="3"/>
            <w:tcBorders>
              <w:left w:val="double" w:sz="4" w:space="0" w:color="auto"/>
              <w:bottom w:val="double" w:sz="4" w:space="0" w:color="auto"/>
            </w:tcBorders>
            <w:shd w:val="clear" w:color="auto" w:fill="auto"/>
            <w:vAlign w:val="center"/>
          </w:tcPr>
          <w:p w14:paraId="5468BD19" w14:textId="77777777" w:rsidR="00172C3C" w:rsidRPr="000462F0" w:rsidRDefault="00172C3C" w:rsidP="000462F0">
            <w:pPr>
              <w:keepNext/>
              <w:jc w:val="center"/>
              <w:rPr>
                <w:b/>
                <w:bCs/>
                <w:sz w:val="20"/>
                <w:lang w:eastAsia="x-none"/>
              </w:rPr>
            </w:pPr>
            <w:r w:rsidRPr="000462F0">
              <w:rPr>
                <w:b/>
                <w:bCs/>
                <w:sz w:val="20"/>
                <w:lang w:eastAsia="x-none"/>
              </w:rPr>
              <w:t>Mean Annual Savings</w:t>
            </w:r>
          </w:p>
        </w:tc>
      </w:tr>
      <w:tr w:rsidR="000F04A6" w:rsidRPr="00544226" w14:paraId="7159D150" w14:textId="77777777" w:rsidTr="000462F0">
        <w:trPr>
          <w:cantSplit/>
          <w:trHeight w:val="317"/>
          <w:tblHeader/>
          <w:jc w:val="center"/>
        </w:trPr>
        <w:tc>
          <w:tcPr>
            <w:tcW w:w="5402" w:type="dxa"/>
            <w:vMerge/>
            <w:tcBorders>
              <w:bottom w:val="double" w:sz="4" w:space="0" w:color="auto"/>
              <w:right w:val="double" w:sz="4" w:space="0" w:color="auto"/>
            </w:tcBorders>
            <w:shd w:val="clear" w:color="auto" w:fill="auto"/>
            <w:vAlign w:val="center"/>
          </w:tcPr>
          <w:p w14:paraId="055E7776" w14:textId="77777777" w:rsidR="00172C3C" w:rsidRPr="000462F0" w:rsidRDefault="00172C3C" w:rsidP="000462F0">
            <w:pPr>
              <w:keepNext/>
              <w:rPr>
                <w:bCs/>
                <w:sz w:val="20"/>
              </w:rPr>
            </w:pPr>
          </w:p>
        </w:tc>
        <w:tc>
          <w:tcPr>
            <w:tcW w:w="459" w:type="dxa"/>
            <w:vMerge/>
            <w:tcBorders>
              <w:bottom w:val="double" w:sz="4" w:space="0" w:color="auto"/>
              <w:right w:val="double" w:sz="4" w:space="0" w:color="auto"/>
            </w:tcBorders>
            <w:shd w:val="clear" w:color="auto" w:fill="auto"/>
          </w:tcPr>
          <w:p w14:paraId="14198D76" w14:textId="77777777" w:rsidR="00172C3C" w:rsidRPr="000462F0" w:rsidRDefault="00172C3C" w:rsidP="000462F0">
            <w:pPr>
              <w:keepNext/>
              <w:jc w:val="center"/>
              <w:rPr>
                <w:b/>
                <w:bCs/>
                <w:sz w:val="20"/>
              </w:rPr>
            </w:pPr>
          </w:p>
        </w:tc>
        <w:tc>
          <w:tcPr>
            <w:tcW w:w="883" w:type="dxa"/>
            <w:tcBorders>
              <w:top w:val="double" w:sz="4" w:space="0" w:color="auto"/>
              <w:left w:val="double" w:sz="4" w:space="0" w:color="auto"/>
              <w:bottom w:val="double" w:sz="4" w:space="0" w:color="auto"/>
              <w:right w:val="double" w:sz="4" w:space="0" w:color="auto"/>
            </w:tcBorders>
            <w:shd w:val="clear" w:color="auto" w:fill="auto"/>
            <w:vAlign w:val="center"/>
          </w:tcPr>
          <w:p w14:paraId="3354A60F" w14:textId="77777777" w:rsidR="00172C3C" w:rsidRPr="000462F0" w:rsidRDefault="00E8077A" w:rsidP="000462F0">
            <w:pPr>
              <w:keepNext/>
              <w:jc w:val="center"/>
              <w:rPr>
                <w:bCs/>
                <w:sz w:val="20"/>
              </w:rPr>
            </w:pPr>
            <w:r w:rsidRPr="000462F0">
              <w:rPr>
                <w:b/>
                <w:bCs/>
                <w:sz w:val="20"/>
              </w:rPr>
              <w:t>Electric (</w:t>
            </w:r>
            <w:r w:rsidR="00172C3C" w:rsidRPr="000462F0">
              <w:rPr>
                <w:b/>
                <w:bCs/>
                <w:sz w:val="20"/>
              </w:rPr>
              <w:t>kWh</w:t>
            </w:r>
            <w:r w:rsidRPr="000462F0">
              <w:rPr>
                <w:b/>
                <w:bCs/>
                <w:sz w:val="20"/>
              </w:rPr>
              <w:t>)</w:t>
            </w:r>
          </w:p>
        </w:tc>
        <w:tc>
          <w:tcPr>
            <w:tcW w:w="1350" w:type="dxa"/>
            <w:tcBorders>
              <w:top w:val="double" w:sz="4" w:space="0" w:color="auto"/>
              <w:left w:val="double" w:sz="4" w:space="0" w:color="auto"/>
              <w:bottom w:val="double" w:sz="4" w:space="0" w:color="auto"/>
            </w:tcBorders>
            <w:shd w:val="clear" w:color="auto" w:fill="auto"/>
            <w:vAlign w:val="center"/>
          </w:tcPr>
          <w:p w14:paraId="51735E25" w14:textId="77777777" w:rsidR="00172C3C" w:rsidRPr="000462F0" w:rsidRDefault="00E8077A" w:rsidP="000462F0">
            <w:pPr>
              <w:keepNext/>
              <w:jc w:val="center"/>
              <w:rPr>
                <w:bCs/>
                <w:sz w:val="20"/>
              </w:rPr>
            </w:pPr>
            <w:r w:rsidRPr="000462F0">
              <w:rPr>
                <w:b/>
                <w:bCs/>
                <w:sz w:val="20"/>
              </w:rPr>
              <w:t>Natural Gas</w:t>
            </w:r>
            <w:r w:rsidR="00172C3C" w:rsidRPr="000462F0">
              <w:rPr>
                <w:b/>
                <w:bCs/>
                <w:sz w:val="20"/>
              </w:rPr>
              <w:t xml:space="preserve"> </w:t>
            </w:r>
            <w:r w:rsidRPr="000462F0">
              <w:rPr>
                <w:b/>
                <w:bCs/>
                <w:sz w:val="20"/>
              </w:rPr>
              <w:t>(</w:t>
            </w:r>
            <w:proofErr w:type="spellStart"/>
            <w:r w:rsidRPr="000462F0">
              <w:rPr>
                <w:b/>
                <w:bCs/>
                <w:sz w:val="20"/>
              </w:rPr>
              <w:t>Therm</w:t>
            </w:r>
            <w:r w:rsidR="005E4974" w:rsidRPr="000462F0">
              <w:rPr>
                <w:b/>
                <w:bCs/>
                <w:sz w:val="20"/>
              </w:rPr>
              <w:t>s</w:t>
            </w:r>
            <w:proofErr w:type="spellEnd"/>
            <w:r w:rsidRPr="000462F0">
              <w:rPr>
                <w:b/>
                <w:bCs/>
                <w:sz w:val="20"/>
              </w:rPr>
              <w:t>)</w:t>
            </w:r>
          </w:p>
        </w:tc>
        <w:tc>
          <w:tcPr>
            <w:tcW w:w="1270" w:type="dxa"/>
            <w:tcBorders>
              <w:top w:val="double" w:sz="4" w:space="0" w:color="auto"/>
              <w:left w:val="double" w:sz="4" w:space="0" w:color="auto"/>
              <w:bottom w:val="double" w:sz="4" w:space="0" w:color="auto"/>
            </w:tcBorders>
            <w:shd w:val="clear" w:color="auto" w:fill="auto"/>
            <w:vAlign w:val="center"/>
          </w:tcPr>
          <w:p w14:paraId="51EFA355" w14:textId="77777777" w:rsidR="00172C3C" w:rsidRPr="000462F0" w:rsidRDefault="00172C3C" w:rsidP="000462F0">
            <w:pPr>
              <w:keepNext/>
              <w:jc w:val="center"/>
              <w:rPr>
                <w:b/>
                <w:bCs/>
                <w:sz w:val="20"/>
                <w:vertAlign w:val="superscript"/>
              </w:rPr>
            </w:pPr>
            <w:r w:rsidRPr="000462F0">
              <w:rPr>
                <w:b/>
                <w:bCs/>
                <w:sz w:val="20"/>
              </w:rPr>
              <w:t>Percent Gas Savings</w:t>
            </w:r>
            <w:r w:rsidRPr="000462F0">
              <w:rPr>
                <w:b/>
                <w:bCs/>
                <w:sz w:val="20"/>
                <w:vertAlign w:val="superscript"/>
              </w:rPr>
              <w:t>1</w:t>
            </w:r>
          </w:p>
        </w:tc>
      </w:tr>
      <w:tr w:rsidR="000F04A6" w:rsidRPr="00544226" w14:paraId="567B6C5E" w14:textId="77777777" w:rsidTr="000462F0">
        <w:trPr>
          <w:trHeight w:val="317"/>
          <w:jc w:val="center"/>
        </w:trPr>
        <w:tc>
          <w:tcPr>
            <w:tcW w:w="5402" w:type="dxa"/>
            <w:tcBorders>
              <w:top w:val="double" w:sz="4" w:space="0" w:color="auto"/>
              <w:right w:val="double" w:sz="4" w:space="0" w:color="auto"/>
            </w:tcBorders>
            <w:shd w:val="clear" w:color="auto" w:fill="auto"/>
            <w:vAlign w:val="center"/>
          </w:tcPr>
          <w:p w14:paraId="1DBFD74F" w14:textId="77777777" w:rsidR="00172C3C" w:rsidRPr="000462F0" w:rsidRDefault="006714AD" w:rsidP="000462F0">
            <w:pPr>
              <w:keepNext/>
              <w:rPr>
                <w:bCs/>
                <w:sz w:val="20"/>
              </w:rPr>
            </w:pPr>
            <w:r>
              <w:rPr>
                <w:bCs/>
                <w:sz w:val="20"/>
              </w:rPr>
              <w:t xml:space="preserve">Air Sealing &amp; </w:t>
            </w:r>
            <w:r w:rsidR="00172C3C" w:rsidRPr="000462F0">
              <w:rPr>
                <w:bCs/>
                <w:sz w:val="20"/>
              </w:rPr>
              <w:t>No Insulation</w:t>
            </w:r>
          </w:p>
        </w:tc>
        <w:tc>
          <w:tcPr>
            <w:tcW w:w="459" w:type="dxa"/>
            <w:tcBorders>
              <w:top w:val="double" w:sz="4" w:space="0" w:color="auto"/>
              <w:right w:val="double" w:sz="4" w:space="0" w:color="auto"/>
            </w:tcBorders>
            <w:shd w:val="clear" w:color="auto" w:fill="auto"/>
            <w:vAlign w:val="center"/>
          </w:tcPr>
          <w:p w14:paraId="63B3C53E" w14:textId="77777777" w:rsidR="00172C3C" w:rsidRPr="000462F0" w:rsidRDefault="00172C3C" w:rsidP="000462F0">
            <w:pPr>
              <w:keepNext/>
              <w:jc w:val="center"/>
              <w:rPr>
                <w:bCs/>
                <w:sz w:val="20"/>
              </w:rPr>
            </w:pPr>
            <w:r w:rsidRPr="000462F0">
              <w:rPr>
                <w:sz w:val="20"/>
                <w:lang w:eastAsia="x-none"/>
              </w:rPr>
              <w:t>5</w:t>
            </w:r>
          </w:p>
        </w:tc>
        <w:tc>
          <w:tcPr>
            <w:tcW w:w="883" w:type="dxa"/>
            <w:tcBorders>
              <w:top w:val="double" w:sz="4" w:space="0" w:color="auto"/>
              <w:left w:val="double" w:sz="4" w:space="0" w:color="auto"/>
              <w:right w:val="double" w:sz="4" w:space="0" w:color="auto"/>
            </w:tcBorders>
            <w:shd w:val="clear" w:color="auto" w:fill="auto"/>
            <w:vAlign w:val="center"/>
          </w:tcPr>
          <w:p w14:paraId="02A2C9AC" w14:textId="77777777" w:rsidR="00172C3C" w:rsidRPr="000462F0" w:rsidRDefault="00172C3C" w:rsidP="000462F0">
            <w:pPr>
              <w:keepNext/>
              <w:jc w:val="center"/>
              <w:rPr>
                <w:bCs/>
                <w:sz w:val="20"/>
              </w:rPr>
            </w:pPr>
            <w:r w:rsidRPr="000462F0">
              <w:rPr>
                <w:bCs/>
                <w:sz w:val="20"/>
              </w:rPr>
              <w:t>826</w:t>
            </w:r>
          </w:p>
        </w:tc>
        <w:tc>
          <w:tcPr>
            <w:tcW w:w="1350" w:type="dxa"/>
            <w:tcBorders>
              <w:top w:val="double" w:sz="4" w:space="0" w:color="auto"/>
              <w:left w:val="double" w:sz="4" w:space="0" w:color="auto"/>
            </w:tcBorders>
            <w:shd w:val="clear" w:color="auto" w:fill="auto"/>
            <w:vAlign w:val="center"/>
          </w:tcPr>
          <w:p w14:paraId="3A1F7F69" w14:textId="77777777" w:rsidR="00172C3C" w:rsidRPr="000462F0" w:rsidRDefault="00172C3C" w:rsidP="000462F0">
            <w:pPr>
              <w:keepNext/>
              <w:jc w:val="center"/>
              <w:rPr>
                <w:bCs/>
                <w:sz w:val="20"/>
              </w:rPr>
            </w:pPr>
            <w:r w:rsidRPr="000462F0">
              <w:rPr>
                <w:bCs/>
                <w:sz w:val="20"/>
              </w:rPr>
              <w:t>208</w:t>
            </w:r>
          </w:p>
        </w:tc>
        <w:tc>
          <w:tcPr>
            <w:tcW w:w="1270" w:type="dxa"/>
            <w:tcBorders>
              <w:top w:val="double" w:sz="4" w:space="0" w:color="auto"/>
              <w:left w:val="double" w:sz="4" w:space="0" w:color="auto"/>
            </w:tcBorders>
            <w:shd w:val="clear" w:color="auto" w:fill="auto"/>
            <w:vAlign w:val="center"/>
          </w:tcPr>
          <w:p w14:paraId="6567B443" w14:textId="77777777" w:rsidR="00172C3C" w:rsidRPr="000462F0" w:rsidRDefault="00172C3C" w:rsidP="000462F0">
            <w:pPr>
              <w:keepNext/>
              <w:jc w:val="center"/>
              <w:rPr>
                <w:bCs/>
                <w:sz w:val="20"/>
              </w:rPr>
            </w:pPr>
            <w:r w:rsidRPr="000462F0">
              <w:rPr>
                <w:bCs/>
                <w:sz w:val="20"/>
              </w:rPr>
              <w:t>23%</w:t>
            </w:r>
          </w:p>
        </w:tc>
      </w:tr>
      <w:tr w:rsidR="000F04A6" w:rsidRPr="00544226" w14:paraId="288EFF58" w14:textId="77777777" w:rsidTr="000462F0">
        <w:trPr>
          <w:trHeight w:val="317"/>
          <w:jc w:val="center"/>
        </w:trPr>
        <w:tc>
          <w:tcPr>
            <w:tcW w:w="5402" w:type="dxa"/>
            <w:tcBorders>
              <w:right w:val="double" w:sz="4" w:space="0" w:color="auto"/>
            </w:tcBorders>
            <w:shd w:val="clear" w:color="auto" w:fill="auto"/>
            <w:vAlign w:val="center"/>
          </w:tcPr>
          <w:p w14:paraId="57F93FEB" w14:textId="77777777" w:rsidR="00172C3C" w:rsidRPr="000462F0" w:rsidRDefault="00172C3C" w:rsidP="00047FFE">
            <w:pPr>
              <w:rPr>
                <w:bCs/>
                <w:sz w:val="20"/>
              </w:rPr>
            </w:pPr>
            <w:r w:rsidRPr="000462F0">
              <w:rPr>
                <w:bCs/>
                <w:sz w:val="20"/>
              </w:rPr>
              <w:t>Air Sealing &amp; Insulation</w:t>
            </w:r>
          </w:p>
        </w:tc>
        <w:tc>
          <w:tcPr>
            <w:tcW w:w="459" w:type="dxa"/>
            <w:tcBorders>
              <w:right w:val="double" w:sz="4" w:space="0" w:color="auto"/>
            </w:tcBorders>
            <w:shd w:val="clear" w:color="auto" w:fill="auto"/>
            <w:vAlign w:val="center"/>
          </w:tcPr>
          <w:p w14:paraId="1015F82F" w14:textId="77777777" w:rsidR="00172C3C" w:rsidRPr="000462F0" w:rsidRDefault="00172C3C" w:rsidP="000462F0">
            <w:pPr>
              <w:jc w:val="center"/>
              <w:rPr>
                <w:bCs/>
                <w:sz w:val="20"/>
              </w:rPr>
            </w:pPr>
            <w:r w:rsidRPr="000462F0">
              <w:rPr>
                <w:sz w:val="20"/>
                <w:lang w:eastAsia="x-none"/>
              </w:rPr>
              <w:t>115</w:t>
            </w:r>
          </w:p>
        </w:tc>
        <w:tc>
          <w:tcPr>
            <w:tcW w:w="883" w:type="dxa"/>
            <w:tcBorders>
              <w:left w:val="double" w:sz="4" w:space="0" w:color="auto"/>
              <w:right w:val="double" w:sz="4" w:space="0" w:color="auto"/>
            </w:tcBorders>
            <w:shd w:val="clear" w:color="auto" w:fill="auto"/>
            <w:vAlign w:val="center"/>
          </w:tcPr>
          <w:p w14:paraId="35DEE670" w14:textId="77777777" w:rsidR="00172C3C" w:rsidRPr="000462F0" w:rsidRDefault="00172C3C" w:rsidP="000462F0">
            <w:pPr>
              <w:jc w:val="center"/>
              <w:rPr>
                <w:bCs/>
                <w:sz w:val="20"/>
              </w:rPr>
            </w:pPr>
            <w:r w:rsidRPr="000462F0">
              <w:rPr>
                <w:bCs/>
                <w:sz w:val="20"/>
              </w:rPr>
              <w:t>103</w:t>
            </w:r>
          </w:p>
        </w:tc>
        <w:tc>
          <w:tcPr>
            <w:tcW w:w="1350" w:type="dxa"/>
            <w:tcBorders>
              <w:left w:val="double" w:sz="4" w:space="0" w:color="auto"/>
            </w:tcBorders>
            <w:shd w:val="clear" w:color="auto" w:fill="auto"/>
            <w:vAlign w:val="center"/>
          </w:tcPr>
          <w:p w14:paraId="433B157A" w14:textId="77777777" w:rsidR="00172C3C" w:rsidRPr="000462F0" w:rsidRDefault="00172C3C" w:rsidP="000462F0">
            <w:pPr>
              <w:jc w:val="center"/>
              <w:rPr>
                <w:bCs/>
                <w:sz w:val="20"/>
              </w:rPr>
            </w:pPr>
            <w:r w:rsidRPr="000462F0">
              <w:rPr>
                <w:bCs/>
                <w:sz w:val="20"/>
              </w:rPr>
              <w:t>175</w:t>
            </w:r>
          </w:p>
        </w:tc>
        <w:tc>
          <w:tcPr>
            <w:tcW w:w="1270" w:type="dxa"/>
            <w:tcBorders>
              <w:left w:val="double" w:sz="4" w:space="0" w:color="auto"/>
            </w:tcBorders>
            <w:shd w:val="clear" w:color="auto" w:fill="auto"/>
            <w:vAlign w:val="center"/>
          </w:tcPr>
          <w:p w14:paraId="4CB3CB67" w14:textId="77777777" w:rsidR="00172C3C" w:rsidRPr="000462F0" w:rsidRDefault="00172C3C" w:rsidP="000462F0">
            <w:pPr>
              <w:jc w:val="center"/>
              <w:rPr>
                <w:bCs/>
                <w:sz w:val="20"/>
              </w:rPr>
            </w:pPr>
            <w:r w:rsidRPr="000462F0">
              <w:rPr>
                <w:bCs/>
                <w:sz w:val="20"/>
              </w:rPr>
              <w:t>17%</w:t>
            </w:r>
          </w:p>
        </w:tc>
      </w:tr>
      <w:tr w:rsidR="000F04A6" w:rsidRPr="00544226" w14:paraId="726B8E33" w14:textId="77777777" w:rsidTr="000462F0">
        <w:trPr>
          <w:trHeight w:val="317"/>
          <w:jc w:val="center"/>
        </w:trPr>
        <w:tc>
          <w:tcPr>
            <w:tcW w:w="5402" w:type="dxa"/>
            <w:tcBorders>
              <w:right w:val="double" w:sz="4" w:space="0" w:color="auto"/>
            </w:tcBorders>
            <w:shd w:val="clear" w:color="auto" w:fill="auto"/>
            <w:vAlign w:val="center"/>
          </w:tcPr>
          <w:p w14:paraId="10E68D0B" w14:textId="77777777" w:rsidR="00172C3C" w:rsidRPr="000462F0" w:rsidRDefault="00172C3C" w:rsidP="00047FFE">
            <w:pPr>
              <w:rPr>
                <w:bCs/>
                <w:sz w:val="20"/>
              </w:rPr>
            </w:pPr>
            <w:r w:rsidRPr="000462F0">
              <w:rPr>
                <w:bCs/>
                <w:sz w:val="20"/>
              </w:rPr>
              <w:t>Air Sealing, Insulation, &amp; Water Heater</w:t>
            </w:r>
          </w:p>
        </w:tc>
        <w:tc>
          <w:tcPr>
            <w:tcW w:w="459" w:type="dxa"/>
            <w:tcBorders>
              <w:right w:val="double" w:sz="4" w:space="0" w:color="auto"/>
            </w:tcBorders>
            <w:shd w:val="clear" w:color="auto" w:fill="auto"/>
            <w:vAlign w:val="center"/>
          </w:tcPr>
          <w:p w14:paraId="77BD89B4" w14:textId="77777777" w:rsidR="00172C3C" w:rsidRPr="000462F0" w:rsidRDefault="00172C3C" w:rsidP="000462F0">
            <w:pPr>
              <w:jc w:val="center"/>
              <w:rPr>
                <w:bCs/>
                <w:sz w:val="20"/>
              </w:rPr>
            </w:pPr>
            <w:r w:rsidRPr="000462F0">
              <w:rPr>
                <w:sz w:val="20"/>
                <w:lang w:eastAsia="x-none"/>
              </w:rPr>
              <w:t>12</w:t>
            </w:r>
          </w:p>
        </w:tc>
        <w:tc>
          <w:tcPr>
            <w:tcW w:w="883" w:type="dxa"/>
            <w:tcBorders>
              <w:left w:val="double" w:sz="4" w:space="0" w:color="auto"/>
              <w:right w:val="double" w:sz="4" w:space="0" w:color="auto"/>
            </w:tcBorders>
            <w:shd w:val="clear" w:color="auto" w:fill="auto"/>
            <w:vAlign w:val="center"/>
          </w:tcPr>
          <w:p w14:paraId="3D58ACC3" w14:textId="77777777" w:rsidR="00172C3C" w:rsidRPr="000462F0" w:rsidRDefault="00172C3C" w:rsidP="000462F0">
            <w:pPr>
              <w:jc w:val="center"/>
              <w:rPr>
                <w:bCs/>
                <w:sz w:val="20"/>
              </w:rPr>
            </w:pPr>
            <w:r w:rsidRPr="000462F0">
              <w:rPr>
                <w:bCs/>
                <w:sz w:val="20"/>
              </w:rPr>
              <w:t>442</w:t>
            </w:r>
          </w:p>
        </w:tc>
        <w:tc>
          <w:tcPr>
            <w:tcW w:w="1350" w:type="dxa"/>
            <w:tcBorders>
              <w:left w:val="double" w:sz="4" w:space="0" w:color="auto"/>
            </w:tcBorders>
            <w:shd w:val="clear" w:color="auto" w:fill="auto"/>
            <w:vAlign w:val="center"/>
          </w:tcPr>
          <w:p w14:paraId="0DE87DC0" w14:textId="77777777" w:rsidR="00172C3C" w:rsidRPr="000462F0" w:rsidRDefault="00172C3C" w:rsidP="000462F0">
            <w:pPr>
              <w:jc w:val="center"/>
              <w:rPr>
                <w:bCs/>
                <w:sz w:val="20"/>
              </w:rPr>
            </w:pPr>
            <w:r w:rsidRPr="000462F0">
              <w:rPr>
                <w:bCs/>
                <w:sz w:val="20"/>
              </w:rPr>
              <w:t>212</w:t>
            </w:r>
          </w:p>
        </w:tc>
        <w:tc>
          <w:tcPr>
            <w:tcW w:w="1270" w:type="dxa"/>
            <w:tcBorders>
              <w:left w:val="double" w:sz="4" w:space="0" w:color="auto"/>
            </w:tcBorders>
            <w:shd w:val="clear" w:color="auto" w:fill="auto"/>
            <w:vAlign w:val="center"/>
          </w:tcPr>
          <w:p w14:paraId="2B2CD81D" w14:textId="77777777" w:rsidR="00172C3C" w:rsidRPr="000462F0" w:rsidRDefault="00172C3C" w:rsidP="000462F0">
            <w:pPr>
              <w:jc w:val="center"/>
              <w:rPr>
                <w:bCs/>
                <w:sz w:val="20"/>
              </w:rPr>
            </w:pPr>
            <w:r w:rsidRPr="000462F0">
              <w:rPr>
                <w:bCs/>
                <w:sz w:val="20"/>
              </w:rPr>
              <w:t>23%</w:t>
            </w:r>
          </w:p>
        </w:tc>
      </w:tr>
      <w:tr w:rsidR="000F04A6" w:rsidRPr="00544226" w14:paraId="1D6C2049" w14:textId="77777777" w:rsidTr="000462F0">
        <w:trPr>
          <w:trHeight w:val="317"/>
          <w:jc w:val="center"/>
        </w:trPr>
        <w:tc>
          <w:tcPr>
            <w:tcW w:w="5402" w:type="dxa"/>
            <w:tcBorders>
              <w:right w:val="double" w:sz="4" w:space="0" w:color="auto"/>
            </w:tcBorders>
            <w:shd w:val="clear" w:color="auto" w:fill="auto"/>
            <w:vAlign w:val="center"/>
          </w:tcPr>
          <w:p w14:paraId="233B272D" w14:textId="77777777" w:rsidR="00172C3C" w:rsidRPr="000462F0" w:rsidRDefault="00172C3C" w:rsidP="00047FFE">
            <w:pPr>
              <w:rPr>
                <w:bCs/>
                <w:sz w:val="20"/>
              </w:rPr>
            </w:pPr>
            <w:r w:rsidRPr="000462F0">
              <w:rPr>
                <w:bCs/>
                <w:sz w:val="20"/>
              </w:rPr>
              <w:t>Air Sealing, Insulation, &amp; Duct Sealing</w:t>
            </w:r>
          </w:p>
        </w:tc>
        <w:tc>
          <w:tcPr>
            <w:tcW w:w="459" w:type="dxa"/>
            <w:tcBorders>
              <w:right w:val="double" w:sz="4" w:space="0" w:color="auto"/>
            </w:tcBorders>
            <w:shd w:val="clear" w:color="auto" w:fill="auto"/>
            <w:vAlign w:val="center"/>
          </w:tcPr>
          <w:p w14:paraId="2F5AAB83" w14:textId="77777777" w:rsidR="00172C3C" w:rsidRPr="000462F0" w:rsidRDefault="00172C3C" w:rsidP="000462F0">
            <w:pPr>
              <w:jc w:val="center"/>
              <w:rPr>
                <w:bCs/>
                <w:sz w:val="20"/>
              </w:rPr>
            </w:pPr>
            <w:r w:rsidRPr="000462F0">
              <w:rPr>
                <w:sz w:val="20"/>
                <w:lang w:eastAsia="x-none"/>
              </w:rPr>
              <w:t>156</w:t>
            </w:r>
          </w:p>
        </w:tc>
        <w:tc>
          <w:tcPr>
            <w:tcW w:w="883" w:type="dxa"/>
            <w:tcBorders>
              <w:left w:val="double" w:sz="4" w:space="0" w:color="auto"/>
              <w:right w:val="double" w:sz="4" w:space="0" w:color="auto"/>
            </w:tcBorders>
            <w:shd w:val="clear" w:color="auto" w:fill="auto"/>
            <w:vAlign w:val="center"/>
          </w:tcPr>
          <w:p w14:paraId="447282FA" w14:textId="77777777" w:rsidR="00172C3C" w:rsidRPr="000462F0" w:rsidRDefault="00172C3C" w:rsidP="000462F0">
            <w:pPr>
              <w:jc w:val="center"/>
              <w:rPr>
                <w:bCs/>
                <w:sz w:val="20"/>
              </w:rPr>
            </w:pPr>
            <w:r w:rsidRPr="000462F0">
              <w:rPr>
                <w:bCs/>
                <w:sz w:val="20"/>
              </w:rPr>
              <w:t>172</w:t>
            </w:r>
          </w:p>
        </w:tc>
        <w:tc>
          <w:tcPr>
            <w:tcW w:w="1350" w:type="dxa"/>
            <w:tcBorders>
              <w:left w:val="double" w:sz="4" w:space="0" w:color="auto"/>
            </w:tcBorders>
            <w:shd w:val="clear" w:color="auto" w:fill="auto"/>
            <w:vAlign w:val="center"/>
          </w:tcPr>
          <w:p w14:paraId="7817881C" w14:textId="77777777" w:rsidR="00172C3C" w:rsidRPr="000462F0" w:rsidRDefault="00172C3C" w:rsidP="000462F0">
            <w:pPr>
              <w:jc w:val="center"/>
              <w:rPr>
                <w:bCs/>
                <w:sz w:val="20"/>
              </w:rPr>
            </w:pPr>
            <w:r w:rsidRPr="000462F0">
              <w:rPr>
                <w:bCs/>
                <w:sz w:val="20"/>
              </w:rPr>
              <w:t>112</w:t>
            </w:r>
          </w:p>
        </w:tc>
        <w:tc>
          <w:tcPr>
            <w:tcW w:w="1270" w:type="dxa"/>
            <w:tcBorders>
              <w:left w:val="double" w:sz="4" w:space="0" w:color="auto"/>
            </w:tcBorders>
            <w:shd w:val="clear" w:color="auto" w:fill="auto"/>
            <w:vAlign w:val="center"/>
          </w:tcPr>
          <w:p w14:paraId="39CD8B77" w14:textId="77777777" w:rsidR="00172C3C" w:rsidRPr="000462F0" w:rsidRDefault="00172C3C" w:rsidP="000462F0">
            <w:pPr>
              <w:jc w:val="center"/>
              <w:rPr>
                <w:bCs/>
                <w:sz w:val="20"/>
              </w:rPr>
            </w:pPr>
            <w:r w:rsidRPr="000462F0">
              <w:rPr>
                <w:bCs/>
                <w:sz w:val="20"/>
              </w:rPr>
              <w:t>10%</w:t>
            </w:r>
          </w:p>
        </w:tc>
      </w:tr>
      <w:tr w:rsidR="000F04A6" w:rsidRPr="00544226" w14:paraId="41420B95" w14:textId="77777777" w:rsidTr="000462F0">
        <w:trPr>
          <w:trHeight w:val="317"/>
          <w:jc w:val="center"/>
        </w:trPr>
        <w:tc>
          <w:tcPr>
            <w:tcW w:w="5402" w:type="dxa"/>
            <w:tcBorders>
              <w:right w:val="double" w:sz="4" w:space="0" w:color="auto"/>
            </w:tcBorders>
            <w:shd w:val="clear" w:color="auto" w:fill="auto"/>
            <w:vAlign w:val="center"/>
          </w:tcPr>
          <w:p w14:paraId="581F5201" w14:textId="77777777" w:rsidR="00172C3C" w:rsidRPr="000462F0" w:rsidRDefault="00172C3C" w:rsidP="00047FFE">
            <w:pPr>
              <w:rPr>
                <w:bCs/>
                <w:sz w:val="20"/>
              </w:rPr>
            </w:pPr>
            <w:r w:rsidRPr="000462F0">
              <w:rPr>
                <w:bCs/>
                <w:sz w:val="20"/>
              </w:rPr>
              <w:t>Air Sealing, Insulation, &amp; Heating System</w:t>
            </w:r>
          </w:p>
        </w:tc>
        <w:tc>
          <w:tcPr>
            <w:tcW w:w="459" w:type="dxa"/>
            <w:tcBorders>
              <w:right w:val="double" w:sz="4" w:space="0" w:color="auto"/>
            </w:tcBorders>
            <w:shd w:val="clear" w:color="auto" w:fill="auto"/>
            <w:vAlign w:val="center"/>
          </w:tcPr>
          <w:p w14:paraId="4499E720" w14:textId="77777777" w:rsidR="00172C3C" w:rsidRPr="000462F0" w:rsidRDefault="00172C3C" w:rsidP="000462F0">
            <w:pPr>
              <w:jc w:val="center"/>
              <w:rPr>
                <w:bCs/>
                <w:sz w:val="20"/>
              </w:rPr>
            </w:pPr>
            <w:r w:rsidRPr="000462F0">
              <w:rPr>
                <w:sz w:val="20"/>
                <w:lang w:eastAsia="x-none"/>
              </w:rPr>
              <w:t>27</w:t>
            </w:r>
          </w:p>
        </w:tc>
        <w:tc>
          <w:tcPr>
            <w:tcW w:w="883" w:type="dxa"/>
            <w:tcBorders>
              <w:left w:val="double" w:sz="4" w:space="0" w:color="auto"/>
              <w:right w:val="double" w:sz="4" w:space="0" w:color="auto"/>
            </w:tcBorders>
            <w:shd w:val="clear" w:color="auto" w:fill="auto"/>
            <w:vAlign w:val="center"/>
          </w:tcPr>
          <w:p w14:paraId="5F448CA4" w14:textId="77777777" w:rsidR="00172C3C" w:rsidRPr="000462F0" w:rsidRDefault="00172C3C" w:rsidP="000462F0">
            <w:pPr>
              <w:jc w:val="center"/>
              <w:rPr>
                <w:bCs/>
                <w:sz w:val="20"/>
              </w:rPr>
            </w:pPr>
            <w:r w:rsidRPr="000462F0">
              <w:rPr>
                <w:bCs/>
                <w:sz w:val="20"/>
              </w:rPr>
              <w:t>668</w:t>
            </w:r>
          </w:p>
        </w:tc>
        <w:tc>
          <w:tcPr>
            <w:tcW w:w="1350" w:type="dxa"/>
            <w:tcBorders>
              <w:left w:val="double" w:sz="4" w:space="0" w:color="auto"/>
            </w:tcBorders>
            <w:shd w:val="clear" w:color="auto" w:fill="auto"/>
            <w:vAlign w:val="center"/>
          </w:tcPr>
          <w:p w14:paraId="63D45D7F" w14:textId="77777777" w:rsidR="00172C3C" w:rsidRPr="000462F0" w:rsidRDefault="00172C3C" w:rsidP="000462F0">
            <w:pPr>
              <w:jc w:val="center"/>
              <w:rPr>
                <w:bCs/>
                <w:sz w:val="20"/>
              </w:rPr>
            </w:pPr>
            <w:r w:rsidRPr="000462F0">
              <w:rPr>
                <w:bCs/>
                <w:sz w:val="20"/>
              </w:rPr>
              <w:t>412</w:t>
            </w:r>
          </w:p>
        </w:tc>
        <w:tc>
          <w:tcPr>
            <w:tcW w:w="1270" w:type="dxa"/>
            <w:tcBorders>
              <w:left w:val="double" w:sz="4" w:space="0" w:color="auto"/>
            </w:tcBorders>
            <w:shd w:val="clear" w:color="auto" w:fill="auto"/>
            <w:vAlign w:val="center"/>
          </w:tcPr>
          <w:p w14:paraId="6513BCE2" w14:textId="77777777" w:rsidR="00172C3C" w:rsidRPr="000462F0" w:rsidRDefault="00172C3C" w:rsidP="000462F0">
            <w:pPr>
              <w:jc w:val="center"/>
              <w:rPr>
                <w:bCs/>
                <w:sz w:val="20"/>
              </w:rPr>
            </w:pPr>
            <w:r w:rsidRPr="000462F0">
              <w:rPr>
                <w:bCs/>
                <w:sz w:val="20"/>
              </w:rPr>
              <w:t>43%</w:t>
            </w:r>
          </w:p>
        </w:tc>
      </w:tr>
      <w:tr w:rsidR="000F04A6" w:rsidRPr="00544226" w14:paraId="50F2CA89" w14:textId="77777777" w:rsidTr="000462F0">
        <w:trPr>
          <w:trHeight w:val="317"/>
          <w:jc w:val="center"/>
        </w:trPr>
        <w:tc>
          <w:tcPr>
            <w:tcW w:w="5402" w:type="dxa"/>
            <w:tcBorders>
              <w:right w:val="double" w:sz="4" w:space="0" w:color="auto"/>
            </w:tcBorders>
            <w:shd w:val="clear" w:color="auto" w:fill="auto"/>
            <w:vAlign w:val="center"/>
          </w:tcPr>
          <w:p w14:paraId="1DC33909" w14:textId="77777777" w:rsidR="00172C3C" w:rsidRPr="000462F0" w:rsidRDefault="00172C3C" w:rsidP="00047FFE">
            <w:pPr>
              <w:rPr>
                <w:bCs/>
                <w:sz w:val="20"/>
              </w:rPr>
            </w:pPr>
            <w:r w:rsidRPr="000462F0">
              <w:rPr>
                <w:bCs/>
                <w:sz w:val="20"/>
              </w:rPr>
              <w:t>Air Sealing, Insulation, &amp; Cooling System</w:t>
            </w:r>
          </w:p>
        </w:tc>
        <w:tc>
          <w:tcPr>
            <w:tcW w:w="459" w:type="dxa"/>
            <w:tcBorders>
              <w:right w:val="double" w:sz="4" w:space="0" w:color="auto"/>
            </w:tcBorders>
            <w:shd w:val="clear" w:color="auto" w:fill="auto"/>
            <w:vAlign w:val="center"/>
          </w:tcPr>
          <w:p w14:paraId="656FC2F1" w14:textId="77777777" w:rsidR="00172C3C" w:rsidRPr="000462F0" w:rsidRDefault="00172C3C" w:rsidP="000462F0">
            <w:pPr>
              <w:jc w:val="center"/>
              <w:rPr>
                <w:bCs/>
                <w:sz w:val="20"/>
              </w:rPr>
            </w:pPr>
            <w:r w:rsidRPr="000462F0">
              <w:rPr>
                <w:sz w:val="20"/>
                <w:lang w:eastAsia="x-none"/>
              </w:rPr>
              <w:t>3</w:t>
            </w:r>
          </w:p>
        </w:tc>
        <w:tc>
          <w:tcPr>
            <w:tcW w:w="883" w:type="dxa"/>
            <w:tcBorders>
              <w:left w:val="double" w:sz="4" w:space="0" w:color="auto"/>
              <w:right w:val="double" w:sz="4" w:space="0" w:color="auto"/>
            </w:tcBorders>
            <w:shd w:val="clear" w:color="auto" w:fill="auto"/>
            <w:vAlign w:val="center"/>
          </w:tcPr>
          <w:p w14:paraId="0B968BFE" w14:textId="77777777" w:rsidR="00172C3C" w:rsidRPr="000462F0" w:rsidRDefault="00172C3C" w:rsidP="000462F0">
            <w:pPr>
              <w:jc w:val="center"/>
              <w:rPr>
                <w:bCs/>
                <w:sz w:val="20"/>
              </w:rPr>
            </w:pPr>
            <w:r w:rsidRPr="000462F0">
              <w:rPr>
                <w:bCs/>
                <w:sz w:val="20"/>
              </w:rPr>
              <w:t>867</w:t>
            </w:r>
          </w:p>
        </w:tc>
        <w:tc>
          <w:tcPr>
            <w:tcW w:w="1350" w:type="dxa"/>
            <w:tcBorders>
              <w:left w:val="double" w:sz="4" w:space="0" w:color="auto"/>
            </w:tcBorders>
            <w:shd w:val="clear" w:color="auto" w:fill="auto"/>
            <w:vAlign w:val="center"/>
          </w:tcPr>
          <w:p w14:paraId="29854D17" w14:textId="77777777" w:rsidR="00172C3C" w:rsidRPr="000462F0" w:rsidRDefault="00172C3C" w:rsidP="000462F0">
            <w:pPr>
              <w:jc w:val="center"/>
              <w:rPr>
                <w:bCs/>
                <w:sz w:val="20"/>
              </w:rPr>
            </w:pPr>
            <w:r w:rsidRPr="000462F0">
              <w:rPr>
                <w:bCs/>
                <w:sz w:val="20"/>
              </w:rPr>
              <w:t>239</w:t>
            </w:r>
          </w:p>
        </w:tc>
        <w:tc>
          <w:tcPr>
            <w:tcW w:w="1270" w:type="dxa"/>
            <w:tcBorders>
              <w:left w:val="double" w:sz="4" w:space="0" w:color="auto"/>
            </w:tcBorders>
            <w:shd w:val="clear" w:color="auto" w:fill="auto"/>
            <w:vAlign w:val="center"/>
          </w:tcPr>
          <w:p w14:paraId="79EB3F92" w14:textId="77777777" w:rsidR="00172C3C" w:rsidRPr="000462F0" w:rsidRDefault="00172C3C" w:rsidP="000462F0">
            <w:pPr>
              <w:jc w:val="center"/>
              <w:rPr>
                <w:bCs/>
                <w:sz w:val="20"/>
              </w:rPr>
            </w:pPr>
            <w:r w:rsidRPr="000462F0">
              <w:rPr>
                <w:bCs/>
                <w:sz w:val="20"/>
              </w:rPr>
              <w:t>19%</w:t>
            </w:r>
          </w:p>
        </w:tc>
      </w:tr>
      <w:tr w:rsidR="000F04A6" w:rsidRPr="00544226" w14:paraId="48AC4C12" w14:textId="77777777" w:rsidTr="000462F0">
        <w:trPr>
          <w:trHeight w:val="317"/>
          <w:jc w:val="center"/>
        </w:trPr>
        <w:tc>
          <w:tcPr>
            <w:tcW w:w="5402" w:type="dxa"/>
            <w:tcBorders>
              <w:right w:val="double" w:sz="4" w:space="0" w:color="auto"/>
            </w:tcBorders>
            <w:shd w:val="clear" w:color="auto" w:fill="auto"/>
            <w:vAlign w:val="center"/>
          </w:tcPr>
          <w:p w14:paraId="0D50C569" w14:textId="77777777" w:rsidR="00172C3C" w:rsidRPr="000462F0" w:rsidRDefault="00172C3C" w:rsidP="00047FFE">
            <w:pPr>
              <w:rPr>
                <w:bCs/>
                <w:sz w:val="20"/>
              </w:rPr>
            </w:pPr>
            <w:r w:rsidRPr="000462F0">
              <w:rPr>
                <w:bCs/>
                <w:sz w:val="20"/>
              </w:rPr>
              <w:t>Air Sealing, Insulation, Heating Syste</w:t>
            </w:r>
            <w:r w:rsidR="005E4974" w:rsidRPr="000462F0">
              <w:rPr>
                <w:bCs/>
                <w:sz w:val="20"/>
              </w:rPr>
              <w:t>m</w:t>
            </w:r>
            <w:r w:rsidRPr="000462F0">
              <w:rPr>
                <w:bCs/>
                <w:sz w:val="20"/>
              </w:rPr>
              <w:t>, &amp; Cooling System</w:t>
            </w:r>
          </w:p>
        </w:tc>
        <w:tc>
          <w:tcPr>
            <w:tcW w:w="459" w:type="dxa"/>
            <w:tcBorders>
              <w:right w:val="double" w:sz="4" w:space="0" w:color="auto"/>
            </w:tcBorders>
            <w:shd w:val="clear" w:color="auto" w:fill="auto"/>
            <w:vAlign w:val="center"/>
          </w:tcPr>
          <w:p w14:paraId="6EB2063D" w14:textId="77777777" w:rsidR="00172C3C" w:rsidRPr="000462F0" w:rsidRDefault="00172C3C" w:rsidP="000462F0">
            <w:pPr>
              <w:jc w:val="center"/>
              <w:rPr>
                <w:bCs/>
                <w:sz w:val="20"/>
              </w:rPr>
            </w:pPr>
            <w:r w:rsidRPr="000462F0">
              <w:rPr>
                <w:sz w:val="20"/>
                <w:lang w:eastAsia="x-none"/>
              </w:rPr>
              <w:t>107</w:t>
            </w:r>
          </w:p>
        </w:tc>
        <w:tc>
          <w:tcPr>
            <w:tcW w:w="883" w:type="dxa"/>
            <w:tcBorders>
              <w:left w:val="double" w:sz="4" w:space="0" w:color="auto"/>
              <w:right w:val="double" w:sz="4" w:space="0" w:color="auto"/>
            </w:tcBorders>
            <w:shd w:val="clear" w:color="auto" w:fill="auto"/>
            <w:vAlign w:val="center"/>
          </w:tcPr>
          <w:p w14:paraId="3EA63BBC" w14:textId="77777777" w:rsidR="00172C3C" w:rsidRPr="000462F0" w:rsidRDefault="00172C3C" w:rsidP="000462F0">
            <w:pPr>
              <w:jc w:val="center"/>
              <w:rPr>
                <w:bCs/>
                <w:sz w:val="20"/>
              </w:rPr>
            </w:pPr>
            <w:r w:rsidRPr="000462F0">
              <w:rPr>
                <w:bCs/>
                <w:sz w:val="20"/>
              </w:rPr>
              <w:t>969</w:t>
            </w:r>
          </w:p>
        </w:tc>
        <w:tc>
          <w:tcPr>
            <w:tcW w:w="1350" w:type="dxa"/>
            <w:tcBorders>
              <w:left w:val="double" w:sz="4" w:space="0" w:color="auto"/>
            </w:tcBorders>
            <w:shd w:val="clear" w:color="auto" w:fill="auto"/>
            <w:vAlign w:val="center"/>
          </w:tcPr>
          <w:p w14:paraId="0A4E7298" w14:textId="77777777" w:rsidR="00172C3C" w:rsidRPr="000462F0" w:rsidRDefault="00172C3C" w:rsidP="000462F0">
            <w:pPr>
              <w:jc w:val="center"/>
              <w:rPr>
                <w:bCs/>
                <w:sz w:val="20"/>
              </w:rPr>
            </w:pPr>
            <w:r w:rsidRPr="000462F0">
              <w:rPr>
                <w:bCs/>
                <w:sz w:val="20"/>
              </w:rPr>
              <w:t>336</w:t>
            </w:r>
          </w:p>
        </w:tc>
        <w:tc>
          <w:tcPr>
            <w:tcW w:w="1270" w:type="dxa"/>
            <w:tcBorders>
              <w:left w:val="double" w:sz="4" w:space="0" w:color="auto"/>
            </w:tcBorders>
            <w:shd w:val="clear" w:color="auto" w:fill="auto"/>
            <w:vAlign w:val="center"/>
          </w:tcPr>
          <w:p w14:paraId="7E8ED5C8" w14:textId="77777777" w:rsidR="00172C3C" w:rsidRPr="000462F0" w:rsidRDefault="00172C3C" w:rsidP="000462F0">
            <w:pPr>
              <w:jc w:val="center"/>
              <w:rPr>
                <w:bCs/>
                <w:sz w:val="20"/>
              </w:rPr>
            </w:pPr>
            <w:r w:rsidRPr="000462F0">
              <w:rPr>
                <w:bCs/>
                <w:sz w:val="20"/>
              </w:rPr>
              <w:t>30%</w:t>
            </w:r>
          </w:p>
        </w:tc>
      </w:tr>
      <w:tr w:rsidR="000F04A6" w:rsidRPr="00544226" w14:paraId="1E72B538" w14:textId="77777777" w:rsidTr="000462F0">
        <w:trPr>
          <w:trHeight w:val="317"/>
          <w:jc w:val="center"/>
        </w:trPr>
        <w:tc>
          <w:tcPr>
            <w:tcW w:w="5402" w:type="dxa"/>
            <w:tcBorders>
              <w:bottom w:val="double" w:sz="4" w:space="0" w:color="auto"/>
              <w:right w:val="double" w:sz="4" w:space="0" w:color="auto"/>
            </w:tcBorders>
            <w:shd w:val="clear" w:color="auto" w:fill="auto"/>
            <w:vAlign w:val="center"/>
          </w:tcPr>
          <w:p w14:paraId="14EF3678" w14:textId="77777777" w:rsidR="00172C3C" w:rsidRPr="000462F0" w:rsidRDefault="00172C3C" w:rsidP="00047FFE">
            <w:pPr>
              <w:rPr>
                <w:b/>
                <w:sz w:val="20"/>
              </w:rPr>
            </w:pPr>
            <w:r w:rsidRPr="000462F0">
              <w:rPr>
                <w:b/>
                <w:sz w:val="20"/>
              </w:rPr>
              <w:t>Total</w:t>
            </w:r>
          </w:p>
        </w:tc>
        <w:tc>
          <w:tcPr>
            <w:tcW w:w="459" w:type="dxa"/>
            <w:tcBorders>
              <w:bottom w:val="double" w:sz="4" w:space="0" w:color="auto"/>
              <w:right w:val="double" w:sz="4" w:space="0" w:color="auto"/>
            </w:tcBorders>
            <w:shd w:val="clear" w:color="auto" w:fill="auto"/>
            <w:vAlign w:val="center"/>
          </w:tcPr>
          <w:p w14:paraId="38094A99" w14:textId="77777777" w:rsidR="00172C3C" w:rsidRPr="000462F0" w:rsidRDefault="00172C3C" w:rsidP="000462F0">
            <w:pPr>
              <w:jc w:val="center"/>
              <w:rPr>
                <w:sz w:val="20"/>
                <w:lang w:eastAsia="x-none"/>
              </w:rPr>
            </w:pPr>
            <w:r w:rsidRPr="000462F0">
              <w:rPr>
                <w:b/>
                <w:bCs/>
                <w:sz w:val="20"/>
                <w:lang w:eastAsia="x-none"/>
              </w:rPr>
              <w:t>425</w:t>
            </w:r>
          </w:p>
        </w:tc>
        <w:tc>
          <w:tcPr>
            <w:tcW w:w="883" w:type="dxa"/>
            <w:tcBorders>
              <w:left w:val="double" w:sz="4" w:space="0" w:color="auto"/>
              <w:bottom w:val="double" w:sz="4" w:space="0" w:color="auto"/>
              <w:right w:val="double" w:sz="4" w:space="0" w:color="auto"/>
            </w:tcBorders>
            <w:shd w:val="clear" w:color="auto" w:fill="auto"/>
            <w:vAlign w:val="center"/>
          </w:tcPr>
          <w:p w14:paraId="577FA17A" w14:textId="77777777" w:rsidR="00172C3C" w:rsidRPr="000462F0" w:rsidRDefault="00172C3C" w:rsidP="000462F0">
            <w:pPr>
              <w:jc w:val="center"/>
              <w:rPr>
                <w:b/>
                <w:sz w:val="20"/>
              </w:rPr>
            </w:pPr>
            <w:r w:rsidRPr="000462F0">
              <w:rPr>
                <w:b/>
                <w:sz w:val="20"/>
              </w:rPr>
              <w:t>406</w:t>
            </w:r>
          </w:p>
        </w:tc>
        <w:tc>
          <w:tcPr>
            <w:tcW w:w="1350" w:type="dxa"/>
            <w:tcBorders>
              <w:left w:val="double" w:sz="4" w:space="0" w:color="auto"/>
              <w:bottom w:val="double" w:sz="4" w:space="0" w:color="auto"/>
            </w:tcBorders>
            <w:shd w:val="clear" w:color="auto" w:fill="auto"/>
            <w:vAlign w:val="center"/>
          </w:tcPr>
          <w:p w14:paraId="5662B39D" w14:textId="77777777" w:rsidR="00172C3C" w:rsidRPr="000462F0" w:rsidRDefault="00172C3C" w:rsidP="000462F0">
            <w:pPr>
              <w:jc w:val="center"/>
              <w:rPr>
                <w:b/>
                <w:sz w:val="20"/>
              </w:rPr>
            </w:pPr>
            <w:r w:rsidRPr="000462F0">
              <w:rPr>
                <w:b/>
                <w:sz w:val="20"/>
              </w:rPr>
              <w:t>210</w:t>
            </w:r>
          </w:p>
        </w:tc>
        <w:tc>
          <w:tcPr>
            <w:tcW w:w="1270" w:type="dxa"/>
            <w:tcBorders>
              <w:left w:val="double" w:sz="4" w:space="0" w:color="auto"/>
              <w:bottom w:val="double" w:sz="4" w:space="0" w:color="auto"/>
            </w:tcBorders>
            <w:shd w:val="clear" w:color="auto" w:fill="auto"/>
            <w:vAlign w:val="center"/>
          </w:tcPr>
          <w:p w14:paraId="23917643" w14:textId="77777777" w:rsidR="00172C3C" w:rsidRPr="000462F0" w:rsidRDefault="00172C3C" w:rsidP="000462F0">
            <w:pPr>
              <w:jc w:val="center"/>
              <w:rPr>
                <w:b/>
                <w:sz w:val="20"/>
              </w:rPr>
            </w:pPr>
            <w:r w:rsidRPr="000462F0">
              <w:rPr>
                <w:b/>
                <w:sz w:val="20"/>
              </w:rPr>
              <w:t>19%</w:t>
            </w:r>
          </w:p>
        </w:tc>
      </w:tr>
    </w:tbl>
    <w:p w14:paraId="319EE6C2" w14:textId="77777777" w:rsidR="00172C3C" w:rsidRDefault="00172C3C" w:rsidP="00172C3C">
      <w:pPr>
        <w:tabs>
          <w:tab w:val="left" w:pos="2070"/>
        </w:tabs>
        <w:ind w:right="90"/>
        <w:jc w:val="both"/>
        <w:rPr>
          <w:bCs/>
          <w:sz w:val="18"/>
          <w:szCs w:val="14"/>
        </w:rPr>
      </w:pPr>
      <w:r>
        <w:rPr>
          <w:bCs/>
          <w:sz w:val="18"/>
          <w:szCs w:val="14"/>
          <w:vertAlign w:val="superscript"/>
        </w:rPr>
        <w:t xml:space="preserve">1 </w:t>
      </w:r>
      <w:r>
        <w:rPr>
          <w:bCs/>
          <w:sz w:val="18"/>
          <w:szCs w:val="14"/>
        </w:rPr>
        <w:t>Calculated for 347 jobs with pre-program usage data.</w:t>
      </w:r>
    </w:p>
    <w:p w14:paraId="380769E8" w14:textId="77777777" w:rsidR="00172C3C" w:rsidRDefault="00172C3C" w:rsidP="00172C3C">
      <w:pPr>
        <w:tabs>
          <w:tab w:val="left" w:pos="2070"/>
        </w:tabs>
        <w:ind w:right="90"/>
        <w:jc w:val="both"/>
        <w:rPr>
          <w:bCs/>
          <w:sz w:val="18"/>
          <w:szCs w:val="14"/>
        </w:rPr>
      </w:pPr>
    </w:p>
    <w:p w14:paraId="0F76C36C" w14:textId="77777777" w:rsidR="00172C3C" w:rsidRPr="00F739D0" w:rsidRDefault="00172C3C" w:rsidP="00532FA2">
      <w:pPr>
        <w:keepNext/>
        <w:jc w:val="center"/>
        <w:rPr>
          <w:b/>
        </w:rPr>
      </w:pPr>
      <w:r w:rsidRPr="00F739D0">
        <w:rPr>
          <w:b/>
        </w:rPr>
        <w:t>Table</w:t>
      </w:r>
      <w:r w:rsidR="00935415">
        <w:rPr>
          <w:b/>
        </w:rPr>
        <w:t xml:space="preserve"> A-8</w:t>
      </w:r>
    </w:p>
    <w:p w14:paraId="5A33CD6A" w14:textId="77777777" w:rsidR="00172C3C" w:rsidRPr="00F739D0" w:rsidRDefault="00172C3C" w:rsidP="00532FA2">
      <w:pPr>
        <w:keepNext/>
        <w:jc w:val="center"/>
        <w:rPr>
          <w:b/>
        </w:rPr>
      </w:pPr>
      <w:r>
        <w:rPr>
          <w:b/>
        </w:rPr>
        <w:t>Distribution of Annual and Lifetime Savings by Job</w:t>
      </w:r>
    </w:p>
    <w:p w14:paraId="105C4AC8" w14:textId="77777777" w:rsidR="00172C3C" w:rsidRDefault="00172C3C" w:rsidP="00532FA2">
      <w:pPr>
        <w:keepNext/>
        <w:jc w:val="both"/>
        <w:rPr>
          <w:bCs/>
        </w:rPr>
      </w:pPr>
    </w:p>
    <w:tbl>
      <w:tblPr>
        <w:tblW w:w="936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610"/>
        <w:gridCol w:w="990"/>
        <w:gridCol w:w="837"/>
        <w:gridCol w:w="1072"/>
        <w:gridCol w:w="980"/>
        <w:gridCol w:w="916"/>
        <w:gridCol w:w="850"/>
        <w:gridCol w:w="1105"/>
      </w:tblGrid>
      <w:tr w:rsidR="000F04A6" w14:paraId="7592D531" w14:textId="77777777" w:rsidTr="000462F0">
        <w:trPr>
          <w:trHeight w:val="317"/>
          <w:tblHeader/>
          <w:jc w:val="center"/>
        </w:trPr>
        <w:tc>
          <w:tcPr>
            <w:tcW w:w="2610" w:type="dxa"/>
            <w:vMerge w:val="restart"/>
            <w:tcBorders>
              <w:right w:val="double" w:sz="4" w:space="0" w:color="auto"/>
            </w:tcBorders>
            <w:shd w:val="clear" w:color="auto" w:fill="auto"/>
            <w:vAlign w:val="center"/>
          </w:tcPr>
          <w:p w14:paraId="3FAD8404" w14:textId="77777777" w:rsidR="00864F2B" w:rsidRPr="000462F0" w:rsidRDefault="00864F2B" w:rsidP="00532FA2">
            <w:pPr>
              <w:keepNext/>
              <w:rPr>
                <w:b/>
                <w:sz w:val="20"/>
              </w:rPr>
            </w:pPr>
          </w:p>
        </w:tc>
        <w:tc>
          <w:tcPr>
            <w:tcW w:w="990" w:type="dxa"/>
            <w:vMerge w:val="restart"/>
            <w:tcBorders>
              <w:right w:val="double" w:sz="4" w:space="0" w:color="auto"/>
            </w:tcBorders>
            <w:shd w:val="clear" w:color="auto" w:fill="auto"/>
            <w:vAlign w:val="center"/>
          </w:tcPr>
          <w:p w14:paraId="7EAE717B" w14:textId="77777777" w:rsidR="00864F2B" w:rsidRPr="000462F0" w:rsidRDefault="00864F2B" w:rsidP="00532FA2">
            <w:pPr>
              <w:keepNext/>
              <w:jc w:val="center"/>
              <w:rPr>
                <w:b/>
                <w:sz w:val="20"/>
              </w:rPr>
            </w:pPr>
            <w:r w:rsidRPr="000462F0">
              <w:rPr>
                <w:b/>
                <w:sz w:val="20"/>
              </w:rPr>
              <w:t>Number of Jobs</w:t>
            </w:r>
          </w:p>
        </w:tc>
        <w:tc>
          <w:tcPr>
            <w:tcW w:w="837" w:type="dxa"/>
            <w:vMerge w:val="restart"/>
            <w:tcBorders>
              <w:top w:val="double" w:sz="4" w:space="0" w:color="auto"/>
              <w:left w:val="double" w:sz="4" w:space="0" w:color="auto"/>
              <w:right w:val="single" w:sz="4" w:space="0" w:color="auto"/>
            </w:tcBorders>
            <w:shd w:val="clear" w:color="auto" w:fill="auto"/>
            <w:vAlign w:val="center"/>
          </w:tcPr>
          <w:p w14:paraId="05446855" w14:textId="77777777" w:rsidR="00864F2B" w:rsidRPr="000462F0" w:rsidRDefault="00864F2B" w:rsidP="00532FA2">
            <w:pPr>
              <w:keepNext/>
              <w:jc w:val="center"/>
              <w:rPr>
                <w:b/>
                <w:sz w:val="20"/>
              </w:rPr>
            </w:pPr>
            <w:r w:rsidRPr="000462F0">
              <w:rPr>
                <w:b/>
                <w:sz w:val="20"/>
              </w:rPr>
              <w:t>Mean</w:t>
            </w:r>
          </w:p>
        </w:tc>
        <w:tc>
          <w:tcPr>
            <w:tcW w:w="1072" w:type="dxa"/>
            <w:vMerge w:val="restart"/>
            <w:tcBorders>
              <w:top w:val="double" w:sz="4" w:space="0" w:color="auto"/>
              <w:left w:val="single" w:sz="4" w:space="0" w:color="auto"/>
              <w:right w:val="double" w:sz="4" w:space="0" w:color="auto"/>
            </w:tcBorders>
            <w:shd w:val="clear" w:color="auto" w:fill="auto"/>
            <w:vAlign w:val="center"/>
          </w:tcPr>
          <w:p w14:paraId="2C63470B" w14:textId="77777777" w:rsidR="00864F2B" w:rsidRPr="000462F0" w:rsidRDefault="00864F2B" w:rsidP="00532FA2">
            <w:pPr>
              <w:keepNext/>
              <w:jc w:val="center"/>
              <w:rPr>
                <w:b/>
                <w:sz w:val="20"/>
              </w:rPr>
            </w:pPr>
            <w:r w:rsidRPr="000462F0">
              <w:rPr>
                <w:b/>
                <w:sz w:val="20"/>
              </w:rPr>
              <w:t>Minimum</w:t>
            </w:r>
          </w:p>
        </w:tc>
        <w:tc>
          <w:tcPr>
            <w:tcW w:w="2746" w:type="dxa"/>
            <w:gridSpan w:val="3"/>
            <w:tcBorders>
              <w:top w:val="double" w:sz="4" w:space="0" w:color="auto"/>
              <w:left w:val="double" w:sz="4" w:space="0" w:color="auto"/>
              <w:bottom w:val="single" w:sz="4" w:space="0" w:color="auto"/>
              <w:right w:val="double" w:sz="4" w:space="0" w:color="auto"/>
            </w:tcBorders>
            <w:shd w:val="clear" w:color="auto" w:fill="auto"/>
            <w:vAlign w:val="center"/>
          </w:tcPr>
          <w:p w14:paraId="77A93361" w14:textId="77777777" w:rsidR="00864F2B" w:rsidRPr="000462F0" w:rsidRDefault="00864F2B" w:rsidP="00532FA2">
            <w:pPr>
              <w:keepNext/>
              <w:jc w:val="center"/>
              <w:rPr>
                <w:b/>
                <w:sz w:val="20"/>
              </w:rPr>
            </w:pPr>
            <w:r w:rsidRPr="000462F0">
              <w:rPr>
                <w:b/>
                <w:sz w:val="20"/>
              </w:rPr>
              <w:t>Per</w:t>
            </w:r>
            <w:r w:rsidR="001C5683">
              <w:rPr>
                <w:b/>
                <w:sz w:val="20"/>
              </w:rPr>
              <w:t>c</w:t>
            </w:r>
            <w:r w:rsidRPr="000462F0">
              <w:rPr>
                <w:b/>
                <w:sz w:val="20"/>
              </w:rPr>
              <w:t>entile</w:t>
            </w:r>
          </w:p>
        </w:tc>
        <w:tc>
          <w:tcPr>
            <w:tcW w:w="1105" w:type="dxa"/>
            <w:vMerge w:val="restart"/>
            <w:tcBorders>
              <w:top w:val="double" w:sz="4" w:space="0" w:color="auto"/>
              <w:left w:val="double" w:sz="4" w:space="0" w:color="auto"/>
              <w:right w:val="double" w:sz="4" w:space="0" w:color="auto"/>
            </w:tcBorders>
            <w:shd w:val="clear" w:color="auto" w:fill="auto"/>
            <w:vAlign w:val="center"/>
          </w:tcPr>
          <w:p w14:paraId="31250DE5" w14:textId="77777777" w:rsidR="00864F2B" w:rsidRPr="000462F0" w:rsidRDefault="00864F2B" w:rsidP="00532FA2">
            <w:pPr>
              <w:keepNext/>
              <w:jc w:val="center"/>
              <w:rPr>
                <w:b/>
                <w:sz w:val="20"/>
              </w:rPr>
            </w:pPr>
            <w:r w:rsidRPr="000462F0">
              <w:rPr>
                <w:b/>
                <w:sz w:val="20"/>
              </w:rPr>
              <w:t>Maximum</w:t>
            </w:r>
          </w:p>
        </w:tc>
      </w:tr>
      <w:tr w:rsidR="000F04A6" w14:paraId="2C944674" w14:textId="77777777" w:rsidTr="000462F0">
        <w:trPr>
          <w:trHeight w:val="317"/>
          <w:tblHeader/>
          <w:jc w:val="center"/>
        </w:trPr>
        <w:tc>
          <w:tcPr>
            <w:tcW w:w="2610" w:type="dxa"/>
            <w:vMerge/>
            <w:tcBorders>
              <w:bottom w:val="double" w:sz="4" w:space="0" w:color="auto"/>
              <w:right w:val="double" w:sz="4" w:space="0" w:color="auto"/>
            </w:tcBorders>
            <w:shd w:val="clear" w:color="auto" w:fill="auto"/>
            <w:vAlign w:val="center"/>
          </w:tcPr>
          <w:p w14:paraId="1D09B230" w14:textId="77777777" w:rsidR="00864F2B" w:rsidRPr="000462F0" w:rsidRDefault="00864F2B" w:rsidP="00532FA2">
            <w:pPr>
              <w:keepNext/>
              <w:rPr>
                <w:b/>
                <w:sz w:val="20"/>
              </w:rPr>
            </w:pPr>
          </w:p>
        </w:tc>
        <w:tc>
          <w:tcPr>
            <w:tcW w:w="990" w:type="dxa"/>
            <w:vMerge/>
            <w:tcBorders>
              <w:bottom w:val="double" w:sz="4" w:space="0" w:color="auto"/>
              <w:right w:val="double" w:sz="4" w:space="0" w:color="auto"/>
            </w:tcBorders>
            <w:shd w:val="clear" w:color="auto" w:fill="auto"/>
            <w:vAlign w:val="center"/>
          </w:tcPr>
          <w:p w14:paraId="180598CE" w14:textId="77777777" w:rsidR="00864F2B" w:rsidRPr="000462F0" w:rsidRDefault="00864F2B" w:rsidP="00532FA2">
            <w:pPr>
              <w:keepNext/>
              <w:jc w:val="center"/>
              <w:rPr>
                <w:b/>
                <w:sz w:val="20"/>
              </w:rPr>
            </w:pPr>
          </w:p>
        </w:tc>
        <w:tc>
          <w:tcPr>
            <w:tcW w:w="837" w:type="dxa"/>
            <w:vMerge/>
            <w:tcBorders>
              <w:left w:val="double" w:sz="4" w:space="0" w:color="auto"/>
              <w:bottom w:val="double" w:sz="4" w:space="0" w:color="auto"/>
              <w:right w:val="single" w:sz="4" w:space="0" w:color="auto"/>
            </w:tcBorders>
            <w:shd w:val="clear" w:color="auto" w:fill="auto"/>
            <w:vAlign w:val="center"/>
          </w:tcPr>
          <w:p w14:paraId="29C3E79C" w14:textId="77777777" w:rsidR="00864F2B" w:rsidRPr="000462F0" w:rsidRDefault="00864F2B" w:rsidP="00532FA2">
            <w:pPr>
              <w:keepNext/>
              <w:jc w:val="center"/>
              <w:rPr>
                <w:b/>
                <w:sz w:val="20"/>
              </w:rPr>
            </w:pPr>
          </w:p>
        </w:tc>
        <w:tc>
          <w:tcPr>
            <w:tcW w:w="1072" w:type="dxa"/>
            <w:vMerge/>
            <w:tcBorders>
              <w:left w:val="single" w:sz="4" w:space="0" w:color="auto"/>
              <w:bottom w:val="double" w:sz="4" w:space="0" w:color="auto"/>
              <w:right w:val="double" w:sz="4" w:space="0" w:color="auto"/>
            </w:tcBorders>
            <w:shd w:val="clear" w:color="auto" w:fill="auto"/>
            <w:vAlign w:val="center"/>
          </w:tcPr>
          <w:p w14:paraId="5B991E2B" w14:textId="77777777" w:rsidR="00864F2B" w:rsidRPr="000462F0" w:rsidRDefault="00864F2B" w:rsidP="00532FA2">
            <w:pPr>
              <w:keepNext/>
              <w:jc w:val="center"/>
              <w:rPr>
                <w:b/>
                <w:sz w:val="20"/>
              </w:rPr>
            </w:pPr>
          </w:p>
        </w:tc>
        <w:tc>
          <w:tcPr>
            <w:tcW w:w="980" w:type="dxa"/>
            <w:tcBorders>
              <w:top w:val="single" w:sz="4" w:space="0" w:color="auto"/>
              <w:left w:val="double" w:sz="4" w:space="0" w:color="auto"/>
              <w:bottom w:val="double" w:sz="4" w:space="0" w:color="auto"/>
              <w:right w:val="single" w:sz="4" w:space="0" w:color="auto"/>
            </w:tcBorders>
            <w:shd w:val="clear" w:color="auto" w:fill="auto"/>
            <w:vAlign w:val="center"/>
          </w:tcPr>
          <w:p w14:paraId="1C2730F0" w14:textId="77777777" w:rsidR="00864F2B" w:rsidRPr="000462F0" w:rsidRDefault="00864F2B" w:rsidP="00532FA2">
            <w:pPr>
              <w:keepNext/>
              <w:jc w:val="center"/>
              <w:rPr>
                <w:b/>
                <w:sz w:val="20"/>
              </w:rPr>
            </w:pPr>
            <w:r w:rsidRPr="000462F0">
              <w:rPr>
                <w:b/>
                <w:sz w:val="20"/>
              </w:rPr>
              <w:t>25</w:t>
            </w:r>
          </w:p>
        </w:tc>
        <w:tc>
          <w:tcPr>
            <w:tcW w:w="916" w:type="dxa"/>
            <w:tcBorders>
              <w:top w:val="single" w:sz="4" w:space="0" w:color="auto"/>
              <w:left w:val="single" w:sz="4" w:space="0" w:color="auto"/>
              <w:bottom w:val="double" w:sz="4" w:space="0" w:color="auto"/>
              <w:right w:val="single" w:sz="4" w:space="0" w:color="auto"/>
            </w:tcBorders>
            <w:shd w:val="clear" w:color="auto" w:fill="auto"/>
            <w:vAlign w:val="center"/>
          </w:tcPr>
          <w:p w14:paraId="268D2E72" w14:textId="77777777" w:rsidR="00864F2B" w:rsidRPr="000462F0" w:rsidRDefault="00864F2B" w:rsidP="00532FA2">
            <w:pPr>
              <w:keepNext/>
              <w:jc w:val="center"/>
              <w:rPr>
                <w:b/>
                <w:sz w:val="20"/>
              </w:rPr>
            </w:pPr>
            <w:r w:rsidRPr="000462F0">
              <w:rPr>
                <w:b/>
                <w:sz w:val="20"/>
              </w:rPr>
              <w:t>50</w:t>
            </w:r>
          </w:p>
        </w:tc>
        <w:tc>
          <w:tcPr>
            <w:tcW w:w="850" w:type="dxa"/>
            <w:tcBorders>
              <w:top w:val="single" w:sz="4" w:space="0" w:color="auto"/>
              <w:left w:val="single" w:sz="4" w:space="0" w:color="auto"/>
              <w:bottom w:val="double" w:sz="4" w:space="0" w:color="auto"/>
              <w:right w:val="double" w:sz="4" w:space="0" w:color="auto"/>
            </w:tcBorders>
            <w:shd w:val="clear" w:color="auto" w:fill="auto"/>
            <w:vAlign w:val="center"/>
          </w:tcPr>
          <w:p w14:paraId="113B9B4A" w14:textId="77777777" w:rsidR="00864F2B" w:rsidRPr="000462F0" w:rsidRDefault="00864F2B" w:rsidP="00532FA2">
            <w:pPr>
              <w:keepNext/>
              <w:jc w:val="center"/>
              <w:rPr>
                <w:b/>
                <w:sz w:val="20"/>
              </w:rPr>
            </w:pPr>
            <w:r w:rsidRPr="000462F0">
              <w:rPr>
                <w:b/>
                <w:sz w:val="20"/>
              </w:rPr>
              <w:t>75</w:t>
            </w:r>
          </w:p>
        </w:tc>
        <w:tc>
          <w:tcPr>
            <w:tcW w:w="1105" w:type="dxa"/>
            <w:vMerge/>
            <w:tcBorders>
              <w:left w:val="double" w:sz="4" w:space="0" w:color="auto"/>
              <w:bottom w:val="double" w:sz="4" w:space="0" w:color="auto"/>
              <w:right w:val="double" w:sz="4" w:space="0" w:color="auto"/>
            </w:tcBorders>
            <w:shd w:val="clear" w:color="auto" w:fill="auto"/>
            <w:vAlign w:val="center"/>
          </w:tcPr>
          <w:p w14:paraId="36C1317D" w14:textId="77777777" w:rsidR="00864F2B" w:rsidRPr="000462F0" w:rsidRDefault="00864F2B" w:rsidP="00532FA2">
            <w:pPr>
              <w:keepNext/>
              <w:jc w:val="center"/>
              <w:rPr>
                <w:b/>
                <w:sz w:val="20"/>
              </w:rPr>
            </w:pPr>
          </w:p>
        </w:tc>
      </w:tr>
      <w:tr w:rsidR="000F04A6" w:rsidRPr="00544226" w14:paraId="3E1EF98D" w14:textId="77777777" w:rsidTr="000462F0">
        <w:trPr>
          <w:trHeight w:val="317"/>
          <w:jc w:val="center"/>
        </w:trPr>
        <w:tc>
          <w:tcPr>
            <w:tcW w:w="2610" w:type="dxa"/>
            <w:tcBorders>
              <w:top w:val="double" w:sz="4" w:space="0" w:color="auto"/>
              <w:bottom w:val="single" w:sz="4" w:space="0" w:color="auto"/>
              <w:right w:val="double" w:sz="4" w:space="0" w:color="auto"/>
            </w:tcBorders>
            <w:shd w:val="clear" w:color="auto" w:fill="auto"/>
            <w:vAlign w:val="center"/>
          </w:tcPr>
          <w:p w14:paraId="4F5F92E7" w14:textId="77777777" w:rsidR="00172C3C" w:rsidRPr="000462F0" w:rsidRDefault="00172C3C" w:rsidP="00532FA2">
            <w:pPr>
              <w:keepNext/>
              <w:rPr>
                <w:bCs/>
                <w:sz w:val="20"/>
              </w:rPr>
            </w:pPr>
            <w:r w:rsidRPr="000462F0">
              <w:rPr>
                <w:bCs/>
                <w:sz w:val="20"/>
              </w:rPr>
              <w:t>Annual kWh Savings</w:t>
            </w:r>
          </w:p>
        </w:tc>
        <w:tc>
          <w:tcPr>
            <w:tcW w:w="990" w:type="dxa"/>
            <w:tcBorders>
              <w:top w:val="double" w:sz="4" w:space="0" w:color="auto"/>
              <w:bottom w:val="single" w:sz="4" w:space="0" w:color="auto"/>
              <w:right w:val="double" w:sz="4" w:space="0" w:color="auto"/>
            </w:tcBorders>
            <w:shd w:val="clear" w:color="auto" w:fill="auto"/>
            <w:vAlign w:val="center"/>
          </w:tcPr>
          <w:p w14:paraId="20937BB1" w14:textId="77777777" w:rsidR="00172C3C" w:rsidRPr="000462F0" w:rsidRDefault="00172C3C" w:rsidP="00532FA2">
            <w:pPr>
              <w:keepNext/>
              <w:jc w:val="center"/>
              <w:rPr>
                <w:bCs/>
                <w:sz w:val="20"/>
              </w:rPr>
            </w:pPr>
            <w:r w:rsidRPr="000462F0">
              <w:rPr>
                <w:bCs/>
                <w:sz w:val="20"/>
              </w:rPr>
              <w:t>425</w:t>
            </w:r>
          </w:p>
        </w:tc>
        <w:tc>
          <w:tcPr>
            <w:tcW w:w="837" w:type="dxa"/>
            <w:tcBorders>
              <w:top w:val="double" w:sz="4" w:space="0" w:color="auto"/>
              <w:left w:val="double" w:sz="4" w:space="0" w:color="auto"/>
              <w:bottom w:val="single" w:sz="4" w:space="0" w:color="auto"/>
              <w:right w:val="single" w:sz="4" w:space="0" w:color="auto"/>
            </w:tcBorders>
            <w:shd w:val="clear" w:color="auto" w:fill="auto"/>
            <w:vAlign w:val="center"/>
          </w:tcPr>
          <w:p w14:paraId="54FCEB9F" w14:textId="77777777" w:rsidR="00172C3C" w:rsidRPr="000462F0" w:rsidRDefault="00172C3C" w:rsidP="00532FA2">
            <w:pPr>
              <w:keepNext/>
              <w:jc w:val="center"/>
              <w:rPr>
                <w:bCs/>
                <w:sz w:val="20"/>
              </w:rPr>
            </w:pPr>
            <w:r w:rsidRPr="000462F0">
              <w:rPr>
                <w:bCs/>
                <w:sz w:val="20"/>
              </w:rPr>
              <w:t>406</w:t>
            </w:r>
          </w:p>
        </w:tc>
        <w:tc>
          <w:tcPr>
            <w:tcW w:w="1072" w:type="dxa"/>
            <w:tcBorders>
              <w:top w:val="double" w:sz="4" w:space="0" w:color="auto"/>
              <w:left w:val="single" w:sz="4" w:space="0" w:color="auto"/>
              <w:bottom w:val="single" w:sz="4" w:space="0" w:color="auto"/>
              <w:right w:val="double" w:sz="4" w:space="0" w:color="auto"/>
            </w:tcBorders>
            <w:shd w:val="clear" w:color="auto" w:fill="auto"/>
            <w:vAlign w:val="center"/>
          </w:tcPr>
          <w:p w14:paraId="05E8270E" w14:textId="77777777" w:rsidR="00172C3C" w:rsidRPr="000462F0" w:rsidRDefault="00172C3C" w:rsidP="00532FA2">
            <w:pPr>
              <w:keepNext/>
              <w:jc w:val="center"/>
              <w:rPr>
                <w:bCs/>
                <w:sz w:val="20"/>
              </w:rPr>
            </w:pPr>
            <w:r w:rsidRPr="000462F0">
              <w:rPr>
                <w:bCs/>
                <w:sz w:val="20"/>
              </w:rPr>
              <w:t>-4,204</w:t>
            </w:r>
          </w:p>
        </w:tc>
        <w:tc>
          <w:tcPr>
            <w:tcW w:w="980" w:type="dxa"/>
            <w:tcBorders>
              <w:top w:val="double" w:sz="4" w:space="0" w:color="auto"/>
              <w:left w:val="double" w:sz="4" w:space="0" w:color="auto"/>
              <w:bottom w:val="single" w:sz="4" w:space="0" w:color="auto"/>
              <w:right w:val="single" w:sz="4" w:space="0" w:color="auto"/>
            </w:tcBorders>
            <w:shd w:val="clear" w:color="auto" w:fill="auto"/>
            <w:vAlign w:val="center"/>
          </w:tcPr>
          <w:p w14:paraId="362EF3F7" w14:textId="77777777" w:rsidR="00172C3C" w:rsidRPr="000462F0" w:rsidRDefault="00172C3C" w:rsidP="00532FA2">
            <w:pPr>
              <w:keepNext/>
              <w:jc w:val="center"/>
              <w:rPr>
                <w:bCs/>
                <w:sz w:val="20"/>
              </w:rPr>
            </w:pPr>
            <w:r w:rsidRPr="000462F0">
              <w:rPr>
                <w:bCs/>
                <w:sz w:val="20"/>
              </w:rPr>
              <w:t>71</w:t>
            </w:r>
          </w:p>
        </w:tc>
        <w:tc>
          <w:tcPr>
            <w:tcW w:w="916" w:type="dxa"/>
            <w:tcBorders>
              <w:top w:val="double" w:sz="4" w:space="0" w:color="auto"/>
              <w:left w:val="single" w:sz="4" w:space="0" w:color="auto"/>
              <w:bottom w:val="single" w:sz="4" w:space="0" w:color="auto"/>
              <w:right w:val="single" w:sz="4" w:space="0" w:color="auto"/>
            </w:tcBorders>
            <w:shd w:val="clear" w:color="auto" w:fill="auto"/>
            <w:vAlign w:val="center"/>
          </w:tcPr>
          <w:p w14:paraId="42522731" w14:textId="77777777" w:rsidR="00172C3C" w:rsidRPr="000462F0" w:rsidRDefault="00172C3C" w:rsidP="00532FA2">
            <w:pPr>
              <w:keepNext/>
              <w:jc w:val="center"/>
              <w:rPr>
                <w:bCs/>
                <w:sz w:val="20"/>
              </w:rPr>
            </w:pPr>
            <w:r w:rsidRPr="000462F0">
              <w:rPr>
                <w:bCs/>
                <w:sz w:val="20"/>
              </w:rPr>
              <w:t>159</w:t>
            </w:r>
          </w:p>
        </w:tc>
        <w:tc>
          <w:tcPr>
            <w:tcW w:w="850" w:type="dxa"/>
            <w:tcBorders>
              <w:top w:val="double" w:sz="4" w:space="0" w:color="auto"/>
              <w:left w:val="single" w:sz="4" w:space="0" w:color="auto"/>
              <w:bottom w:val="single" w:sz="4" w:space="0" w:color="auto"/>
              <w:right w:val="double" w:sz="4" w:space="0" w:color="auto"/>
            </w:tcBorders>
            <w:shd w:val="clear" w:color="auto" w:fill="auto"/>
            <w:vAlign w:val="center"/>
          </w:tcPr>
          <w:p w14:paraId="64B6622F" w14:textId="77777777" w:rsidR="00172C3C" w:rsidRPr="000462F0" w:rsidRDefault="00172C3C" w:rsidP="00532FA2">
            <w:pPr>
              <w:keepNext/>
              <w:jc w:val="center"/>
              <w:rPr>
                <w:bCs/>
                <w:sz w:val="20"/>
              </w:rPr>
            </w:pPr>
            <w:r w:rsidRPr="000462F0">
              <w:rPr>
                <w:bCs/>
                <w:sz w:val="20"/>
              </w:rPr>
              <w:t>474</w:t>
            </w:r>
          </w:p>
        </w:tc>
        <w:tc>
          <w:tcPr>
            <w:tcW w:w="1105" w:type="dxa"/>
            <w:tcBorders>
              <w:top w:val="double" w:sz="4" w:space="0" w:color="auto"/>
              <w:left w:val="double" w:sz="4" w:space="0" w:color="auto"/>
              <w:bottom w:val="single" w:sz="4" w:space="0" w:color="auto"/>
              <w:right w:val="double" w:sz="4" w:space="0" w:color="auto"/>
            </w:tcBorders>
            <w:shd w:val="clear" w:color="auto" w:fill="auto"/>
            <w:vAlign w:val="center"/>
          </w:tcPr>
          <w:p w14:paraId="43E187AE" w14:textId="77777777" w:rsidR="00172C3C" w:rsidRPr="000462F0" w:rsidRDefault="00172C3C" w:rsidP="00532FA2">
            <w:pPr>
              <w:keepNext/>
              <w:jc w:val="center"/>
              <w:rPr>
                <w:bCs/>
                <w:sz w:val="20"/>
              </w:rPr>
            </w:pPr>
            <w:r w:rsidRPr="000462F0">
              <w:rPr>
                <w:bCs/>
                <w:sz w:val="20"/>
              </w:rPr>
              <w:t>6,513</w:t>
            </w:r>
          </w:p>
        </w:tc>
      </w:tr>
      <w:tr w:rsidR="000F04A6" w:rsidRPr="00544226" w14:paraId="4B00249B" w14:textId="77777777" w:rsidTr="000462F0">
        <w:trPr>
          <w:trHeight w:val="317"/>
          <w:jc w:val="center"/>
        </w:trPr>
        <w:tc>
          <w:tcPr>
            <w:tcW w:w="2610" w:type="dxa"/>
            <w:tcBorders>
              <w:top w:val="single" w:sz="4" w:space="0" w:color="auto"/>
              <w:bottom w:val="double" w:sz="4" w:space="0" w:color="auto"/>
              <w:right w:val="double" w:sz="4" w:space="0" w:color="auto"/>
            </w:tcBorders>
            <w:shd w:val="clear" w:color="auto" w:fill="auto"/>
            <w:vAlign w:val="center"/>
          </w:tcPr>
          <w:p w14:paraId="455859CF" w14:textId="77777777" w:rsidR="00172C3C" w:rsidRPr="000462F0" w:rsidRDefault="00172C3C" w:rsidP="00532FA2">
            <w:pPr>
              <w:keepNext/>
              <w:rPr>
                <w:bCs/>
                <w:sz w:val="20"/>
              </w:rPr>
            </w:pPr>
            <w:r w:rsidRPr="000462F0">
              <w:rPr>
                <w:bCs/>
                <w:sz w:val="20"/>
              </w:rPr>
              <w:t>Lifetime kWh Savings</w:t>
            </w:r>
          </w:p>
        </w:tc>
        <w:tc>
          <w:tcPr>
            <w:tcW w:w="990" w:type="dxa"/>
            <w:tcBorders>
              <w:top w:val="single" w:sz="4" w:space="0" w:color="auto"/>
              <w:bottom w:val="double" w:sz="4" w:space="0" w:color="auto"/>
              <w:right w:val="double" w:sz="4" w:space="0" w:color="auto"/>
            </w:tcBorders>
            <w:shd w:val="clear" w:color="auto" w:fill="auto"/>
            <w:vAlign w:val="center"/>
          </w:tcPr>
          <w:p w14:paraId="697A2DE4" w14:textId="77777777" w:rsidR="00172C3C" w:rsidRPr="000462F0" w:rsidRDefault="00172C3C" w:rsidP="00532FA2">
            <w:pPr>
              <w:keepNext/>
              <w:jc w:val="center"/>
              <w:rPr>
                <w:bCs/>
                <w:sz w:val="20"/>
              </w:rPr>
            </w:pPr>
            <w:r w:rsidRPr="000462F0">
              <w:rPr>
                <w:bCs/>
                <w:sz w:val="20"/>
              </w:rPr>
              <w:t>425</w:t>
            </w:r>
          </w:p>
        </w:tc>
        <w:tc>
          <w:tcPr>
            <w:tcW w:w="837" w:type="dxa"/>
            <w:tcBorders>
              <w:top w:val="single" w:sz="4" w:space="0" w:color="auto"/>
              <w:left w:val="double" w:sz="4" w:space="0" w:color="auto"/>
              <w:bottom w:val="double" w:sz="4" w:space="0" w:color="auto"/>
              <w:right w:val="single" w:sz="4" w:space="0" w:color="auto"/>
            </w:tcBorders>
            <w:shd w:val="clear" w:color="auto" w:fill="auto"/>
            <w:vAlign w:val="center"/>
          </w:tcPr>
          <w:p w14:paraId="0F3F7FEA" w14:textId="77777777" w:rsidR="00172C3C" w:rsidRPr="000462F0" w:rsidRDefault="00172C3C" w:rsidP="00532FA2">
            <w:pPr>
              <w:keepNext/>
              <w:jc w:val="center"/>
              <w:rPr>
                <w:bCs/>
                <w:sz w:val="20"/>
              </w:rPr>
            </w:pPr>
            <w:r w:rsidRPr="000462F0">
              <w:rPr>
                <w:bCs/>
                <w:sz w:val="20"/>
              </w:rPr>
              <w:t>6,012</w:t>
            </w:r>
          </w:p>
        </w:tc>
        <w:tc>
          <w:tcPr>
            <w:tcW w:w="1072" w:type="dxa"/>
            <w:tcBorders>
              <w:top w:val="single" w:sz="4" w:space="0" w:color="auto"/>
              <w:left w:val="single" w:sz="4" w:space="0" w:color="auto"/>
              <w:bottom w:val="double" w:sz="4" w:space="0" w:color="auto"/>
              <w:right w:val="double" w:sz="4" w:space="0" w:color="auto"/>
            </w:tcBorders>
            <w:shd w:val="clear" w:color="auto" w:fill="auto"/>
            <w:vAlign w:val="center"/>
          </w:tcPr>
          <w:p w14:paraId="121ADFB2" w14:textId="77777777" w:rsidR="00172C3C" w:rsidRPr="000462F0" w:rsidRDefault="00172C3C" w:rsidP="00532FA2">
            <w:pPr>
              <w:keepNext/>
              <w:jc w:val="center"/>
              <w:rPr>
                <w:bCs/>
                <w:sz w:val="20"/>
              </w:rPr>
            </w:pPr>
            <w:r w:rsidRPr="000462F0">
              <w:rPr>
                <w:bCs/>
                <w:sz w:val="20"/>
              </w:rPr>
              <w:t>-63,067</w:t>
            </w:r>
          </w:p>
        </w:tc>
        <w:tc>
          <w:tcPr>
            <w:tcW w:w="980" w:type="dxa"/>
            <w:tcBorders>
              <w:top w:val="single" w:sz="4" w:space="0" w:color="auto"/>
              <w:left w:val="double" w:sz="4" w:space="0" w:color="auto"/>
              <w:bottom w:val="double" w:sz="4" w:space="0" w:color="auto"/>
              <w:right w:val="single" w:sz="4" w:space="0" w:color="auto"/>
            </w:tcBorders>
            <w:shd w:val="clear" w:color="auto" w:fill="auto"/>
            <w:vAlign w:val="center"/>
          </w:tcPr>
          <w:p w14:paraId="2C045F2C" w14:textId="77777777" w:rsidR="00172C3C" w:rsidRPr="000462F0" w:rsidRDefault="00172C3C" w:rsidP="00532FA2">
            <w:pPr>
              <w:keepNext/>
              <w:jc w:val="center"/>
              <w:rPr>
                <w:bCs/>
                <w:sz w:val="20"/>
              </w:rPr>
            </w:pPr>
            <w:r w:rsidRPr="000462F0">
              <w:rPr>
                <w:bCs/>
                <w:sz w:val="20"/>
              </w:rPr>
              <w:t>1,070</w:t>
            </w:r>
          </w:p>
        </w:tc>
        <w:tc>
          <w:tcPr>
            <w:tcW w:w="916" w:type="dxa"/>
            <w:tcBorders>
              <w:top w:val="single" w:sz="4" w:space="0" w:color="auto"/>
              <w:left w:val="single" w:sz="4" w:space="0" w:color="auto"/>
              <w:bottom w:val="double" w:sz="4" w:space="0" w:color="auto"/>
              <w:right w:val="single" w:sz="4" w:space="0" w:color="auto"/>
            </w:tcBorders>
            <w:shd w:val="clear" w:color="auto" w:fill="auto"/>
            <w:vAlign w:val="center"/>
          </w:tcPr>
          <w:p w14:paraId="3EC3D49B" w14:textId="77777777" w:rsidR="00172C3C" w:rsidRPr="000462F0" w:rsidRDefault="00172C3C" w:rsidP="00532FA2">
            <w:pPr>
              <w:keepNext/>
              <w:jc w:val="center"/>
              <w:rPr>
                <w:bCs/>
                <w:sz w:val="20"/>
              </w:rPr>
            </w:pPr>
            <w:r w:rsidRPr="000462F0">
              <w:rPr>
                <w:bCs/>
                <w:sz w:val="20"/>
              </w:rPr>
              <w:t>2,383</w:t>
            </w:r>
          </w:p>
        </w:tc>
        <w:tc>
          <w:tcPr>
            <w:tcW w:w="850" w:type="dxa"/>
            <w:tcBorders>
              <w:top w:val="single" w:sz="4" w:space="0" w:color="auto"/>
              <w:left w:val="single" w:sz="4" w:space="0" w:color="auto"/>
              <w:bottom w:val="double" w:sz="4" w:space="0" w:color="auto"/>
              <w:right w:val="double" w:sz="4" w:space="0" w:color="auto"/>
            </w:tcBorders>
            <w:shd w:val="clear" w:color="auto" w:fill="auto"/>
            <w:vAlign w:val="center"/>
          </w:tcPr>
          <w:p w14:paraId="79C00BEE" w14:textId="77777777" w:rsidR="00172C3C" w:rsidRPr="000462F0" w:rsidRDefault="00172C3C" w:rsidP="00532FA2">
            <w:pPr>
              <w:keepNext/>
              <w:jc w:val="center"/>
              <w:rPr>
                <w:bCs/>
                <w:sz w:val="20"/>
              </w:rPr>
            </w:pPr>
            <w:r w:rsidRPr="000462F0">
              <w:rPr>
                <w:bCs/>
                <w:sz w:val="20"/>
              </w:rPr>
              <w:t>7,115</w:t>
            </w:r>
          </w:p>
        </w:tc>
        <w:tc>
          <w:tcPr>
            <w:tcW w:w="1105" w:type="dxa"/>
            <w:tcBorders>
              <w:top w:val="single" w:sz="4" w:space="0" w:color="auto"/>
              <w:left w:val="double" w:sz="4" w:space="0" w:color="auto"/>
              <w:bottom w:val="double" w:sz="4" w:space="0" w:color="auto"/>
              <w:right w:val="double" w:sz="4" w:space="0" w:color="auto"/>
            </w:tcBorders>
            <w:shd w:val="clear" w:color="auto" w:fill="auto"/>
            <w:vAlign w:val="center"/>
          </w:tcPr>
          <w:p w14:paraId="5796B08E" w14:textId="77777777" w:rsidR="00172C3C" w:rsidRPr="000462F0" w:rsidRDefault="00172C3C" w:rsidP="00532FA2">
            <w:pPr>
              <w:keepNext/>
              <w:jc w:val="center"/>
              <w:rPr>
                <w:bCs/>
                <w:sz w:val="20"/>
              </w:rPr>
            </w:pPr>
            <w:r w:rsidRPr="000462F0">
              <w:rPr>
                <w:bCs/>
                <w:sz w:val="20"/>
              </w:rPr>
              <w:t>97,696</w:t>
            </w:r>
          </w:p>
        </w:tc>
      </w:tr>
      <w:tr w:rsidR="000F04A6" w:rsidRPr="00544226" w14:paraId="49BB089A" w14:textId="77777777" w:rsidTr="000462F0">
        <w:trPr>
          <w:trHeight w:val="317"/>
          <w:jc w:val="center"/>
        </w:trPr>
        <w:tc>
          <w:tcPr>
            <w:tcW w:w="2610" w:type="dxa"/>
            <w:tcBorders>
              <w:top w:val="double" w:sz="4" w:space="0" w:color="auto"/>
              <w:bottom w:val="single" w:sz="4" w:space="0" w:color="auto"/>
              <w:right w:val="double" w:sz="4" w:space="0" w:color="auto"/>
            </w:tcBorders>
            <w:shd w:val="clear" w:color="auto" w:fill="auto"/>
            <w:vAlign w:val="center"/>
          </w:tcPr>
          <w:p w14:paraId="5F893329" w14:textId="77777777" w:rsidR="00172C3C" w:rsidRPr="000462F0" w:rsidRDefault="00172C3C" w:rsidP="00047FFE">
            <w:pPr>
              <w:rPr>
                <w:bCs/>
                <w:sz w:val="20"/>
              </w:rPr>
            </w:pPr>
            <w:r w:rsidRPr="000462F0">
              <w:rPr>
                <w:bCs/>
                <w:sz w:val="20"/>
              </w:rPr>
              <w:t xml:space="preserve">Annual </w:t>
            </w:r>
            <w:proofErr w:type="spellStart"/>
            <w:r w:rsidRPr="000462F0">
              <w:rPr>
                <w:bCs/>
                <w:sz w:val="20"/>
              </w:rPr>
              <w:t>Therm</w:t>
            </w:r>
            <w:proofErr w:type="spellEnd"/>
            <w:r w:rsidRPr="000462F0">
              <w:rPr>
                <w:bCs/>
                <w:sz w:val="20"/>
              </w:rPr>
              <w:t xml:space="preserve"> Savings</w:t>
            </w:r>
          </w:p>
        </w:tc>
        <w:tc>
          <w:tcPr>
            <w:tcW w:w="990" w:type="dxa"/>
            <w:tcBorders>
              <w:top w:val="double" w:sz="4" w:space="0" w:color="auto"/>
              <w:bottom w:val="single" w:sz="4" w:space="0" w:color="auto"/>
              <w:right w:val="double" w:sz="4" w:space="0" w:color="auto"/>
            </w:tcBorders>
            <w:shd w:val="clear" w:color="auto" w:fill="auto"/>
            <w:vAlign w:val="center"/>
          </w:tcPr>
          <w:p w14:paraId="2D7C9878" w14:textId="77777777" w:rsidR="00172C3C" w:rsidRPr="000462F0" w:rsidRDefault="00172C3C" w:rsidP="000462F0">
            <w:pPr>
              <w:jc w:val="center"/>
              <w:rPr>
                <w:bCs/>
                <w:sz w:val="20"/>
              </w:rPr>
            </w:pPr>
            <w:r w:rsidRPr="000462F0">
              <w:rPr>
                <w:bCs/>
                <w:sz w:val="20"/>
              </w:rPr>
              <w:t>425</w:t>
            </w:r>
          </w:p>
        </w:tc>
        <w:tc>
          <w:tcPr>
            <w:tcW w:w="837" w:type="dxa"/>
            <w:tcBorders>
              <w:top w:val="double" w:sz="4" w:space="0" w:color="auto"/>
              <w:left w:val="double" w:sz="4" w:space="0" w:color="auto"/>
              <w:bottom w:val="single" w:sz="4" w:space="0" w:color="auto"/>
              <w:right w:val="single" w:sz="4" w:space="0" w:color="auto"/>
            </w:tcBorders>
            <w:shd w:val="clear" w:color="auto" w:fill="auto"/>
            <w:vAlign w:val="center"/>
          </w:tcPr>
          <w:p w14:paraId="1FF1EEA4" w14:textId="77777777" w:rsidR="00172C3C" w:rsidRPr="000462F0" w:rsidRDefault="00172C3C" w:rsidP="000462F0">
            <w:pPr>
              <w:jc w:val="center"/>
              <w:rPr>
                <w:bCs/>
                <w:sz w:val="20"/>
              </w:rPr>
            </w:pPr>
            <w:r w:rsidRPr="000462F0">
              <w:rPr>
                <w:bCs/>
                <w:sz w:val="20"/>
              </w:rPr>
              <w:t>210</w:t>
            </w:r>
          </w:p>
        </w:tc>
        <w:tc>
          <w:tcPr>
            <w:tcW w:w="1072" w:type="dxa"/>
            <w:tcBorders>
              <w:top w:val="double" w:sz="4" w:space="0" w:color="auto"/>
              <w:left w:val="single" w:sz="4" w:space="0" w:color="auto"/>
              <w:bottom w:val="single" w:sz="4" w:space="0" w:color="auto"/>
              <w:right w:val="double" w:sz="4" w:space="0" w:color="auto"/>
            </w:tcBorders>
            <w:shd w:val="clear" w:color="auto" w:fill="auto"/>
            <w:vAlign w:val="center"/>
          </w:tcPr>
          <w:p w14:paraId="1F5CC227" w14:textId="77777777" w:rsidR="00172C3C" w:rsidRPr="000462F0" w:rsidRDefault="00172C3C" w:rsidP="000462F0">
            <w:pPr>
              <w:jc w:val="center"/>
              <w:rPr>
                <w:bCs/>
                <w:sz w:val="20"/>
              </w:rPr>
            </w:pPr>
            <w:r w:rsidRPr="000462F0">
              <w:rPr>
                <w:bCs/>
                <w:sz w:val="20"/>
              </w:rPr>
              <w:t>-141</w:t>
            </w:r>
          </w:p>
        </w:tc>
        <w:tc>
          <w:tcPr>
            <w:tcW w:w="980" w:type="dxa"/>
            <w:tcBorders>
              <w:top w:val="double" w:sz="4" w:space="0" w:color="auto"/>
              <w:left w:val="double" w:sz="4" w:space="0" w:color="auto"/>
              <w:bottom w:val="single" w:sz="4" w:space="0" w:color="auto"/>
              <w:right w:val="single" w:sz="4" w:space="0" w:color="auto"/>
            </w:tcBorders>
            <w:shd w:val="clear" w:color="auto" w:fill="auto"/>
            <w:vAlign w:val="center"/>
          </w:tcPr>
          <w:p w14:paraId="44910AF7" w14:textId="77777777" w:rsidR="00172C3C" w:rsidRPr="000462F0" w:rsidRDefault="00172C3C" w:rsidP="000462F0">
            <w:pPr>
              <w:jc w:val="center"/>
              <w:rPr>
                <w:bCs/>
                <w:sz w:val="20"/>
              </w:rPr>
            </w:pPr>
            <w:r w:rsidRPr="000462F0">
              <w:rPr>
                <w:bCs/>
                <w:sz w:val="20"/>
              </w:rPr>
              <w:t>90</w:t>
            </w:r>
          </w:p>
        </w:tc>
        <w:tc>
          <w:tcPr>
            <w:tcW w:w="916" w:type="dxa"/>
            <w:tcBorders>
              <w:top w:val="double" w:sz="4" w:space="0" w:color="auto"/>
              <w:left w:val="single" w:sz="4" w:space="0" w:color="auto"/>
              <w:bottom w:val="single" w:sz="4" w:space="0" w:color="auto"/>
              <w:right w:val="single" w:sz="4" w:space="0" w:color="auto"/>
            </w:tcBorders>
            <w:shd w:val="clear" w:color="auto" w:fill="auto"/>
            <w:vAlign w:val="center"/>
          </w:tcPr>
          <w:p w14:paraId="0B5E736F" w14:textId="77777777" w:rsidR="00172C3C" w:rsidRPr="000462F0" w:rsidRDefault="00172C3C" w:rsidP="000462F0">
            <w:pPr>
              <w:jc w:val="center"/>
              <w:rPr>
                <w:bCs/>
                <w:sz w:val="20"/>
              </w:rPr>
            </w:pPr>
            <w:r w:rsidRPr="000462F0">
              <w:rPr>
                <w:bCs/>
                <w:sz w:val="20"/>
              </w:rPr>
              <w:t>168</w:t>
            </w:r>
          </w:p>
        </w:tc>
        <w:tc>
          <w:tcPr>
            <w:tcW w:w="850" w:type="dxa"/>
            <w:tcBorders>
              <w:top w:val="double" w:sz="4" w:space="0" w:color="auto"/>
              <w:left w:val="single" w:sz="4" w:space="0" w:color="auto"/>
              <w:bottom w:val="single" w:sz="4" w:space="0" w:color="auto"/>
              <w:right w:val="double" w:sz="4" w:space="0" w:color="auto"/>
            </w:tcBorders>
            <w:shd w:val="clear" w:color="auto" w:fill="auto"/>
            <w:vAlign w:val="center"/>
          </w:tcPr>
          <w:p w14:paraId="417F2AA9" w14:textId="77777777" w:rsidR="00172C3C" w:rsidRPr="000462F0" w:rsidRDefault="00172C3C" w:rsidP="000462F0">
            <w:pPr>
              <w:jc w:val="center"/>
              <w:rPr>
                <w:bCs/>
                <w:sz w:val="20"/>
              </w:rPr>
            </w:pPr>
            <w:r w:rsidRPr="000462F0">
              <w:rPr>
                <w:bCs/>
                <w:sz w:val="20"/>
              </w:rPr>
              <w:t>289</w:t>
            </w:r>
          </w:p>
        </w:tc>
        <w:tc>
          <w:tcPr>
            <w:tcW w:w="1105" w:type="dxa"/>
            <w:tcBorders>
              <w:top w:val="double" w:sz="4" w:space="0" w:color="auto"/>
              <w:left w:val="double" w:sz="4" w:space="0" w:color="auto"/>
              <w:bottom w:val="single" w:sz="4" w:space="0" w:color="auto"/>
              <w:right w:val="double" w:sz="4" w:space="0" w:color="auto"/>
            </w:tcBorders>
            <w:shd w:val="clear" w:color="auto" w:fill="auto"/>
            <w:vAlign w:val="center"/>
          </w:tcPr>
          <w:p w14:paraId="46947E38" w14:textId="77777777" w:rsidR="00172C3C" w:rsidRPr="000462F0" w:rsidRDefault="00172C3C" w:rsidP="000462F0">
            <w:pPr>
              <w:jc w:val="center"/>
              <w:rPr>
                <w:bCs/>
                <w:sz w:val="20"/>
              </w:rPr>
            </w:pPr>
            <w:r w:rsidRPr="000462F0">
              <w:rPr>
                <w:bCs/>
                <w:sz w:val="20"/>
              </w:rPr>
              <w:t>1,028</w:t>
            </w:r>
          </w:p>
        </w:tc>
      </w:tr>
      <w:tr w:rsidR="000F04A6" w:rsidRPr="00544226" w14:paraId="44D867AD" w14:textId="77777777" w:rsidTr="000462F0">
        <w:trPr>
          <w:trHeight w:val="317"/>
          <w:jc w:val="center"/>
        </w:trPr>
        <w:tc>
          <w:tcPr>
            <w:tcW w:w="2610" w:type="dxa"/>
            <w:tcBorders>
              <w:top w:val="single" w:sz="4" w:space="0" w:color="auto"/>
              <w:bottom w:val="double" w:sz="4" w:space="0" w:color="auto"/>
              <w:right w:val="double" w:sz="4" w:space="0" w:color="auto"/>
            </w:tcBorders>
            <w:shd w:val="clear" w:color="auto" w:fill="auto"/>
            <w:vAlign w:val="center"/>
          </w:tcPr>
          <w:p w14:paraId="2745E91E" w14:textId="77777777" w:rsidR="00172C3C" w:rsidRPr="000462F0" w:rsidRDefault="00172C3C" w:rsidP="00047FFE">
            <w:pPr>
              <w:rPr>
                <w:bCs/>
                <w:sz w:val="20"/>
              </w:rPr>
            </w:pPr>
            <w:r w:rsidRPr="000462F0">
              <w:rPr>
                <w:bCs/>
                <w:sz w:val="20"/>
              </w:rPr>
              <w:lastRenderedPageBreak/>
              <w:t xml:space="preserve">Lifetime </w:t>
            </w:r>
            <w:proofErr w:type="spellStart"/>
            <w:r w:rsidRPr="000462F0">
              <w:rPr>
                <w:bCs/>
                <w:sz w:val="20"/>
              </w:rPr>
              <w:t>Therm</w:t>
            </w:r>
            <w:proofErr w:type="spellEnd"/>
            <w:r w:rsidRPr="000462F0">
              <w:rPr>
                <w:bCs/>
                <w:sz w:val="20"/>
              </w:rPr>
              <w:t xml:space="preserve"> Savings</w:t>
            </w:r>
          </w:p>
        </w:tc>
        <w:tc>
          <w:tcPr>
            <w:tcW w:w="990" w:type="dxa"/>
            <w:tcBorders>
              <w:top w:val="single" w:sz="4" w:space="0" w:color="auto"/>
              <w:bottom w:val="double" w:sz="4" w:space="0" w:color="auto"/>
              <w:right w:val="double" w:sz="4" w:space="0" w:color="auto"/>
            </w:tcBorders>
            <w:shd w:val="clear" w:color="auto" w:fill="auto"/>
            <w:vAlign w:val="center"/>
          </w:tcPr>
          <w:p w14:paraId="400CF053" w14:textId="77777777" w:rsidR="00172C3C" w:rsidRPr="000462F0" w:rsidRDefault="00172C3C" w:rsidP="000462F0">
            <w:pPr>
              <w:jc w:val="center"/>
              <w:rPr>
                <w:bCs/>
                <w:sz w:val="20"/>
              </w:rPr>
            </w:pPr>
            <w:r w:rsidRPr="000462F0">
              <w:rPr>
                <w:bCs/>
                <w:sz w:val="20"/>
              </w:rPr>
              <w:t>425</w:t>
            </w:r>
          </w:p>
        </w:tc>
        <w:tc>
          <w:tcPr>
            <w:tcW w:w="837" w:type="dxa"/>
            <w:tcBorders>
              <w:top w:val="single" w:sz="4" w:space="0" w:color="auto"/>
              <w:left w:val="double" w:sz="4" w:space="0" w:color="auto"/>
              <w:bottom w:val="double" w:sz="4" w:space="0" w:color="auto"/>
              <w:right w:val="single" w:sz="4" w:space="0" w:color="auto"/>
            </w:tcBorders>
            <w:shd w:val="clear" w:color="auto" w:fill="auto"/>
            <w:vAlign w:val="center"/>
          </w:tcPr>
          <w:p w14:paraId="4B6C847B" w14:textId="77777777" w:rsidR="00172C3C" w:rsidRPr="000462F0" w:rsidRDefault="00172C3C" w:rsidP="000462F0">
            <w:pPr>
              <w:jc w:val="center"/>
              <w:rPr>
                <w:bCs/>
                <w:sz w:val="20"/>
              </w:rPr>
            </w:pPr>
            <w:r w:rsidRPr="000462F0">
              <w:rPr>
                <w:bCs/>
                <w:sz w:val="20"/>
              </w:rPr>
              <w:t>3,141</w:t>
            </w:r>
          </w:p>
        </w:tc>
        <w:tc>
          <w:tcPr>
            <w:tcW w:w="1072" w:type="dxa"/>
            <w:tcBorders>
              <w:top w:val="single" w:sz="4" w:space="0" w:color="auto"/>
              <w:left w:val="single" w:sz="4" w:space="0" w:color="auto"/>
              <w:bottom w:val="double" w:sz="4" w:space="0" w:color="auto"/>
              <w:right w:val="double" w:sz="4" w:space="0" w:color="auto"/>
            </w:tcBorders>
            <w:shd w:val="clear" w:color="auto" w:fill="auto"/>
            <w:vAlign w:val="center"/>
          </w:tcPr>
          <w:p w14:paraId="1D2344D8" w14:textId="77777777" w:rsidR="00172C3C" w:rsidRPr="000462F0" w:rsidRDefault="00172C3C" w:rsidP="000462F0">
            <w:pPr>
              <w:jc w:val="center"/>
              <w:rPr>
                <w:bCs/>
                <w:sz w:val="20"/>
              </w:rPr>
            </w:pPr>
            <w:r w:rsidRPr="000462F0">
              <w:rPr>
                <w:bCs/>
                <w:sz w:val="20"/>
              </w:rPr>
              <w:t>-2,121</w:t>
            </w:r>
          </w:p>
        </w:tc>
        <w:tc>
          <w:tcPr>
            <w:tcW w:w="980" w:type="dxa"/>
            <w:tcBorders>
              <w:top w:val="single" w:sz="4" w:space="0" w:color="auto"/>
              <w:left w:val="double" w:sz="4" w:space="0" w:color="auto"/>
              <w:bottom w:val="double" w:sz="4" w:space="0" w:color="auto"/>
              <w:right w:val="single" w:sz="4" w:space="0" w:color="auto"/>
            </w:tcBorders>
            <w:shd w:val="clear" w:color="auto" w:fill="auto"/>
            <w:vAlign w:val="center"/>
          </w:tcPr>
          <w:p w14:paraId="6D14C3FE" w14:textId="77777777" w:rsidR="00172C3C" w:rsidRPr="000462F0" w:rsidRDefault="00172C3C" w:rsidP="000462F0">
            <w:pPr>
              <w:jc w:val="center"/>
              <w:rPr>
                <w:bCs/>
                <w:sz w:val="20"/>
              </w:rPr>
            </w:pPr>
            <w:r w:rsidRPr="000462F0">
              <w:rPr>
                <w:bCs/>
                <w:sz w:val="20"/>
              </w:rPr>
              <w:t>1,346</w:t>
            </w:r>
          </w:p>
        </w:tc>
        <w:tc>
          <w:tcPr>
            <w:tcW w:w="916" w:type="dxa"/>
            <w:tcBorders>
              <w:top w:val="single" w:sz="4" w:space="0" w:color="auto"/>
              <w:left w:val="single" w:sz="4" w:space="0" w:color="auto"/>
              <w:bottom w:val="double" w:sz="4" w:space="0" w:color="auto"/>
              <w:right w:val="single" w:sz="4" w:space="0" w:color="auto"/>
            </w:tcBorders>
            <w:shd w:val="clear" w:color="auto" w:fill="auto"/>
            <w:vAlign w:val="center"/>
          </w:tcPr>
          <w:p w14:paraId="50AFE9F3" w14:textId="77777777" w:rsidR="00172C3C" w:rsidRPr="000462F0" w:rsidRDefault="00172C3C" w:rsidP="000462F0">
            <w:pPr>
              <w:jc w:val="center"/>
              <w:rPr>
                <w:bCs/>
                <w:sz w:val="20"/>
              </w:rPr>
            </w:pPr>
            <w:r w:rsidRPr="000462F0">
              <w:rPr>
                <w:bCs/>
                <w:sz w:val="20"/>
              </w:rPr>
              <w:t>2,517</w:t>
            </w:r>
          </w:p>
        </w:tc>
        <w:tc>
          <w:tcPr>
            <w:tcW w:w="850" w:type="dxa"/>
            <w:tcBorders>
              <w:top w:val="single" w:sz="4" w:space="0" w:color="auto"/>
              <w:left w:val="single" w:sz="4" w:space="0" w:color="auto"/>
              <w:bottom w:val="double" w:sz="4" w:space="0" w:color="auto"/>
              <w:right w:val="double" w:sz="4" w:space="0" w:color="auto"/>
            </w:tcBorders>
            <w:shd w:val="clear" w:color="auto" w:fill="auto"/>
            <w:vAlign w:val="center"/>
          </w:tcPr>
          <w:p w14:paraId="07AEE0BA" w14:textId="77777777" w:rsidR="00172C3C" w:rsidRPr="000462F0" w:rsidRDefault="00172C3C" w:rsidP="000462F0">
            <w:pPr>
              <w:jc w:val="center"/>
              <w:rPr>
                <w:bCs/>
                <w:sz w:val="20"/>
              </w:rPr>
            </w:pPr>
            <w:r w:rsidRPr="000462F0">
              <w:rPr>
                <w:bCs/>
                <w:sz w:val="20"/>
              </w:rPr>
              <w:t>4,334.3</w:t>
            </w:r>
          </w:p>
        </w:tc>
        <w:tc>
          <w:tcPr>
            <w:tcW w:w="1105" w:type="dxa"/>
            <w:tcBorders>
              <w:top w:val="single" w:sz="4" w:space="0" w:color="auto"/>
              <w:left w:val="double" w:sz="4" w:space="0" w:color="auto"/>
              <w:bottom w:val="double" w:sz="4" w:space="0" w:color="auto"/>
              <w:right w:val="double" w:sz="4" w:space="0" w:color="auto"/>
            </w:tcBorders>
            <w:shd w:val="clear" w:color="auto" w:fill="auto"/>
            <w:vAlign w:val="center"/>
          </w:tcPr>
          <w:p w14:paraId="5AF0040E" w14:textId="77777777" w:rsidR="00172C3C" w:rsidRPr="000462F0" w:rsidRDefault="00172C3C" w:rsidP="000462F0">
            <w:pPr>
              <w:jc w:val="center"/>
              <w:rPr>
                <w:bCs/>
                <w:sz w:val="20"/>
              </w:rPr>
            </w:pPr>
            <w:r w:rsidRPr="000462F0">
              <w:rPr>
                <w:bCs/>
                <w:sz w:val="20"/>
              </w:rPr>
              <w:t>15,415</w:t>
            </w:r>
          </w:p>
        </w:tc>
      </w:tr>
      <w:tr w:rsidR="000F04A6" w:rsidRPr="00544226" w14:paraId="00B0B50C" w14:textId="77777777" w:rsidTr="000462F0">
        <w:trPr>
          <w:trHeight w:val="317"/>
          <w:jc w:val="center"/>
        </w:trPr>
        <w:tc>
          <w:tcPr>
            <w:tcW w:w="2610" w:type="dxa"/>
            <w:tcBorders>
              <w:top w:val="double" w:sz="4" w:space="0" w:color="auto"/>
              <w:bottom w:val="single" w:sz="4" w:space="0" w:color="auto"/>
              <w:right w:val="double" w:sz="4" w:space="0" w:color="auto"/>
            </w:tcBorders>
            <w:shd w:val="clear" w:color="auto" w:fill="auto"/>
            <w:vAlign w:val="center"/>
          </w:tcPr>
          <w:p w14:paraId="3D0E227A" w14:textId="77777777" w:rsidR="00172C3C" w:rsidRPr="000462F0" w:rsidRDefault="00172C3C" w:rsidP="00047FFE">
            <w:pPr>
              <w:rPr>
                <w:bCs/>
                <w:sz w:val="20"/>
              </w:rPr>
            </w:pPr>
            <w:r w:rsidRPr="000462F0">
              <w:rPr>
                <w:bCs/>
                <w:sz w:val="20"/>
              </w:rPr>
              <w:t xml:space="preserve">Annual </w:t>
            </w:r>
            <w:proofErr w:type="spellStart"/>
            <w:r w:rsidRPr="000462F0">
              <w:rPr>
                <w:bCs/>
                <w:sz w:val="20"/>
              </w:rPr>
              <w:t>Therm</w:t>
            </w:r>
            <w:proofErr w:type="spellEnd"/>
            <w:r w:rsidRPr="000462F0">
              <w:rPr>
                <w:bCs/>
                <w:sz w:val="20"/>
              </w:rPr>
              <w:t xml:space="preserve"> Use </w:t>
            </w:r>
          </w:p>
        </w:tc>
        <w:tc>
          <w:tcPr>
            <w:tcW w:w="990" w:type="dxa"/>
            <w:tcBorders>
              <w:top w:val="double" w:sz="4" w:space="0" w:color="auto"/>
              <w:bottom w:val="single" w:sz="4" w:space="0" w:color="auto"/>
              <w:right w:val="double" w:sz="4" w:space="0" w:color="auto"/>
            </w:tcBorders>
            <w:shd w:val="clear" w:color="auto" w:fill="auto"/>
            <w:vAlign w:val="center"/>
          </w:tcPr>
          <w:p w14:paraId="624D78DC" w14:textId="77777777" w:rsidR="00172C3C" w:rsidRPr="000462F0" w:rsidRDefault="00172C3C" w:rsidP="000462F0">
            <w:pPr>
              <w:jc w:val="center"/>
              <w:rPr>
                <w:bCs/>
                <w:sz w:val="20"/>
              </w:rPr>
            </w:pPr>
            <w:r w:rsidRPr="000462F0">
              <w:rPr>
                <w:bCs/>
                <w:sz w:val="20"/>
              </w:rPr>
              <w:t>347</w:t>
            </w:r>
          </w:p>
        </w:tc>
        <w:tc>
          <w:tcPr>
            <w:tcW w:w="837" w:type="dxa"/>
            <w:tcBorders>
              <w:top w:val="double" w:sz="4" w:space="0" w:color="auto"/>
              <w:left w:val="double" w:sz="4" w:space="0" w:color="auto"/>
              <w:bottom w:val="single" w:sz="4" w:space="0" w:color="auto"/>
              <w:right w:val="single" w:sz="4" w:space="0" w:color="auto"/>
            </w:tcBorders>
            <w:shd w:val="clear" w:color="auto" w:fill="auto"/>
            <w:vAlign w:val="center"/>
          </w:tcPr>
          <w:p w14:paraId="51228842" w14:textId="77777777" w:rsidR="00172C3C" w:rsidRPr="000462F0" w:rsidRDefault="00172C3C" w:rsidP="000462F0">
            <w:pPr>
              <w:jc w:val="center"/>
              <w:rPr>
                <w:bCs/>
                <w:sz w:val="20"/>
              </w:rPr>
            </w:pPr>
            <w:r w:rsidRPr="000462F0">
              <w:rPr>
                <w:bCs/>
                <w:sz w:val="20"/>
              </w:rPr>
              <w:t>1,217</w:t>
            </w:r>
          </w:p>
        </w:tc>
        <w:tc>
          <w:tcPr>
            <w:tcW w:w="1072" w:type="dxa"/>
            <w:tcBorders>
              <w:top w:val="double" w:sz="4" w:space="0" w:color="auto"/>
              <w:left w:val="single" w:sz="4" w:space="0" w:color="auto"/>
              <w:bottom w:val="single" w:sz="4" w:space="0" w:color="auto"/>
              <w:right w:val="double" w:sz="4" w:space="0" w:color="auto"/>
            </w:tcBorders>
            <w:shd w:val="clear" w:color="auto" w:fill="auto"/>
            <w:vAlign w:val="center"/>
          </w:tcPr>
          <w:p w14:paraId="34D21AE1" w14:textId="77777777" w:rsidR="00172C3C" w:rsidRPr="000462F0" w:rsidRDefault="00172C3C" w:rsidP="000462F0">
            <w:pPr>
              <w:jc w:val="center"/>
              <w:rPr>
                <w:bCs/>
                <w:sz w:val="20"/>
              </w:rPr>
            </w:pPr>
            <w:r w:rsidRPr="000462F0">
              <w:rPr>
                <w:bCs/>
                <w:sz w:val="20"/>
              </w:rPr>
              <w:t>232</w:t>
            </w:r>
          </w:p>
        </w:tc>
        <w:tc>
          <w:tcPr>
            <w:tcW w:w="980" w:type="dxa"/>
            <w:tcBorders>
              <w:top w:val="double" w:sz="4" w:space="0" w:color="auto"/>
              <w:left w:val="double" w:sz="4" w:space="0" w:color="auto"/>
              <w:bottom w:val="single" w:sz="4" w:space="0" w:color="auto"/>
              <w:right w:val="single" w:sz="4" w:space="0" w:color="auto"/>
            </w:tcBorders>
            <w:shd w:val="clear" w:color="auto" w:fill="auto"/>
            <w:vAlign w:val="center"/>
          </w:tcPr>
          <w:p w14:paraId="7B5DE77A" w14:textId="77777777" w:rsidR="00172C3C" w:rsidRPr="000462F0" w:rsidRDefault="00172C3C" w:rsidP="000462F0">
            <w:pPr>
              <w:jc w:val="center"/>
              <w:rPr>
                <w:bCs/>
                <w:sz w:val="20"/>
              </w:rPr>
            </w:pPr>
            <w:r w:rsidRPr="000462F0">
              <w:rPr>
                <w:bCs/>
                <w:sz w:val="20"/>
              </w:rPr>
              <w:t>854</w:t>
            </w:r>
          </w:p>
        </w:tc>
        <w:tc>
          <w:tcPr>
            <w:tcW w:w="916" w:type="dxa"/>
            <w:tcBorders>
              <w:top w:val="double" w:sz="4" w:space="0" w:color="auto"/>
              <w:left w:val="single" w:sz="4" w:space="0" w:color="auto"/>
              <w:bottom w:val="single" w:sz="4" w:space="0" w:color="auto"/>
              <w:right w:val="single" w:sz="4" w:space="0" w:color="auto"/>
            </w:tcBorders>
            <w:shd w:val="clear" w:color="auto" w:fill="auto"/>
            <w:vAlign w:val="center"/>
          </w:tcPr>
          <w:p w14:paraId="5C8626EF" w14:textId="77777777" w:rsidR="00172C3C" w:rsidRPr="000462F0" w:rsidRDefault="00172C3C" w:rsidP="000462F0">
            <w:pPr>
              <w:jc w:val="center"/>
              <w:rPr>
                <w:bCs/>
                <w:sz w:val="20"/>
              </w:rPr>
            </w:pPr>
            <w:r w:rsidRPr="000462F0">
              <w:rPr>
                <w:bCs/>
                <w:sz w:val="20"/>
              </w:rPr>
              <w:t>1,114</w:t>
            </w:r>
          </w:p>
        </w:tc>
        <w:tc>
          <w:tcPr>
            <w:tcW w:w="850" w:type="dxa"/>
            <w:tcBorders>
              <w:top w:val="double" w:sz="4" w:space="0" w:color="auto"/>
              <w:left w:val="single" w:sz="4" w:space="0" w:color="auto"/>
              <w:bottom w:val="single" w:sz="4" w:space="0" w:color="auto"/>
              <w:right w:val="double" w:sz="4" w:space="0" w:color="auto"/>
            </w:tcBorders>
            <w:shd w:val="clear" w:color="auto" w:fill="auto"/>
            <w:vAlign w:val="center"/>
          </w:tcPr>
          <w:p w14:paraId="21908328" w14:textId="77777777" w:rsidR="00172C3C" w:rsidRPr="000462F0" w:rsidRDefault="00172C3C" w:rsidP="000462F0">
            <w:pPr>
              <w:jc w:val="center"/>
              <w:rPr>
                <w:bCs/>
                <w:sz w:val="20"/>
              </w:rPr>
            </w:pPr>
            <w:r w:rsidRPr="000462F0">
              <w:rPr>
                <w:bCs/>
                <w:sz w:val="20"/>
              </w:rPr>
              <w:t>1,434</w:t>
            </w:r>
          </w:p>
        </w:tc>
        <w:tc>
          <w:tcPr>
            <w:tcW w:w="1105" w:type="dxa"/>
            <w:tcBorders>
              <w:top w:val="double" w:sz="4" w:space="0" w:color="auto"/>
              <w:left w:val="double" w:sz="4" w:space="0" w:color="auto"/>
              <w:bottom w:val="single" w:sz="4" w:space="0" w:color="auto"/>
              <w:right w:val="double" w:sz="4" w:space="0" w:color="auto"/>
            </w:tcBorders>
            <w:shd w:val="clear" w:color="auto" w:fill="auto"/>
            <w:vAlign w:val="center"/>
          </w:tcPr>
          <w:p w14:paraId="40045153" w14:textId="77777777" w:rsidR="00172C3C" w:rsidRPr="000462F0" w:rsidRDefault="00172C3C" w:rsidP="000462F0">
            <w:pPr>
              <w:jc w:val="center"/>
              <w:rPr>
                <w:bCs/>
                <w:sz w:val="20"/>
              </w:rPr>
            </w:pPr>
            <w:r w:rsidRPr="000462F0">
              <w:rPr>
                <w:bCs/>
                <w:sz w:val="20"/>
              </w:rPr>
              <w:t>4,495</w:t>
            </w:r>
          </w:p>
        </w:tc>
      </w:tr>
      <w:tr w:rsidR="000F04A6" w:rsidRPr="00544226" w14:paraId="34ADC7A0" w14:textId="77777777" w:rsidTr="000462F0">
        <w:trPr>
          <w:trHeight w:val="317"/>
          <w:jc w:val="center"/>
        </w:trPr>
        <w:tc>
          <w:tcPr>
            <w:tcW w:w="2610" w:type="dxa"/>
            <w:tcBorders>
              <w:top w:val="single" w:sz="4" w:space="0" w:color="auto"/>
              <w:bottom w:val="double" w:sz="4" w:space="0" w:color="auto"/>
              <w:right w:val="double" w:sz="4" w:space="0" w:color="auto"/>
            </w:tcBorders>
            <w:shd w:val="clear" w:color="auto" w:fill="auto"/>
            <w:vAlign w:val="center"/>
          </w:tcPr>
          <w:p w14:paraId="161E4350" w14:textId="77777777" w:rsidR="00172C3C" w:rsidRPr="000462F0" w:rsidRDefault="00864F2B" w:rsidP="00047FFE">
            <w:pPr>
              <w:rPr>
                <w:bCs/>
                <w:sz w:val="20"/>
              </w:rPr>
            </w:pPr>
            <w:r w:rsidRPr="000462F0">
              <w:rPr>
                <w:bCs/>
                <w:sz w:val="20"/>
              </w:rPr>
              <w:t xml:space="preserve">Percent </w:t>
            </w:r>
            <w:r w:rsidR="00172C3C" w:rsidRPr="000462F0">
              <w:rPr>
                <w:bCs/>
                <w:sz w:val="20"/>
              </w:rPr>
              <w:t>Gas Savings</w:t>
            </w:r>
            <w:r w:rsidRPr="000462F0">
              <w:rPr>
                <w:bCs/>
                <w:sz w:val="20"/>
              </w:rPr>
              <w:t xml:space="preserve"> </w:t>
            </w:r>
          </w:p>
        </w:tc>
        <w:tc>
          <w:tcPr>
            <w:tcW w:w="990" w:type="dxa"/>
            <w:tcBorders>
              <w:top w:val="single" w:sz="4" w:space="0" w:color="auto"/>
              <w:bottom w:val="double" w:sz="4" w:space="0" w:color="auto"/>
              <w:right w:val="double" w:sz="4" w:space="0" w:color="auto"/>
            </w:tcBorders>
            <w:shd w:val="clear" w:color="auto" w:fill="auto"/>
            <w:vAlign w:val="center"/>
          </w:tcPr>
          <w:p w14:paraId="2208FF26" w14:textId="77777777" w:rsidR="00172C3C" w:rsidRPr="000462F0" w:rsidRDefault="00172C3C" w:rsidP="000462F0">
            <w:pPr>
              <w:jc w:val="center"/>
              <w:rPr>
                <w:bCs/>
                <w:sz w:val="20"/>
              </w:rPr>
            </w:pPr>
            <w:r w:rsidRPr="000462F0">
              <w:rPr>
                <w:bCs/>
                <w:sz w:val="20"/>
              </w:rPr>
              <w:t>347</w:t>
            </w:r>
          </w:p>
        </w:tc>
        <w:tc>
          <w:tcPr>
            <w:tcW w:w="837" w:type="dxa"/>
            <w:tcBorders>
              <w:top w:val="single" w:sz="4" w:space="0" w:color="auto"/>
              <w:left w:val="double" w:sz="4" w:space="0" w:color="auto"/>
              <w:bottom w:val="double" w:sz="4" w:space="0" w:color="auto"/>
              <w:right w:val="single" w:sz="4" w:space="0" w:color="auto"/>
            </w:tcBorders>
            <w:shd w:val="clear" w:color="auto" w:fill="auto"/>
            <w:vAlign w:val="center"/>
          </w:tcPr>
          <w:p w14:paraId="4E3124CA" w14:textId="77777777" w:rsidR="00172C3C" w:rsidRPr="000462F0" w:rsidRDefault="00172C3C" w:rsidP="000462F0">
            <w:pPr>
              <w:jc w:val="center"/>
              <w:rPr>
                <w:bCs/>
                <w:sz w:val="20"/>
              </w:rPr>
            </w:pPr>
            <w:r w:rsidRPr="000462F0">
              <w:rPr>
                <w:bCs/>
                <w:sz w:val="20"/>
              </w:rPr>
              <w:t>19%</w:t>
            </w:r>
          </w:p>
        </w:tc>
        <w:tc>
          <w:tcPr>
            <w:tcW w:w="1072" w:type="dxa"/>
            <w:tcBorders>
              <w:top w:val="single" w:sz="4" w:space="0" w:color="auto"/>
              <w:left w:val="single" w:sz="4" w:space="0" w:color="auto"/>
              <w:bottom w:val="double" w:sz="4" w:space="0" w:color="auto"/>
              <w:right w:val="double" w:sz="4" w:space="0" w:color="auto"/>
            </w:tcBorders>
            <w:shd w:val="clear" w:color="auto" w:fill="auto"/>
            <w:vAlign w:val="center"/>
          </w:tcPr>
          <w:p w14:paraId="4E5D429E" w14:textId="77777777" w:rsidR="00172C3C" w:rsidRPr="000462F0" w:rsidRDefault="00172C3C" w:rsidP="000462F0">
            <w:pPr>
              <w:jc w:val="center"/>
              <w:rPr>
                <w:bCs/>
                <w:sz w:val="20"/>
              </w:rPr>
            </w:pPr>
            <w:r w:rsidRPr="000462F0">
              <w:rPr>
                <w:bCs/>
                <w:sz w:val="20"/>
              </w:rPr>
              <w:t>-14%</w:t>
            </w:r>
          </w:p>
        </w:tc>
        <w:tc>
          <w:tcPr>
            <w:tcW w:w="980" w:type="dxa"/>
            <w:tcBorders>
              <w:top w:val="single" w:sz="4" w:space="0" w:color="auto"/>
              <w:left w:val="double" w:sz="4" w:space="0" w:color="auto"/>
              <w:bottom w:val="double" w:sz="4" w:space="0" w:color="auto"/>
              <w:right w:val="single" w:sz="4" w:space="0" w:color="auto"/>
            </w:tcBorders>
            <w:shd w:val="clear" w:color="auto" w:fill="auto"/>
            <w:vAlign w:val="center"/>
          </w:tcPr>
          <w:p w14:paraId="6AD198D6" w14:textId="77777777" w:rsidR="00172C3C" w:rsidRPr="000462F0" w:rsidRDefault="00172C3C" w:rsidP="000462F0">
            <w:pPr>
              <w:jc w:val="center"/>
              <w:rPr>
                <w:bCs/>
                <w:sz w:val="20"/>
              </w:rPr>
            </w:pPr>
            <w:r w:rsidRPr="000462F0">
              <w:rPr>
                <w:bCs/>
                <w:sz w:val="20"/>
              </w:rPr>
              <w:t>8%</w:t>
            </w:r>
          </w:p>
        </w:tc>
        <w:tc>
          <w:tcPr>
            <w:tcW w:w="916" w:type="dxa"/>
            <w:tcBorders>
              <w:top w:val="single" w:sz="4" w:space="0" w:color="auto"/>
              <w:left w:val="single" w:sz="4" w:space="0" w:color="auto"/>
              <w:bottom w:val="double" w:sz="4" w:space="0" w:color="auto"/>
              <w:right w:val="single" w:sz="4" w:space="0" w:color="auto"/>
            </w:tcBorders>
            <w:shd w:val="clear" w:color="auto" w:fill="auto"/>
            <w:vAlign w:val="center"/>
          </w:tcPr>
          <w:p w14:paraId="05E14A19" w14:textId="77777777" w:rsidR="00172C3C" w:rsidRPr="000462F0" w:rsidRDefault="00172C3C" w:rsidP="000462F0">
            <w:pPr>
              <w:jc w:val="center"/>
              <w:rPr>
                <w:bCs/>
                <w:sz w:val="20"/>
              </w:rPr>
            </w:pPr>
            <w:r w:rsidRPr="000462F0">
              <w:rPr>
                <w:bCs/>
                <w:sz w:val="20"/>
              </w:rPr>
              <w:t>14%</w:t>
            </w:r>
          </w:p>
        </w:tc>
        <w:tc>
          <w:tcPr>
            <w:tcW w:w="850" w:type="dxa"/>
            <w:tcBorders>
              <w:top w:val="single" w:sz="4" w:space="0" w:color="auto"/>
              <w:left w:val="single" w:sz="4" w:space="0" w:color="auto"/>
              <w:bottom w:val="double" w:sz="4" w:space="0" w:color="auto"/>
              <w:right w:val="double" w:sz="4" w:space="0" w:color="auto"/>
            </w:tcBorders>
            <w:shd w:val="clear" w:color="auto" w:fill="auto"/>
            <w:vAlign w:val="center"/>
          </w:tcPr>
          <w:p w14:paraId="2EE45A67" w14:textId="77777777" w:rsidR="00172C3C" w:rsidRPr="000462F0" w:rsidRDefault="00172C3C" w:rsidP="000462F0">
            <w:pPr>
              <w:jc w:val="center"/>
              <w:rPr>
                <w:bCs/>
                <w:sz w:val="20"/>
              </w:rPr>
            </w:pPr>
            <w:r w:rsidRPr="000462F0">
              <w:rPr>
                <w:bCs/>
                <w:sz w:val="20"/>
              </w:rPr>
              <w:t>27%</w:t>
            </w:r>
          </w:p>
        </w:tc>
        <w:tc>
          <w:tcPr>
            <w:tcW w:w="1105" w:type="dxa"/>
            <w:tcBorders>
              <w:top w:val="single" w:sz="4" w:space="0" w:color="auto"/>
              <w:left w:val="double" w:sz="4" w:space="0" w:color="auto"/>
              <w:bottom w:val="double" w:sz="4" w:space="0" w:color="auto"/>
              <w:right w:val="double" w:sz="4" w:space="0" w:color="auto"/>
            </w:tcBorders>
            <w:shd w:val="clear" w:color="auto" w:fill="auto"/>
            <w:vAlign w:val="center"/>
          </w:tcPr>
          <w:p w14:paraId="096CF98A" w14:textId="77777777" w:rsidR="00172C3C" w:rsidRPr="000462F0" w:rsidRDefault="00172C3C" w:rsidP="000462F0">
            <w:pPr>
              <w:jc w:val="center"/>
              <w:rPr>
                <w:bCs/>
                <w:sz w:val="20"/>
              </w:rPr>
            </w:pPr>
            <w:r w:rsidRPr="000462F0">
              <w:rPr>
                <w:bCs/>
                <w:sz w:val="20"/>
              </w:rPr>
              <w:t>231%</w:t>
            </w:r>
          </w:p>
        </w:tc>
      </w:tr>
      <w:tr w:rsidR="000F04A6" w:rsidRPr="00544226" w14:paraId="0468FFD8" w14:textId="77777777" w:rsidTr="000462F0">
        <w:trPr>
          <w:trHeight w:val="317"/>
          <w:jc w:val="center"/>
        </w:trPr>
        <w:tc>
          <w:tcPr>
            <w:tcW w:w="2610" w:type="dxa"/>
            <w:tcBorders>
              <w:top w:val="double" w:sz="4" w:space="0" w:color="auto"/>
              <w:bottom w:val="double" w:sz="4" w:space="0" w:color="auto"/>
              <w:right w:val="double" w:sz="4" w:space="0" w:color="auto"/>
            </w:tcBorders>
            <w:shd w:val="clear" w:color="auto" w:fill="auto"/>
            <w:vAlign w:val="center"/>
          </w:tcPr>
          <w:p w14:paraId="09D00A36" w14:textId="77777777" w:rsidR="00172C3C" w:rsidRPr="000462F0" w:rsidRDefault="00172C3C" w:rsidP="00047FFE">
            <w:pPr>
              <w:rPr>
                <w:bCs/>
                <w:sz w:val="20"/>
              </w:rPr>
            </w:pPr>
            <w:r w:rsidRPr="000462F0">
              <w:rPr>
                <w:bCs/>
                <w:sz w:val="20"/>
              </w:rPr>
              <w:t>Total Energy Savings (TES)</w:t>
            </w:r>
          </w:p>
        </w:tc>
        <w:tc>
          <w:tcPr>
            <w:tcW w:w="990" w:type="dxa"/>
            <w:tcBorders>
              <w:top w:val="double" w:sz="4" w:space="0" w:color="auto"/>
              <w:bottom w:val="double" w:sz="4" w:space="0" w:color="auto"/>
              <w:right w:val="double" w:sz="4" w:space="0" w:color="auto"/>
            </w:tcBorders>
            <w:shd w:val="clear" w:color="auto" w:fill="auto"/>
            <w:vAlign w:val="center"/>
          </w:tcPr>
          <w:p w14:paraId="0D247F3B" w14:textId="77777777" w:rsidR="00172C3C" w:rsidRPr="000462F0" w:rsidRDefault="00172C3C" w:rsidP="000462F0">
            <w:pPr>
              <w:jc w:val="center"/>
              <w:rPr>
                <w:bCs/>
                <w:sz w:val="20"/>
              </w:rPr>
            </w:pPr>
            <w:r w:rsidRPr="000462F0">
              <w:rPr>
                <w:bCs/>
                <w:sz w:val="20"/>
              </w:rPr>
              <w:t>425</w:t>
            </w:r>
          </w:p>
        </w:tc>
        <w:tc>
          <w:tcPr>
            <w:tcW w:w="837" w:type="dxa"/>
            <w:tcBorders>
              <w:top w:val="double" w:sz="4" w:space="0" w:color="auto"/>
              <w:left w:val="double" w:sz="4" w:space="0" w:color="auto"/>
              <w:bottom w:val="double" w:sz="4" w:space="0" w:color="auto"/>
              <w:right w:val="single" w:sz="4" w:space="0" w:color="auto"/>
            </w:tcBorders>
            <w:shd w:val="clear" w:color="auto" w:fill="auto"/>
            <w:vAlign w:val="center"/>
          </w:tcPr>
          <w:p w14:paraId="4C31A418" w14:textId="77777777" w:rsidR="00172C3C" w:rsidRPr="000462F0" w:rsidRDefault="00172C3C" w:rsidP="000462F0">
            <w:pPr>
              <w:jc w:val="center"/>
              <w:rPr>
                <w:bCs/>
                <w:sz w:val="20"/>
              </w:rPr>
            </w:pPr>
            <w:r w:rsidRPr="000462F0">
              <w:rPr>
                <w:bCs/>
                <w:sz w:val="20"/>
              </w:rPr>
              <w:t>15%</w:t>
            </w:r>
          </w:p>
        </w:tc>
        <w:tc>
          <w:tcPr>
            <w:tcW w:w="1072" w:type="dxa"/>
            <w:tcBorders>
              <w:top w:val="double" w:sz="4" w:space="0" w:color="auto"/>
              <w:left w:val="single" w:sz="4" w:space="0" w:color="auto"/>
              <w:bottom w:val="double" w:sz="4" w:space="0" w:color="auto"/>
              <w:right w:val="double" w:sz="4" w:space="0" w:color="auto"/>
            </w:tcBorders>
            <w:shd w:val="clear" w:color="auto" w:fill="auto"/>
            <w:vAlign w:val="center"/>
          </w:tcPr>
          <w:p w14:paraId="27710643" w14:textId="77777777" w:rsidR="00172C3C" w:rsidRPr="000462F0" w:rsidRDefault="00172C3C" w:rsidP="000462F0">
            <w:pPr>
              <w:jc w:val="center"/>
              <w:rPr>
                <w:bCs/>
                <w:sz w:val="20"/>
              </w:rPr>
            </w:pPr>
            <w:r w:rsidRPr="000462F0">
              <w:rPr>
                <w:bCs/>
                <w:sz w:val="20"/>
              </w:rPr>
              <w:t>5%</w:t>
            </w:r>
          </w:p>
        </w:tc>
        <w:tc>
          <w:tcPr>
            <w:tcW w:w="980" w:type="dxa"/>
            <w:tcBorders>
              <w:top w:val="double" w:sz="4" w:space="0" w:color="auto"/>
              <w:left w:val="double" w:sz="4" w:space="0" w:color="auto"/>
              <w:bottom w:val="double" w:sz="4" w:space="0" w:color="auto"/>
              <w:right w:val="single" w:sz="4" w:space="0" w:color="auto"/>
            </w:tcBorders>
            <w:shd w:val="clear" w:color="auto" w:fill="auto"/>
            <w:vAlign w:val="center"/>
          </w:tcPr>
          <w:p w14:paraId="3609EE24" w14:textId="77777777" w:rsidR="00172C3C" w:rsidRPr="000462F0" w:rsidRDefault="00172C3C" w:rsidP="000462F0">
            <w:pPr>
              <w:jc w:val="center"/>
              <w:rPr>
                <w:bCs/>
                <w:sz w:val="20"/>
              </w:rPr>
            </w:pPr>
            <w:r w:rsidRPr="000462F0">
              <w:rPr>
                <w:bCs/>
                <w:sz w:val="20"/>
              </w:rPr>
              <w:t>7%</w:t>
            </w:r>
          </w:p>
        </w:tc>
        <w:tc>
          <w:tcPr>
            <w:tcW w:w="916" w:type="dxa"/>
            <w:tcBorders>
              <w:top w:val="double" w:sz="4" w:space="0" w:color="auto"/>
              <w:left w:val="single" w:sz="4" w:space="0" w:color="auto"/>
              <w:bottom w:val="double" w:sz="4" w:space="0" w:color="auto"/>
              <w:right w:val="single" w:sz="4" w:space="0" w:color="auto"/>
            </w:tcBorders>
            <w:shd w:val="clear" w:color="auto" w:fill="auto"/>
            <w:vAlign w:val="center"/>
          </w:tcPr>
          <w:p w14:paraId="36019E97" w14:textId="77777777" w:rsidR="00172C3C" w:rsidRPr="000462F0" w:rsidRDefault="00172C3C" w:rsidP="000462F0">
            <w:pPr>
              <w:jc w:val="center"/>
              <w:rPr>
                <w:bCs/>
                <w:sz w:val="20"/>
              </w:rPr>
            </w:pPr>
            <w:r w:rsidRPr="000462F0">
              <w:rPr>
                <w:bCs/>
                <w:sz w:val="20"/>
              </w:rPr>
              <w:t>13%</w:t>
            </w:r>
          </w:p>
        </w:tc>
        <w:tc>
          <w:tcPr>
            <w:tcW w:w="850" w:type="dxa"/>
            <w:tcBorders>
              <w:top w:val="double" w:sz="4" w:space="0" w:color="auto"/>
              <w:left w:val="single" w:sz="4" w:space="0" w:color="auto"/>
              <w:bottom w:val="double" w:sz="4" w:space="0" w:color="auto"/>
              <w:right w:val="double" w:sz="4" w:space="0" w:color="auto"/>
            </w:tcBorders>
            <w:shd w:val="clear" w:color="auto" w:fill="auto"/>
            <w:vAlign w:val="center"/>
          </w:tcPr>
          <w:p w14:paraId="772DD394" w14:textId="77777777" w:rsidR="00172C3C" w:rsidRPr="000462F0" w:rsidRDefault="00172C3C" w:rsidP="000462F0">
            <w:pPr>
              <w:jc w:val="center"/>
              <w:rPr>
                <w:bCs/>
                <w:sz w:val="20"/>
              </w:rPr>
            </w:pPr>
            <w:r w:rsidRPr="000462F0">
              <w:rPr>
                <w:bCs/>
                <w:sz w:val="20"/>
              </w:rPr>
              <w:t>23%</w:t>
            </w:r>
          </w:p>
        </w:tc>
        <w:tc>
          <w:tcPr>
            <w:tcW w:w="1105" w:type="dxa"/>
            <w:tcBorders>
              <w:top w:val="double" w:sz="4" w:space="0" w:color="auto"/>
              <w:left w:val="double" w:sz="4" w:space="0" w:color="auto"/>
              <w:bottom w:val="double" w:sz="4" w:space="0" w:color="auto"/>
              <w:right w:val="double" w:sz="4" w:space="0" w:color="auto"/>
            </w:tcBorders>
            <w:shd w:val="clear" w:color="auto" w:fill="auto"/>
            <w:vAlign w:val="center"/>
          </w:tcPr>
          <w:p w14:paraId="341AD4F8" w14:textId="77777777" w:rsidR="00172C3C" w:rsidRPr="000462F0" w:rsidRDefault="00172C3C" w:rsidP="000462F0">
            <w:pPr>
              <w:jc w:val="center"/>
              <w:rPr>
                <w:bCs/>
                <w:sz w:val="20"/>
              </w:rPr>
            </w:pPr>
            <w:r w:rsidRPr="000462F0">
              <w:rPr>
                <w:bCs/>
                <w:sz w:val="20"/>
              </w:rPr>
              <w:t>47%</w:t>
            </w:r>
          </w:p>
        </w:tc>
      </w:tr>
    </w:tbl>
    <w:p w14:paraId="4B2BBB77" w14:textId="77777777" w:rsidR="00172C3C" w:rsidRDefault="00172C3C" w:rsidP="00172C3C">
      <w:pPr>
        <w:jc w:val="both"/>
        <w:rPr>
          <w:bCs/>
        </w:rPr>
      </w:pPr>
    </w:p>
    <w:p w14:paraId="67C38E55" w14:textId="77777777" w:rsidR="00172C3C" w:rsidRPr="00F739D0" w:rsidRDefault="00172C3C" w:rsidP="00172C3C">
      <w:pPr>
        <w:keepNext/>
        <w:jc w:val="center"/>
        <w:rPr>
          <w:b/>
        </w:rPr>
      </w:pPr>
      <w:r w:rsidRPr="00F739D0">
        <w:rPr>
          <w:b/>
        </w:rPr>
        <w:t>Table</w:t>
      </w:r>
      <w:r w:rsidR="00935415">
        <w:rPr>
          <w:b/>
        </w:rPr>
        <w:t xml:space="preserve"> A-9</w:t>
      </w:r>
    </w:p>
    <w:p w14:paraId="5438455E" w14:textId="77777777" w:rsidR="00172C3C" w:rsidRPr="00F739D0" w:rsidRDefault="00172C3C" w:rsidP="00172C3C">
      <w:pPr>
        <w:keepNext/>
        <w:jc w:val="center"/>
        <w:rPr>
          <w:b/>
        </w:rPr>
      </w:pPr>
      <w:r>
        <w:rPr>
          <w:b/>
        </w:rPr>
        <w:t>Measure Installation Rates by Job</w:t>
      </w:r>
    </w:p>
    <w:p w14:paraId="0DCA15F9" w14:textId="77777777" w:rsidR="00172C3C" w:rsidRDefault="00172C3C" w:rsidP="00172C3C">
      <w:pPr>
        <w:keepNext/>
        <w:jc w:val="both"/>
        <w:rPr>
          <w:bCs/>
        </w:rPr>
      </w:pP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596"/>
        <w:gridCol w:w="875"/>
        <w:gridCol w:w="110"/>
        <w:gridCol w:w="765"/>
        <w:gridCol w:w="3514"/>
        <w:gridCol w:w="1470"/>
      </w:tblGrid>
      <w:tr w:rsidR="000F04A6" w:rsidRPr="00544226" w14:paraId="637DDC33" w14:textId="77777777" w:rsidTr="000462F0">
        <w:trPr>
          <w:trHeight w:val="317"/>
          <w:tblHeader/>
          <w:jc w:val="center"/>
        </w:trPr>
        <w:tc>
          <w:tcPr>
            <w:tcW w:w="1391" w:type="pct"/>
            <w:tcBorders>
              <w:bottom w:val="double" w:sz="4" w:space="0" w:color="auto"/>
              <w:right w:val="double" w:sz="4" w:space="0" w:color="auto"/>
            </w:tcBorders>
            <w:shd w:val="clear" w:color="auto" w:fill="auto"/>
            <w:vAlign w:val="center"/>
          </w:tcPr>
          <w:p w14:paraId="1CB99760" w14:textId="77777777" w:rsidR="00172C3C" w:rsidRPr="000462F0" w:rsidRDefault="00172C3C" w:rsidP="000462F0">
            <w:pPr>
              <w:keepNext/>
              <w:rPr>
                <w:b/>
                <w:sz w:val="20"/>
              </w:rPr>
            </w:pPr>
            <w:r w:rsidRPr="000462F0">
              <w:rPr>
                <w:b/>
                <w:sz w:val="20"/>
              </w:rPr>
              <w:t>Measure Category</w:t>
            </w:r>
          </w:p>
        </w:tc>
        <w:tc>
          <w:tcPr>
            <w:tcW w:w="528" w:type="pct"/>
            <w:gridSpan w:val="2"/>
            <w:tcBorders>
              <w:top w:val="double" w:sz="4" w:space="0" w:color="auto"/>
              <w:left w:val="double" w:sz="4" w:space="0" w:color="auto"/>
              <w:bottom w:val="double" w:sz="4" w:space="0" w:color="auto"/>
              <w:right w:val="single" w:sz="4" w:space="0" w:color="auto"/>
            </w:tcBorders>
            <w:shd w:val="clear" w:color="auto" w:fill="auto"/>
            <w:vAlign w:val="center"/>
          </w:tcPr>
          <w:p w14:paraId="16F0EDE8" w14:textId="77777777" w:rsidR="00172C3C" w:rsidRPr="000462F0" w:rsidRDefault="00172C3C" w:rsidP="000462F0">
            <w:pPr>
              <w:keepNext/>
              <w:jc w:val="center"/>
              <w:rPr>
                <w:b/>
                <w:bCs/>
                <w:sz w:val="20"/>
              </w:rPr>
            </w:pPr>
            <w:r w:rsidRPr="000462F0">
              <w:rPr>
                <w:b/>
                <w:bCs/>
                <w:sz w:val="20"/>
              </w:rPr>
              <w:t>#</w:t>
            </w:r>
          </w:p>
        </w:tc>
        <w:tc>
          <w:tcPr>
            <w:tcW w:w="410" w:type="pct"/>
            <w:tcBorders>
              <w:top w:val="double" w:sz="4" w:space="0" w:color="auto"/>
              <w:left w:val="single" w:sz="4" w:space="0" w:color="auto"/>
              <w:bottom w:val="double" w:sz="4" w:space="0" w:color="auto"/>
              <w:right w:val="double" w:sz="4" w:space="0" w:color="auto"/>
            </w:tcBorders>
            <w:shd w:val="clear" w:color="auto" w:fill="auto"/>
            <w:vAlign w:val="center"/>
          </w:tcPr>
          <w:p w14:paraId="33E3A151" w14:textId="77777777" w:rsidR="00172C3C" w:rsidRPr="000462F0" w:rsidRDefault="00172C3C" w:rsidP="000462F0">
            <w:pPr>
              <w:keepNext/>
              <w:jc w:val="center"/>
              <w:rPr>
                <w:b/>
                <w:sz w:val="20"/>
              </w:rPr>
            </w:pPr>
            <w:r w:rsidRPr="000462F0">
              <w:rPr>
                <w:b/>
                <w:sz w:val="20"/>
              </w:rPr>
              <w:t>%</w:t>
            </w:r>
          </w:p>
        </w:tc>
        <w:tc>
          <w:tcPr>
            <w:tcW w:w="1883" w:type="pct"/>
            <w:vMerge w:val="restart"/>
            <w:tcBorders>
              <w:top w:val="double" w:sz="4" w:space="0" w:color="auto"/>
              <w:left w:val="double" w:sz="4" w:space="0" w:color="auto"/>
            </w:tcBorders>
            <w:shd w:val="clear" w:color="auto" w:fill="auto"/>
            <w:vAlign w:val="center"/>
          </w:tcPr>
          <w:p w14:paraId="3EB07791" w14:textId="77777777" w:rsidR="00172C3C" w:rsidRPr="000462F0" w:rsidRDefault="00172C3C" w:rsidP="000462F0">
            <w:pPr>
              <w:keepNext/>
              <w:jc w:val="center"/>
              <w:rPr>
                <w:b/>
                <w:sz w:val="20"/>
              </w:rPr>
            </w:pPr>
            <w:r w:rsidRPr="000462F0">
              <w:rPr>
                <w:b/>
                <w:sz w:val="20"/>
              </w:rPr>
              <w:t>Measure Recommendation</w:t>
            </w:r>
          </w:p>
        </w:tc>
        <w:tc>
          <w:tcPr>
            <w:tcW w:w="788" w:type="pct"/>
            <w:vMerge w:val="restart"/>
            <w:tcBorders>
              <w:top w:val="double" w:sz="4" w:space="0" w:color="auto"/>
              <w:left w:val="single" w:sz="4" w:space="0" w:color="auto"/>
            </w:tcBorders>
            <w:shd w:val="clear" w:color="auto" w:fill="auto"/>
            <w:vAlign w:val="center"/>
          </w:tcPr>
          <w:p w14:paraId="12E7D909" w14:textId="77777777" w:rsidR="00172C3C" w:rsidRPr="000462F0" w:rsidRDefault="00172C3C" w:rsidP="000462F0">
            <w:pPr>
              <w:keepNext/>
              <w:jc w:val="center"/>
              <w:rPr>
                <w:b/>
                <w:sz w:val="20"/>
              </w:rPr>
            </w:pPr>
            <w:r w:rsidRPr="000462F0">
              <w:rPr>
                <w:b/>
                <w:sz w:val="20"/>
              </w:rPr>
              <w:t>#</w:t>
            </w:r>
          </w:p>
        </w:tc>
      </w:tr>
      <w:tr w:rsidR="000F04A6" w:rsidRPr="00544226" w14:paraId="5A3749A4" w14:textId="77777777" w:rsidTr="000462F0">
        <w:trPr>
          <w:trHeight w:val="317"/>
          <w:tblHeader/>
          <w:jc w:val="center"/>
        </w:trPr>
        <w:tc>
          <w:tcPr>
            <w:tcW w:w="1391" w:type="pct"/>
            <w:tcBorders>
              <w:bottom w:val="double" w:sz="4" w:space="0" w:color="auto"/>
              <w:right w:val="double" w:sz="4" w:space="0" w:color="auto"/>
            </w:tcBorders>
            <w:shd w:val="clear" w:color="auto" w:fill="auto"/>
            <w:vAlign w:val="center"/>
          </w:tcPr>
          <w:p w14:paraId="6E7577A0" w14:textId="77777777" w:rsidR="00172C3C" w:rsidRPr="000462F0" w:rsidRDefault="00172C3C" w:rsidP="000462F0">
            <w:pPr>
              <w:keepNext/>
              <w:rPr>
                <w:b/>
                <w:sz w:val="20"/>
              </w:rPr>
            </w:pPr>
            <w:r w:rsidRPr="000462F0">
              <w:rPr>
                <w:b/>
                <w:sz w:val="20"/>
              </w:rPr>
              <w:t>Total</w:t>
            </w:r>
          </w:p>
        </w:tc>
        <w:tc>
          <w:tcPr>
            <w:tcW w:w="938" w:type="pct"/>
            <w:gridSpan w:val="3"/>
            <w:tcBorders>
              <w:top w:val="double" w:sz="4" w:space="0" w:color="auto"/>
              <w:left w:val="double" w:sz="4" w:space="0" w:color="auto"/>
              <w:bottom w:val="double" w:sz="4" w:space="0" w:color="auto"/>
              <w:right w:val="double" w:sz="4" w:space="0" w:color="auto"/>
            </w:tcBorders>
            <w:shd w:val="clear" w:color="auto" w:fill="auto"/>
            <w:vAlign w:val="center"/>
          </w:tcPr>
          <w:p w14:paraId="2B7B32EE" w14:textId="77777777" w:rsidR="00172C3C" w:rsidRPr="000462F0" w:rsidRDefault="00172C3C" w:rsidP="000462F0">
            <w:pPr>
              <w:keepNext/>
              <w:jc w:val="center"/>
              <w:rPr>
                <w:b/>
                <w:sz w:val="20"/>
              </w:rPr>
            </w:pPr>
            <w:r w:rsidRPr="000462F0">
              <w:rPr>
                <w:b/>
                <w:sz w:val="20"/>
              </w:rPr>
              <w:t>425</w:t>
            </w:r>
          </w:p>
        </w:tc>
        <w:tc>
          <w:tcPr>
            <w:tcW w:w="1883" w:type="pct"/>
            <w:vMerge/>
            <w:tcBorders>
              <w:left w:val="double" w:sz="4" w:space="0" w:color="auto"/>
              <w:bottom w:val="double" w:sz="4" w:space="0" w:color="auto"/>
              <w:right w:val="single" w:sz="4" w:space="0" w:color="auto"/>
            </w:tcBorders>
            <w:shd w:val="clear" w:color="auto" w:fill="auto"/>
            <w:vAlign w:val="center"/>
          </w:tcPr>
          <w:p w14:paraId="305DAD67" w14:textId="77777777" w:rsidR="00172C3C" w:rsidRPr="000462F0" w:rsidRDefault="00172C3C" w:rsidP="000462F0">
            <w:pPr>
              <w:keepNext/>
              <w:jc w:val="center"/>
              <w:rPr>
                <w:b/>
                <w:sz w:val="20"/>
              </w:rPr>
            </w:pPr>
          </w:p>
        </w:tc>
        <w:tc>
          <w:tcPr>
            <w:tcW w:w="788" w:type="pct"/>
            <w:vMerge/>
            <w:tcBorders>
              <w:left w:val="single" w:sz="4" w:space="0" w:color="auto"/>
              <w:bottom w:val="double" w:sz="4" w:space="0" w:color="auto"/>
            </w:tcBorders>
            <w:shd w:val="clear" w:color="auto" w:fill="auto"/>
            <w:vAlign w:val="center"/>
          </w:tcPr>
          <w:p w14:paraId="14D21333" w14:textId="77777777" w:rsidR="00172C3C" w:rsidRPr="000462F0" w:rsidRDefault="00172C3C" w:rsidP="000462F0">
            <w:pPr>
              <w:keepNext/>
              <w:jc w:val="center"/>
              <w:rPr>
                <w:b/>
                <w:sz w:val="20"/>
              </w:rPr>
            </w:pPr>
          </w:p>
        </w:tc>
      </w:tr>
      <w:tr w:rsidR="000F04A6" w:rsidRPr="00544226" w14:paraId="2B709547" w14:textId="77777777" w:rsidTr="000462F0">
        <w:trPr>
          <w:trHeight w:val="317"/>
          <w:jc w:val="center"/>
        </w:trPr>
        <w:tc>
          <w:tcPr>
            <w:tcW w:w="1391" w:type="pct"/>
            <w:tcBorders>
              <w:top w:val="double" w:sz="4" w:space="0" w:color="auto"/>
              <w:bottom w:val="double" w:sz="4" w:space="0" w:color="auto"/>
              <w:right w:val="double" w:sz="4" w:space="0" w:color="auto"/>
            </w:tcBorders>
            <w:shd w:val="clear" w:color="auto" w:fill="auto"/>
            <w:vAlign w:val="center"/>
          </w:tcPr>
          <w:p w14:paraId="161108AC" w14:textId="77777777" w:rsidR="00172C3C" w:rsidRPr="000462F0" w:rsidRDefault="00172C3C" w:rsidP="000462F0">
            <w:pPr>
              <w:keepNext/>
              <w:rPr>
                <w:bCs/>
                <w:sz w:val="20"/>
              </w:rPr>
            </w:pPr>
            <w:r w:rsidRPr="000462F0">
              <w:rPr>
                <w:bCs/>
                <w:sz w:val="20"/>
              </w:rPr>
              <w:t>Air Sealing</w:t>
            </w:r>
          </w:p>
        </w:tc>
        <w:tc>
          <w:tcPr>
            <w:tcW w:w="469" w:type="pct"/>
            <w:tcBorders>
              <w:top w:val="double" w:sz="4" w:space="0" w:color="auto"/>
              <w:left w:val="double" w:sz="4" w:space="0" w:color="auto"/>
              <w:bottom w:val="double" w:sz="4" w:space="0" w:color="auto"/>
              <w:right w:val="single" w:sz="4" w:space="0" w:color="auto"/>
            </w:tcBorders>
            <w:shd w:val="clear" w:color="auto" w:fill="auto"/>
            <w:vAlign w:val="center"/>
          </w:tcPr>
          <w:p w14:paraId="26867E23" w14:textId="77777777" w:rsidR="00172C3C" w:rsidRPr="000462F0" w:rsidRDefault="00172C3C" w:rsidP="000462F0">
            <w:pPr>
              <w:keepNext/>
              <w:jc w:val="center"/>
              <w:rPr>
                <w:bCs/>
                <w:sz w:val="20"/>
              </w:rPr>
            </w:pPr>
            <w:r w:rsidRPr="000462F0">
              <w:rPr>
                <w:bCs/>
                <w:sz w:val="20"/>
              </w:rPr>
              <w:t>425</w:t>
            </w:r>
          </w:p>
        </w:tc>
        <w:tc>
          <w:tcPr>
            <w:tcW w:w="469" w:type="pct"/>
            <w:gridSpan w:val="2"/>
            <w:tcBorders>
              <w:top w:val="double" w:sz="4" w:space="0" w:color="auto"/>
              <w:left w:val="single" w:sz="4" w:space="0" w:color="auto"/>
              <w:bottom w:val="double" w:sz="4" w:space="0" w:color="auto"/>
              <w:right w:val="double" w:sz="4" w:space="0" w:color="auto"/>
            </w:tcBorders>
            <w:shd w:val="clear" w:color="auto" w:fill="auto"/>
            <w:vAlign w:val="center"/>
          </w:tcPr>
          <w:p w14:paraId="10A1BB6A" w14:textId="77777777" w:rsidR="00172C3C" w:rsidRPr="000462F0" w:rsidRDefault="00172C3C" w:rsidP="000462F0">
            <w:pPr>
              <w:keepNext/>
              <w:jc w:val="center"/>
              <w:rPr>
                <w:bCs/>
                <w:sz w:val="20"/>
              </w:rPr>
            </w:pPr>
            <w:r w:rsidRPr="000462F0">
              <w:rPr>
                <w:bCs/>
                <w:sz w:val="20"/>
              </w:rPr>
              <w:t>100%</w:t>
            </w:r>
          </w:p>
        </w:tc>
        <w:tc>
          <w:tcPr>
            <w:tcW w:w="1883" w:type="pct"/>
            <w:tcBorders>
              <w:top w:val="double" w:sz="4" w:space="0" w:color="auto"/>
              <w:left w:val="single" w:sz="4" w:space="0" w:color="auto"/>
              <w:bottom w:val="double" w:sz="4" w:space="0" w:color="auto"/>
              <w:right w:val="single" w:sz="4" w:space="0" w:color="auto"/>
            </w:tcBorders>
            <w:shd w:val="clear" w:color="auto" w:fill="auto"/>
            <w:vAlign w:val="center"/>
          </w:tcPr>
          <w:p w14:paraId="279F9BEA" w14:textId="77777777" w:rsidR="00172C3C" w:rsidRPr="000462F0" w:rsidRDefault="00172C3C" w:rsidP="000462F0">
            <w:pPr>
              <w:keepNext/>
              <w:jc w:val="center"/>
              <w:rPr>
                <w:bCs/>
                <w:sz w:val="20"/>
              </w:rPr>
            </w:pPr>
            <w:r w:rsidRPr="000462F0">
              <w:rPr>
                <w:bCs/>
                <w:sz w:val="20"/>
              </w:rPr>
              <w:t>Seal Air Leaks</w:t>
            </w:r>
          </w:p>
        </w:tc>
        <w:tc>
          <w:tcPr>
            <w:tcW w:w="788" w:type="pct"/>
            <w:tcBorders>
              <w:top w:val="double" w:sz="4" w:space="0" w:color="auto"/>
              <w:left w:val="single" w:sz="4" w:space="0" w:color="auto"/>
              <w:bottom w:val="double" w:sz="4" w:space="0" w:color="auto"/>
              <w:right w:val="double" w:sz="4" w:space="0" w:color="auto"/>
            </w:tcBorders>
            <w:shd w:val="clear" w:color="auto" w:fill="auto"/>
            <w:vAlign w:val="center"/>
          </w:tcPr>
          <w:p w14:paraId="312D21A5" w14:textId="77777777" w:rsidR="00172C3C" w:rsidRPr="000462F0" w:rsidRDefault="00172C3C" w:rsidP="000462F0">
            <w:pPr>
              <w:keepNext/>
              <w:jc w:val="center"/>
              <w:rPr>
                <w:bCs/>
                <w:sz w:val="20"/>
              </w:rPr>
            </w:pPr>
            <w:r w:rsidRPr="000462F0">
              <w:rPr>
                <w:bCs/>
                <w:sz w:val="20"/>
              </w:rPr>
              <w:t>425</w:t>
            </w:r>
          </w:p>
        </w:tc>
      </w:tr>
      <w:tr w:rsidR="000F04A6" w:rsidRPr="00544226" w14:paraId="5038B50B" w14:textId="77777777" w:rsidTr="000462F0">
        <w:trPr>
          <w:trHeight w:val="317"/>
          <w:jc w:val="center"/>
        </w:trPr>
        <w:tc>
          <w:tcPr>
            <w:tcW w:w="1391" w:type="pct"/>
            <w:vMerge w:val="restart"/>
            <w:tcBorders>
              <w:top w:val="double" w:sz="4" w:space="0" w:color="auto"/>
              <w:right w:val="double" w:sz="4" w:space="0" w:color="auto"/>
            </w:tcBorders>
            <w:shd w:val="clear" w:color="auto" w:fill="auto"/>
            <w:vAlign w:val="center"/>
          </w:tcPr>
          <w:p w14:paraId="191B9292" w14:textId="77777777" w:rsidR="00172C3C" w:rsidRPr="000462F0" w:rsidRDefault="00172C3C" w:rsidP="00047FFE">
            <w:pPr>
              <w:rPr>
                <w:bCs/>
                <w:sz w:val="20"/>
              </w:rPr>
            </w:pPr>
            <w:r w:rsidRPr="000462F0">
              <w:rPr>
                <w:bCs/>
                <w:sz w:val="20"/>
              </w:rPr>
              <w:t>Attic Insulation</w:t>
            </w:r>
            <w:r w:rsidRPr="000462F0">
              <w:rPr>
                <w:bCs/>
                <w:sz w:val="20"/>
                <w:vertAlign w:val="superscript"/>
              </w:rPr>
              <w:t>1</w:t>
            </w:r>
          </w:p>
        </w:tc>
        <w:tc>
          <w:tcPr>
            <w:tcW w:w="469" w:type="pct"/>
            <w:vMerge w:val="restart"/>
            <w:tcBorders>
              <w:top w:val="double" w:sz="4" w:space="0" w:color="auto"/>
              <w:left w:val="double" w:sz="4" w:space="0" w:color="auto"/>
              <w:right w:val="single" w:sz="4" w:space="0" w:color="auto"/>
            </w:tcBorders>
            <w:shd w:val="clear" w:color="auto" w:fill="auto"/>
            <w:vAlign w:val="center"/>
          </w:tcPr>
          <w:p w14:paraId="51D2B358" w14:textId="77777777" w:rsidR="00172C3C" w:rsidRPr="000462F0" w:rsidRDefault="00172C3C" w:rsidP="000462F0">
            <w:pPr>
              <w:jc w:val="center"/>
              <w:rPr>
                <w:bCs/>
                <w:sz w:val="20"/>
              </w:rPr>
            </w:pPr>
            <w:r w:rsidRPr="000462F0">
              <w:rPr>
                <w:bCs/>
                <w:sz w:val="20"/>
              </w:rPr>
              <w:t>419</w:t>
            </w:r>
          </w:p>
        </w:tc>
        <w:tc>
          <w:tcPr>
            <w:tcW w:w="469" w:type="pct"/>
            <w:gridSpan w:val="2"/>
            <w:vMerge w:val="restart"/>
            <w:tcBorders>
              <w:top w:val="double" w:sz="4" w:space="0" w:color="auto"/>
              <w:left w:val="single" w:sz="4" w:space="0" w:color="auto"/>
              <w:right w:val="double" w:sz="4" w:space="0" w:color="auto"/>
            </w:tcBorders>
            <w:shd w:val="clear" w:color="auto" w:fill="auto"/>
            <w:vAlign w:val="center"/>
          </w:tcPr>
          <w:p w14:paraId="1B371BAD" w14:textId="77777777" w:rsidR="00172C3C" w:rsidRPr="000462F0" w:rsidRDefault="00172C3C" w:rsidP="000462F0">
            <w:pPr>
              <w:jc w:val="center"/>
              <w:rPr>
                <w:bCs/>
                <w:sz w:val="20"/>
              </w:rPr>
            </w:pPr>
            <w:r w:rsidRPr="000462F0">
              <w:rPr>
                <w:bCs/>
                <w:sz w:val="20"/>
              </w:rPr>
              <w:t>99%</w:t>
            </w:r>
          </w:p>
        </w:tc>
        <w:tc>
          <w:tcPr>
            <w:tcW w:w="1883" w:type="pct"/>
            <w:tcBorders>
              <w:top w:val="double" w:sz="4" w:space="0" w:color="auto"/>
              <w:left w:val="single" w:sz="4" w:space="0" w:color="auto"/>
              <w:right w:val="single" w:sz="4" w:space="0" w:color="auto"/>
            </w:tcBorders>
            <w:shd w:val="clear" w:color="auto" w:fill="auto"/>
            <w:vAlign w:val="center"/>
          </w:tcPr>
          <w:p w14:paraId="2C2D741F" w14:textId="77777777" w:rsidR="00172C3C" w:rsidRPr="000462F0" w:rsidRDefault="00172C3C" w:rsidP="000462F0">
            <w:pPr>
              <w:jc w:val="center"/>
              <w:rPr>
                <w:bCs/>
                <w:sz w:val="20"/>
              </w:rPr>
            </w:pPr>
            <w:r w:rsidRPr="000462F0">
              <w:rPr>
                <w:bCs/>
                <w:sz w:val="20"/>
              </w:rPr>
              <w:t>Insulate Attic</w:t>
            </w:r>
          </w:p>
        </w:tc>
        <w:tc>
          <w:tcPr>
            <w:tcW w:w="788" w:type="pct"/>
            <w:tcBorders>
              <w:top w:val="double" w:sz="4" w:space="0" w:color="auto"/>
              <w:left w:val="single" w:sz="4" w:space="0" w:color="auto"/>
              <w:right w:val="double" w:sz="4" w:space="0" w:color="auto"/>
            </w:tcBorders>
            <w:shd w:val="clear" w:color="auto" w:fill="auto"/>
            <w:vAlign w:val="center"/>
          </w:tcPr>
          <w:p w14:paraId="66CC8C8C" w14:textId="77777777" w:rsidR="00172C3C" w:rsidRPr="000462F0" w:rsidRDefault="00172C3C" w:rsidP="000462F0">
            <w:pPr>
              <w:jc w:val="center"/>
              <w:rPr>
                <w:bCs/>
                <w:sz w:val="20"/>
              </w:rPr>
            </w:pPr>
            <w:r w:rsidRPr="000462F0">
              <w:rPr>
                <w:bCs/>
                <w:sz w:val="20"/>
              </w:rPr>
              <w:t>295</w:t>
            </w:r>
          </w:p>
        </w:tc>
      </w:tr>
      <w:tr w:rsidR="000F04A6" w:rsidRPr="00544226" w14:paraId="412FF656" w14:textId="77777777" w:rsidTr="000462F0">
        <w:trPr>
          <w:trHeight w:val="317"/>
          <w:jc w:val="center"/>
        </w:trPr>
        <w:tc>
          <w:tcPr>
            <w:tcW w:w="1391" w:type="pct"/>
            <w:vMerge/>
            <w:tcBorders>
              <w:right w:val="double" w:sz="4" w:space="0" w:color="auto"/>
            </w:tcBorders>
            <w:shd w:val="clear" w:color="auto" w:fill="auto"/>
            <w:vAlign w:val="center"/>
          </w:tcPr>
          <w:p w14:paraId="2A864D33" w14:textId="77777777" w:rsidR="00172C3C" w:rsidRPr="000462F0" w:rsidRDefault="00172C3C" w:rsidP="00047FFE">
            <w:pPr>
              <w:rPr>
                <w:bCs/>
                <w:sz w:val="20"/>
              </w:rPr>
            </w:pPr>
          </w:p>
        </w:tc>
        <w:tc>
          <w:tcPr>
            <w:tcW w:w="469" w:type="pct"/>
            <w:vMerge/>
            <w:tcBorders>
              <w:left w:val="double" w:sz="4" w:space="0" w:color="auto"/>
              <w:right w:val="single" w:sz="4" w:space="0" w:color="auto"/>
            </w:tcBorders>
            <w:shd w:val="clear" w:color="auto" w:fill="auto"/>
            <w:vAlign w:val="center"/>
          </w:tcPr>
          <w:p w14:paraId="7D4C6E12" w14:textId="77777777" w:rsidR="00172C3C" w:rsidRPr="000462F0" w:rsidRDefault="00172C3C" w:rsidP="000462F0">
            <w:pPr>
              <w:jc w:val="center"/>
              <w:rPr>
                <w:bCs/>
                <w:sz w:val="20"/>
              </w:rPr>
            </w:pPr>
          </w:p>
        </w:tc>
        <w:tc>
          <w:tcPr>
            <w:tcW w:w="469" w:type="pct"/>
            <w:gridSpan w:val="2"/>
            <w:vMerge/>
            <w:tcBorders>
              <w:left w:val="single" w:sz="4" w:space="0" w:color="auto"/>
              <w:right w:val="double" w:sz="4" w:space="0" w:color="auto"/>
            </w:tcBorders>
            <w:shd w:val="clear" w:color="auto" w:fill="auto"/>
            <w:vAlign w:val="center"/>
          </w:tcPr>
          <w:p w14:paraId="7827B2DB" w14:textId="77777777" w:rsidR="00172C3C" w:rsidRPr="000462F0" w:rsidRDefault="00172C3C" w:rsidP="000462F0">
            <w:pPr>
              <w:jc w:val="center"/>
              <w:rPr>
                <w:bCs/>
                <w:sz w:val="20"/>
              </w:rPr>
            </w:pPr>
          </w:p>
        </w:tc>
        <w:tc>
          <w:tcPr>
            <w:tcW w:w="1883" w:type="pct"/>
            <w:tcBorders>
              <w:left w:val="single" w:sz="4" w:space="0" w:color="auto"/>
              <w:right w:val="single" w:sz="4" w:space="0" w:color="auto"/>
            </w:tcBorders>
            <w:shd w:val="clear" w:color="auto" w:fill="auto"/>
            <w:vAlign w:val="center"/>
          </w:tcPr>
          <w:p w14:paraId="26056163" w14:textId="77777777" w:rsidR="00172C3C" w:rsidRPr="000462F0" w:rsidRDefault="00172C3C" w:rsidP="000462F0">
            <w:pPr>
              <w:jc w:val="center"/>
              <w:rPr>
                <w:bCs/>
                <w:sz w:val="20"/>
              </w:rPr>
            </w:pPr>
            <w:r w:rsidRPr="000462F0">
              <w:rPr>
                <w:bCs/>
                <w:sz w:val="20"/>
              </w:rPr>
              <w:t>Insulate Vault</w:t>
            </w:r>
          </w:p>
        </w:tc>
        <w:tc>
          <w:tcPr>
            <w:tcW w:w="788" w:type="pct"/>
            <w:tcBorders>
              <w:left w:val="single" w:sz="4" w:space="0" w:color="auto"/>
              <w:right w:val="double" w:sz="4" w:space="0" w:color="auto"/>
            </w:tcBorders>
            <w:shd w:val="clear" w:color="auto" w:fill="auto"/>
            <w:vAlign w:val="center"/>
          </w:tcPr>
          <w:p w14:paraId="3775E71C" w14:textId="77777777" w:rsidR="00172C3C" w:rsidRPr="000462F0" w:rsidRDefault="00172C3C" w:rsidP="000462F0">
            <w:pPr>
              <w:jc w:val="center"/>
              <w:rPr>
                <w:bCs/>
                <w:sz w:val="20"/>
              </w:rPr>
            </w:pPr>
            <w:r w:rsidRPr="000462F0">
              <w:rPr>
                <w:bCs/>
                <w:sz w:val="20"/>
              </w:rPr>
              <w:t>176</w:t>
            </w:r>
          </w:p>
        </w:tc>
      </w:tr>
      <w:tr w:rsidR="000F04A6" w:rsidRPr="00544226" w14:paraId="6708D625" w14:textId="77777777" w:rsidTr="000462F0">
        <w:trPr>
          <w:trHeight w:val="317"/>
          <w:jc w:val="center"/>
        </w:trPr>
        <w:tc>
          <w:tcPr>
            <w:tcW w:w="1391" w:type="pct"/>
            <w:vMerge/>
            <w:tcBorders>
              <w:right w:val="double" w:sz="4" w:space="0" w:color="auto"/>
            </w:tcBorders>
            <w:shd w:val="clear" w:color="auto" w:fill="auto"/>
            <w:vAlign w:val="center"/>
          </w:tcPr>
          <w:p w14:paraId="680A20EC" w14:textId="77777777" w:rsidR="00172C3C" w:rsidRPr="000462F0" w:rsidRDefault="00172C3C" w:rsidP="00047FFE">
            <w:pPr>
              <w:rPr>
                <w:bCs/>
                <w:sz w:val="20"/>
              </w:rPr>
            </w:pPr>
          </w:p>
        </w:tc>
        <w:tc>
          <w:tcPr>
            <w:tcW w:w="469" w:type="pct"/>
            <w:vMerge/>
            <w:tcBorders>
              <w:left w:val="double" w:sz="4" w:space="0" w:color="auto"/>
              <w:right w:val="single" w:sz="4" w:space="0" w:color="auto"/>
            </w:tcBorders>
            <w:shd w:val="clear" w:color="auto" w:fill="auto"/>
            <w:vAlign w:val="center"/>
          </w:tcPr>
          <w:p w14:paraId="679DFC36" w14:textId="77777777" w:rsidR="00172C3C" w:rsidRPr="000462F0" w:rsidRDefault="00172C3C" w:rsidP="000462F0">
            <w:pPr>
              <w:jc w:val="center"/>
              <w:rPr>
                <w:bCs/>
                <w:sz w:val="20"/>
              </w:rPr>
            </w:pPr>
          </w:p>
        </w:tc>
        <w:tc>
          <w:tcPr>
            <w:tcW w:w="469" w:type="pct"/>
            <w:gridSpan w:val="2"/>
            <w:vMerge/>
            <w:tcBorders>
              <w:left w:val="single" w:sz="4" w:space="0" w:color="auto"/>
              <w:right w:val="double" w:sz="4" w:space="0" w:color="auto"/>
            </w:tcBorders>
            <w:shd w:val="clear" w:color="auto" w:fill="auto"/>
            <w:vAlign w:val="center"/>
          </w:tcPr>
          <w:p w14:paraId="32E194D6" w14:textId="77777777" w:rsidR="00172C3C" w:rsidRPr="000462F0" w:rsidRDefault="00172C3C" w:rsidP="000462F0">
            <w:pPr>
              <w:jc w:val="center"/>
              <w:rPr>
                <w:bCs/>
                <w:sz w:val="20"/>
              </w:rPr>
            </w:pPr>
          </w:p>
        </w:tc>
        <w:tc>
          <w:tcPr>
            <w:tcW w:w="1883" w:type="pct"/>
            <w:tcBorders>
              <w:left w:val="single" w:sz="4" w:space="0" w:color="auto"/>
              <w:right w:val="single" w:sz="4" w:space="0" w:color="auto"/>
            </w:tcBorders>
            <w:shd w:val="clear" w:color="auto" w:fill="auto"/>
            <w:vAlign w:val="center"/>
          </w:tcPr>
          <w:p w14:paraId="13179AD4" w14:textId="77777777" w:rsidR="00172C3C" w:rsidRPr="000462F0" w:rsidRDefault="00172C3C" w:rsidP="000462F0">
            <w:pPr>
              <w:jc w:val="center"/>
              <w:rPr>
                <w:bCs/>
                <w:sz w:val="20"/>
              </w:rPr>
            </w:pPr>
            <w:r w:rsidRPr="000462F0">
              <w:rPr>
                <w:bCs/>
                <w:sz w:val="20"/>
              </w:rPr>
              <w:t xml:space="preserve">Insulate Attic &amp; </w:t>
            </w:r>
            <w:proofErr w:type="spellStart"/>
            <w:r w:rsidRPr="000462F0">
              <w:rPr>
                <w:bCs/>
                <w:sz w:val="20"/>
              </w:rPr>
              <w:t>Kneewall</w:t>
            </w:r>
            <w:proofErr w:type="spellEnd"/>
          </w:p>
        </w:tc>
        <w:tc>
          <w:tcPr>
            <w:tcW w:w="788" w:type="pct"/>
            <w:tcBorders>
              <w:left w:val="single" w:sz="4" w:space="0" w:color="auto"/>
              <w:right w:val="double" w:sz="4" w:space="0" w:color="auto"/>
            </w:tcBorders>
            <w:shd w:val="clear" w:color="auto" w:fill="auto"/>
            <w:vAlign w:val="center"/>
          </w:tcPr>
          <w:p w14:paraId="0B9B7CA1" w14:textId="77777777" w:rsidR="00172C3C" w:rsidRPr="000462F0" w:rsidRDefault="00172C3C" w:rsidP="000462F0">
            <w:pPr>
              <w:jc w:val="center"/>
              <w:rPr>
                <w:bCs/>
                <w:sz w:val="20"/>
              </w:rPr>
            </w:pPr>
            <w:r w:rsidRPr="000462F0">
              <w:rPr>
                <w:bCs/>
                <w:sz w:val="20"/>
              </w:rPr>
              <w:t>122</w:t>
            </w:r>
          </w:p>
        </w:tc>
      </w:tr>
      <w:tr w:rsidR="000F04A6" w:rsidRPr="00544226" w14:paraId="255E4322" w14:textId="77777777" w:rsidTr="000462F0">
        <w:trPr>
          <w:trHeight w:val="317"/>
          <w:jc w:val="center"/>
        </w:trPr>
        <w:tc>
          <w:tcPr>
            <w:tcW w:w="1391" w:type="pct"/>
            <w:vMerge/>
            <w:tcBorders>
              <w:right w:val="double" w:sz="4" w:space="0" w:color="auto"/>
            </w:tcBorders>
            <w:shd w:val="clear" w:color="auto" w:fill="auto"/>
            <w:vAlign w:val="center"/>
          </w:tcPr>
          <w:p w14:paraId="590C4958" w14:textId="77777777" w:rsidR="00172C3C" w:rsidRPr="000462F0" w:rsidRDefault="00172C3C" w:rsidP="00047FFE">
            <w:pPr>
              <w:rPr>
                <w:bCs/>
                <w:sz w:val="20"/>
              </w:rPr>
            </w:pPr>
          </w:p>
        </w:tc>
        <w:tc>
          <w:tcPr>
            <w:tcW w:w="469" w:type="pct"/>
            <w:vMerge/>
            <w:tcBorders>
              <w:left w:val="double" w:sz="4" w:space="0" w:color="auto"/>
              <w:right w:val="single" w:sz="4" w:space="0" w:color="auto"/>
            </w:tcBorders>
            <w:shd w:val="clear" w:color="auto" w:fill="auto"/>
            <w:vAlign w:val="center"/>
          </w:tcPr>
          <w:p w14:paraId="47669121" w14:textId="77777777" w:rsidR="00172C3C" w:rsidRPr="000462F0" w:rsidRDefault="00172C3C" w:rsidP="000462F0">
            <w:pPr>
              <w:jc w:val="center"/>
              <w:rPr>
                <w:bCs/>
                <w:sz w:val="20"/>
              </w:rPr>
            </w:pPr>
          </w:p>
        </w:tc>
        <w:tc>
          <w:tcPr>
            <w:tcW w:w="469" w:type="pct"/>
            <w:gridSpan w:val="2"/>
            <w:vMerge/>
            <w:tcBorders>
              <w:left w:val="single" w:sz="4" w:space="0" w:color="auto"/>
              <w:right w:val="double" w:sz="4" w:space="0" w:color="auto"/>
            </w:tcBorders>
            <w:shd w:val="clear" w:color="auto" w:fill="auto"/>
            <w:vAlign w:val="center"/>
          </w:tcPr>
          <w:p w14:paraId="44DA88DD" w14:textId="77777777" w:rsidR="00172C3C" w:rsidRPr="000462F0" w:rsidRDefault="00172C3C" w:rsidP="000462F0">
            <w:pPr>
              <w:jc w:val="center"/>
              <w:rPr>
                <w:bCs/>
                <w:sz w:val="20"/>
              </w:rPr>
            </w:pPr>
          </w:p>
        </w:tc>
        <w:tc>
          <w:tcPr>
            <w:tcW w:w="1883" w:type="pct"/>
            <w:tcBorders>
              <w:left w:val="single" w:sz="4" w:space="0" w:color="auto"/>
              <w:right w:val="single" w:sz="4" w:space="0" w:color="auto"/>
            </w:tcBorders>
            <w:shd w:val="clear" w:color="auto" w:fill="auto"/>
            <w:vAlign w:val="center"/>
          </w:tcPr>
          <w:p w14:paraId="0EC15304" w14:textId="77777777" w:rsidR="00172C3C" w:rsidRPr="000462F0" w:rsidRDefault="00172C3C" w:rsidP="000462F0">
            <w:pPr>
              <w:jc w:val="center"/>
              <w:rPr>
                <w:bCs/>
                <w:sz w:val="20"/>
              </w:rPr>
            </w:pPr>
            <w:r w:rsidRPr="000462F0">
              <w:rPr>
                <w:bCs/>
                <w:sz w:val="20"/>
              </w:rPr>
              <w:t>Insulate Attic – Remove</w:t>
            </w:r>
          </w:p>
        </w:tc>
        <w:tc>
          <w:tcPr>
            <w:tcW w:w="788" w:type="pct"/>
            <w:tcBorders>
              <w:left w:val="single" w:sz="4" w:space="0" w:color="auto"/>
              <w:right w:val="double" w:sz="4" w:space="0" w:color="auto"/>
            </w:tcBorders>
            <w:shd w:val="clear" w:color="auto" w:fill="auto"/>
            <w:vAlign w:val="center"/>
          </w:tcPr>
          <w:p w14:paraId="299A73EE" w14:textId="77777777" w:rsidR="00172C3C" w:rsidRPr="000462F0" w:rsidRDefault="00172C3C" w:rsidP="000462F0">
            <w:pPr>
              <w:jc w:val="center"/>
              <w:rPr>
                <w:bCs/>
                <w:sz w:val="20"/>
              </w:rPr>
            </w:pPr>
            <w:r w:rsidRPr="000462F0">
              <w:rPr>
                <w:bCs/>
                <w:sz w:val="20"/>
              </w:rPr>
              <w:t>1</w:t>
            </w:r>
          </w:p>
        </w:tc>
      </w:tr>
      <w:tr w:rsidR="000F04A6" w:rsidRPr="00544226" w14:paraId="02622D6F" w14:textId="77777777" w:rsidTr="000462F0">
        <w:trPr>
          <w:trHeight w:val="317"/>
          <w:jc w:val="center"/>
        </w:trPr>
        <w:tc>
          <w:tcPr>
            <w:tcW w:w="1391" w:type="pct"/>
            <w:vMerge/>
            <w:tcBorders>
              <w:right w:val="double" w:sz="4" w:space="0" w:color="auto"/>
            </w:tcBorders>
            <w:shd w:val="clear" w:color="auto" w:fill="auto"/>
            <w:vAlign w:val="center"/>
          </w:tcPr>
          <w:p w14:paraId="2C4248BE" w14:textId="77777777" w:rsidR="00172C3C" w:rsidRPr="000462F0" w:rsidRDefault="00172C3C" w:rsidP="00047FFE">
            <w:pPr>
              <w:rPr>
                <w:bCs/>
                <w:sz w:val="20"/>
              </w:rPr>
            </w:pPr>
          </w:p>
        </w:tc>
        <w:tc>
          <w:tcPr>
            <w:tcW w:w="469" w:type="pct"/>
            <w:vMerge/>
            <w:tcBorders>
              <w:left w:val="double" w:sz="4" w:space="0" w:color="auto"/>
              <w:right w:val="single" w:sz="4" w:space="0" w:color="auto"/>
            </w:tcBorders>
            <w:shd w:val="clear" w:color="auto" w:fill="auto"/>
            <w:vAlign w:val="center"/>
          </w:tcPr>
          <w:p w14:paraId="05ED6F41" w14:textId="77777777" w:rsidR="00172C3C" w:rsidRPr="000462F0" w:rsidRDefault="00172C3C" w:rsidP="000462F0">
            <w:pPr>
              <w:jc w:val="center"/>
              <w:rPr>
                <w:bCs/>
                <w:sz w:val="20"/>
              </w:rPr>
            </w:pPr>
          </w:p>
        </w:tc>
        <w:tc>
          <w:tcPr>
            <w:tcW w:w="469" w:type="pct"/>
            <w:gridSpan w:val="2"/>
            <w:vMerge/>
            <w:tcBorders>
              <w:left w:val="single" w:sz="4" w:space="0" w:color="auto"/>
              <w:right w:val="double" w:sz="4" w:space="0" w:color="auto"/>
            </w:tcBorders>
            <w:shd w:val="clear" w:color="auto" w:fill="auto"/>
            <w:vAlign w:val="center"/>
          </w:tcPr>
          <w:p w14:paraId="00D1B602" w14:textId="77777777" w:rsidR="00172C3C" w:rsidRPr="000462F0" w:rsidRDefault="00172C3C" w:rsidP="000462F0">
            <w:pPr>
              <w:jc w:val="center"/>
              <w:rPr>
                <w:bCs/>
                <w:sz w:val="20"/>
              </w:rPr>
            </w:pPr>
          </w:p>
        </w:tc>
        <w:tc>
          <w:tcPr>
            <w:tcW w:w="1883" w:type="pct"/>
            <w:tcBorders>
              <w:left w:val="single" w:sz="4" w:space="0" w:color="auto"/>
              <w:right w:val="single" w:sz="4" w:space="0" w:color="auto"/>
            </w:tcBorders>
            <w:shd w:val="clear" w:color="auto" w:fill="auto"/>
            <w:vAlign w:val="center"/>
          </w:tcPr>
          <w:p w14:paraId="08401058" w14:textId="77777777" w:rsidR="00172C3C" w:rsidRPr="000462F0" w:rsidRDefault="00172C3C" w:rsidP="000462F0">
            <w:pPr>
              <w:jc w:val="center"/>
              <w:rPr>
                <w:bCs/>
                <w:sz w:val="20"/>
              </w:rPr>
            </w:pPr>
            <w:r w:rsidRPr="000462F0">
              <w:rPr>
                <w:bCs/>
                <w:sz w:val="20"/>
              </w:rPr>
              <w:t>Insulate Attic Under Floor</w:t>
            </w:r>
          </w:p>
        </w:tc>
        <w:tc>
          <w:tcPr>
            <w:tcW w:w="788" w:type="pct"/>
            <w:tcBorders>
              <w:left w:val="single" w:sz="4" w:space="0" w:color="auto"/>
              <w:right w:val="double" w:sz="4" w:space="0" w:color="auto"/>
            </w:tcBorders>
            <w:shd w:val="clear" w:color="auto" w:fill="auto"/>
            <w:vAlign w:val="center"/>
          </w:tcPr>
          <w:p w14:paraId="1CBFBA7E" w14:textId="77777777" w:rsidR="00172C3C" w:rsidRPr="000462F0" w:rsidRDefault="00172C3C" w:rsidP="000462F0">
            <w:pPr>
              <w:jc w:val="center"/>
              <w:rPr>
                <w:bCs/>
                <w:sz w:val="20"/>
              </w:rPr>
            </w:pPr>
            <w:r w:rsidRPr="000462F0">
              <w:rPr>
                <w:bCs/>
                <w:sz w:val="20"/>
              </w:rPr>
              <w:t>1</w:t>
            </w:r>
          </w:p>
        </w:tc>
      </w:tr>
      <w:tr w:rsidR="000F04A6" w:rsidRPr="00544226" w14:paraId="67A03BB2" w14:textId="77777777" w:rsidTr="000462F0">
        <w:trPr>
          <w:trHeight w:val="317"/>
          <w:jc w:val="center"/>
        </w:trPr>
        <w:tc>
          <w:tcPr>
            <w:tcW w:w="1391" w:type="pct"/>
            <w:vMerge/>
            <w:tcBorders>
              <w:bottom w:val="double" w:sz="4" w:space="0" w:color="auto"/>
              <w:right w:val="double" w:sz="4" w:space="0" w:color="auto"/>
            </w:tcBorders>
            <w:shd w:val="clear" w:color="auto" w:fill="auto"/>
            <w:vAlign w:val="center"/>
          </w:tcPr>
          <w:p w14:paraId="0B75B942" w14:textId="77777777" w:rsidR="00172C3C" w:rsidRPr="000462F0" w:rsidRDefault="00172C3C" w:rsidP="00047FFE">
            <w:pPr>
              <w:rPr>
                <w:bCs/>
                <w:sz w:val="20"/>
              </w:rPr>
            </w:pPr>
          </w:p>
        </w:tc>
        <w:tc>
          <w:tcPr>
            <w:tcW w:w="469" w:type="pct"/>
            <w:vMerge/>
            <w:tcBorders>
              <w:left w:val="double" w:sz="4" w:space="0" w:color="auto"/>
              <w:bottom w:val="double" w:sz="4" w:space="0" w:color="auto"/>
              <w:right w:val="single" w:sz="4" w:space="0" w:color="auto"/>
            </w:tcBorders>
            <w:shd w:val="clear" w:color="auto" w:fill="auto"/>
            <w:vAlign w:val="center"/>
          </w:tcPr>
          <w:p w14:paraId="3E50BE1B" w14:textId="77777777" w:rsidR="00172C3C" w:rsidRPr="000462F0" w:rsidRDefault="00172C3C" w:rsidP="000462F0">
            <w:pPr>
              <w:jc w:val="center"/>
              <w:rPr>
                <w:bCs/>
                <w:sz w:val="20"/>
              </w:rPr>
            </w:pPr>
          </w:p>
        </w:tc>
        <w:tc>
          <w:tcPr>
            <w:tcW w:w="469" w:type="pct"/>
            <w:gridSpan w:val="2"/>
            <w:vMerge/>
            <w:tcBorders>
              <w:left w:val="single" w:sz="4" w:space="0" w:color="auto"/>
              <w:bottom w:val="double" w:sz="4" w:space="0" w:color="auto"/>
              <w:right w:val="double" w:sz="4" w:space="0" w:color="auto"/>
            </w:tcBorders>
            <w:shd w:val="clear" w:color="auto" w:fill="auto"/>
            <w:vAlign w:val="center"/>
          </w:tcPr>
          <w:p w14:paraId="3A99EF93" w14:textId="77777777" w:rsidR="00172C3C" w:rsidRPr="000462F0" w:rsidRDefault="00172C3C" w:rsidP="000462F0">
            <w:pPr>
              <w:jc w:val="center"/>
              <w:rPr>
                <w:bCs/>
                <w:sz w:val="20"/>
              </w:rPr>
            </w:pPr>
          </w:p>
        </w:tc>
        <w:tc>
          <w:tcPr>
            <w:tcW w:w="1883" w:type="pct"/>
            <w:tcBorders>
              <w:left w:val="single" w:sz="4" w:space="0" w:color="auto"/>
              <w:bottom w:val="double" w:sz="4" w:space="0" w:color="auto"/>
              <w:right w:val="single" w:sz="4" w:space="0" w:color="auto"/>
            </w:tcBorders>
            <w:shd w:val="clear" w:color="auto" w:fill="auto"/>
            <w:vAlign w:val="center"/>
          </w:tcPr>
          <w:p w14:paraId="3E889E36" w14:textId="77777777" w:rsidR="00172C3C" w:rsidRPr="000462F0" w:rsidRDefault="00172C3C" w:rsidP="000462F0">
            <w:pPr>
              <w:jc w:val="center"/>
              <w:rPr>
                <w:bCs/>
                <w:sz w:val="20"/>
              </w:rPr>
            </w:pPr>
            <w:r w:rsidRPr="000462F0">
              <w:rPr>
                <w:bCs/>
                <w:sz w:val="20"/>
              </w:rPr>
              <w:t>Insulate Attic Enclosed Slopes</w:t>
            </w:r>
          </w:p>
        </w:tc>
        <w:tc>
          <w:tcPr>
            <w:tcW w:w="788" w:type="pct"/>
            <w:tcBorders>
              <w:left w:val="single" w:sz="4" w:space="0" w:color="auto"/>
              <w:bottom w:val="double" w:sz="4" w:space="0" w:color="auto"/>
              <w:right w:val="double" w:sz="4" w:space="0" w:color="auto"/>
            </w:tcBorders>
            <w:shd w:val="clear" w:color="auto" w:fill="auto"/>
            <w:vAlign w:val="center"/>
          </w:tcPr>
          <w:p w14:paraId="1A2A6638" w14:textId="77777777" w:rsidR="00172C3C" w:rsidRPr="000462F0" w:rsidRDefault="00172C3C" w:rsidP="000462F0">
            <w:pPr>
              <w:jc w:val="center"/>
              <w:rPr>
                <w:bCs/>
                <w:sz w:val="20"/>
              </w:rPr>
            </w:pPr>
            <w:r w:rsidRPr="000462F0">
              <w:rPr>
                <w:bCs/>
                <w:sz w:val="20"/>
              </w:rPr>
              <w:t>1</w:t>
            </w:r>
          </w:p>
        </w:tc>
      </w:tr>
      <w:tr w:rsidR="000F04A6" w:rsidRPr="00544226" w14:paraId="4AF686DB" w14:textId="77777777" w:rsidTr="000462F0">
        <w:trPr>
          <w:trHeight w:val="317"/>
          <w:jc w:val="center"/>
        </w:trPr>
        <w:tc>
          <w:tcPr>
            <w:tcW w:w="1391" w:type="pct"/>
            <w:vMerge w:val="restart"/>
            <w:tcBorders>
              <w:top w:val="double" w:sz="4" w:space="0" w:color="auto"/>
              <w:right w:val="double" w:sz="4" w:space="0" w:color="auto"/>
            </w:tcBorders>
            <w:shd w:val="clear" w:color="auto" w:fill="auto"/>
            <w:vAlign w:val="center"/>
          </w:tcPr>
          <w:p w14:paraId="091F1534" w14:textId="77777777" w:rsidR="00172C3C" w:rsidRPr="000462F0" w:rsidRDefault="00172C3C" w:rsidP="00047FFE">
            <w:pPr>
              <w:rPr>
                <w:bCs/>
                <w:sz w:val="20"/>
              </w:rPr>
            </w:pPr>
            <w:r w:rsidRPr="000462F0">
              <w:rPr>
                <w:bCs/>
                <w:sz w:val="20"/>
              </w:rPr>
              <w:t>Duct Sealing</w:t>
            </w:r>
          </w:p>
        </w:tc>
        <w:tc>
          <w:tcPr>
            <w:tcW w:w="469" w:type="pct"/>
            <w:vMerge w:val="restart"/>
            <w:tcBorders>
              <w:top w:val="double" w:sz="4" w:space="0" w:color="auto"/>
              <w:left w:val="double" w:sz="4" w:space="0" w:color="auto"/>
              <w:right w:val="single" w:sz="4" w:space="0" w:color="auto"/>
            </w:tcBorders>
            <w:shd w:val="clear" w:color="auto" w:fill="auto"/>
            <w:vAlign w:val="center"/>
          </w:tcPr>
          <w:p w14:paraId="087D10D6" w14:textId="77777777" w:rsidR="00172C3C" w:rsidRPr="000462F0" w:rsidRDefault="00172C3C" w:rsidP="000462F0">
            <w:pPr>
              <w:jc w:val="center"/>
              <w:rPr>
                <w:bCs/>
                <w:sz w:val="20"/>
              </w:rPr>
            </w:pPr>
            <w:r w:rsidRPr="000462F0">
              <w:rPr>
                <w:bCs/>
                <w:sz w:val="20"/>
              </w:rPr>
              <w:t>186</w:t>
            </w:r>
          </w:p>
        </w:tc>
        <w:tc>
          <w:tcPr>
            <w:tcW w:w="469" w:type="pct"/>
            <w:gridSpan w:val="2"/>
            <w:vMerge w:val="restart"/>
            <w:tcBorders>
              <w:top w:val="double" w:sz="4" w:space="0" w:color="auto"/>
              <w:left w:val="single" w:sz="4" w:space="0" w:color="auto"/>
              <w:right w:val="double" w:sz="4" w:space="0" w:color="auto"/>
            </w:tcBorders>
            <w:shd w:val="clear" w:color="auto" w:fill="auto"/>
            <w:vAlign w:val="center"/>
          </w:tcPr>
          <w:p w14:paraId="40FB83E9" w14:textId="77777777" w:rsidR="00172C3C" w:rsidRPr="000462F0" w:rsidRDefault="00172C3C" w:rsidP="000462F0">
            <w:pPr>
              <w:jc w:val="center"/>
              <w:rPr>
                <w:bCs/>
                <w:sz w:val="20"/>
              </w:rPr>
            </w:pPr>
            <w:r w:rsidRPr="000462F0">
              <w:rPr>
                <w:bCs/>
                <w:sz w:val="20"/>
              </w:rPr>
              <w:t>44%</w:t>
            </w:r>
          </w:p>
        </w:tc>
        <w:tc>
          <w:tcPr>
            <w:tcW w:w="1883" w:type="pct"/>
            <w:tcBorders>
              <w:top w:val="double" w:sz="4" w:space="0" w:color="auto"/>
              <w:left w:val="single" w:sz="4" w:space="0" w:color="auto"/>
              <w:right w:val="single" w:sz="4" w:space="0" w:color="auto"/>
            </w:tcBorders>
            <w:shd w:val="clear" w:color="auto" w:fill="auto"/>
            <w:vAlign w:val="center"/>
          </w:tcPr>
          <w:p w14:paraId="0C0054E5" w14:textId="77777777" w:rsidR="00172C3C" w:rsidRPr="000462F0" w:rsidRDefault="00172C3C" w:rsidP="000462F0">
            <w:pPr>
              <w:jc w:val="center"/>
              <w:rPr>
                <w:bCs/>
                <w:sz w:val="20"/>
              </w:rPr>
            </w:pPr>
            <w:r w:rsidRPr="000462F0">
              <w:rPr>
                <w:bCs/>
                <w:sz w:val="20"/>
              </w:rPr>
              <w:t>Seal Duct Work</w:t>
            </w:r>
          </w:p>
        </w:tc>
        <w:tc>
          <w:tcPr>
            <w:tcW w:w="788" w:type="pct"/>
            <w:tcBorders>
              <w:top w:val="double" w:sz="4" w:space="0" w:color="auto"/>
              <w:left w:val="single" w:sz="4" w:space="0" w:color="auto"/>
              <w:right w:val="double" w:sz="4" w:space="0" w:color="auto"/>
            </w:tcBorders>
            <w:shd w:val="clear" w:color="auto" w:fill="auto"/>
            <w:vAlign w:val="center"/>
          </w:tcPr>
          <w:p w14:paraId="03C5811A" w14:textId="77777777" w:rsidR="00172C3C" w:rsidRPr="000462F0" w:rsidRDefault="00172C3C" w:rsidP="000462F0">
            <w:pPr>
              <w:jc w:val="center"/>
              <w:rPr>
                <w:bCs/>
                <w:sz w:val="20"/>
              </w:rPr>
            </w:pPr>
            <w:r w:rsidRPr="000462F0">
              <w:rPr>
                <w:bCs/>
                <w:sz w:val="20"/>
              </w:rPr>
              <w:t>184</w:t>
            </w:r>
          </w:p>
        </w:tc>
      </w:tr>
      <w:tr w:rsidR="000F04A6" w:rsidRPr="00544226" w14:paraId="3CEE3F67" w14:textId="77777777" w:rsidTr="000462F0">
        <w:trPr>
          <w:trHeight w:val="317"/>
          <w:jc w:val="center"/>
        </w:trPr>
        <w:tc>
          <w:tcPr>
            <w:tcW w:w="1391" w:type="pct"/>
            <w:vMerge/>
            <w:tcBorders>
              <w:bottom w:val="double" w:sz="4" w:space="0" w:color="auto"/>
              <w:right w:val="double" w:sz="4" w:space="0" w:color="auto"/>
            </w:tcBorders>
            <w:shd w:val="clear" w:color="auto" w:fill="auto"/>
            <w:vAlign w:val="center"/>
          </w:tcPr>
          <w:p w14:paraId="6EA0532D" w14:textId="77777777" w:rsidR="00172C3C" w:rsidRPr="000462F0" w:rsidRDefault="00172C3C" w:rsidP="00047FFE">
            <w:pPr>
              <w:rPr>
                <w:bCs/>
                <w:sz w:val="20"/>
              </w:rPr>
            </w:pPr>
          </w:p>
        </w:tc>
        <w:tc>
          <w:tcPr>
            <w:tcW w:w="469" w:type="pct"/>
            <w:vMerge/>
            <w:tcBorders>
              <w:left w:val="double" w:sz="4" w:space="0" w:color="auto"/>
              <w:bottom w:val="double" w:sz="4" w:space="0" w:color="auto"/>
              <w:right w:val="single" w:sz="4" w:space="0" w:color="auto"/>
            </w:tcBorders>
            <w:shd w:val="clear" w:color="auto" w:fill="auto"/>
            <w:vAlign w:val="center"/>
          </w:tcPr>
          <w:p w14:paraId="17A3DA77" w14:textId="77777777" w:rsidR="00172C3C" w:rsidRPr="000462F0" w:rsidRDefault="00172C3C" w:rsidP="000462F0">
            <w:pPr>
              <w:jc w:val="center"/>
              <w:rPr>
                <w:bCs/>
                <w:sz w:val="20"/>
              </w:rPr>
            </w:pPr>
          </w:p>
        </w:tc>
        <w:tc>
          <w:tcPr>
            <w:tcW w:w="469" w:type="pct"/>
            <w:gridSpan w:val="2"/>
            <w:vMerge/>
            <w:tcBorders>
              <w:left w:val="single" w:sz="4" w:space="0" w:color="auto"/>
              <w:bottom w:val="double" w:sz="4" w:space="0" w:color="auto"/>
              <w:right w:val="double" w:sz="4" w:space="0" w:color="auto"/>
            </w:tcBorders>
            <w:shd w:val="clear" w:color="auto" w:fill="auto"/>
            <w:vAlign w:val="center"/>
          </w:tcPr>
          <w:p w14:paraId="0400B71D" w14:textId="77777777" w:rsidR="00172C3C" w:rsidRPr="000462F0" w:rsidRDefault="00172C3C" w:rsidP="000462F0">
            <w:pPr>
              <w:jc w:val="center"/>
              <w:rPr>
                <w:bCs/>
                <w:sz w:val="20"/>
              </w:rPr>
            </w:pPr>
          </w:p>
        </w:tc>
        <w:tc>
          <w:tcPr>
            <w:tcW w:w="1883" w:type="pct"/>
            <w:tcBorders>
              <w:left w:val="single" w:sz="4" w:space="0" w:color="auto"/>
              <w:bottom w:val="double" w:sz="4" w:space="0" w:color="auto"/>
              <w:right w:val="single" w:sz="4" w:space="0" w:color="auto"/>
            </w:tcBorders>
            <w:shd w:val="clear" w:color="auto" w:fill="auto"/>
            <w:vAlign w:val="center"/>
          </w:tcPr>
          <w:p w14:paraId="2A7D89A3" w14:textId="77777777" w:rsidR="00172C3C" w:rsidRPr="000462F0" w:rsidRDefault="00172C3C" w:rsidP="000462F0">
            <w:pPr>
              <w:jc w:val="center"/>
              <w:rPr>
                <w:bCs/>
                <w:sz w:val="20"/>
              </w:rPr>
            </w:pPr>
            <w:r w:rsidRPr="000462F0">
              <w:rPr>
                <w:bCs/>
                <w:sz w:val="20"/>
              </w:rPr>
              <w:t>Install New R-8 Sealed Ductwork</w:t>
            </w:r>
          </w:p>
        </w:tc>
        <w:tc>
          <w:tcPr>
            <w:tcW w:w="788" w:type="pct"/>
            <w:tcBorders>
              <w:left w:val="single" w:sz="4" w:space="0" w:color="auto"/>
              <w:bottom w:val="double" w:sz="4" w:space="0" w:color="auto"/>
              <w:right w:val="double" w:sz="4" w:space="0" w:color="auto"/>
            </w:tcBorders>
            <w:shd w:val="clear" w:color="auto" w:fill="auto"/>
            <w:vAlign w:val="center"/>
          </w:tcPr>
          <w:p w14:paraId="2D15EB3D" w14:textId="77777777" w:rsidR="00172C3C" w:rsidRPr="000462F0" w:rsidRDefault="00172C3C" w:rsidP="000462F0">
            <w:pPr>
              <w:jc w:val="center"/>
              <w:rPr>
                <w:bCs/>
                <w:sz w:val="20"/>
              </w:rPr>
            </w:pPr>
            <w:r w:rsidRPr="000462F0">
              <w:rPr>
                <w:bCs/>
                <w:sz w:val="20"/>
              </w:rPr>
              <w:t>2</w:t>
            </w:r>
          </w:p>
        </w:tc>
      </w:tr>
      <w:tr w:rsidR="000F04A6" w:rsidRPr="00544226" w14:paraId="32A5A03C" w14:textId="77777777" w:rsidTr="000462F0">
        <w:trPr>
          <w:cantSplit/>
          <w:trHeight w:val="317"/>
          <w:jc w:val="center"/>
        </w:trPr>
        <w:tc>
          <w:tcPr>
            <w:tcW w:w="1391" w:type="pct"/>
            <w:vMerge w:val="restart"/>
            <w:tcBorders>
              <w:top w:val="double" w:sz="4" w:space="0" w:color="auto"/>
              <w:right w:val="double" w:sz="4" w:space="0" w:color="auto"/>
            </w:tcBorders>
            <w:shd w:val="clear" w:color="auto" w:fill="auto"/>
            <w:vAlign w:val="center"/>
          </w:tcPr>
          <w:p w14:paraId="1B032DC2" w14:textId="77777777" w:rsidR="00172C3C" w:rsidRPr="000462F0" w:rsidRDefault="00172C3C" w:rsidP="00047FFE">
            <w:pPr>
              <w:rPr>
                <w:bCs/>
                <w:sz w:val="20"/>
              </w:rPr>
            </w:pPr>
            <w:r w:rsidRPr="000462F0">
              <w:rPr>
                <w:bCs/>
                <w:sz w:val="20"/>
              </w:rPr>
              <w:t>Wall Insulation</w:t>
            </w:r>
            <w:r w:rsidRPr="000462F0">
              <w:rPr>
                <w:bCs/>
                <w:sz w:val="20"/>
                <w:vertAlign w:val="superscript"/>
              </w:rPr>
              <w:t>3</w:t>
            </w:r>
          </w:p>
        </w:tc>
        <w:tc>
          <w:tcPr>
            <w:tcW w:w="469" w:type="pct"/>
            <w:vMerge w:val="restart"/>
            <w:tcBorders>
              <w:top w:val="double" w:sz="4" w:space="0" w:color="auto"/>
              <w:left w:val="double" w:sz="4" w:space="0" w:color="auto"/>
              <w:right w:val="single" w:sz="4" w:space="0" w:color="auto"/>
            </w:tcBorders>
            <w:shd w:val="clear" w:color="auto" w:fill="auto"/>
            <w:vAlign w:val="center"/>
          </w:tcPr>
          <w:p w14:paraId="63FF2F0F" w14:textId="77777777" w:rsidR="00172C3C" w:rsidRPr="000462F0" w:rsidRDefault="00172C3C" w:rsidP="000462F0">
            <w:pPr>
              <w:jc w:val="center"/>
              <w:rPr>
                <w:bCs/>
                <w:sz w:val="20"/>
              </w:rPr>
            </w:pPr>
            <w:r w:rsidRPr="000462F0">
              <w:rPr>
                <w:bCs/>
                <w:sz w:val="20"/>
              </w:rPr>
              <w:t>165</w:t>
            </w:r>
          </w:p>
        </w:tc>
        <w:tc>
          <w:tcPr>
            <w:tcW w:w="469" w:type="pct"/>
            <w:gridSpan w:val="2"/>
            <w:vMerge w:val="restart"/>
            <w:tcBorders>
              <w:top w:val="double" w:sz="4" w:space="0" w:color="auto"/>
              <w:left w:val="single" w:sz="4" w:space="0" w:color="auto"/>
              <w:right w:val="double" w:sz="4" w:space="0" w:color="auto"/>
            </w:tcBorders>
            <w:shd w:val="clear" w:color="auto" w:fill="auto"/>
            <w:vAlign w:val="center"/>
          </w:tcPr>
          <w:p w14:paraId="4FBD4C82" w14:textId="77777777" w:rsidR="00172C3C" w:rsidRPr="000462F0" w:rsidRDefault="00172C3C" w:rsidP="000462F0">
            <w:pPr>
              <w:jc w:val="center"/>
              <w:rPr>
                <w:bCs/>
                <w:sz w:val="20"/>
              </w:rPr>
            </w:pPr>
            <w:r w:rsidRPr="000462F0">
              <w:rPr>
                <w:bCs/>
                <w:sz w:val="20"/>
              </w:rPr>
              <w:t>39%</w:t>
            </w:r>
          </w:p>
        </w:tc>
        <w:tc>
          <w:tcPr>
            <w:tcW w:w="1883" w:type="pct"/>
            <w:tcBorders>
              <w:top w:val="double" w:sz="4" w:space="0" w:color="auto"/>
              <w:left w:val="single" w:sz="4" w:space="0" w:color="auto"/>
              <w:right w:val="single" w:sz="4" w:space="0" w:color="auto"/>
            </w:tcBorders>
            <w:shd w:val="clear" w:color="auto" w:fill="auto"/>
            <w:vAlign w:val="center"/>
          </w:tcPr>
          <w:p w14:paraId="2C2CECF2" w14:textId="77777777" w:rsidR="00172C3C" w:rsidRPr="000462F0" w:rsidRDefault="00172C3C" w:rsidP="000462F0">
            <w:pPr>
              <w:jc w:val="center"/>
              <w:rPr>
                <w:bCs/>
                <w:sz w:val="20"/>
              </w:rPr>
            </w:pPr>
            <w:r w:rsidRPr="000462F0">
              <w:rPr>
                <w:bCs/>
                <w:sz w:val="20"/>
              </w:rPr>
              <w:t>Insulate Walls</w:t>
            </w:r>
          </w:p>
        </w:tc>
        <w:tc>
          <w:tcPr>
            <w:tcW w:w="788" w:type="pct"/>
            <w:tcBorders>
              <w:top w:val="double" w:sz="4" w:space="0" w:color="auto"/>
              <w:left w:val="single" w:sz="4" w:space="0" w:color="auto"/>
              <w:right w:val="double" w:sz="4" w:space="0" w:color="auto"/>
            </w:tcBorders>
            <w:shd w:val="clear" w:color="auto" w:fill="auto"/>
            <w:vAlign w:val="center"/>
          </w:tcPr>
          <w:p w14:paraId="528AD1F6" w14:textId="77777777" w:rsidR="00172C3C" w:rsidRPr="000462F0" w:rsidRDefault="00172C3C" w:rsidP="000462F0">
            <w:pPr>
              <w:jc w:val="center"/>
              <w:rPr>
                <w:bCs/>
                <w:sz w:val="20"/>
              </w:rPr>
            </w:pPr>
            <w:r w:rsidRPr="000462F0">
              <w:rPr>
                <w:bCs/>
                <w:sz w:val="20"/>
              </w:rPr>
              <w:t>163</w:t>
            </w:r>
          </w:p>
        </w:tc>
      </w:tr>
      <w:tr w:rsidR="000F04A6" w:rsidRPr="00544226" w14:paraId="43A8593C" w14:textId="77777777" w:rsidTr="000462F0">
        <w:trPr>
          <w:trHeight w:val="317"/>
          <w:jc w:val="center"/>
        </w:trPr>
        <w:tc>
          <w:tcPr>
            <w:tcW w:w="1391" w:type="pct"/>
            <w:vMerge/>
            <w:tcBorders>
              <w:right w:val="double" w:sz="4" w:space="0" w:color="auto"/>
            </w:tcBorders>
            <w:shd w:val="clear" w:color="auto" w:fill="auto"/>
            <w:vAlign w:val="center"/>
          </w:tcPr>
          <w:p w14:paraId="1700FDC8" w14:textId="77777777" w:rsidR="00172C3C" w:rsidRPr="000462F0" w:rsidRDefault="00172C3C" w:rsidP="00047FFE">
            <w:pPr>
              <w:rPr>
                <w:bCs/>
                <w:sz w:val="20"/>
              </w:rPr>
            </w:pPr>
          </w:p>
        </w:tc>
        <w:tc>
          <w:tcPr>
            <w:tcW w:w="469" w:type="pct"/>
            <w:vMerge/>
            <w:tcBorders>
              <w:left w:val="double" w:sz="4" w:space="0" w:color="auto"/>
              <w:right w:val="single" w:sz="4" w:space="0" w:color="auto"/>
            </w:tcBorders>
            <w:shd w:val="clear" w:color="auto" w:fill="auto"/>
            <w:vAlign w:val="center"/>
          </w:tcPr>
          <w:p w14:paraId="1C14AF49" w14:textId="77777777" w:rsidR="00172C3C" w:rsidRPr="000462F0" w:rsidRDefault="00172C3C" w:rsidP="000462F0">
            <w:pPr>
              <w:jc w:val="center"/>
              <w:rPr>
                <w:bCs/>
                <w:sz w:val="20"/>
              </w:rPr>
            </w:pPr>
          </w:p>
        </w:tc>
        <w:tc>
          <w:tcPr>
            <w:tcW w:w="469" w:type="pct"/>
            <w:gridSpan w:val="2"/>
            <w:vMerge/>
            <w:tcBorders>
              <w:left w:val="single" w:sz="4" w:space="0" w:color="auto"/>
              <w:right w:val="double" w:sz="4" w:space="0" w:color="auto"/>
            </w:tcBorders>
            <w:shd w:val="clear" w:color="auto" w:fill="auto"/>
            <w:vAlign w:val="center"/>
          </w:tcPr>
          <w:p w14:paraId="60953DE3" w14:textId="77777777" w:rsidR="00172C3C" w:rsidRPr="000462F0" w:rsidRDefault="00172C3C" w:rsidP="000462F0">
            <w:pPr>
              <w:jc w:val="center"/>
              <w:rPr>
                <w:bCs/>
                <w:sz w:val="20"/>
              </w:rPr>
            </w:pPr>
          </w:p>
        </w:tc>
        <w:tc>
          <w:tcPr>
            <w:tcW w:w="1883" w:type="pct"/>
            <w:tcBorders>
              <w:left w:val="single" w:sz="4" w:space="0" w:color="auto"/>
              <w:right w:val="single" w:sz="4" w:space="0" w:color="auto"/>
            </w:tcBorders>
            <w:shd w:val="clear" w:color="auto" w:fill="auto"/>
            <w:vAlign w:val="center"/>
          </w:tcPr>
          <w:p w14:paraId="58741A69" w14:textId="77777777" w:rsidR="00172C3C" w:rsidRPr="000462F0" w:rsidRDefault="00172C3C" w:rsidP="000462F0">
            <w:pPr>
              <w:jc w:val="center"/>
              <w:rPr>
                <w:bCs/>
                <w:sz w:val="20"/>
              </w:rPr>
            </w:pPr>
            <w:r w:rsidRPr="000462F0">
              <w:rPr>
                <w:bCs/>
                <w:sz w:val="20"/>
              </w:rPr>
              <w:t>Insulate Walls – Attic</w:t>
            </w:r>
          </w:p>
        </w:tc>
        <w:tc>
          <w:tcPr>
            <w:tcW w:w="788" w:type="pct"/>
            <w:tcBorders>
              <w:left w:val="single" w:sz="4" w:space="0" w:color="auto"/>
              <w:right w:val="double" w:sz="4" w:space="0" w:color="auto"/>
            </w:tcBorders>
            <w:shd w:val="clear" w:color="auto" w:fill="auto"/>
            <w:vAlign w:val="center"/>
          </w:tcPr>
          <w:p w14:paraId="79260C07" w14:textId="77777777" w:rsidR="00172C3C" w:rsidRPr="000462F0" w:rsidRDefault="00172C3C" w:rsidP="000462F0">
            <w:pPr>
              <w:jc w:val="center"/>
              <w:rPr>
                <w:bCs/>
                <w:sz w:val="20"/>
              </w:rPr>
            </w:pPr>
            <w:r w:rsidRPr="000462F0">
              <w:rPr>
                <w:bCs/>
                <w:sz w:val="20"/>
              </w:rPr>
              <w:t>1</w:t>
            </w:r>
          </w:p>
        </w:tc>
      </w:tr>
      <w:tr w:rsidR="000F04A6" w:rsidRPr="00544226" w14:paraId="378BDF24" w14:textId="77777777" w:rsidTr="000462F0">
        <w:trPr>
          <w:trHeight w:val="317"/>
          <w:jc w:val="center"/>
        </w:trPr>
        <w:tc>
          <w:tcPr>
            <w:tcW w:w="1391" w:type="pct"/>
            <w:vMerge/>
            <w:tcBorders>
              <w:bottom w:val="double" w:sz="4" w:space="0" w:color="auto"/>
              <w:right w:val="double" w:sz="4" w:space="0" w:color="auto"/>
            </w:tcBorders>
            <w:shd w:val="clear" w:color="auto" w:fill="auto"/>
            <w:vAlign w:val="center"/>
          </w:tcPr>
          <w:p w14:paraId="2C7433D5" w14:textId="77777777" w:rsidR="00172C3C" w:rsidRPr="000462F0" w:rsidRDefault="00172C3C" w:rsidP="00047FFE">
            <w:pPr>
              <w:rPr>
                <w:bCs/>
                <w:sz w:val="20"/>
              </w:rPr>
            </w:pPr>
          </w:p>
        </w:tc>
        <w:tc>
          <w:tcPr>
            <w:tcW w:w="469" w:type="pct"/>
            <w:vMerge/>
            <w:tcBorders>
              <w:left w:val="double" w:sz="4" w:space="0" w:color="auto"/>
              <w:bottom w:val="double" w:sz="4" w:space="0" w:color="auto"/>
              <w:right w:val="single" w:sz="4" w:space="0" w:color="auto"/>
            </w:tcBorders>
            <w:shd w:val="clear" w:color="auto" w:fill="auto"/>
            <w:vAlign w:val="center"/>
          </w:tcPr>
          <w:p w14:paraId="00F52E7A" w14:textId="77777777" w:rsidR="00172C3C" w:rsidRPr="000462F0" w:rsidRDefault="00172C3C" w:rsidP="000462F0">
            <w:pPr>
              <w:jc w:val="center"/>
              <w:rPr>
                <w:bCs/>
                <w:sz w:val="20"/>
              </w:rPr>
            </w:pPr>
          </w:p>
        </w:tc>
        <w:tc>
          <w:tcPr>
            <w:tcW w:w="469" w:type="pct"/>
            <w:gridSpan w:val="2"/>
            <w:vMerge/>
            <w:tcBorders>
              <w:left w:val="single" w:sz="4" w:space="0" w:color="auto"/>
              <w:bottom w:val="double" w:sz="4" w:space="0" w:color="auto"/>
              <w:right w:val="double" w:sz="4" w:space="0" w:color="auto"/>
            </w:tcBorders>
            <w:shd w:val="clear" w:color="auto" w:fill="auto"/>
            <w:vAlign w:val="center"/>
          </w:tcPr>
          <w:p w14:paraId="5904A55B" w14:textId="77777777" w:rsidR="00172C3C" w:rsidRPr="000462F0" w:rsidRDefault="00172C3C" w:rsidP="000462F0">
            <w:pPr>
              <w:jc w:val="center"/>
              <w:rPr>
                <w:bCs/>
                <w:sz w:val="20"/>
              </w:rPr>
            </w:pPr>
          </w:p>
        </w:tc>
        <w:tc>
          <w:tcPr>
            <w:tcW w:w="1883" w:type="pct"/>
            <w:tcBorders>
              <w:left w:val="single" w:sz="4" w:space="0" w:color="auto"/>
              <w:bottom w:val="double" w:sz="4" w:space="0" w:color="auto"/>
              <w:right w:val="single" w:sz="4" w:space="0" w:color="auto"/>
            </w:tcBorders>
            <w:shd w:val="clear" w:color="auto" w:fill="auto"/>
            <w:vAlign w:val="center"/>
          </w:tcPr>
          <w:p w14:paraId="22488641" w14:textId="77777777" w:rsidR="00172C3C" w:rsidRPr="000462F0" w:rsidRDefault="00172C3C" w:rsidP="000462F0">
            <w:pPr>
              <w:jc w:val="center"/>
              <w:rPr>
                <w:bCs/>
                <w:sz w:val="20"/>
              </w:rPr>
            </w:pPr>
            <w:r w:rsidRPr="000462F0">
              <w:rPr>
                <w:bCs/>
                <w:sz w:val="20"/>
              </w:rPr>
              <w:t>Attic – Insulate Gable-Walls</w:t>
            </w:r>
          </w:p>
        </w:tc>
        <w:tc>
          <w:tcPr>
            <w:tcW w:w="788" w:type="pct"/>
            <w:tcBorders>
              <w:left w:val="single" w:sz="4" w:space="0" w:color="auto"/>
              <w:bottom w:val="double" w:sz="4" w:space="0" w:color="auto"/>
              <w:right w:val="double" w:sz="4" w:space="0" w:color="auto"/>
            </w:tcBorders>
            <w:shd w:val="clear" w:color="auto" w:fill="auto"/>
            <w:vAlign w:val="center"/>
          </w:tcPr>
          <w:p w14:paraId="535323A9" w14:textId="77777777" w:rsidR="00172C3C" w:rsidRPr="000462F0" w:rsidRDefault="00172C3C" w:rsidP="000462F0">
            <w:pPr>
              <w:jc w:val="center"/>
              <w:rPr>
                <w:bCs/>
                <w:sz w:val="20"/>
              </w:rPr>
            </w:pPr>
            <w:r w:rsidRPr="000462F0">
              <w:rPr>
                <w:bCs/>
                <w:sz w:val="20"/>
              </w:rPr>
              <w:t>1</w:t>
            </w:r>
          </w:p>
        </w:tc>
      </w:tr>
      <w:tr w:rsidR="000F04A6" w:rsidRPr="00544226" w14:paraId="73960799" w14:textId="77777777" w:rsidTr="000462F0">
        <w:trPr>
          <w:trHeight w:val="317"/>
          <w:jc w:val="center"/>
        </w:trPr>
        <w:tc>
          <w:tcPr>
            <w:tcW w:w="1391" w:type="pct"/>
            <w:vMerge w:val="restart"/>
            <w:tcBorders>
              <w:top w:val="double" w:sz="4" w:space="0" w:color="auto"/>
              <w:right w:val="double" w:sz="4" w:space="0" w:color="auto"/>
            </w:tcBorders>
            <w:shd w:val="clear" w:color="auto" w:fill="auto"/>
            <w:vAlign w:val="center"/>
          </w:tcPr>
          <w:p w14:paraId="0BFC2C44" w14:textId="77777777" w:rsidR="00172C3C" w:rsidRPr="000462F0" w:rsidRDefault="00172C3C" w:rsidP="00047FFE">
            <w:pPr>
              <w:rPr>
                <w:bCs/>
                <w:sz w:val="20"/>
              </w:rPr>
            </w:pPr>
            <w:r w:rsidRPr="000462F0">
              <w:rPr>
                <w:bCs/>
                <w:sz w:val="20"/>
              </w:rPr>
              <w:t>Heating System</w:t>
            </w:r>
          </w:p>
        </w:tc>
        <w:tc>
          <w:tcPr>
            <w:tcW w:w="469" w:type="pct"/>
            <w:vMerge w:val="restart"/>
            <w:tcBorders>
              <w:top w:val="double" w:sz="4" w:space="0" w:color="auto"/>
              <w:left w:val="double" w:sz="4" w:space="0" w:color="auto"/>
              <w:right w:val="single" w:sz="4" w:space="0" w:color="auto"/>
            </w:tcBorders>
            <w:shd w:val="clear" w:color="auto" w:fill="auto"/>
            <w:vAlign w:val="center"/>
          </w:tcPr>
          <w:p w14:paraId="643AEB6B" w14:textId="77777777" w:rsidR="00172C3C" w:rsidRPr="000462F0" w:rsidRDefault="00172C3C" w:rsidP="000462F0">
            <w:pPr>
              <w:jc w:val="center"/>
              <w:rPr>
                <w:bCs/>
                <w:sz w:val="20"/>
              </w:rPr>
            </w:pPr>
            <w:r w:rsidRPr="000462F0">
              <w:rPr>
                <w:bCs/>
                <w:sz w:val="20"/>
              </w:rPr>
              <w:t>138</w:t>
            </w:r>
          </w:p>
        </w:tc>
        <w:tc>
          <w:tcPr>
            <w:tcW w:w="469" w:type="pct"/>
            <w:gridSpan w:val="2"/>
            <w:vMerge w:val="restart"/>
            <w:tcBorders>
              <w:top w:val="double" w:sz="4" w:space="0" w:color="auto"/>
              <w:left w:val="single" w:sz="4" w:space="0" w:color="auto"/>
              <w:right w:val="double" w:sz="4" w:space="0" w:color="auto"/>
            </w:tcBorders>
            <w:shd w:val="clear" w:color="auto" w:fill="auto"/>
            <w:vAlign w:val="center"/>
          </w:tcPr>
          <w:p w14:paraId="436642FC" w14:textId="77777777" w:rsidR="00172C3C" w:rsidRPr="000462F0" w:rsidRDefault="00172C3C" w:rsidP="000462F0">
            <w:pPr>
              <w:jc w:val="center"/>
              <w:rPr>
                <w:bCs/>
                <w:sz w:val="20"/>
              </w:rPr>
            </w:pPr>
            <w:r w:rsidRPr="000462F0">
              <w:rPr>
                <w:bCs/>
                <w:sz w:val="20"/>
              </w:rPr>
              <w:t>32%</w:t>
            </w:r>
          </w:p>
        </w:tc>
        <w:tc>
          <w:tcPr>
            <w:tcW w:w="1883" w:type="pct"/>
            <w:tcBorders>
              <w:top w:val="double" w:sz="4" w:space="0" w:color="auto"/>
              <w:left w:val="single" w:sz="4" w:space="0" w:color="auto"/>
              <w:right w:val="single" w:sz="4" w:space="0" w:color="auto"/>
            </w:tcBorders>
            <w:shd w:val="clear" w:color="auto" w:fill="auto"/>
            <w:vAlign w:val="center"/>
          </w:tcPr>
          <w:p w14:paraId="45249297" w14:textId="77777777" w:rsidR="00172C3C" w:rsidRPr="000462F0" w:rsidRDefault="00172C3C" w:rsidP="000462F0">
            <w:pPr>
              <w:jc w:val="center"/>
              <w:rPr>
                <w:bCs/>
                <w:sz w:val="20"/>
              </w:rPr>
            </w:pPr>
            <w:r w:rsidRPr="000462F0">
              <w:rPr>
                <w:bCs/>
                <w:sz w:val="20"/>
              </w:rPr>
              <w:t>Upgrade Heating System</w:t>
            </w:r>
          </w:p>
        </w:tc>
        <w:tc>
          <w:tcPr>
            <w:tcW w:w="788" w:type="pct"/>
            <w:tcBorders>
              <w:top w:val="double" w:sz="4" w:space="0" w:color="auto"/>
              <w:left w:val="single" w:sz="4" w:space="0" w:color="auto"/>
              <w:right w:val="double" w:sz="4" w:space="0" w:color="auto"/>
            </w:tcBorders>
            <w:shd w:val="clear" w:color="auto" w:fill="auto"/>
            <w:vAlign w:val="center"/>
          </w:tcPr>
          <w:p w14:paraId="27188AEA" w14:textId="77777777" w:rsidR="00172C3C" w:rsidRPr="000462F0" w:rsidRDefault="00172C3C" w:rsidP="000462F0">
            <w:pPr>
              <w:jc w:val="center"/>
              <w:rPr>
                <w:bCs/>
                <w:sz w:val="20"/>
              </w:rPr>
            </w:pPr>
            <w:r w:rsidRPr="000462F0">
              <w:rPr>
                <w:bCs/>
                <w:sz w:val="20"/>
              </w:rPr>
              <w:t>137</w:t>
            </w:r>
          </w:p>
        </w:tc>
      </w:tr>
      <w:tr w:rsidR="000F04A6" w:rsidRPr="00544226" w14:paraId="50FB0EA0" w14:textId="77777777" w:rsidTr="000462F0">
        <w:trPr>
          <w:trHeight w:val="317"/>
          <w:jc w:val="center"/>
        </w:trPr>
        <w:tc>
          <w:tcPr>
            <w:tcW w:w="1391" w:type="pct"/>
            <w:vMerge/>
            <w:tcBorders>
              <w:bottom w:val="double" w:sz="4" w:space="0" w:color="auto"/>
              <w:right w:val="double" w:sz="4" w:space="0" w:color="auto"/>
            </w:tcBorders>
            <w:shd w:val="clear" w:color="auto" w:fill="auto"/>
            <w:vAlign w:val="center"/>
          </w:tcPr>
          <w:p w14:paraId="5DAE7B8E" w14:textId="77777777" w:rsidR="00172C3C" w:rsidRPr="000462F0" w:rsidRDefault="00172C3C" w:rsidP="00047FFE">
            <w:pPr>
              <w:rPr>
                <w:bCs/>
                <w:sz w:val="20"/>
              </w:rPr>
            </w:pPr>
          </w:p>
        </w:tc>
        <w:tc>
          <w:tcPr>
            <w:tcW w:w="469" w:type="pct"/>
            <w:vMerge/>
            <w:tcBorders>
              <w:left w:val="double" w:sz="4" w:space="0" w:color="auto"/>
              <w:bottom w:val="double" w:sz="4" w:space="0" w:color="auto"/>
              <w:right w:val="single" w:sz="4" w:space="0" w:color="auto"/>
            </w:tcBorders>
            <w:shd w:val="clear" w:color="auto" w:fill="auto"/>
            <w:vAlign w:val="center"/>
          </w:tcPr>
          <w:p w14:paraId="09C6E3E9" w14:textId="77777777" w:rsidR="00172C3C" w:rsidRPr="000462F0" w:rsidRDefault="00172C3C" w:rsidP="000462F0">
            <w:pPr>
              <w:jc w:val="center"/>
              <w:rPr>
                <w:bCs/>
                <w:sz w:val="20"/>
              </w:rPr>
            </w:pPr>
          </w:p>
        </w:tc>
        <w:tc>
          <w:tcPr>
            <w:tcW w:w="469" w:type="pct"/>
            <w:gridSpan w:val="2"/>
            <w:vMerge/>
            <w:tcBorders>
              <w:left w:val="single" w:sz="4" w:space="0" w:color="auto"/>
              <w:bottom w:val="double" w:sz="4" w:space="0" w:color="auto"/>
              <w:right w:val="double" w:sz="4" w:space="0" w:color="auto"/>
            </w:tcBorders>
            <w:shd w:val="clear" w:color="auto" w:fill="auto"/>
            <w:vAlign w:val="center"/>
          </w:tcPr>
          <w:p w14:paraId="2E2215A5" w14:textId="77777777" w:rsidR="00172C3C" w:rsidRPr="000462F0" w:rsidRDefault="00172C3C" w:rsidP="000462F0">
            <w:pPr>
              <w:jc w:val="center"/>
              <w:rPr>
                <w:bCs/>
                <w:sz w:val="20"/>
              </w:rPr>
            </w:pPr>
          </w:p>
        </w:tc>
        <w:tc>
          <w:tcPr>
            <w:tcW w:w="1883" w:type="pct"/>
            <w:tcBorders>
              <w:left w:val="single" w:sz="4" w:space="0" w:color="auto"/>
              <w:bottom w:val="double" w:sz="4" w:space="0" w:color="auto"/>
              <w:right w:val="single" w:sz="4" w:space="0" w:color="auto"/>
            </w:tcBorders>
            <w:shd w:val="clear" w:color="auto" w:fill="auto"/>
            <w:vAlign w:val="center"/>
          </w:tcPr>
          <w:p w14:paraId="6CA53707" w14:textId="77777777" w:rsidR="00172C3C" w:rsidRPr="000462F0" w:rsidRDefault="00172C3C" w:rsidP="000462F0">
            <w:pPr>
              <w:jc w:val="center"/>
              <w:rPr>
                <w:bCs/>
                <w:sz w:val="20"/>
              </w:rPr>
            </w:pPr>
            <w:r w:rsidRPr="000462F0">
              <w:rPr>
                <w:bCs/>
                <w:sz w:val="20"/>
              </w:rPr>
              <w:t>Upgrade Heating System – 2</w:t>
            </w:r>
          </w:p>
        </w:tc>
        <w:tc>
          <w:tcPr>
            <w:tcW w:w="788" w:type="pct"/>
            <w:tcBorders>
              <w:left w:val="single" w:sz="4" w:space="0" w:color="auto"/>
              <w:bottom w:val="double" w:sz="4" w:space="0" w:color="auto"/>
              <w:right w:val="double" w:sz="4" w:space="0" w:color="auto"/>
            </w:tcBorders>
            <w:shd w:val="clear" w:color="auto" w:fill="auto"/>
            <w:vAlign w:val="center"/>
          </w:tcPr>
          <w:p w14:paraId="193CEA73" w14:textId="77777777" w:rsidR="00172C3C" w:rsidRPr="000462F0" w:rsidRDefault="00172C3C" w:rsidP="000462F0">
            <w:pPr>
              <w:jc w:val="center"/>
              <w:rPr>
                <w:bCs/>
                <w:sz w:val="20"/>
              </w:rPr>
            </w:pPr>
            <w:r w:rsidRPr="000462F0">
              <w:rPr>
                <w:bCs/>
                <w:sz w:val="20"/>
              </w:rPr>
              <w:t>1</w:t>
            </w:r>
          </w:p>
        </w:tc>
      </w:tr>
      <w:tr w:rsidR="000F04A6" w:rsidRPr="00544226" w14:paraId="12E4A425" w14:textId="77777777" w:rsidTr="000462F0">
        <w:trPr>
          <w:trHeight w:val="317"/>
          <w:jc w:val="center"/>
        </w:trPr>
        <w:tc>
          <w:tcPr>
            <w:tcW w:w="1391" w:type="pct"/>
            <w:tcBorders>
              <w:top w:val="double" w:sz="4" w:space="0" w:color="auto"/>
              <w:bottom w:val="double" w:sz="4" w:space="0" w:color="auto"/>
              <w:right w:val="double" w:sz="4" w:space="0" w:color="auto"/>
            </w:tcBorders>
            <w:shd w:val="clear" w:color="auto" w:fill="auto"/>
            <w:vAlign w:val="center"/>
          </w:tcPr>
          <w:p w14:paraId="4A6CE997" w14:textId="77777777" w:rsidR="00172C3C" w:rsidRPr="000462F0" w:rsidRDefault="00172C3C" w:rsidP="00047FFE">
            <w:pPr>
              <w:rPr>
                <w:bCs/>
                <w:sz w:val="20"/>
              </w:rPr>
            </w:pPr>
            <w:r w:rsidRPr="000462F0">
              <w:rPr>
                <w:bCs/>
                <w:sz w:val="20"/>
              </w:rPr>
              <w:t>Water Heater</w:t>
            </w:r>
          </w:p>
        </w:tc>
        <w:tc>
          <w:tcPr>
            <w:tcW w:w="469" w:type="pct"/>
            <w:tcBorders>
              <w:top w:val="double" w:sz="4" w:space="0" w:color="auto"/>
              <w:left w:val="double" w:sz="4" w:space="0" w:color="auto"/>
              <w:bottom w:val="double" w:sz="4" w:space="0" w:color="auto"/>
              <w:right w:val="single" w:sz="4" w:space="0" w:color="auto"/>
            </w:tcBorders>
            <w:shd w:val="clear" w:color="auto" w:fill="auto"/>
            <w:vAlign w:val="center"/>
          </w:tcPr>
          <w:p w14:paraId="4F4A1B0C" w14:textId="77777777" w:rsidR="00172C3C" w:rsidRPr="000462F0" w:rsidRDefault="00172C3C" w:rsidP="000462F0">
            <w:pPr>
              <w:jc w:val="center"/>
              <w:rPr>
                <w:bCs/>
                <w:sz w:val="20"/>
              </w:rPr>
            </w:pPr>
            <w:r w:rsidRPr="000462F0">
              <w:rPr>
                <w:bCs/>
                <w:sz w:val="20"/>
              </w:rPr>
              <w:t>122</w:t>
            </w:r>
          </w:p>
        </w:tc>
        <w:tc>
          <w:tcPr>
            <w:tcW w:w="469" w:type="pct"/>
            <w:gridSpan w:val="2"/>
            <w:tcBorders>
              <w:top w:val="double" w:sz="4" w:space="0" w:color="auto"/>
              <w:left w:val="single" w:sz="4" w:space="0" w:color="auto"/>
              <w:bottom w:val="double" w:sz="4" w:space="0" w:color="auto"/>
              <w:right w:val="double" w:sz="4" w:space="0" w:color="auto"/>
            </w:tcBorders>
            <w:shd w:val="clear" w:color="auto" w:fill="auto"/>
            <w:vAlign w:val="center"/>
          </w:tcPr>
          <w:p w14:paraId="68FC895A" w14:textId="77777777" w:rsidR="00172C3C" w:rsidRPr="000462F0" w:rsidRDefault="00172C3C" w:rsidP="000462F0">
            <w:pPr>
              <w:jc w:val="center"/>
              <w:rPr>
                <w:bCs/>
                <w:sz w:val="20"/>
              </w:rPr>
            </w:pPr>
            <w:r w:rsidRPr="000462F0">
              <w:rPr>
                <w:bCs/>
                <w:sz w:val="20"/>
              </w:rPr>
              <w:t>29%</w:t>
            </w:r>
          </w:p>
        </w:tc>
        <w:tc>
          <w:tcPr>
            <w:tcW w:w="1883" w:type="pct"/>
            <w:tcBorders>
              <w:top w:val="double" w:sz="4" w:space="0" w:color="auto"/>
              <w:left w:val="single" w:sz="4" w:space="0" w:color="auto"/>
              <w:bottom w:val="double" w:sz="4" w:space="0" w:color="auto"/>
              <w:right w:val="single" w:sz="4" w:space="0" w:color="auto"/>
            </w:tcBorders>
            <w:shd w:val="clear" w:color="auto" w:fill="auto"/>
            <w:vAlign w:val="center"/>
          </w:tcPr>
          <w:p w14:paraId="3B2E3469" w14:textId="77777777" w:rsidR="00172C3C" w:rsidRPr="000462F0" w:rsidRDefault="00172C3C" w:rsidP="000462F0">
            <w:pPr>
              <w:jc w:val="center"/>
              <w:rPr>
                <w:bCs/>
                <w:sz w:val="20"/>
              </w:rPr>
            </w:pPr>
            <w:r w:rsidRPr="000462F0">
              <w:rPr>
                <w:bCs/>
                <w:sz w:val="20"/>
              </w:rPr>
              <w:t>Upgrade Water Heater</w:t>
            </w:r>
          </w:p>
        </w:tc>
        <w:tc>
          <w:tcPr>
            <w:tcW w:w="788" w:type="pct"/>
            <w:tcBorders>
              <w:top w:val="double" w:sz="4" w:space="0" w:color="auto"/>
              <w:left w:val="single" w:sz="4" w:space="0" w:color="auto"/>
              <w:bottom w:val="double" w:sz="4" w:space="0" w:color="auto"/>
              <w:right w:val="double" w:sz="4" w:space="0" w:color="auto"/>
            </w:tcBorders>
            <w:shd w:val="clear" w:color="auto" w:fill="auto"/>
            <w:vAlign w:val="center"/>
          </w:tcPr>
          <w:p w14:paraId="769D7D81" w14:textId="77777777" w:rsidR="00172C3C" w:rsidRPr="000462F0" w:rsidRDefault="00172C3C" w:rsidP="000462F0">
            <w:pPr>
              <w:jc w:val="center"/>
              <w:rPr>
                <w:bCs/>
                <w:sz w:val="20"/>
              </w:rPr>
            </w:pPr>
            <w:r w:rsidRPr="000462F0">
              <w:rPr>
                <w:bCs/>
                <w:sz w:val="20"/>
              </w:rPr>
              <w:t>122</w:t>
            </w:r>
          </w:p>
        </w:tc>
      </w:tr>
      <w:tr w:rsidR="000F04A6" w:rsidRPr="00544226" w14:paraId="17C6F55F" w14:textId="77777777" w:rsidTr="000462F0">
        <w:trPr>
          <w:trHeight w:val="317"/>
          <w:jc w:val="center"/>
        </w:trPr>
        <w:tc>
          <w:tcPr>
            <w:tcW w:w="1391" w:type="pct"/>
            <w:tcBorders>
              <w:top w:val="double" w:sz="4" w:space="0" w:color="auto"/>
              <w:bottom w:val="double" w:sz="4" w:space="0" w:color="auto"/>
              <w:right w:val="double" w:sz="4" w:space="0" w:color="auto"/>
            </w:tcBorders>
            <w:shd w:val="clear" w:color="auto" w:fill="auto"/>
            <w:vAlign w:val="center"/>
          </w:tcPr>
          <w:p w14:paraId="6879D0AB" w14:textId="77777777" w:rsidR="00172C3C" w:rsidRPr="000462F0" w:rsidRDefault="00172C3C" w:rsidP="00047FFE">
            <w:pPr>
              <w:rPr>
                <w:bCs/>
                <w:sz w:val="20"/>
              </w:rPr>
            </w:pPr>
            <w:r w:rsidRPr="000462F0">
              <w:rPr>
                <w:bCs/>
                <w:sz w:val="20"/>
              </w:rPr>
              <w:t>Cooling System</w:t>
            </w:r>
          </w:p>
        </w:tc>
        <w:tc>
          <w:tcPr>
            <w:tcW w:w="469" w:type="pct"/>
            <w:tcBorders>
              <w:top w:val="double" w:sz="4" w:space="0" w:color="auto"/>
              <w:left w:val="double" w:sz="4" w:space="0" w:color="auto"/>
              <w:bottom w:val="double" w:sz="4" w:space="0" w:color="auto"/>
              <w:right w:val="single" w:sz="4" w:space="0" w:color="auto"/>
            </w:tcBorders>
            <w:shd w:val="clear" w:color="auto" w:fill="auto"/>
            <w:vAlign w:val="center"/>
          </w:tcPr>
          <w:p w14:paraId="244716ED" w14:textId="77777777" w:rsidR="00172C3C" w:rsidRPr="000462F0" w:rsidRDefault="00172C3C" w:rsidP="000462F0">
            <w:pPr>
              <w:jc w:val="center"/>
              <w:rPr>
                <w:bCs/>
                <w:sz w:val="20"/>
              </w:rPr>
            </w:pPr>
            <w:r w:rsidRPr="000462F0">
              <w:rPr>
                <w:bCs/>
                <w:sz w:val="20"/>
              </w:rPr>
              <w:t>114</w:t>
            </w:r>
          </w:p>
        </w:tc>
        <w:tc>
          <w:tcPr>
            <w:tcW w:w="469" w:type="pct"/>
            <w:gridSpan w:val="2"/>
            <w:tcBorders>
              <w:top w:val="double" w:sz="4" w:space="0" w:color="auto"/>
              <w:left w:val="single" w:sz="4" w:space="0" w:color="auto"/>
              <w:bottom w:val="double" w:sz="4" w:space="0" w:color="auto"/>
              <w:right w:val="double" w:sz="4" w:space="0" w:color="auto"/>
            </w:tcBorders>
            <w:shd w:val="clear" w:color="auto" w:fill="auto"/>
            <w:vAlign w:val="center"/>
          </w:tcPr>
          <w:p w14:paraId="56473DAA" w14:textId="77777777" w:rsidR="00172C3C" w:rsidRPr="000462F0" w:rsidRDefault="00172C3C" w:rsidP="000462F0">
            <w:pPr>
              <w:jc w:val="center"/>
              <w:rPr>
                <w:bCs/>
                <w:sz w:val="20"/>
              </w:rPr>
            </w:pPr>
            <w:r w:rsidRPr="000462F0">
              <w:rPr>
                <w:bCs/>
                <w:sz w:val="20"/>
              </w:rPr>
              <w:t>27%</w:t>
            </w:r>
          </w:p>
        </w:tc>
        <w:tc>
          <w:tcPr>
            <w:tcW w:w="1883" w:type="pct"/>
            <w:tcBorders>
              <w:top w:val="double" w:sz="4" w:space="0" w:color="auto"/>
              <w:left w:val="single" w:sz="4" w:space="0" w:color="auto"/>
              <w:bottom w:val="double" w:sz="4" w:space="0" w:color="auto"/>
              <w:right w:val="single" w:sz="4" w:space="0" w:color="auto"/>
            </w:tcBorders>
            <w:shd w:val="clear" w:color="auto" w:fill="auto"/>
            <w:vAlign w:val="center"/>
          </w:tcPr>
          <w:p w14:paraId="06158C1C" w14:textId="77777777" w:rsidR="00172C3C" w:rsidRPr="000462F0" w:rsidRDefault="00172C3C" w:rsidP="000462F0">
            <w:pPr>
              <w:jc w:val="center"/>
              <w:rPr>
                <w:bCs/>
                <w:sz w:val="20"/>
              </w:rPr>
            </w:pPr>
            <w:r w:rsidRPr="000462F0">
              <w:rPr>
                <w:bCs/>
                <w:sz w:val="20"/>
              </w:rPr>
              <w:t>Upgrade Cooling System</w:t>
            </w:r>
          </w:p>
        </w:tc>
        <w:tc>
          <w:tcPr>
            <w:tcW w:w="788" w:type="pct"/>
            <w:tcBorders>
              <w:top w:val="double" w:sz="4" w:space="0" w:color="auto"/>
              <w:left w:val="single" w:sz="4" w:space="0" w:color="auto"/>
              <w:bottom w:val="double" w:sz="4" w:space="0" w:color="auto"/>
              <w:right w:val="double" w:sz="4" w:space="0" w:color="auto"/>
            </w:tcBorders>
            <w:shd w:val="clear" w:color="auto" w:fill="auto"/>
            <w:vAlign w:val="center"/>
          </w:tcPr>
          <w:p w14:paraId="03ACD07D" w14:textId="77777777" w:rsidR="00172C3C" w:rsidRPr="000462F0" w:rsidRDefault="00172C3C" w:rsidP="000462F0">
            <w:pPr>
              <w:jc w:val="center"/>
              <w:rPr>
                <w:bCs/>
                <w:sz w:val="20"/>
              </w:rPr>
            </w:pPr>
            <w:r w:rsidRPr="000462F0">
              <w:rPr>
                <w:bCs/>
                <w:sz w:val="20"/>
              </w:rPr>
              <w:t>114</w:t>
            </w:r>
          </w:p>
        </w:tc>
      </w:tr>
      <w:tr w:rsidR="000F04A6" w:rsidRPr="00544226" w14:paraId="6DFE08CC" w14:textId="77777777" w:rsidTr="000462F0">
        <w:trPr>
          <w:trHeight w:val="317"/>
          <w:jc w:val="center"/>
        </w:trPr>
        <w:tc>
          <w:tcPr>
            <w:tcW w:w="1391" w:type="pct"/>
            <w:vMerge w:val="restart"/>
            <w:tcBorders>
              <w:top w:val="double" w:sz="4" w:space="0" w:color="auto"/>
              <w:right w:val="double" w:sz="4" w:space="0" w:color="auto"/>
            </w:tcBorders>
            <w:shd w:val="clear" w:color="auto" w:fill="auto"/>
            <w:vAlign w:val="center"/>
          </w:tcPr>
          <w:p w14:paraId="46C00C90" w14:textId="77777777" w:rsidR="00172C3C" w:rsidRPr="000462F0" w:rsidRDefault="00172C3C" w:rsidP="00047FFE">
            <w:pPr>
              <w:rPr>
                <w:bCs/>
                <w:sz w:val="20"/>
              </w:rPr>
            </w:pPr>
            <w:r w:rsidRPr="000462F0">
              <w:rPr>
                <w:bCs/>
                <w:sz w:val="20"/>
              </w:rPr>
              <w:t>Crawl Space Insulation</w:t>
            </w:r>
          </w:p>
        </w:tc>
        <w:tc>
          <w:tcPr>
            <w:tcW w:w="469" w:type="pct"/>
            <w:vMerge w:val="restart"/>
            <w:tcBorders>
              <w:top w:val="double" w:sz="4" w:space="0" w:color="auto"/>
              <w:left w:val="double" w:sz="4" w:space="0" w:color="auto"/>
              <w:right w:val="single" w:sz="4" w:space="0" w:color="auto"/>
            </w:tcBorders>
            <w:shd w:val="clear" w:color="auto" w:fill="auto"/>
            <w:vAlign w:val="center"/>
          </w:tcPr>
          <w:p w14:paraId="50AEBBFD" w14:textId="77777777" w:rsidR="00172C3C" w:rsidRPr="000462F0" w:rsidRDefault="00172C3C" w:rsidP="000462F0">
            <w:pPr>
              <w:jc w:val="center"/>
              <w:rPr>
                <w:bCs/>
                <w:sz w:val="20"/>
              </w:rPr>
            </w:pPr>
            <w:r w:rsidRPr="000462F0">
              <w:rPr>
                <w:bCs/>
                <w:sz w:val="20"/>
              </w:rPr>
              <w:t>54</w:t>
            </w:r>
          </w:p>
        </w:tc>
        <w:tc>
          <w:tcPr>
            <w:tcW w:w="469" w:type="pct"/>
            <w:gridSpan w:val="2"/>
            <w:vMerge w:val="restart"/>
            <w:tcBorders>
              <w:top w:val="double" w:sz="4" w:space="0" w:color="auto"/>
              <w:left w:val="single" w:sz="4" w:space="0" w:color="auto"/>
              <w:right w:val="double" w:sz="4" w:space="0" w:color="auto"/>
            </w:tcBorders>
            <w:shd w:val="clear" w:color="auto" w:fill="auto"/>
            <w:vAlign w:val="center"/>
          </w:tcPr>
          <w:p w14:paraId="5A6EC448" w14:textId="77777777" w:rsidR="00172C3C" w:rsidRPr="000462F0" w:rsidRDefault="00172C3C" w:rsidP="000462F0">
            <w:pPr>
              <w:jc w:val="center"/>
              <w:rPr>
                <w:bCs/>
                <w:sz w:val="20"/>
              </w:rPr>
            </w:pPr>
            <w:r w:rsidRPr="000462F0">
              <w:rPr>
                <w:bCs/>
                <w:sz w:val="20"/>
              </w:rPr>
              <w:t>13%</w:t>
            </w:r>
          </w:p>
        </w:tc>
        <w:tc>
          <w:tcPr>
            <w:tcW w:w="1883" w:type="pct"/>
            <w:tcBorders>
              <w:top w:val="double" w:sz="4" w:space="0" w:color="auto"/>
              <w:left w:val="single" w:sz="4" w:space="0" w:color="auto"/>
              <w:right w:val="single" w:sz="4" w:space="0" w:color="auto"/>
            </w:tcBorders>
            <w:shd w:val="clear" w:color="auto" w:fill="auto"/>
            <w:vAlign w:val="center"/>
          </w:tcPr>
          <w:p w14:paraId="666CE328" w14:textId="77777777" w:rsidR="00172C3C" w:rsidRPr="000462F0" w:rsidRDefault="00172C3C" w:rsidP="000462F0">
            <w:pPr>
              <w:jc w:val="center"/>
              <w:rPr>
                <w:bCs/>
                <w:sz w:val="20"/>
              </w:rPr>
            </w:pPr>
            <w:r w:rsidRPr="000462F0">
              <w:rPr>
                <w:bCs/>
                <w:sz w:val="20"/>
              </w:rPr>
              <w:t>Insulate Crawl Space</w:t>
            </w:r>
          </w:p>
        </w:tc>
        <w:tc>
          <w:tcPr>
            <w:tcW w:w="788" w:type="pct"/>
            <w:tcBorders>
              <w:top w:val="double" w:sz="4" w:space="0" w:color="auto"/>
              <w:left w:val="single" w:sz="4" w:space="0" w:color="auto"/>
              <w:right w:val="double" w:sz="4" w:space="0" w:color="auto"/>
            </w:tcBorders>
            <w:shd w:val="clear" w:color="auto" w:fill="auto"/>
            <w:vAlign w:val="center"/>
          </w:tcPr>
          <w:p w14:paraId="7A537009" w14:textId="77777777" w:rsidR="00172C3C" w:rsidRPr="000462F0" w:rsidRDefault="00172C3C" w:rsidP="000462F0">
            <w:pPr>
              <w:jc w:val="center"/>
              <w:rPr>
                <w:bCs/>
                <w:sz w:val="20"/>
              </w:rPr>
            </w:pPr>
            <w:r w:rsidRPr="000462F0">
              <w:rPr>
                <w:bCs/>
                <w:sz w:val="20"/>
              </w:rPr>
              <w:t>42</w:t>
            </w:r>
          </w:p>
        </w:tc>
      </w:tr>
      <w:tr w:rsidR="000F04A6" w:rsidRPr="00544226" w14:paraId="6CE3E0DA" w14:textId="77777777" w:rsidTr="000462F0">
        <w:trPr>
          <w:trHeight w:val="317"/>
          <w:jc w:val="center"/>
        </w:trPr>
        <w:tc>
          <w:tcPr>
            <w:tcW w:w="1391" w:type="pct"/>
            <w:vMerge/>
            <w:tcBorders>
              <w:right w:val="double" w:sz="4" w:space="0" w:color="auto"/>
            </w:tcBorders>
            <w:shd w:val="clear" w:color="auto" w:fill="auto"/>
            <w:vAlign w:val="center"/>
          </w:tcPr>
          <w:p w14:paraId="45A459F1" w14:textId="77777777" w:rsidR="00172C3C" w:rsidRPr="000462F0" w:rsidRDefault="00172C3C" w:rsidP="00047FFE">
            <w:pPr>
              <w:rPr>
                <w:bCs/>
                <w:sz w:val="20"/>
              </w:rPr>
            </w:pPr>
          </w:p>
        </w:tc>
        <w:tc>
          <w:tcPr>
            <w:tcW w:w="469" w:type="pct"/>
            <w:vMerge/>
            <w:tcBorders>
              <w:left w:val="double" w:sz="4" w:space="0" w:color="auto"/>
              <w:right w:val="single" w:sz="4" w:space="0" w:color="auto"/>
            </w:tcBorders>
            <w:shd w:val="clear" w:color="auto" w:fill="auto"/>
            <w:vAlign w:val="center"/>
          </w:tcPr>
          <w:p w14:paraId="4D1B58AD" w14:textId="77777777" w:rsidR="00172C3C" w:rsidRPr="000462F0" w:rsidRDefault="00172C3C" w:rsidP="000462F0">
            <w:pPr>
              <w:jc w:val="center"/>
              <w:rPr>
                <w:bCs/>
                <w:sz w:val="20"/>
              </w:rPr>
            </w:pPr>
          </w:p>
        </w:tc>
        <w:tc>
          <w:tcPr>
            <w:tcW w:w="469" w:type="pct"/>
            <w:gridSpan w:val="2"/>
            <w:vMerge/>
            <w:tcBorders>
              <w:left w:val="single" w:sz="4" w:space="0" w:color="auto"/>
              <w:right w:val="double" w:sz="4" w:space="0" w:color="auto"/>
            </w:tcBorders>
            <w:shd w:val="clear" w:color="auto" w:fill="auto"/>
            <w:vAlign w:val="center"/>
          </w:tcPr>
          <w:p w14:paraId="2D25D4CB" w14:textId="77777777" w:rsidR="00172C3C" w:rsidRPr="000462F0" w:rsidRDefault="00172C3C" w:rsidP="000462F0">
            <w:pPr>
              <w:jc w:val="center"/>
              <w:rPr>
                <w:bCs/>
                <w:sz w:val="20"/>
              </w:rPr>
            </w:pPr>
          </w:p>
        </w:tc>
        <w:tc>
          <w:tcPr>
            <w:tcW w:w="1883" w:type="pct"/>
            <w:tcBorders>
              <w:left w:val="single" w:sz="4" w:space="0" w:color="auto"/>
              <w:right w:val="single" w:sz="4" w:space="0" w:color="auto"/>
            </w:tcBorders>
            <w:shd w:val="clear" w:color="auto" w:fill="auto"/>
            <w:vAlign w:val="center"/>
          </w:tcPr>
          <w:p w14:paraId="1F613176" w14:textId="77777777" w:rsidR="00172C3C" w:rsidRPr="000462F0" w:rsidRDefault="00172C3C" w:rsidP="000462F0">
            <w:pPr>
              <w:jc w:val="center"/>
              <w:rPr>
                <w:bCs/>
                <w:sz w:val="20"/>
              </w:rPr>
            </w:pPr>
            <w:r w:rsidRPr="000462F0">
              <w:rPr>
                <w:bCs/>
                <w:sz w:val="20"/>
              </w:rPr>
              <w:t>Insulate Crawl Space &amp; Rim Joist</w:t>
            </w:r>
          </w:p>
        </w:tc>
        <w:tc>
          <w:tcPr>
            <w:tcW w:w="788" w:type="pct"/>
            <w:tcBorders>
              <w:left w:val="single" w:sz="4" w:space="0" w:color="auto"/>
              <w:right w:val="double" w:sz="4" w:space="0" w:color="auto"/>
            </w:tcBorders>
            <w:shd w:val="clear" w:color="auto" w:fill="auto"/>
            <w:vAlign w:val="center"/>
          </w:tcPr>
          <w:p w14:paraId="6EB33ACE" w14:textId="77777777" w:rsidR="00172C3C" w:rsidRPr="000462F0" w:rsidRDefault="00172C3C" w:rsidP="000462F0">
            <w:pPr>
              <w:jc w:val="center"/>
              <w:rPr>
                <w:bCs/>
                <w:sz w:val="20"/>
              </w:rPr>
            </w:pPr>
            <w:r w:rsidRPr="000462F0">
              <w:rPr>
                <w:bCs/>
                <w:sz w:val="20"/>
              </w:rPr>
              <w:t>11</w:t>
            </w:r>
          </w:p>
        </w:tc>
      </w:tr>
      <w:tr w:rsidR="000F04A6" w:rsidRPr="00544226" w14:paraId="2CF0FB57" w14:textId="77777777" w:rsidTr="000462F0">
        <w:trPr>
          <w:trHeight w:val="317"/>
          <w:jc w:val="center"/>
        </w:trPr>
        <w:tc>
          <w:tcPr>
            <w:tcW w:w="1391" w:type="pct"/>
            <w:vMerge/>
            <w:tcBorders>
              <w:bottom w:val="double" w:sz="4" w:space="0" w:color="auto"/>
              <w:right w:val="double" w:sz="4" w:space="0" w:color="auto"/>
            </w:tcBorders>
            <w:shd w:val="clear" w:color="auto" w:fill="auto"/>
            <w:vAlign w:val="center"/>
          </w:tcPr>
          <w:p w14:paraId="7D35FA50" w14:textId="77777777" w:rsidR="00172C3C" w:rsidRPr="000462F0" w:rsidRDefault="00172C3C" w:rsidP="00047FFE">
            <w:pPr>
              <w:rPr>
                <w:bCs/>
                <w:sz w:val="20"/>
              </w:rPr>
            </w:pPr>
          </w:p>
        </w:tc>
        <w:tc>
          <w:tcPr>
            <w:tcW w:w="469" w:type="pct"/>
            <w:vMerge/>
            <w:tcBorders>
              <w:left w:val="double" w:sz="4" w:space="0" w:color="auto"/>
              <w:bottom w:val="double" w:sz="4" w:space="0" w:color="auto"/>
              <w:right w:val="single" w:sz="4" w:space="0" w:color="auto"/>
            </w:tcBorders>
            <w:shd w:val="clear" w:color="auto" w:fill="auto"/>
            <w:vAlign w:val="center"/>
          </w:tcPr>
          <w:p w14:paraId="1AD0B74A" w14:textId="77777777" w:rsidR="00172C3C" w:rsidRPr="000462F0" w:rsidRDefault="00172C3C" w:rsidP="000462F0">
            <w:pPr>
              <w:jc w:val="center"/>
              <w:rPr>
                <w:bCs/>
                <w:sz w:val="20"/>
              </w:rPr>
            </w:pPr>
          </w:p>
        </w:tc>
        <w:tc>
          <w:tcPr>
            <w:tcW w:w="469" w:type="pct"/>
            <w:gridSpan w:val="2"/>
            <w:vMerge/>
            <w:tcBorders>
              <w:left w:val="single" w:sz="4" w:space="0" w:color="auto"/>
              <w:bottom w:val="double" w:sz="4" w:space="0" w:color="auto"/>
              <w:right w:val="double" w:sz="4" w:space="0" w:color="auto"/>
            </w:tcBorders>
            <w:shd w:val="clear" w:color="auto" w:fill="auto"/>
            <w:vAlign w:val="center"/>
          </w:tcPr>
          <w:p w14:paraId="54145ED5" w14:textId="77777777" w:rsidR="00172C3C" w:rsidRPr="000462F0" w:rsidRDefault="00172C3C" w:rsidP="000462F0">
            <w:pPr>
              <w:jc w:val="center"/>
              <w:rPr>
                <w:bCs/>
                <w:sz w:val="20"/>
              </w:rPr>
            </w:pPr>
          </w:p>
        </w:tc>
        <w:tc>
          <w:tcPr>
            <w:tcW w:w="1883" w:type="pct"/>
            <w:tcBorders>
              <w:left w:val="single" w:sz="4" w:space="0" w:color="auto"/>
              <w:bottom w:val="double" w:sz="4" w:space="0" w:color="auto"/>
              <w:right w:val="single" w:sz="4" w:space="0" w:color="auto"/>
            </w:tcBorders>
            <w:shd w:val="clear" w:color="auto" w:fill="auto"/>
            <w:vAlign w:val="center"/>
          </w:tcPr>
          <w:p w14:paraId="2C870020" w14:textId="77777777" w:rsidR="00172C3C" w:rsidRPr="000462F0" w:rsidRDefault="00172C3C" w:rsidP="000462F0">
            <w:pPr>
              <w:jc w:val="center"/>
              <w:rPr>
                <w:bCs/>
                <w:sz w:val="20"/>
              </w:rPr>
            </w:pPr>
            <w:r w:rsidRPr="000462F0">
              <w:rPr>
                <w:bCs/>
                <w:sz w:val="20"/>
              </w:rPr>
              <w:t>Insulate Crawl Space 2</w:t>
            </w:r>
          </w:p>
        </w:tc>
        <w:tc>
          <w:tcPr>
            <w:tcW w:w="788" w:type="pct"/>
            <w:tcBorders>
              <w:left w:val="single" w:sz="4" w:space="0" w:color="auto"/>
              <w:bottom w:val="double" w:sz="4" w:space="0" w:color="auto"/>
              <w:right w:val="double" w:sz="4" w:space="0" w:color="auto"/>
            </w:tcBorders>
            <w:shd w:val="clear" w:color="auto" w:fill="auto"/>
            <w:vAlign w:val="center"/>
          </w:tcPr>
          <w:p w14:paraId="521C90EF" w14:textId="77777777" w:rsidR="00172C3C" w:rsidRPr="000462F0" w:rsidRDefault="00172C3C" w:rsidP="000462F0">
            <w:pPr>
              <w:jc w:val="center"/>
              <w:rPr>
                <w:bCs/>
                <w:sz w:val="20"/>
              </w:rPr>
            </w:pPr>
            <w:r w:rsidRPr="000462F0">
              <w:rPr>
                <w:bCs/>
                <w:sz w:val="20"/>
              </w:rPr>
              <w:t>1</w:t>
            </w:r>
          </w:p>
        </w:tc>
      </w:tr>
      <w:tr w:rsidR="000F04A6" w:rsidRPr="00544226" w14:paraId="6112643C" w14:textId="77777777" w:rsidTr="000462F0">
        <w:trPr>
          <w:trHeight w:val="317"/>
          <w:jc w:val="center"/>
        </w:trPr>
        <w:tc>
          <w:tcPr>
            <w:tcW w:w="1391" w:type="pct"/>
            <w:vMerge w:val="restart"/>
            <w:tcBorders>
              <w:top w:val="double" w:sz="4" w:space="0" w:color="auto"/>
              <w:right w:val="double" w:sz="4" w:space="0" w:color="auto"/>
            </w:tcBorders>
            <w:shd w:val="clear" w:color="auto" w:fill="auto"/>
            <w:vAlign w:val="center"/>
          </w:tcPr>
          <w:p w14:paraId="33E6FC44" w14:textId="77777777" w:rsidR="00172C3C" w:rsidRPr="000462F0" w:rsidRDefault="00172C3C" w:rsidP="00047FFE">
            <w:pPr>
              <w:rPr>
                <w:bCs/>
                <w:sz w:val="20"/>
              </w:rPr>
            </w:pPr>
            <w:r w:rsidRPr="000462F0">
              <w:rPr>
                <w:bCs/>
                <w:sz w:val="20"/>
              </w:rPr>
              <w:t>Basement Insulation</w:t>
            </w:r>
          </w:p>
        </w:tc>
        <w:tc>
          <w:tcPr>
            <w:tcW w:w="469" w:type="pct"/>
            <w:vMerge w:val="restart"/>
            <w:tcBorders>
              <w:top w:val="double" w:sz="4" w:space="0" w:color="auto"/>
              <w:left w:val="double" w:sz="4" w:space="0" w:color="auto"/>
              <w:right w:val="single" w:sz="4" w:space="0" w:color="auto"/>
            </w:tcBorders>
            <w:shd w:val="clear" w:color="auto" w:fill="auto"/>
            <w:vAlign w:val="center"/>
          </w:tcPr>
          <w:p w14:paraId="3F68975E" w14:textId="77777777" w:rsidR="00172C3C" w:rsidRPr="000462F0" w:rsidRDefault="00172C3C" w:rsidP="000462F0">
            <w:pPr>
              <w:jc w:val="center"/>
              <w:rPr>
                <w:bCs/>
                <w:sz w:val="20"/>
              </w:rPr>
            </w:pPr>
            <w:r w:rsidRPr="000462F0">
              <w:rPr>
                <w:bCs/>
                <w:sz w:val="20"/>
              </w:rPr>
              <w:t>40</w:t>
            </w:r>
          </w:p>
        </w:tc>
        <w:tc>
          <w:tcPr>
            <w:tcW w:w="469" w:type="pct"/>
            <w:gridSpan w:val="2"/>
            <w:vMerge w:val="restart"/>
            <w:tcBorders>
              <w:top w:val="double" w:sz="4" w:space="0" w:color="auto"/>
              <w:left w:val="single" w:sz="4" w:space="0" w:color="auto"/>
              <w:right w:val="double" w:sz="4" w:space="0" w:color="auto"/>
            </w:tcBorders>
            <w:shd w:val="clear" w:color="auto" w:fill="auto"/>
            <w:vAlign w:val="center"/>
          </w:tcPr>
          <w:p w14:paraId="2A83C2BF" w14:textId="77777777" w:rsidR="00172C3C" w:rsidRPr="000462F0" w:rsidRDefault="00172C3C" w:rsidP="000462F0">
            <w:pPr>
              <w:jc w:val="center"/>
              <w:rPr>
                <w:bCs/>
                <w:sz w:val="20"/>
              </w:rPr>
            </w:pPr>
            <w:r w:rsidRPr="000462F0">
              <w:rPr>
                <w:bCs/>
                <w:sz w:val="20"/>
              </w:rPr>
              <w:t>9%</w:t>
            </w:r>
          </w:p>
        </w:tc>
        <w:tc>
          <w:tcPr>
            <w:tcW w:w="1883" w:type="pct"/>
            <w:tcBorders>
              <w:top w:val="double" w:sz="4" w:space="0" w:color="auto"/>
              <w:left w:val="single" w:sz="4" w:space="0" w:color="auto"/>
              <w:right w:val="single" w:sz="4" w:space="0" w:color="auto"/>
            </w:tcBorders>
            <w:shd w:val="clear" w:color="auto" w:fill="auto"/>
            <w:vAlign w:val="center"/>
          </w:tcPr>
          <w:p w14:paraId="1BD2EBCF" w14:textId="77777777" w:rsidR="00172C3C" w:rsidRPr="000462F0" w:rsidRDefault="00172C3C" w:rsidP="000462F0">
            <w:pPr>
              <w:jc w:val="center"/>
              <w:rPr>
                <w:bCs/>
                <w:sz w:val="20"/>
              </w:rPr>
            </w:pPr>
            <w:r w:rsidRPr="000462F0">
              <w:rPr>
                <w:bCs/>
                <w:sz w:val="20"/>
              </w:rPr>
              <w:t>Insulate Basement</w:t>
            </w:r>
          </w:p>
        </w:tc>
        <w:tc>
          <w:tcPr>
            <w:tcW w:w="788" w:type="pct"/>
            <w:tcBorders>
              <w:top w:val="double" w:sz="4" w:space="0" w:color="auto"/>
              <w:left w:val="single" w:sz="4" w:space="0" w:color="auto"/>
              <w:right w:val="double" w:sz="4" w:space="0" w:color="auto"/>
            </w:tcBorders>
            <w:shd w:val="clear" w:color="auto" w:fill="auto"/>
            <w:vAlign w:val="center"/>
          </w:tcPr>
          <w:p w14:paraId="05AD368D" w14:textId="77777777" w:rsidR="00172C3C" w:rsidRPr="000462F0" w:rsidRDefault="00172C3C" w:rsidP="000462F0">
            <w:pPr>
              <w:jc w:val="center"/>
              <w:rPr>
                <w:bCs/>
                <w:sz w:val="20"/>
              </w:rPr>
            </w:pPr>
            <w:r w:rsidRPr="000462F0">
              <w:rPr>
                <w:bCs/>
                <w:sz w:val="20"/>
              </w:rPr>
              <w:t>36</w:t>
            </w:r>
          </w:p>
        </w:tc>
      </w:tr>
      <w:tr w:rsidR="000F04A6" w:rsidRPr="00544226" w14:paraId="142BCDEB" w14:textId="77777777" w:rsidTr="000462F0">
        <w:trPr>
          <w:trHeight w:val="317"/>
          <w:jc w:val="center"/>
        </w:trPr>
        <w:tc>
          <w:tcPr>
            <w:tcW w:w="1391" w:type="pct"/>
            <w:vMerge/>
            <w:tcBorders>
              <w:right w:val="double" w:sz="4" w:space="0" w:color="auto"/>
            </w:tcBorders>
            <w:shd w:val="clear" w:color="auto" w:fill="auto"/>
            <w:vAlign w:val="center"/>
          </w:tcPr>
          <w:p w14:paraId="199C47A9" w14:textId="77777777" w:rsidR="00172C3C" w:rsidRPr="000462F0" w:rsidRDefault="00172C3C" w:rsidP="00047FFE">
            <w:pPr>
              <w:rPr>
                <w:bCs/>
                <w:sz w:val="20"/>
              </w:rPr>
            </w:pPr>
          </w:p>
        </w:tc>
        <w:tc>
          <w:tcPr>
            <w:tcW w:w="469" w:type="pct"/>
            <w:vMerge/>
            <w:tcBorders>
              <w:left w:val="double" w:sz="4" w:space="0" w:color="auto"/>
              <w:right w:val="single" w:sz="4" w:space="0" w:color="auto"/>
            </w:tcBorders>
            <w:shd w:val="clear" w:color="auto" w:fill="auto"/>
            <w:vAlign w:val="center"/>
          </w:tcPr>
          <w:p w14:paraId="1B75ED85" w14:textId="77777777" w:rsidR="00172C3C" w:rsidRPr="000462F0" w:rsidRDefault="00172C3C" w:rsidP="000462F0">
            <w:pPr>
              <w:jc w:val="center"/>
              <w:rPr>
                <w:bCs/>
                <w:sz w:val="20"/>
              </w:rPr>
            </w:pPr>
          </w:p>
        </w:tc>
        <w:tc>
          <w:tcPr>
            <w:tcW w:w="469" w:type="pct"/>
            <w:gridSpan w:val="2"/>
            <w:vMerge/>
            <w:tcBorders>
              <w:left w:val="single" w:sz="4" w:space="0" w:color="auto"/>
              <w:right w:val="double" w:sz="4" w:space="0" w:color="auto"/>
            </w:tcBorders>
            <w:shd w:val="clear" w:color="auto" w:fill="auto"/>
            <w:vAlign w:val="center"/>
          </w:tcPr>
          <w:p w14:paraId="1625D9F7" w14:textId="77777777" w:rsidR="00172C3C" w:rsidRPr="000462F0" w:rsidRDefault="00172C3C" w:rsidP="000462F0">
            <w:pPr>
              <w:jc w:val="center"/>
              <w:rPr>
                <w:bCs/>
                <w:sz w:val="20"/>
              </w:rPr>
            </w:pPr>
          </w:p>
        </w:tc>
        <w:tc>
          <w:tcPr>
            <w:tcW w:w="1883" w:type="pct"/>
            <w:tcBorders>
              <w:left w:val="single" w:sz="4" w:space="0" w:color="auto"/>
              <w:right w:val="single" w:sz="4" w:space="0" w:color="auto"/>
            </w:tcBorders>
            <w:shd w:val="clear" w:color="auto" w:fill="auto"/>
            <w:vAlign w:val="center"/>
          </w:tcPr>
          <w:p w14:paraId="4527999E" w14:textId="77777777" w:rsidR="00172C3C" w:rsidRPr="000462F0" w:rsidRDefault="00172C3C" w:rsidP="000462F0">
            <w:pPr>
              <w:jc w:val="center"/>
              <w:rPr>
                <w:bCs/>
                <w:sz w:val="20"/>
              </w:rPr>
            </w:pPr>
            <w:r w:rsidRPr="000462F0">
              <w:rPr>
                <w:bCs/>
                <w:sz w:val="20"/>
              </w:rPr>
              <w:t>Insulate Basement &amp; Rim Joist</w:t>
            </w:r>
          </w:p>
        </w:tc>
        <w:tc>
          <w:tcPr>
            <w:tcW w:w="788" w:type="pct"/>
            <w:tcBorders>
              <w:left w:val="single" w:sz="4" w:space="0" w:color="auto"/>
              <w:right w:val="double" w:sz="4" w:space="0" w:color="auto"/>
            </w:tcBorders>
            <w:shd w:val="clear" w:color="auto" w:fill="auto"/>
            <w:vAlign w:val="center"/>
          </w:tcPr>
          <w:p w14:paraId="1B3D27C7" w14:textId="77777777" w:rsidR="00172C3C" w:rsidRPr="000462F0" w:rsidRDefault="00172C3C" w:rsidP="000462F0">
            <w:pPr>
              <w:jc w:val="center"/>
              <w:rPr>
                <w:bCs/>
                <w:sz w:val="20"/>
              </w:rPr>
            </w:pPr>
            <w:r w:rsidRPr="000462F0">
              <w:rPr>
                <w:bCs/>
                <w:sz w:val="20"/>
              </w:rPr>
              <w:t>2</w:t>
            </w:r>
          </w:p>
        </w:tc>
      </w:tr>
      <w:tr w:rsidR="000F04A6" w:rsidRPr="00544226" w14:paraId="0330F7FA" w14:textId="77777777" w:rsidTr="000462F0">
        <w:trPr>
          <w:trHeight w:val="317"/>
          <w:jc w:val="center"/>
        </w:trPr>
        <w:tc>
          <w:tcPr>
            <w:tcW w:w="1391" w:type="pct"/>
            <w:vMerge/>
            <w:tcBorders>
              <w:right w:val="double" w:sz="4" w:space="0" w:color="auto"/>
            </w:tcBorders>
            <w:shd w:val="clear" w:color="auto" w:fill="auto"/>
            <w:vAlign w:val="center"/>
          </w:tcPr>
          <w:p w14:paraId="6F8774EE" w14:textId="77777777" w:rsidR="00172C3C" w:rsidRPr="000462F0" w:rsidRDefault="00172C3C" w:rsidP="00047FFE">
            <w:pPr>
              <w:rPr>
                <w:bCs/>
                <w:sz w:val="20"/>
              </w:rPr>
            </w:pPr>
          </w:p>
        </w:tc>
        <w:tc>
          <w:tcPr>
            <w:tcW w:w="469" w:type="pct"/>
            <w:vMerge/>
            <w:tcBorders>
              <w:left w:val="double" w:sz="4" w:space="0" w:color="auto"/>
              <w:right w:val="single" w:sz="4" w:space="0" w:color="auto"/>
            </w:tcBorders>
            <w:shd w:val="clear" w:color="auto" w:fill="auto"/>
            <w:vAlign w:val="center"/>
          </w:tcPr>
          <w:p w14:paraId="3A9DB005" w14:textId="77777777" w:rsidR="00172C3C" w:rsidRPr="000462F0" w:rsidRDefault="00172C3C" w:rsidP="000462F0">
            <w:pPr>
              <w:jc w:val="center"/>
              <w:rPr>
                <w:bCs/>
                <w:sz w:val="20"/>
              </w:rPr>
            </w:pPr>
          </w:p>
        </w:tc>
        <w:tc>
          <w:tcPr>
            <w:tcW w:w="469" w:type="pct"/>
            <w:gridSpan w:val="2"/>
            <w:vMerge/>
            <w:tcBorders>
              <w:left w:val="single" w:sz="4" w:space="0" w:color="auto"/>
              <w:right w:val="double" w:sz="4" w:space="0" w:color="auto"/>
            </w:tcBorders>
            <w:shd w:val="clear" w:color="auto" w:fill="auto"/>
            <w:vAlign w:val="center"/>
          </w:tcPr>
          <w:p w14:paraId="4E767679" w14:textId="77777777" w:rsidR="00172C3C" w:rsidRPr="000462F0" w:rsidRDefault="00172C3C" w:rsidP="000462F0">
            <w:pPr>
              <w:jc w:val="center"/>
              <w:rPr>
                <w:bCs/>
                <w:sz w:val="20"/>
              </w:rPr>
            </w:pPr>
          </w:p>
        </w:tc>
        <w:tc>
          <w:tcPr>
            <w:tcW w:w="1883" w:type="pct"/>
            <w:tcBorders>
              <w:left w:val="single" w:sz="4" w:space="0" w:color="auto"/>
              <w:right w:val="single" w:sz="4" w:space="0" w:color="auto"/>
            </w:tcBorders>
            <w:shd w:val="clear" w:color="auto" w:fill="auto"/>
            <w:vAlign w:val="center"/>
          </w:tcPr>
          <w:p w14:paraId="31ABE4D0" w14:textId="77777777" w:rsidR="00172C3C" w:rsidRPr="000462F0" w:rsidRDefault="00172C3C" w:rsidP="000462F0">
            <w:pPr>
              <w:jc w:val="center"/>
              <w:rPr>
                <w:bCs/>
                <w:sz w:val="20"/>
              </w:rPr>
            </w:pPr>
            <w:r w:rsidRPr="000462F0">
              <w:rPr>
                <w:bCs/>
                <w:sz w:val="20"/>
              </w:rPr>
              <w:t>Basement Insulate Walls</w:t>
            </w:r>
            <w:r w:rsidR="001C5683">
              <w:rPr>
                <w:bCs/>
                <w:sz w:val="20"/>
              </w:rPr>
              <w:t xml:space="preserve"> </w:t>
            </w:r>
            <w:r w:rsidRPr="000462F0">
              <w:rPr>
                <w:bCs/>
                <w:sz w:val="20"/>
              </w:rPr>
              <w:t>&amp;</w:t>
            </w:r>
            <w:r w:rsidR="001C5683">
              <w:rPr>
                <w:bCs/>
                <w:sz w:val="20"/>
              </w:rPr>
              <w:t xml:space="preserve"> </w:t>
            </w:r>
            <w:r w:rsidRPr="000462F0">
              <w:rPr>
                <w:bCs/>
                <w:sz w:val="20"/>
              </w:rPr>
              <w:t>Rim</w:t>
            </w:r>
            <w:r w:rsidR="001C5683">
              <w:rPr>
                <w:bCs/>
                <w:sz w:val="20"/>
              </w:rPr>
              <w:t xml:space="preserve"> </w:t>
            </w:r>
            <w:r w:rsidRPr="000462F0">
              <w:rPr>
                <w:bCs/>
                <w:sz w:val="20"/>
              </w:rPr>
              <w:t>Joi</w:t>
            </w:r>
            <w:r w:rsidR="001C5683">
              <w:rPr>
                <w:bCs/>
                <w:sz w:val="20"/>
              </w:rPr>
              <w:t>st</w:t>
            </w:r>
          </w:p>
        </w:tc>
        <w:tc>
          <w:tcPr>
            <w:tcW w:w="788" w:type="pct"/>
            <w:tcBorders>
              <w:left w:val="single" w:sz="4" w:space="0" w:color="auto"/>
              <w:right w:val="double" w:sz="4" w:space="0" w:color="auto"/>
            </w:tcBorders>
            <w:shd w:val="clear" w:color="auto" w:fill="auto"/>
            <w:vAlign w:val="center"/>
          </w:tcPr>
          <w:p w14:paraId="2A75C5C6" w14:textId="77777777" w:rsidR="00172C3C" w:rsidRPr="000462F0" w:rsidRDefault="00172C3C" w:rsidP="000462F0">
            <w:pPr>
              <w:jc w:val="center"/>
              <w:rPr>
                <w:bCs/>
                <w:sz w:val="20"/>
              </w:rPr>
            </w:pPr>
            <w:r w:rsidRPr="000462F0">
              <w:rPr>
                <w:bCs/>
                <w:sz w:val="20"/>
              </w:rPr>
              <w:t>1</w:t>
            </w:r>
          </w:p>
        </w:tc>
      </w:tr>
      <w:tr w:rsidR="000F04A6" w:rsidRPr="00544226" w14:paraId="0EE9EE64" w14:textId="77777777" w:rsidTr="000462F0">
        <w:trPr>
          <w:trHeight w:val="317"/>
          <w:jc w:val="center"/>
        </w:trPr>
        <w:tc>
          <w:tcPr>
            <w:tcW w:w="1391" w:type="pct"/>
            <w:vMerge/>
            <w:tcBorders>
              <w:bottom w:val="double" w:sz="4" w:space="0" w:color="auto"/>
              <w:right w:val="double" w:sz="4" w:space="0" w:color="auto"/>
            </w:tcBorders>
            <w:shd w:val="clear" w:color="auto" w:fill="auto"/>
            <w:vAlign w:val="center"/>
          </w:tcPr>
          <w:p w14:paraId="08A5EA65" w14:textId="77777777" w:rsidR="00172C3C" w:rsidRPr="000462F0" w:rsidRDefault="00172C3C" w:rsidP="00047FFE">
            <w:pPr>
              <w:rPr>
                <w:bCs/>
                <w:sz w:val="20"/>
              </w:rPr>
            </w:pPr>
          </w:p>
        </w:tc>
        <w:tc>
          <w:tcPr>
            <w:tcW w:w="469" w:type="pct"/>
            <w:vMerge/>
            <w:tcBorders>
              <w:left w:val="double" w:sz="4" w:space="0" w:color="auto"/>
              <w:bottom w:val="double" w:sz="4" w:space="0" w:color="auto"/>
              <w:right w:val="single" w:sz="4" w:space="0" w:color="auto"/>
            </w:tcBorders>
            <w:shd w:val="clear" w:color="auto" w:fill="auto"/>
            <w:vAlign w:val="center"/>
          </w:tcPr>
          <w:p w14:paraId="601DDD7D" w14:textId="77777777" w:rsidR="00172C3C" w:rsidRPr="000462F0" w:rsidRDefault="00172C3C" w:rsidP="000462F0">
            <w:pPr>
              <w:jc w:val="center"/>
              <w:rPr>
                <w:bCs/>
                <w:sz w:val="20"/>
              </w:rPr>
            </w:pPr>
          </w:p>
        </w:tc>
        <w:tc>
          <w:tcPr>
            <w:tcW w:w="469" w:type="pct"/>
            <w:gridSpan w:val="2"/>
            <w:vMerge/>
            <w:tcBorders>
              <w:left w:val="single" w:sz="4" w:space="0" w:color="auto"/>
              <w:bottom w:val="double" w:sz="4" w:space="0" w:color="auto"/>
              <w:right w:val="double" w:sz="4" w:space="0" w:color="auto"/>
            </w:tcBorders>
            <w:shd w:val="clear" w:color="auto" w:fill="auto"/>
            <w:vAlign w:val="center"/>
          </w:tcPr>
          <w:p w14:paraId="74C6E91A" w14:textId="77777777" w:rsidR="00172C3C" w:rsidRPr="000462F0" w:rsidRDefault="00172C3C" w:rsidP="000462F0">
            <w:pPr>
              <w:jc w:val="center"/>
              <w:rPr>
                <w:bCs/>
                <w:sz w:val="20"/>
              </w:rPr>
            </w:pPr>
          </w:p>
        </w:tc>
        <w:tc>
          <w:tcPr>
            <w:tcW w:w="1883" w:type="pct"/>
            <w:tcBorders>
              <w:left w:val="single" w:sz="4" w:space="0" w:color="auto"/>
              <w:bottom w:val="double" w:sz="4" w:space="0" w:color="auto"/>
              <w:right w:val="single" w:sz="4" w:space="0" w:color="auto"/>
            </w:tcBorders>
            <w:shd w:val="clear" w:color="auto" w:fill="auto"/>
            <w:vAlign w:val="center"/>
          </w:tcPr>
          <w:p w14:paraId="0DE98029" w14:textId="77777777" w:rsidR="00172C3C" w:rsidRPr="000462F0" w:rsidRDefault="00172C3C" w:rsidP="000462F0">
            <w:pPr>
              <w:jc w:val="center"/>
              <w:rPr>
                <w:bCs/>
                <w:sz w:val="20"/>
              </w:rPr>
            </w:pPr>
            <w:r w:rsidRPr="000462F0">
              <w:rPr>
                <w:bCs/>
                <w:sz w:val="20"/>
              </w:rPr>
              <w:t>Insulate Crawl Spac</w:t>
            </w:r>
            <w:r w:rsidR="001C5683">
              <w:rPr>
                <w:bCs/>
                <w:sz w:val="20"/>
              </w:rPr>
              <w:t>e</w:t>
            </w:r>
          </w:p>
        </w:tc>
        <w:tc>
          <w:tcPr>
            <w:tcW w:w="788" w:type="pct"/>
            <w:tcBorders>
              <w:left w:val="single" w:sz="4" w:space="0" w:color="auto"/>
              <w:bottom w:val="double" w:sz="4" w:space="0" w:color="auto"/>
              <w:right w:val="double" w:sz="4" w:space="0" w:color="auto"/>
            </w:tcBorders>
            <w:shd w:val="clear" w:color="auto" w:fill="auto"/>
            <w:vAlign w:val="center"/>
          </w:tcPr>
          <w:p w14:paraId="51E66628" w14:textId="77777777" w:rsidR="00172C3C" w:rsidRPr="000462F0" w:rsidRDefault="00172C3C" w:rsidP="000462F0">
            <w:pPr>
              <w:jc w:val="center"/>
              <w:rPr>
                <w:bCs/>
                <w:sz w:val="20"/>
              </w:rPr>
            </w:pPr>
            <w:r w:rsidRPr="000462F0">
              <w:rPr>
                <w:bCs/>
                <w:sz w:val="20"/>
              </w:rPr>
              <w:t>1</w:t>
            </w:r>
          </w:p>
        </w:tc>
      </w:tr>
      <w:tr w:rsidR="000F04A6" w:rsidRPr="00544226" w14:paraId="00DF080E" w14:textId="77777777" w:rsidTr="000462F0">
        <w:trPr>
          <w:trHeight w:val="317"/>
          <w:jc w:val="center"/>
        </w:trPr>
        <w:tc>
          <w:tcPr>
            <w:tcW w:w="1391" w:type="pct"/>
            <w:vMerge w:val="restart"/>
            <w:tcBorders>
              <w:top w:val="double" w:sz="4" w:space="0" w:color="auto"/>
              <w:right w:val="double" w:sz="4" w:space="0" w:color="auto"/>
            </w:tcBorders>
            <w:shd w:val="clear" w:color="auto" w:fill="auto"/>
            <w:vAlign w:val="center"/>
          </w:tcPr>
          <w:p w14:paraId="3F6B2E59" w14:textId="77777777" w:rsidR="00172C3C" w:rsidRPr="000462F0" w:rsidRDefault="00172C3C" w:rsidP="00047FFE">
            <w:pPr>
              <w:rPr>
                <w:bCs/>
                <w:sz w:val="20"/>
              </w:rPr>
            </w:pPr>
            <w:r w:rsidRPr="000462F0">
              <w:rPr>
                <w:bCs/>
                <w:sz w:val="20"/>
              </w:rPr>
              <w:t>Floor Insulation</w:t>
            </w:r>
            <w:r w:rsidRPr="000462F0">
              <w:rPr>
                <w:bCs/>
                <w:sz w:val="20"/>
                <w:vertAlign w:val="superscript"/>
              </w:rPr>
              <w:t>2</w:t>
            </w:r>
          </w:p>
        </w:tc>
        <w:tc>
          <w:tcPr>
            <w:tcW w:w="469" w:type="pct"/>
            <w:vMerge w:val="restart"/>
            <w:tcBorders>
              <w:top w:val="double" w:sz="4" w:space="0" w:color="auto"/>
              <w:left w:val="double" w:sz="4" w:space="0" w:color="auto"/>
              <w:right w:val="single" w:sz="4" w:space="0" w:color="auto"/>
            </w:tcBorders>
            <w:shd w:val="clear" w:color="auto" w:fill="auto"/>
            <w:vAlign w:val="center"/>
          </w:tcPr>
          <w:p w14:paraId="0DDDD2C5" w14:textId="77777777" w:rsidR="00172C3C" w:rsidRPr="000462F0" w:rsidRDefault="00172C3C" w:rsidP="000462F0">
            <w:pPr>
              <w:jc w:val="center"/>
              <w:rPr>
                <w:bCs/>
                <w:sz w:val="20"/>
              </w:rPr>
            </w:pPr>
            <w:r w:rsidRPr="000462F0">
              <w:rPr>
                <w:bCs/>
                <w:sz w:val="20"/>
              </w:rPr>
              <w:t>17</w:t>
            </w:r>
          </w:p>
        </w:tc>
        <w:tc>
          <w:tcPr>
            <w:tcW w:w="469" w:type="pct"/>
            <w:gridSpan w:val="2"/>
            <w:vMerge w:val="restart"/>
            <w:tcBorders>
              <w:top w:val="double" w:sz="4" w:space="0" w:color="auto"/>
              <w:left w:val="single" w:sz="4" w:space="0" w:color="auto"/>
              <w:right w:val="double" w:sz="4" w:space="0" w:color="auto"/>
            </w:tcBorders>
            <w:shd w:val="clear" w:color="auto" w:fill="auto"/>
            <w:vAlign w:val="center"/>
          </w:tcPr>
          <w:p w14:paraId="11EB7928" w14:textId="77777777" w:rsidR="00172C3C" w:rsidRPr="000462F0" w:rsidRDefault="00172C3C" w:rsidP="000462F0">
            <w:pPr>
              <w:jc w:val="center"/>
              <w:rPr>
                <w:bCs/>
                <w:sz w:val="20"/>
              </w:rPr>
            </w:pPr>
            <w:r w:rsidRPr="000462F0">
              <w:rPr>
                <w:bCs/>
                <w:sz w:val="20"/>
              </w:rPr>
              <w:t>4%</w:t>
            </w:r>
          </w:p>
        </w:tc>
        <w:tc>
          <w:tcPr>
            <w:tcW w:w="1883" w:type="pct"/>
            <w:tcBorders>
              <w:top w:val="double" w:sz="4" w:space="0" w:color="auto"/>
              <w:left w:val="single" w:sz="4" w:space="0" w:color="auto"/>
              <w:right w:val="single" w:sz="4" w:space="0" w:color="auto"/>
            </w:tcBorders>
            <w:shd w:val="clear" w:color="auto" w:fill="auto"/>
            <w:vAlign w:val="center"/>
          </w:tcPr>
          <w:p w14:paraId="11939FBE" w14:textId="77777777" w:rsidR="00172C3C" w:rsidRPr="000462F0" w:rsidRDefault="00172C3C" w:rsidP="000462F0">
            <w:pPr>
              <w:jc w:val="center"/>
              <w:rPr>
                <w:bCs/>
                <w:sz w:val="20"/>
              </w:rPr>
            </w:pPr>
            <w:r w:rsidRPr="000462F0">
              <w:rPr>
                <w:bCs/>
                <w:sz w:val="20"/>
              </w:rPr>
              <w:t>Insulate Frame Floor</w:t>
            </w:r>
          </w:p>
        </w:tc>
        <w:tc>
          <w:tcPr>
            <w:tcW w:w="788" w:type="pct"/>
            <w:tcBorders>
              <w:top w:val="double" w:sz="4" w:space="0" w:color="auto"/>
              <w:left w:val="single" w:sz="4" w:space="0" w:color="auto"/>
              <w:right w:val="double" w:sz="4" w:space="0" w:color="auto"/>
            </w:tcBorders>
            <w:shd w:val="clear" w:color="auto" w:fill="auto"/>
            <w:vAlign w:val="center"/>
          </w:tcPr>
          <w:p w14:paraId="6763F5F1" w14:textId="77777777" w:rsidR="00172C3C" w:rsidRPr="000462F0" w:rsidRDefault="00172C3C" w:rsidP="000462F0">
            <w:pPr>
              <w:jc w:val="center"/>
              <w:rPr>
                <w:bCs/>
                <w:sz w:val="20"/>
              </w:rPr>
            </w:pPr>
            <w:r w:rsidRPr="000462F0">
              <w:rPr>
                <w:bCs/>
                <w:sz w:val="20"/>
              </w:rPr>
              <w:t>12</w:t>
            </w:r>
          </w:p>
        </w:tc>
      </w:tr>
      <w:tr w:rsidR="000F04A6" w:rsidRPr="00544226" w14:paraId="02FB2042" w14:textId="77777777" w:rsidTr="000462F0">
        <w:trPr>
          <w:trHeight w:val="317"/>
          <w:jc w:val="center"/>
        </w:trPr>
        <w:tc>
          <w:tcPr>
            <w:tcW w:w="1391" w:type="pct"/>
            <w:vMerge/>
            <w:tcBorders>
              <w:right w:val="double" w:sz="4" w:space="0" w:color="auto"/>
            </w:tcBorders>
            <w:shd w:val="clear" w:color="auto" w:fill="auto"/>
            <w:vAlign w:val="center"/>
          </w:tcPr>
          <w:p w14:paraId="0744AAFA" w14:textId="77777777" w:rsidR="00172C3C" w:rsidRPr="000462F0" w:rsidRDefault="00172C3C" w:rsidP="00047FFE">
            <w:pPr>
              <w:rPr>
                <w:bCs/>
                <w:sz w:val="20"/>
              </w:rPr>
            </w:pPr>
          </w:p>
        </w:tc>
        <w:tc>
          <w:tcPr>
            <w:tcW w:w="469" w:type="pct"/>
            <w:vMerge/>
            <w:tcBorders>
              <w:left w:val="double" w:sz="4" w:space="0" w:color="auto"/>
              <w:right w:val="single" w:sz="4" w:space="0" w:color="auto"/>
            </w:tcBorders>
            <w:shd w:val="clear" w:color="auto" w:fill="auto"/>
            <w:vAlign w:val="center"/>
          </w:tcPr>
          <w:p w14:paraId="705FDA89" w14:textId="77777777" w:rsidR="00172C3C" w:rsidRPr="000462F0" w:rsidRDefault="00172C3C" w:rsidP="000462F0">
            <w:pPr>
              <w:jc w:val="center"/>
              <w:rPr>
                <w:bCs/>
                <w:sz w:val="20"/>
              </w:rPr>
            </w:pPr>
          </w:p>
        </w:tc>
        <w:tc>
          <w:tcPr>
            <w:tcW w:w="469" w:type="pct"/>
            <w:gridSpan w:val="2"/>
            <w:vMerge/>
            <w:tcBorders>
              <w:left w:val="single" w:sz="4" w:space="0" w:color="auto"/>
              <w:right w:val="double" w:sz="4" w:space="0" w:color="auto"/>
            </w:tcBorders>
            <w:shd w:val="clear" w:color="auto" w:fill="auto"/>
            <w:vAlign w:val="center"/>
          </w:tcPr>
          <w:p w14:paraId="284FBB6F" w14:textId="77777777" w:rsidR="00172C3C" w:rsidRPr="000462F0" w:rsidRDefault="00172C3C" w:rsidP="000462F0">
            <w:pPr>
              <w:jc w:val="center"/>
              <w:rPr>
                <w:bCs/>
                <w:sz w:val="20"/>
              </w:rPr>
            </w:pPr>
          </w:p>
        </w:tc>
        <w:tc>
          <w:tcPr>
            <w:tcW w:w="1883" w:type="pct"/>
            <w:tcBorders>
              <w:left w:val="single" w:sz="4" w:space="0" w:color="auto"/>
              <w:right w:val="single" w:sz="4" w:space="0" w:color="auto"/>
            </w:tcBorders>
            <w:shd w:val="clear" w:color="auto" w:fill="auto"/>
            <w:vAlign w:val="center"/>
          </w:tcPr>
          <w:p w14:paraId="15D664B9" w14:textId="77777777" w:rsidR="00172C3C" w:rsidRPr="000462F0" w:rsidRDefault="00172C3C" w:rsidP="000462F0">
            <w:pPr>
              <w:jc w:val="center"/>
              <w:rPr>
                <w:bCs/>
                <w:sz w:val="20"/>
              </w:rPr>
            </w:pPr>
            <w:r w:rsidRPr="000462F0">
              <w:rPr>
                <w:bCs/>
                <w:sz w:val="20"/>
              </w:rPr>
              <w:t>Insulate Floors</w:t>
            </w:r>
          </w:p>
        </w:tc>
        <w:tc>
          <w:tcPr>
            <w:tcW w:w="788" w:type="pct"/>
            <w:tcBorders>
              <w:left w:val="single" w:sz="4" w:space="0" w:color="auto"/>
              <w:bottom w:val="single" w:sz="4" w:space="0" w:color="auto"/>
              <w:right w:val="double" w:sz="4" w:space="0" w:color="auto"/>
            </w:tcBorders>
            <w:shd w:val="clear" w:color="auto" w:fill="auto"/>
            <w:vAlign w:val="center"/>
          </w:tcPr>
          <w:p w14:paraId="5CE2C70D" w14:textId="77777777" w:rsidR="00172C3C" w:rsidRPr="000462F0" w:rsidRDefault="00172C3C" w:rsidP="000462F0">
            <w:pPr>
              <w:jc w:val="center"/>
              <w:rPr>
                <w:bCs/>
                <w:sz w:val="20"/>
              </w:rPr>
            </w:pPr>
            <w:r w:rsidRPr="000462F0">
              <w:rPr>
                <w:bCs/>
                <w:sz w:val="20"/>
              </w:rPr>
              <w:t>4</w:t>
            </w:r>
          </w:p>
        </w:tc>
      </w:tr>
      <w:tr w:rsidR="000F04A6" w:rsidRPr="00544226" w14:paraId="3138957A" w14:textId="77777777" w:rsidTr="000462F0">
        <w:trPr>
          <w:trHeight w:val="317"/>
          <w:jc w:val="center"/>
        </w:trPr>
        <w:tc>
          <w:tcPr>
            <w:tcW w:w="1391" w:type="pct"/>
            <w:vMerge/>
            <w:tcBorders>
              <w:bottom w:val="double" w:sz="4" w:space="0" w:color="auto"/>
              <w:right w:val="double" w:sz="4" w:space="0" w:color="auto"/>
            </w:tcBorders>
            <w:shd w:val="clear" w:color="auto" w:fill="auto"/>
            <w:vAlign w:val="center"/>
          </w:tcPr>
          <w:p w14:paraId="771131FB" w14:textId="77777777" w:rsidR="00172C3C" w:rsidRPr="000462F0" w:rsidRDefault="00172C3C" w:rsidP="00047FFE">
            <w:pPr>
              <w:rPr>
                <w:bCs/>
                <w:sz w:val="20"/>
              </w:rPr>
            </w:pPr>
          </w:p>
        </w:tc>
        <w:tc>
          <w:tcPr>
            <w:tcW w:w="469" w:type="pct"/>
            <w:vMerge/>
            <w:tcBorders>
              <w:left w:val="double" w:sz="4" w:space="0" w:color="auto"/>
              <w:bottom w:val="double" w:sz="4" w:space="0" w:color="auto"/>
              <w:right w:val="single" w:sz="4" w:space="0" w:color="auto"/>
            </w:tcBorders>
            <w:shd w:val="clear" w:color="auto" w:fill="auto"/>
            <w:vAlign w:val="center"/>
          </w:tcPr>
          <w:p w14:paraId="69B75841" w14:textId="77777777" w:rsidR="00172C3C" w:rsidRPr="000462F0" w:rsidRDefault="00172C3C" w:rsidP="000462F0">
            <w:pPr>
              <w:jc w:val="center"/>
              <w:rPr>
                <w:bCs/>
                <w:sz w:val="20"/>
              </w:rPr>
            </w:pPr>
          </w:p>
        </w:tc>
        <w:tc>
          <w:tcPr>
            <w:tcW w:w="469" w:type="pct"/>
            <w:gridSpan w:val="2"/>
            <w:vMerge/>
            <w:tcBorders>
              <w:left w:val="single" w:sz="4" w:space="0" w:color="auto"/>
              <w:bottom w:val="double" w:sz="4" w:space="0" w:color="auto"/>
              <w:right w:val="double" w:sz="4" w:space="0" w:color="auto"/>
            </w:tcBorders>
            <w:shd w:val="clear" w:color="auto" w:fill="auto"/>
            <w:vAlign w:val="center"/>
          </w:tcPr>
          <w:p w14:paraId="39C19FF0" w14:textId="77777777" w:rsidR="00172C3C" w:rsidRPr="000462F0" w:rsidRDefault="00172C3C" w:rsidP="000462F0">
            <w:pPr>
              <w:jc w:val="center"/>
              <w:rPr>
                <w:bCs/>
                <w:sz w:val="20"/>
              </w:rPr>
            </w:pPr>
          </w:p>
        </w:tc>
        <w:tc>
          <w:tcPr>
            <w:tcW w:w="1883" w:type="pct"/>
            <w:tcBorders>
              <w:left w:val="single" w:sz="4" w:space="0" w:color="auto"/>
              <w:bottom w:val="double" w:sz="4" w:space="0" w:color="auto"/>
              <w:right w:val="single" w:sz="4" w:space="0" w:color="auto"/>
            </w:tcBorders>
            <w:shd w:val="clear" w:color="auto" w:fill="auto"/>
            <w:vAlign w:val="center"/>
          </w:tcPr>
          <w:p w14:paraId="54218A5C" w14:textId="77777777" w:rsidR="00172C3C" w:rsidRPr="000462F0" w:rsidRDefault="00172C3C" w:rsidP="000462F0">
            <w:pPr>
              <w:jc w:val="center"/>
              <w:rPr>
                <w:bCs/>
                <w:sz w:val="20"/>
              </w:rPr>
            </w:pPr>
            <w:r w:rsidRPr="000462F0">
              <w:rPr>
                <w:bCs/>
                <w:sz w:val="20"/>
              </w:rPr>
              <w:t>Insulate Garage Ceiling</w:t>
            </w:r>
          </w:p>
        </w:tc>
        <w:tc>
          <w:tcPr>
            <w:tcW w:w="788" w:type="pct"/>
            <w:tcBorders>
              <w:top w:val="single" w:sz="4" w:space="0" w:color="auto"/>
              <w:left w:val="single" w:sz="4" w:space="0" w:color="auto"/>
              <w:bottom w:val="double" w:sz="4" w:space="0" w:color="auto"/>
              <w:right w:val="double" w:sz="4" w:space="0" w:color="auto"/>
            </w:tcBorders>
            <w:shd w:val="clear" w:color="auto" w:fill="auto"/>
            <w:vAlign w:val="center"/>
          </w:tcPr>
          <w:p w14:paraId="25C5D2E6" w14:textId="77777777" w:rsidR="00172C3C" w:rsidRPr="000462F0" w:rsidRDefault="00172C3C" w:rsidP="000462F0">
            <w:pPr>
              <w:jc w:val="center"/>
              <w:rPr>
                <w:bCs/>
                <w:sz w:val="20"/>
              </w:rPr>
            </w:pPr>
            <w:r w:rsidRPr="000462F0">
              <w:rPr>
                <w:bCs/>
                <w:sz w:val="20"/>
              </w:rPr>
              <w:t>1</w:t>
            </w:r>
          </w:p>
        </w:tc>
      </w:tr>
      <w:tr w:rsidR="000F04A6" w:rsidRPr="00544226" w14:paraId="34ADF8E8" w14:textId="77777777" w:rsidTr="000462F0">
        <w:trPr>
          <w:trHeight w:val="317"/>
          <w:jc w:val="center"/>
        </w:trPr>
        <w:tc>
          <w:tcPr>
            <w:tcW w:w="1391" w:type="pct"/>
            <w:tcBorders>
              <w:top w:val="double" w:sz="4" w:space="0" w:color="auto"/>
              <w:bottom w:val="double" w:sz="4" w:space="0" w:color="auto"/>
              <w:right w:val="double" w:sz="4" w:space="0" w:color="auto"/>
            </w:tcBorders>
            <w:shd w:val="clear" w:color="auto" w:fill="auto"/>
            <w:vAlign w:val="center"/>
          </w:tcPr>
          <w:p w14:paraId="62CB2D94" w14:textId="77777777" w:rsidR="00172C3C" w:rsidRPr="000462F0" w:rsidRDefault="00172C3C" w:rsidP="00047FFE">
            <w:pPr>
              <w:rPr>
                <w:bCs/>
                <w:sz w:val="20"/>
              </w:rPr>
            </w:pPr>
            <w:r w:rsidRPr="000462F0">
              <w:rPr>
                <w:bCs/>
                <w:sz w:val="20"/>
              </w:rPr>
              <w:lastRenderedPageBreak/>
              <w:t>Lighting</w:t>
            </w:r>
          </w:p>
        </w:tc>
        <w:tc>
          <w:tcPr>
            <w:tcW w:w="469" w:type="pct"/>
            <w:tcBorders>
              <w:top w:val="double" w:sz="4" w:space="0" w:color="auto"/>
              <w:left w:val="double" w:sz="4" w:space="0" w:color="auto"/>
              <w:bottom w:val="double" w:sz="4" w:space="0" w:color="auto"/>
              <w:right w:val="single" w:sz="4" w:space="0" w:color="auto"/>
            </w:tcBorders>
            <w:shd w:val="clear" w:color="auto" w:fill="auto"/>
            <w:vAlign w:val="center"/>
          </w:tcPr>
          <w:p w14:paraId="27A072D0" w14:textId="77777777" w:rsidR="00172C3C" w:rsidRPr="000462F0" w:rsidRDefault="00172C3C" w:rsidP="000462F0">
            <w:pPr>
              <w:jc w:val="center"/>
              <w:rPr>
                <w:bCs/>
                <w:sz w:val="20"/>
              </w:rPr>
            </w:pPr>
            <w:r w:rsidRPr="000462F0">
              <w:rPr>
                <w:bCs/>
                <w:sz w:val="20"/>
              </w:rPr>
              <w:t>2</w:t>
            </w:r>
          </w:p>
        </w:tc>
        <w:tc>
          <w:tcPr>
            <w:tcW w:w="469" w:type="pct"/>
            <w:gridSpan w:val="2"/>
            <w:tcBorders>
              <w:top w:val="double" w:sz="4" w:space="0" w:color="auto"/>
              <w:left w:val="single" w:sz="4" w:space="0" w:color="auto"/>
              <w:bottom w:val="double" w:sz="4" w:space="0" w:color="auto"/>
              <w:right w:val="double" w:sz="4" w:space="0" w:color="auto"/>
            </w:tcBorders>
            <w:shd w:val="clear" w:color="auto" w:fill="auto"/>
            <w:vAlign w:val="center"/>
          </w:tcPr>
          <w:p w14:paraId="51616C8E" w14:textId="77777777" w:rsidR="00172C3C" w:rsidRPr="000462F0" w:rsidRDefault="00172C3C" w:rsidP="000462F0">
            <w:pPr>
              <w:jc w:val="center"/>
              <w:rPr>
                <w:bCs/>
                <w:sz w:val="20"/>
              </w:rPr>
            </w:pPr>
            <w:r w:rsidRPr="000462F0">
              <w:rPr>
                <w:bCs/>
                <w:sz w:val="20"/>
              </w:rPr>
              <w:t>&lt;1%</w:t>
            </w:r>
          </w:p>
        </w:tc>
        <w:tc>
          <w:tcPr>
            <w:tcW w:w="1883" w:type="pct"/>
            <w:tcBorders>
              <w:top w:val="double" w:sz="4" w:space="0" w:color="auto"/>
              <w:left w:val="single" w:sz="4" w:space="0" w:color="auto"/>
              <w:bottom w:val="double" w:sz="4" w:space="0" w:color="auto"/>
              <w:right w:val="single" w:sz="4" w:space="0" w:color="auto"/>
            </w:tcBorders>
            <w:shd w:val="clear" w:color="auto" w:fill="auto"/>
            <w:vAlign w:val="center"/>
          </w:tcPr>
          <w:p w14:paraId="218E5902" w14:textId="77777777" w:rsidR="00172C3C" w:rsidRPr="000462F0" w:rsidRDefault="00172C3C" w:rsidP="000462F0">
            <w:pPr>
              <w:jc w:val="center"/>
              <w:rPr>
                <w:bCs/>
                <w:sz w:val="20"/>
              </w:rPr>
            </w:pPr>
            <w:r w:rsidRPr="000462F0">
              <w:rPr>
                <w:bCs/>
                <w:sz w:val="20"/>
              </w:rPr>
              <w:t>Upgrade Lighting</w:t>
            </w:r>
          </w:p>
        </w:tc>
        <w:tc>
          <w:tcPr>
            <w:tcW w:w="788" w:type="pct"/>
            <w:tcBorders>
              <w:top w:val="double" w:sz="4" w:space="0" w:color="auto"/>
              <w:left w:val="single" w:sz="4" w:space="0" w:color="auto"/>
              <w:bottom w:val="double" w:sz="4" w:space="0" w:color="auto"/>
              <w:right w:val="double" w:sz="4" w:space="0" w:color="auto"/>
            </w:tcBorders>
            <w:shd w:val="clear" w:color="auto" w:fill="auto"/>
            <w:vAlign w:val="center"/>
          </w:tcPr>
          <w:p w14:paraId="6CF957E6" w14:textId="77777777" w:rsidR="00172C3C" w:rsidRPr="000462F0" w:rsidRDefault="00172C3C" w:rsidP="000462F0">
            <w:pPr>
              <w:jc w:val="center"/>
              <w:rPr>
                <w:bCs/>
                <w:sz w:val="20"/>
              </w:rPr>
            </w:pPr>
            <w:r w:rsidRPr="000462F0">
              <w:rPr>
                <w:bCs/>
                <w:sz w:val="20"/>
              </w:rPr>
              <w:t>2</w:t>
            </w:r>
          </w:p>
        </w:tc>
      </w:tr>
      <w:tr w:rsidR="000F04A6" w:rsidRPr="00544226" w14:paraId="48B00DB7" w14:textId="77777777" w:rsidTr="000462F0">
        <w:trPr>
          <w:trHeight w:val="317"/>
          <w:jc w:val="center"/>
        </w:trPr>
        <w:tc>
          <w:tcPr>
            <w:tcW w:w="1391" w:type="pct"/>
            <w:tcBorders>
              <w:top w:val="double" w:sz="4" w:space="0" w:color="auto"/>
              <w:bottom w:val="double" w:sz="4" w:space="0" w:color="auto"/>
              <w:right w:val="double" w:sz="4" w:space="0" w:color="auto"/>
            </w:tcBorders>
            <w:shd w:val="clear" w:color="auto" w:fill="auto"/>
            <w:vAlign w:val="center"/>
          </w:tcPr>
          <w:p w14:paraId="1132BAEB" w14:textId="77777777" w:rsidR="00172C3C" w:rsidRPr="000462F0" w:rsidRDefault="00172C3C" w:rsidP="00047FFE">
            <w:pPr>
              <w:rPr>
                <w:bCs/>
                <w:sz w:val="20"/>
              </w:rPr>
            </w:pPr>
            <w:r w:rsidRPr="000462F0">
              <w:rPr>
                <w:bCs/>
                <w:sz w:val="20"/>
              </w:rPr>
              <w:t>Doors</w:t>
            </w:r>
          </w:p>
        </w:tc>
        <w:tc>
          <w:tcPr>
            <w:tcW w:w="469" w:type="pct"/>
            <w:tcBorders>
              <w:top w:val="double" w:sz="4" w:space="0" w:color="auto"/>
              <w:left w:val="double" w:sz="4" w:space="0" w:color="auto"/>
              <w:bottom w:val="double" w:sz="4" w:space="0" w:color="auto"/>
              <w:right w:val="single" w:sz="4" w:space="0" w:color="auto"/>
            </w:tcBorders>
            <w:shd w:val="clear" w:color="auto" w:fill="auto"/>
            <w:vAlign w:val="center"/>
          </w:tcPr>
          <w:p w14:paraId="62398CA8" w14:textId="77777777" w:rsidR="00172C3C" w:rsidRPr="000462F0" w:rsidRDefault="00172C3C" w:rsidP="000462F0">
            <w:pPr>
              <w:jc w:val="center"/>
              <w:rPr>
                <w:bCs/>
                <w:sz w:val="20"/>
              </w:rPr>
            </w:pPr>
            <w:r w:rsidRPr="000462F0">
              <w:rPr>
                <w:bCs/>
                <w:sz w:val="20"/>
              </w:rPr>
              <w:t>1</w:t>
            </w:r>
          </w:p>
        </w:tc>
        <w:tc>
          <w:tcPr>
            <w:tcW w:w="469" w:type="pct"/>
            <w:gridSpan w:val="2"/>
            <w:tcBorders>
              <w:top w:val="double" w:sz="4" w:space="0" w:color="auto"/>
              <w:left w:val="single" w:sz="4" w:space="0" w:color="auto"/>
              <w:bottom w:val="double" w:sz="4" w:space="0" w:color="auto"/>
              <w:right w:val="double" w:sz="4" w:space="0" w:color="auto"/>
            </w:tcBorders>
            <w:shd w:val="clear" w:color="auto" w:fill="auto"/>
            <w:vAlign w:val="center"/>
          </w:tcPr>
          <w:p w14:paraId="54D5E737" w14:textId="77777777" w:rsidR="00172C3C" w:rsidRPr="000462F0" w:rsidRDefault="00172C3C" w:rsidP="000462F0">
            <w:pPr>
              <w:jc w:val="center"/>
              <w:rPr>
                <w:bCs/>
                <w:sz w:val="20"/>
              </w:rPr>
            </w:pPr>
            <w:r w:rsidRPr="000462F0">
              <w:rPr>
                <w:bCs/>
                <w:sz w:val="20"/>
              </w:rPr>
              <w:t>&lt;1%</w:t>
            </w:r>
          </w:p>
        </w:tc>
        <w:tc>
          <w:tcPr>
            <w:tcW w:w="1883" w:type="pct"/>
            <w:tcBorders>
              <w:top w:val="double" w:sz="4" w:space="0" w:color="auto"/>
              <w:left w:val="single" w:sz="4" w:space="0" w:color="auto"/>
              <w:bottom w:val="double" w:sz="4" w:space="0" w:color="auto"/>
              <w:right w:val="single" w:sz="4" w:space="0" w:color="auto"/>
            </w:tcBorders>
            <w:shd w:val="clear" w:color="auto" w:fill="auto"/>
            <w:vAlign w:val="center"/>
          </w:tcPr>
          <w:p w14:paraId="2D140F2F" w14:textId="77777777" w:rsidR="00172C3C" w:rsidRPr="000462F0" w:rsidRDefault="00172C3C" w:rsidP="000462F0">
            <w:pPr>
              <w:jc w:val="center"/>
              <w:rPr>
                <w:bCs/>
                <w:sz w:val="20"/>
              </w:rPr>
            </w:pPr>
            <w:r w:rsidRPr="000462F0">
              <w:rPr>
                <w:bCs/>
                <w:sz w:val="20"/>
              </w:rPr>
              <w:t>Replace Doors or Add Storm Doors</w:t>
            </w:r>
          </w:p>
        </w:tc>
        <w:tc>
          <w:tcPr>
            <w:tcW w:w="788" w:type="pct"/>
            <w:tcBorders>
              <w:top w:val="double" w:sz="4" w:space="0" w:color="auto"/>
              <w:left w:val="single" w:sz="4" w:space="0" w:color="auto"/>
              <w:bottom w:val="double" w:sz="4" w:space="0" w:color="auto"/>
              <w:right w:val="double" w:sz="4" w:space="0" w:color="auto"/>
            </w:tcBorders>
            <w:shd w:val="clear" w:color="auto" w:fill="auto"/>
            <w:vAlign w:val="center"/>
          </w:tcPr>
          <w:p w14:paraId="75974E9F" w14:textId="77777777" w:rsidR="00172C3C" w:rsidRPr="000462F0" w:rsidRDefault="00172C3C" w:rsidP="000462F0">
            <w:pPr>
              <w:jc w:val="center"/>
              <w:rPr>
                <w:bCs/>
                <w:sz w:val="20"/>
              </w:rPr>
            </w:pPr>
            <w:r w:rsidRPr="000462F0">
              <w:rPr>
                <w:bCs/>
                <w:sz w:val="20"/>
              </w:rPr>
              <w:t>1</w:t>
            </w:r>
          </w:p>
        </w:tc>
      </w:tr>
      <w:tr w:rsidR="000F04A6" w:rsidRPr="00544226" w14:paraId="57B05D06" w14:textId="77777777" w:rsidTr="000462F0">
        <w:trPr>
          <w:trHeight w:val="317"/>
          <w:jc w:val="center"/>
        </w:trPr>
        <w:tc>
          <w:tcPr>
            <w:tcW w:w="1391" w:type="pct"/>
            <w:tcBorders>
              <w:top w:val="double" w:sz="4" w:space="0" w:color="auto"/>
              <w:bottom w:val="double" w:sz="4" w:space="0" w:color="auto"/>
              <w:right w:val="double" w:sz="4" w:space="0" w:color="auto"/>
            </w:tcBorders>
            <w:shd w:val="clear" w:color="auto" w:fill="auto"/>
            <w:vAlign w:val="center"/>
          </w:tcPr>
          <w:p w14:paraId="250B0B4F" w14:textId="77777777" w:rsidR="00172C3C" w:rsidRPr="000462F0" w:rsidRDefault="00172C3C" w:rsidP="00047FFE">
            <w:pPr>
              <w:rPr>
                <w:bCs/>
                <w:sz w:val="20"/>
              </w:rPr>
            </w:pPr>
            <w:r w:rsidRPr="000462F0">
              <w:rPr>
                <w:bCs/>
                <w:sz w:val="20"/>
              </w:rPr>
              <w:t>Health &amp; Safety</w:t>
            </w:r>
          </w:p>
        </w:tc>
        <w:tc>
          <w:tcPr>
            <w:tcW w:w="469" w:type="pct"/>
            <w:tcBorders>
              <w:top w:val="double" w:sz="4" w:space="0" w:color="auto"/>
              <w:left w:val="double" w:sz="4" w:space="0" w:color="auto"/>
              <w:bottom w:val="double" w:sz="4" w:space="0" w:color="auto"/>
              <w:right w:val="single" w:sz="4" w:space="0" w:color="auto"/>
            </w:tcBorders>
            <w:shd w:val="clear" w:color="auto" w:fill="auto"/>
            <w:vAlign w:val="center"/>
          </w:tcPr>
          <w:p w14:paraId="33BDA9C5" w14:textId="77777777" w:rsidR="00172C3C" w:rsidRPr="000462F0" w:rsidRDefault="00172C3C" w:rsidP="000462F0">
            <w:pPr>
              <w:jc w:val="center"/>
              <w:rPr>
                <w:bCs/>
                <w:sz w:val="20"/>
              </w:rPr>
            </w:pPr>
            <w:r w:rsidRPr="000462F0">
              <w:rPr>
                <w:bCs/>
                <w:sz w:val="20"/>
              </w:rPr>
              <w:t>1</w:t>
            </w:r>
          </w:p>
        </w:tc>
        <w:tc>
          <w:tcPr>
            <w:tcW w:w="469" w:type="pct"/>
            <w:gridSpan w:val="2"/>
            <w:tcBorders>
              <w:top w:val="double" w:sz="4" w:space="0" w:color="auto"/>
              <w:left w:val="single" w:sz="4" w:space="0" w:color="auto"/>
              <w:bottom w:val="double" w:sz="4" w:space="0" w:color="auto"/>
              <w:right w:val="double" w:sz="4" w:space="0" w:color="auto"/>
            </w:tcBorders>
            <w:shd w:val="clear" w:color="auto" w:fill="auto"/>
            <w:vAlign w:val="center"/>
          </w:tcPr>
          <w:p w14:paraId="0E26BCC4" w14:textId="77777777" w:rsidR="00172C3C" w:rsidRPr="000462F0" w:rsidRDefault="00172C3C" w:rsidP="000462F0">
            <w:pPr>
              <w:jc w:val="center"/>
              <w:rPr>
                <w:bCs/>
                <w:sz w:val="20"/>
              </w:rPr>
            </w:pPr>
            <w:r w:rsidRPr="000462F0">
              <w:rPr>
                <w:bCs/>
                <w:sz w:val="20"/>
              </w:rPr>
              <w:t>&lt;1%</w:t>
            </w:r>
          </w:p>
        </w:tc>
        <w:tc>
          <w:tcPr>
            <w:tcW w:w="1883" w:type="pct"/>
            <w:tcBorders>
              <w:top w:val="double" w:sz="4" w:space="0" w:color="auto"/>
              <w:left w:val="single" w:sz="4" w:space="0" w:color="auto"/>
              <w:bottom w:val="double" w:sz="4" w:space="0" w:color="auto"/>
              <w:right w:val="single" w:sz="4" w:space="0" w:color="auto"/>
            </w:tcBorders>
            <w:shd w:val="clear" w:color="auto" w:fill="auto"/>
            <w:vAlign w:val="center"/>
          </w:tcPr>
          <w:p w14:paraId="7F2468A4" w14:textId="77777777" w:rsidR="00172C3C" w:rsidRPr="000462F0" w:rsidRDefault="00172C3C" w:rsidP="000462F0">
            <w:pPr>
              <w:jc w:val="center"/>
              <w:rPr>
                <w:bCs/>
                <w:sz w:val="20"/>
              </w:rPr>
            </w:pPr>
            <w:r w:rsidRPr="000462F0">
              <w:rPr>
                <w:bCs/>
                <w:sz w:val="20"/>
              </w:rPr>
              <w:t>Health &amp; Safety</w:t>
            </w:r>
          </w:p>
        </w:tc>
        <w:tc>
          <w:tcPr>
            <w:tcW w:w="788" w:type="pct"/>
            <w:tcBorders>
              <w:top w:val="double" w:sz="4" w:space="0" w:color="auto"/>
              <w:left w:val="single" w:sz="4" w:space="0" w:color="auto"/>
              <w:bottom w:val="double" w:sz="4" w:space="0" w:color="auto"/>
              <w:right w:val="double" w:sz="4" w:space="0" w:color="auto"/>
            </w:tcBorders>
            <w:shd w:val="clear" w:color="auto" w:fill="auto"/>
            <w:vAlign w:val="center"/>
          </w:tcPr>
          <w:p w14:paraId="32CF59AF" w14:textId="77777777" w:rsidR="00172C3C" w:rsidRPr="000462F0" w:rsidRDefault="00172C3C" w:rsidP="000462F0">
            <w:pPr>
              <w:jc w:val="center"/>
              <w:rPr>
                <w:bCs/>
                <w:sz w:val="20"/>
              </w:rPr>
            </w:pPr>
            <w:r w:rsidRPr="000462F0">
              <w:rPr>
                <w:bCs/>
                <w:sz w:val="20"/>
              </w:rPr>
              <w:t>1</w:t>
            </w:r>
          </w:p>
        </w:tc>
      </w:tr>
      <w:tr w:rsidR="000F04A6" w:rsidRPr="00544226" w14:paraId="33A62311" w14:textId="77777777" w:rsidTr="000462F0">
        <w:trPr>
          <w:trHeight w:val="317"/>
          <w:jc w:val="center"/>
        </w:trPr>
        <w:tc>
          <w:tcPr>
            <w:tcW w:w="1391" w:type="pct"/>
            <w:tcBorders>
              <w:top w:val="double" w:sz="4" w:space="0" w:color="auto"/>
              <w:right w:val="double" w:sz="4" w:space="0" w:color="auto"/>
            </w:tcBorders>
            <w:shd w:val="clear" w:color="auto" w:fill="auto"/>
            <w:vAlign w:val="center"/>
          </w:tcPr>
          <w:p w14:paraId="23ED8FD7" w14:textId="77777777" w:rsidR="00172C3C" w:rsidRPr="000462F0" w:rsidRDefault="00172C3C" w:rsidP="00047FFE">
            <w:pPr>
              <w:rPr>
                <w:bCs/>
                <w:sz w:val="20"/>
              </w:rPr>
            </w:pPr>
            <w:r w:rsidRPr="000462F0">
              <w:rPr>
                <w:bCs/>
                <w:sz w:val="20"/>
              </w:rPr>
              <w:t>Dishwasher</w:t>
            </w:r>
          </w:p>
        </w:tc>
        <w:tc>
          <w:tcPr>
            <w:tcW w:w="469" w:type="pct"/>
            <w:tcBorders>
              <w:top w:val="double" w:sz="4" w:space="0" w:color="auto"/>
              <w:left w:val="double" w:sz="4" w:space="0" w:color="auto"/>
              <w:right w:val="single" w:sz="4" w:space="0" w:color="auto"/>
            </w:tcBorders>
            <w:shd w:val="clear" w:color="auto" w:fill="auto"/>
            <w:vAlign w:val="center"/>
          </w:tcPr>
          <w:p w14:paraId="6BB3EAB8" w14:textId="77777777" w:rsidR="00172C3C" w:rsidRPr="000462F0" w:rsidRDefault="00172C3C" w:rsidP="000462F0">
            <w:pPr>
              <w:jc w:val="center"/>
              <w:rPr>
                <w:bCs/>
                <w:sz w:val="20"/>
              </w:rPr>
            </w:pPr>
            <w:r w:rsidRPr="000462F0">
              <w:rPr>
                <w:bCs/>
                <w:sz w:val="20"/>
              </w:rPr>
              <w:t>1</w:t>
            </w:r>
          </w:p>
        </w:tc>
        <w:tc>
          <w:tcPr>
            <w:tcW w:w="469" w:type="pct"/>
            <w:gridSpan w:val="2"/>
            <w:tcBorders>
              <w:top w:val="double" w:sz="4" w:space="0" w:color="auto"/>
              <w:left w:val="single" w:sz="4" w:space="0" w:color="auto"/>
              <w:right w:val="double" w:sz="4" w:space="0" w:color="auto"/>
            </w:tcBorders>
            <w:shd w:val="clear" w:color="auto" w:fill="auto"/>
            <w:vAlign w:val="center"/>
          </w:tcPr>
          <w:p w14:paraId="704076D9" w14:textId="77777777" w:rsidR="00172C3C" w:rsidRPr="000462F0" w:rsidRDefault="00172C3C" w:rsidP="000462F0">
            <w:pPr>
              <w:jc w:val="center"/>
              <w:rPr>
                <w:bCs/>
                <w:sz w:val="20"/>
              </w:rPr>
            </w:pPr>
            <w:r w:rsidRPr="000462F0">
              <w:rPr>
                <w:bCs/>
                <w:sz w:val="20"/>
              </w:rPr>
              <w:t>&lt;1%</w:t>
            </w:r>
          </w:p>
        </w:tc>
        <w:tc>
          <w:tcPr>
            <w:tcW w:w="1883" w:type="pct"/>
            <w:tcBorders>
              <w:top w:val="double" w:sz="4" w:space="0" w:color="auto"/>
              <w:left w:val="single" w:sz="4" w:space="0" w:color="auto"/>
              <w:right w:val="single" w:sz="4" w:space="0" w:color="auto"/>
            </w:tcBorders>
            <w:shd w:val="clear" w:color="auto" w:fill="auto"/>
            <w:vAlign w:val="center"/>
          </w:tcPr>
          <w:p w14:paraId="741C5326" w14:textId="77777777" w:rsidR="00172C3C" w:rsidRPr="000462F0" w:rsidRDefault="00172C3C" w:rsidP="000462F0">
            <w:pPr>
              <w:jc w:val="center"/>
              <w:rPr>
                <w:bCs/>
                <w:sz w:val="20"/>
              </w:rPr>
            </w:pPr>
            <w:r w:rsidRPr="000462F0">
              <w:rPr>
                <w:bCs/>
                <w:sz w:val="20"/>
              </w:rPr>
              <w:t>Upgrade Dishwasher</w:t>
            </w:r>
          </w:p>
        </w:tc>
        <w:tc>
          <w:tcPr>
            <w:tcW w:w="788" w:type="pct"/>
            <w:tcBorders>
              <w:top w:val="double" w:sz="4" w:space="0" w:color="auto"/>
              <w:left w:val="single" w:sz="4" w:space="0" w:color="auto"/>
              <w:right w:val="double" w:sz="4" w:space="0" w:color="auto"/>
            </w:tcBorders>
            <w:shd w:val="clear" w:color="auto" w:fill="auto"/>
            <w:vAlign w:val="center"/>
          </w:tcPr>
          <w:p w14:paraId="7DAEBD6E" w14:textId="77777777" w:rsidR="00172C3C" w:rsidRPr="000462F0" w:rsidRDefault="00172C3C" w:rsidP="000462F0">
            <w:pPr>
              <w:jc w:val="center"/>
              <w:rPr>
                <w:bCs/>
                <w:sz w:val="20"/>
              </w:rPr>
            </w:pPr>
            <w:r w:rsidRPr="000462F0">
              <w:rPr>
                <w:bCs/>
                <w:sz w:val="20"/>
              </w:rPr>
              <w:t>1</w:t>
            </w:r>
          </w:p>
        </w:tc>
      </w:tr>
      <w:tr w:rsidR="000F04A6" w:rsidRPr="00544226" w14:paraId="4E3207EE" w14:textId="77777777" w:rsidTr="000462F0">
        <w:trPr>
          <w:trHeight w:val="317"/>
          <w:jc w:val="center"/>
        </w:trPr>
        <w:tc>
          <w:tcPr>
            <w:tcW w:w="1391" w:type="pct"/>
            <w:tcBorders>
              <w:bottom w:val="double" w:sz="4" w:space="0" w:color="auto"/>
              <w:right w:val="double" w:sz="4" w:space="0" w:color="auto"/>
            </w:tcBorders>
            <w:shd w:val="clear" w:color="auto" w:fill="auto"/>
            <w:vAlign w:val="center"/>
          </w:tcPr>
          <w:p w14:paraId="079C11A1" w14:textId="77777777" w:rsidR="00172C3C" w:rsidRPr="000462F0" w:rsidRDefault="00172C3C" w:rsidP="00047FFE">
            <w:pPr>
              <w:rPr>
                <w:bCs/>
                <w:sz w:val="20"/>
              </w:rPr>
            </w:pPr>
            <w:r w:rsidRPr="000462F0">
              <w:rPr>
                <w:bCs/>
                <w:sz w:val="20"/>
              </w:rPr>
              <w:t>Refrigerator</w:t>
            </w:r>
          </w:p>
        </w:tc>
        <w:tc>
          <w:tcPr>
            <w:tcW w:w="469" w:type="pct"/>
            <w:tcBorders>
              <w:left w:val="double" w:sz="4" w:space="0" w:color="auto"/>
              <w:bottom w:val="double" w:sz="4" w:space="0" w:color="auto"/>
              <w:right w:val="single" w:sz="4" w:space="0" w:color="auto"/>
            </w:tcBorders>
            <w:shd w:val="clear" w:color="auto" w:fill="auto"/>
            <w:vAlign w:val="center"/>
          </w:tcPr>
          <w:p w14:paraId="095D07C9" w14:textId="77777777" w:rsidR="00172C3C" w:rsidRPr="000462F0" w:rsidRDefault="00172C3C" w:rsidP="000462F0">
            <w:pPr>
              <w:jc w:val="center"/>
              <w:rPr>
                <w:bCs/>
                <w:sz w:val="20"/>
              </w:rPr>
            </w:pPr>
            <w:r w:rsidRPr="000462F0">
              <w:rPr>
                <w:bCs/>
                <w:sz w:val="20"/>
              </w:rPr>
              <w:t>1</w:t>
            </w:r>
          </w:p>
        </w:tc>
        <w:tc>
          <w:tcPr>
            <w:tcW w:w="469" w:type="pct"/>
            <w:gridSpan w:val="2"/>
            <w:tcBorders>
              <w:left w:val="single" w:sz="4" w:space="0" w:color="auto"/>
              <w:bottom w:val="double" w:sz="4" w:space="0" w:color="auto"/>
              <w:right w:val="double" w:sz="4" w:space="0" w:color="auto"/>
            </w:tcBorders>
            <w:shd w:val="clear" w:color="auto" w:fill="auto"/>
            <w:vAlign w:val="center"/>
          </w:tcPr>
          <w:p w14:paraId="510069A2" w14:textId="77777777" w:rsidR="00172C3C" w:rsidRPr="000462F0" w:rsidRDefault="00172C3C" w:rsidP="000462F0">
            <w:pPr>
              <w:jc w:val="center"/>
              <w:rPr>
                <w:bCs/>
                <w:sz w:val="20"/>
              </w:rPr>
            </w:pPr>
            <w:r w:rsidRPr="000462F0">
              <w:rPr>
                <w:bCs/>
                <w:sz w:val="20"/>
              </w:rPr>
              <w:t>&lt;1%</w:t>
            </w:r>
          </w:p>
        </w:tc>
        <w:tc>
          <w:tcPr>
            <w:tcW w:w="1883" w:type="pct"/>
            <w:tcBorders>
              <w:left w:val="single" w:sz="4" w:space="0" w:color="auto"/>
              <w:bottom w:val="double" w:sz="4" w:space="0" w:color="auto"/>
              <w:right w:val="single" w:sz="4" w:space="0" w:color="auto"/>
            </w:tcBorders>
            <w:shd w:val="clear" w:color="auto" w:fill="auto"/>
            <w:vAlign w:val="center"/>
          </w:tcPr>
          <w:p w14:paraId="17E14DDC" w14:textId="77777777" w:rsidR="00172C3C" w:rsidRPr="000462F0" w:rsidRDefault="00172C3C" w:rsidP="000462F0">
            <w:pPr>
              <w:jc w:val="center"/>
              <w:rPr>
                <w:bCs/>
                <w:sz w:val="20"/>
              </w:rPr>
            </w:pPr>
            <w:r w:rsidRPr="000462F0">
              <w:rPr>
                <w:bCs/>
                <w:sz w:val="20"/>
              </w:rPr>
              <w:t>Refrigerator</w:t>
            </w:r>
          </w:p>
        </w:tc>
        <w:tc>
          <w:tcPr>
            <w:tcW w:w="788" w:type="pct"/>
            <w:tcBorders>
              <w:left w:val="single" w:sz="4" w:space="0" w:color="auto"/>
              <w:bottom w:val="double" w:sz="4" w:space="0" w:color="auto"/>
              <w:right w:val="double" w:sz="4" w:space="0" w:color="auto"/>
            </w:tcBorders>
            <w:shd w:val="clear" w:color="auto" w:fill="auto"/>
            <w:vAlign w:val="center"/>
          </w:tcPr>
          <w:p w14:paraId="3974BAE0" w14:textId="77777777" w:rsidR="00172C3C" w:rsidRPr="000462F0" w:rsidRDefault="00172C3C" w:rsidP="000462F0">
            <w:pPr>
              <w:jc w:val="center"/>
              <w:rPr>
                <w:bCs/>
                <w:sz w:val="20"/>
              </w:rPr>
            </w:pPr>
            <w:r w:rsidRPr="000462F0">
              <w:rPr>
                <w:bCs/>
                <w:sz w:val="20"/>
              </w:rPr>
              <w:t>1</w:t>
            </w:r>
          </w:p>
        </w:tc>
      </w:tr>
      <w:tr w:rsidR="000F04A6" w:rsidRPr="00544226" w14:paraId="0E9BC8B5" w14:textId="77777777" w:rsidTr="000462F0">
        <w:trPr>
          <w:trHeight w:val="317"/>
          <w:jc w:val="center"/>
        </w:trPr>
        <w:tc>
          <w:tcPr>
            <w:tcW w:w="1391" w:type="pct"/>
            <w:tcBorders>
              <w:top w:val="double" w:sz="4" w:space="0" w:color="auto"/>
              <w:bottom w:val="double" w:sz="4" w:space="0" w:color="auto"/>
              <w:right w:val="double" w:sz="4" w:space="0" w:color="auto"/>
            </w:tcBorders>
            <w:shd w:val="clear" w:color="auto" w:fill="auto"/>
            <w:vAlign w:val="center"/>
          </w:tcPr>
          <w:p w14:paraId="70670628" w14:textId="77777777" w:rsidR="00172C3C" w:rsidRPr="000462F0" w:rsidRDefault="00172C3C" w:rsidP="00047FFE">
            <w:pPr>
              <w:rPr>
                <w:bCs/>
                <w:sz w:val="20"/>
              </w:rPr>
            </w:pPr>
            <w:r w:rsidRPr="000462F0">
              <w:rPr>
                <w:bCs/>
                <w:sz w:val="20"/>
              </w:rPr>
              <w:t>Freezer</w:t>
            </w:r>
          </w:p>
        </w:tc>
        <w:tc>
          <w:tcPr>
            <w:tcW w:w="469" w:type="pct"/>
            <w:tcBorders>
              <w:top w:val="double" w:sz="4" w:space="0" w:color="auto"/>
              <w:left w:val="double" w:sz="4" w:space="0" w:color="auto"/>
              <w:bottom w:val="double" w:sz="4" w:space="0" w:color="auto"/>
              <w:right w:val="single" w:sz="4" w:space="0" w:color="auto"/>
            </w:tcBorders>
            <w:shd w:val="clear" w:color="auto" w:fill="auto"/>
            <w:vAlign w:val="center"/>
          </w:tcPr>
          <w:p w14:paraId="3B641E6C" w14:textId="77777777" w:rsidR="00172C3C" w:rsidRPr="000462F0" w:rsidRDefault="00172C3C" w:rsidP="000462F0">
            <w:pPr>
              <w:jc w:val="center"/>
              <w:rPr>
                <w:bCs/>
                <w:sz w:val="20"/>
              </w:rPr>
            </w:pPr>
            <w:r w:rsidRPr="000462F0">
              <w:rPr>
                <w:bCs/>
                <w:sz w:val="20"/>
              </w:rPr>
              <w:t>1</w:t>
            </w:r>
          </w:p>
        </w:tc>
        <w:tc>
          <w:tcPr>
            <w:tcW w:w="469" w:type="pct"/>
            <w:gridSpan w:val="2"/>
            <w:tcBorders>
              <w:top w:val="double" w:sz="4" w:space="0" w:color="auto"/>
              <w:left w:val="single" w:sz="4" w:space="0" w:color="auto"/>
              <w:bottom w:val="double" w:sz="4" w:space="0" w:color="auto"/>
              <w:right w:val="double" w:sz="4" w:space="0" w:color="auto"/>
            </w:tcBorders>
            <w:shd w:val="clear" w:color="auto" w:fill="auto"/>
            <w:vAlign w:val="center"/>
          </w:tcPr>
          <w:p w14:paraId="0AEFF2AC" w14:textId="77777777" w:rsidR="00172C3C" w:rsidRPr="000462F0" w:rsidRDefault="00172C3C" w:rsidP="000462F0">
            <w:pPr>
              <w:jc w:val="center"/>
              <w:rPr>
                <w:bCs/>
                <w:sz w:val="20"/>
              </w:rPr>
            </w:pPr>
            <w:r w:rsidRPr="000462F0">
              <w:rPr>
                <w:bCs/>
                <w:sz w:val="20"/>
              </w:rPr>
              <w:t>&lt;1%</w:t>
            </w:r>
          </w:p>
        </w:tc>
        <w:tc>
          <w:tcPr>
            <w:tcW w:w="1883" w:type="pct"/>
            <w:tcBorders>
              <w:top w:val="double" w:sz="4" w:space="0" w:color="auto"/>
              <w:left w:val="single" w:sz="4" w:space="0" w:color="auto"/>
              <w:bottom w:val="double" w:sz="4" w:space="0" w:color="auto"/>
              <w:right w:val="single" w:sz="4" w:space="0" w:color="auto"/>
            </w:tcBorders>
            <w:shd w:val="clear" w:color="auto" w:fill="auto"/>
            <w:vAlign w:val="center"/>
          </w:tcPr>
          <w:p w14:paraId="323D775E" w14:textId="77777777" w:rsidR="00172C3C" w:rsidRPr="000462F0" w:rsidRDefault="00172C3C" w:rsidP="000462F0">
            <w:pPr>
              <w:jc w:val="center"/>
              <w:rPr>
                <w:bCs/>
                <w:sz w:val="20"/>
              </w:rPr>
            </w:pPr>
            <w:r w:rsidRPr="000462F0">
              <w:rPr>
                <w:bCs/>
                <w:sz w:val="20"/>
              </w:rPr>
              <w:t>Replace Freezer</w:t>
            </w:r>
          </w:p>
        </w:tc>
        <w:tc>
          <w:tcPr>
            <w:tcW w:w="788" w:type="pct"/>
            <w:tcBorders>
              <w:top w:val="double" w:sz="4" w:space="0" w:color="auto"/>
              <w:left w:val="single" w:sz="4" w:space="0" w:color="auto"/>
              <w:bottom w:val="double" w:sz="4" w:space="0" w:color="auto"/>
              <w:right w:val="double" w:sz="4" w:space="0" w:color="auto"/>
            </w:tcBorders>
            <w:shd w:val="clear" w:color="auto" w:fill="auto"/>
            <w:vAlign w:val="center"/>
          </w:tcPr>
          <w:p w14:paraId="7B19248A" w14:textId="77777777" w:rsidR="00172C3C" w:rsidRPr="000462F0" w:rsidRDefault="00172C3C" w:rsidP="000462F0">
            <w:pPr>
              <w:jc w:val="center"/>
              <w:rPr>
                <w:bCs/>
                <w:sz w:val="20"/>
              </w:rPr>
            </w:pPr>
            <w:r w:rsidRPr="000462F0">
              <w:rPr>
                <w:bCs/>
                <w:sz w:val="20"/>
              </w:rPr>
              <w:t>1</w:t>
            </w:r>
          </w:p>
        </w:tc>
      </w:tr>
      <w:tr w:rsidR="000F04A6" w:rsidRPr="00544226" w14:paraId="0380AFDA" w14:textId="77777777" w:rsidTr="000462F0">
        <w:trPr>
          <w:trHeight w:val="317"/>
          <w:jc w:val="center"/>
        </w:trPr>
        <w:tc>
          <w:tcPr>
            <w:tcW w:w="1391" w:type="pct"/>
            <w:tcBorders>
              <w:top w:val="double" w:sz="4" w:space="0" w:color="auto"/>
              <w:bottom w:val="double" w:sz="4" w:space="0" w:color="auto"/>
              <w:right w:val="double" w:sz="4" w:space="0" w:color="auto"/>
            </w:tcBorders>
            <w:shd w:val="clear" w:color="auto" w:fill="auto"/>
            <w:vAlign w:val="center"/>
          </w:tcPr>
          <w:p w14:paraId="096F83ED" w14:textId="77777777" w:rsidR="00172C3C" w:rsidRPr="000462F0" w:rsidRDefault="00172C3C" w:rsidP="00047FFE">
            <w:pPr>
              <w:rPr>
                <w:bCs/>
                <w:sz w:val="20"/>
              </w:rPr>
            </w:pPr>
            <w:r w:rsidRPr="000462F0">
              <w:rPr>
                <w:bCs/>
                <w:sz w:val="20"/>
              </w:rPr>
              <w:t>Clothes Washer</w:t>
            </w:r>
          </w:p>
        </w:tc>
        <w:tc>
          <w:tcPr>
            <w:tcW w:w="469" w:type="pct"/>
            <w:tcBorders>
              <w:top w:val="double" w:sz="4" w:space="0" w:color="auto"/>
              <w:left w:val="double" w:sz="4" w:space="0" w:color="auto"/>
              <w:bottom w:val="double" w:sz="4" w:space="0" w:color="auto"/>
              <w:right w:val="single" w:sz="4" w:space="0" w:color="auto"/>
            </w:tcBorders>
            <w:shd w:val="clear" w:color="auto" w:fill="auto"/>
            <w:vAlign w:val="center"/>
          </w:tcPr>
          <w:p w14:paraId="1624C91B" w14:textId="77777777" w:rsidR="00172C3C" w:rsidRPr="000462F0" w:rsidRDefault="00172C3C" w:rsidP="000462F0">
            <w:pPr>
              <w:jc w:val="center"/>
              <w:rPr>
                <w:bCs/>
                <w:sz w:val="20"/>
              </w:rPr>
            </w:pPr>
            <w:r w:rsidRPr="000462F0">
              <w:rPr>
                <w:bCs/>
                <w:sz w:val="20"/>
              </w:rPr>
              <w:t>1</w:t>
            </w:r>
          </w:p>
        </w:tc>
        <w:tc>
          <w:tcPr>
            <w:tcW w:w="469" w:type="pct"/>
            <w:gridSpan w:val="2"/>
            <w:tcBorders>
              <w:top w:val="double" w:sz="4" w:space="0" w:color="auto"/>
              <w:left w:val="single" w:sz="4" w:space="0" w:color="auto"/>
              <w:bottom w:val="double" w:sz="4" w:space="0" w:color="auto"/>
              <w:right w:val="double" w:sz="4" w:space="0" w:color="auto"/>
            </w:tcBorders>
            <w:shd w:val="clear" w:color="auto" w:fill="auto"/>
            <w:vAlign w:val="center"/>
          </w:tcPr>
          <w:p w14:paraId="1C43D884" w14:textId="77777777" w:rsidR="00172C3C" w:rsidRPr="000462F0" w:rsidRDefault="00172C3C" w:rsidP="000462F0">
            <w:pPr>
              <w:jc w:val="center"/>
              <w:rPr>
                <w:bCs/>
                <w:sz w:val="20"/>
              </w:rPr>
            </w:pPr>
            <w:r w:rsidRPr="000462F0">
              <w:rPr>
                <w:bCs/>
                <w:sz w:val="20"/>
              </w:rPr>
              <w:t>&lt;1%</w:t>
            </w:r>
          </w:p>
        </w:tc>
        <w:tc>
          <w:tcPr>
            <w:tcW w:w="1883" w:type="pct"/>
            <w:tcBorders>
              <w:top w:val="double" w:sz="4" w:space="0" w:color="auto"/>
              <w:left w:val="single" w:sz="4" w:space="0" w:color="auto"/>
              <w:bottom w:val="double" w:sz="4" w:space="0" w:color="auto"/>
              <w:right w:val="single" w:sz="4" w:space="0" w:color="auto"/>
            </w:tcBorders>
            <w:shd w:val="clear" w:color="auto" w:fill="auto"/>
            <w:vAlign w:val="center"/>
          </w:tcPr>
          <w:p w14:paraId="71D61345" w14:textId="77777777" w:rsidR="00172C3C" w:rsidRPr="000462F0" w:rsidRDefault="00172C3C" w:rsidP="000462F0">
            <w:pPr>
              <w:jc w:val="center"/>
              <w:rPr>
                <w:bCs/>
                <w:sz w:val="20"/>
              </w:rPr>
            </w:pPr>
            <w:r w:rsidRPr="000462F0">
              <w:rPr>
                <w:bCs/>
                <w:sz w:val="20"/>
              </w:rPr>
              <w:t>Upgrade Clothes</w:t>
            </w:r>
            <w:r w:rsidR="00366C7C">
              <w:rPr>
                <w:bCs/>
                <w:sz w:val="20"/>
              </w:rPr>
              <w:t xml:space="preserve"> W</w:t>
            </w:r>
            <w:r w:rsidRPr="000462F0">
              <w:rPr>
                <w:bCs/>
                <w:sz w:val="20"/>
              </w:rPr>
              <w:t>asher</w:t>
            </w:r>
          </w:p>
        </w:tc>
        <w:tc>
          <w:tcPr>
            <w:tcW w:w="788" w:type="pct"/>
            <w:tcBorders>
              <w:top w:val="double" w:sz="4" w:space="0" w:color="auto"/>
              <w:left w:val="single" w:sz="4" w:space="0" w:color="auto"/>
              <w:bottom w:val="double" w:sz="4" w:space="0" w:color="auto"/>
              <w:right w:val="double" w:sz="4" w:space="0" w:color="auto"/>
            </w:tcBorders>
            <w:shd w:val="clear" w:color="auto" w:fill="auto"/>
            <w:vAlign w:val="center"/>
          </w:tcPr>
          <w:p w14:paraId="3CAE3DAB" w14:textId="77777777" w:rsidR="00172C3C" w:rsidRPr="000462F0" w:rsidRDefault="00172C3C" w:rsidP="000462F0">
            <w:pPr>
              <w:jc w:val="center"/>
              <w:rPr>
                <w:bCs/>
                <w:sz w:val="20"/>
              </w:rPr>
            </w:pPr>
            <w:r w:rsidRPr="000462F0">
              <w:rPr>
                <w:bCs/>
                <w:sz w:val="20"/>
              </w:rPr>
              <w:t>1</w:t>
            </w:r>
          </w:p>
        </w:tc>
      </w:tr>
      <w:tr w:rsidR="000F04A6" w:rsidRPr="00544226" w14:paraId="6ED63D09" w14:textId="77777777" w:rsidTr="000462F0">
        <w:trPr>
          <w:trHeight w:val="317"/>
          <w:jc w:val="center"/>
        </w:trPr>
        <w:tc>
          <w:tcPr>
            <w:tcW w:w="1391" w:type="pct"/>
            <w:tcBorders>
              <w:top w:val="double" w:sz="4" w:space="0" w:color="auto"/>
              <w:bottom w:val="double" w:sz="4" w:space="0" w:color="auto"/>
              <w:right w:val="double" w:sz="4" w:space="0" w:color="auto"/>
            </w:tcBorders>
            <w:shd w:val="clear" w:color="auto" w:fill="auto"/>
            <w:vAlign w:val="center"/>
          </w:tcPr>
          <w:p w14:paraId="7AE6F2CB" w14:textId="77777777" w:rsidR="00172C3C" w:rsidRPr="000462F0" w:rsidRDefault="00172C3C" w:rsidP="00047FFE">
            <w:pPr>
              <w:rPr>
                <w:bCs/>
                <w:sz w:val="20"/>
              </w:rPr>
            </w:pPr>
            <w:r w:rsidRPr="000462F0">
              <w:rPr>
                <w:bCs/>
                <w:sz w:val="20"/>
              </w:rPr>
              <w:t>Hot Water Temperature</w:t>
            </w:r>
          </w:p>
        </w:tc>
        <w:tc>
          <w:tcPr>
            <w:tcW w:w="469" w:type="pct"/>
            <w:tcBorders>
              <w:top w:val="double" w:sz="4" w:space="0" w:color="auto"/>
              <w:left w:val="double" w:sz="4" w:space="0" w:color="auto"/>
              <w:bottom w:val="double" w:sz="4" w:space="0" w:color="auto"/>
              <w:right w:val="single" w:sz="4" w:space="0" w:color="auto"/>
            </w:tcBorders>
            <w:shd w:val="clear" w:color="auto" w:fill="auto"/>
            <w:vAlign w:val="center"/>
          </w:tcPr>
          <w:p w14:paraId="08FD4338" w14:textId="77777777" w:rsidR="00172C3C" w:rsidRPr="000462F0" w:rsidRDefault="00172C3C" w:rsidP="000462F0">
            <w:pPr>
              <w:jc w:val="center"/>
              <w:rPr>
                <w:bCs/>
                <w:sz w:val="20"/>
              </w:rPr>
            </w:pPr>
            <w:r w:rsidRPr="000462F0">
              <w:rPr>
                <w:bCs/>
                <w:sz w:val="20"/>
              </w:rPr>
              <w:t>1</w:t>
            </w:r>
          </w:p>
        </w:tc>
        <w:tc>
          <w:tcPr>
            <w:tcW w:w="469" w:type="pct"/>
            <w:gridSpan w:val="2"/>
            <w:tcBorders>
              <w:top w:val="double" w:sz="4" w:space="0" w:color="auto"/>
              <w:left w:val="single" w:sz="4" w:space="0" w:color="auto"/>
              <w:bottom w:val="double" w:sz="4" w:space="0" w:color="auto"/>
              <w:right w:val="double" w:sz="4" w:space="0" w:color="auto"/>
            </w:tcBorders>
            <w:shd w:val="clear" w:color="auto" w:fill="auto"/>
            <w:vAlign w:val="center"/>
          </w:tcPr>
          <w:p w14:paraId="77087D5A" w14:textId="77777777" w:rsidR="00172C3C" w:rsidRPr="000462F0" w:rsidRDefault="00172C3C" w:rsidP="000462F0">
            <w:pPr>
              <w:jc w:val="center"/>
              <w:rPr>
                <w:bCs/>
                <w:sz w:val="20"/>
              </w:rPr>
            </w:pPr>
            <w:r w:rsidRPr="000462F0">
              <w:rPr>
                <w:bCs/>
                <w:sz w:val="20"/>
              </w:rPr>
              <w:t>&lt;1%</w:t>
            </w:r>
          </w:p>
        </w:tc>
        <w:tc>
          <w:tcPr>
            <w:tcW w:w="1883" w:type="pct"/>
            <w:tcBorders>
              <w:top w:val="double" w:sz="4" w:space="0" w:color="auto"/>
              <w:left w:val="single" w:sz="4" w:space="0" w:color="auto"/>
              <w:bottom w:val="double" w:sz="4" w:space="0" w:color="auto"/>
              <w:right w:val="single" w:sz="4" w:space="0" w:color="auto"/>
            </w:tcBorders>
            <w:shd w:val="clear" w:color="auto" w:fill="auto"/>
            <w:vAlign w:val="center"/>
          </w:tcPr>
          <w:p w14:paraId="1BBDE6E0" w14:textId="77777777" w:rsidR="00172C3C" w:rsidRPr="000462F0" w:rsidRDefault="00172C3C" w:rsidP="000462F0">
            <w:pPr>
              <w:jc w:val="center"/>
              <w:rPr>
                <w:bCs/>
                <w:sz w:val="20"/>
              </w:rPr>
            </w:pPr>
            <w:r w:rsidRPr="000462F0">
              <w:rPr>
                <w:bCs/>
                <w:sz w:val="20"/>
              </w:rPr>
              <w:t>Lower Hot Water Temp</w:t>
            </w:r>
          </w:p>
        </w:tc>
        <w:tc>
          <w:tcPr>
            <w:tcW w:w="788" w:type="pct"/>
            <w:tcBorders>
              <w:top w:val="double" w:sz="4" w:space="0" w:color="auto"/>
              <w:left w:val="single" w:sz="4" w:space="0" w:color="auto"/>
              <w:bottom w:val="double" w:sz="4" w:space="0" w:color="auto"/>
              <w:right w:val="double" w:sz="4" w:space="0" w:color="auto"/>
            </w:tcBorders>
            <w:shd w:val="clear" w:color="auto" w:fill="auto"/>
            <w:vAlign w:val="center"/>
          </w:tcPr>
          <w:p w14:paraId="5F4ED88B" w14:textId="77777777" w:rsidR="00172C3C" w:rsidRPr="000462F0" w:rsidRDefault="00172C3C" w:rsidP="000462F0">
            <w:pPr>
              <w:jc w:val="center"/>
              <w:rPr>
                <w:bCs/>
                <w:sz w:val="20"/>
              </w:rPr>
            </w:pPr>
            <w:r w:rsidRPr="000462F0">
              <w:rPr>
                <w:bCs/>
                <w:sz w:val="20"/>
              </w:rPr>
              <w:t>1</w:t>
            </w:r>
          </w:p>
        </w:tc>
      </w:tr>
      <w:tr w:rsidR="000F04A6" w:rsidRPr="00544226" w14:paraId="24C0ECD1" w14:textId="77777777" w:rsidTr="000462F0">
        <w:trPr>
          <w:trHeight w:val="317"/>
          <w:jc w:val="center"/>
        </w:trPr>
        <w:tc>
          <w:tcPr>
            <w:tcW w:w="1391" w:type="pct"/>
            <w:tcBorders>
              <w:top w:val="double" w:sz="4" w:space="0" w:color="auto"/>
              <w:bottom w:val="double" w:sz="4" w:space="0" w:color="auto"/>
              <w:right w:val="double" w:sz="4" w:space="0" w:color="auto"/>
            </w:tcBorders>
            <w:shd w:val="clear" w:color="auto" w:fill="auto"/>
            <w:vAlign w:val="center"/>
          </w:tcPr>
          <w:p w14:paraId="2BF07BBB" w14:textId="77777777" w:rsidR="00172C3C" w:rsidRPr="000462F0" w:rsidRDefault="00172C3C" w:rsidP="00047FFE">
            <w:pPr>
              <w:rPr>
                <w:bCs/>
                <w:sz w:val="20"/>
              </w:rPr>
            </w:pPr>
            <w:r w:rsidRPr="000462F0">
              <w:rPr>
                <w:bCs/>
                <w:sz w:val="20"/>
              </w:rPr>
              <w:t>Tank or Pipe Wrap</w:t>
            </w:r>
          </w:p>
        </w:tc>
        <w:tc>
          <w:tcPr>
            <w:tcW w:w="469" w:type="pct"/>
            <w:tcBorders>
              <w:top w:val="double" w:sz="4" w:space="0" w:color="auto"/>
              <w:left w:val="double" w:sz="4" w:space="0" w:color="auto"/>
              <w:bottom w:val="double" w:sz="4" w:space="0" w:color="auto"/>
              <w:right w:val="single" w:sz="4" w:space="0" w:color="auto"/>
            </w:tcBorders>
            <w:shd w:val="clear" w:color="auto" w:fill="auto"/>
            <w:vAlign w:val="center"/>
          </w:tcPr>
          <w:p w14:paraId="43C77958" w14:textId="77777777" w:rsidR="00172C3C" w:rsidRPr="000462F0" w:rsidRDefault="00172C3C" w:rsidP="000462F0">
            <w:pPr>
              <w:jc w:val="center"/>
              <w:rPr>
                <w:bCs/>
                <w:sz w:val="20"/>
              </w:rPr>
            </w:pPr>
            <w:r w:rsidRPr="000462F0">
              <w:rPr>
                <w:bCs/>
                <w:sz w:val="20"/>
              </w:rPr>
              <w:t>1</w:t>
            </w:r>
          </w:p>
        </w:tc>
        <w:tc>
          <w:tcPr>
            <w:tcW w:w="469" w:type="pct"/>
            <w:gridSpan w:val="2"/>
            <w:tcBorders>
              <w:top w:val="double" w:sz="4" w:space="0" w:color="auto"/>
              <w:left w:val="single" w:sz="4" w:space="0" w:color="auto"/>
              <w:bottom w:val="double" w:sz="4" w:space="0" w:color="auto"/>
              <w:right w:val="double" w:sz="4" w:space="0" w:color="auto"/>
            </w:tcBorders>
            <w:shd w:val="clear" w:color="auto" w:fill="auto"/>
            <w:vAlign w:val="center"/>
          </w:tcPr>
          <w:p w14:paraId="5686F896" w14:textId="77777777" w:rsidR="00172C3C" w:rsidRPr="000462F0" w:rsidRDefault="00172C3C" w:rsidP="000462F0">
            <w:pPr>
              <w:jc w:val="center"/>
              <w:rPr>
                <w:bCs/>
                <w:sz w:val="20"/>
              </w:rPr>
            </w:pPr>
            <w:r w:rsidRPr="000462F0">
              <w:rPr>
                <w:bCs/>
                <w:sz w:val="20"/>
              </w:rPr>
              <w:t>&lt;1%</w:t>
            </w:r>
          </w:p>
        </w:tc>
        <w:tc>
          <w:tcPr>
            <w:tcW w:w="1883" w:type="pct"/>
            <w:tcBorders>
              <w:top w:val="double" w:sz="4" w:space="0" w:color="auto"/>
              <w:left w:val="single" w:sz="4" w:space="0" w:color="auto"/>
              <w:bottom w:val="double" w:sz="4" w:space="0" w:color="auto"/>
              <w:right w:val="single" w:sz="4" w:space="0" w:color="auto"/>
            </w:tcBorders>
            <w:shd w:val="clear" w:color="auto" w:fill="auto"/>
            <w:vAlign w:val="center"/>
          </w:tcPr>
          <w:p w14:paraId="12FB879C" w14:textId="77777777" w:rsidR="00172C3C" w:rsidRPr="000462F0" w:rsidRDefault="00172C3C" w:rsidP="000462F0">
            <w:pPr>
              <w:jc w:val="center"/>
              <w:rPr>
                <w:bCs/>
                <w:sz w:val="20"/>
              </w:rPr>
            </w:pPr>
            <w:r w:rsidRPr="000462F0">
              <w:rPr>
                <w:bCs/>
                <w:sz w:val="20"/>
              </w:rPr>
              <w:t>Add Tank or Pipe Wrap</w:t>
            </w:r>
          </w:p>
        </w:tc>
        <w:tc>
          <w:tcPr>
            <w:tcW w:w="788" w:type="pct"/>
            <w:tcBorders>
              <w:top w:val="double" w:sz="4" w:space="0" w:color="auto"/>
              <w:left w:val="single" w:sz="4" w:space="0" w:color="auto"/>
              <w:bottom w:val="double" w:sz="4" w:space="0" w:color="auto"/>
              <w:right w:val="double" w:sz="4" w:space="0" w:color="auto"/>
            </w:tcBorders>
            <w:shd w:val="clear" w:color="auto" w:fill="auto"/>
            <w:vAlign w:val="center"/>
          </w:tcPr>
          <w:p w14:paraId="568E1B7A" w14:textId="77777777" w:rsidR="00172C3C" w:rsidRPr="000462F0" w:rsidRDefault="00172C3C" w:rsidP="000462F0">
            <w:pPr>
              <w:jc w:val="center"/>
              <w:rPr>
                <w:bCs/>
                <w:sz w:val="20"/>
              </w:rPr>
            </w:pPr>
            <w:r w:rsidRPr="000462F0">
              <w:rPr>
                <w:bCs/>
                <w:sz w:val="20"/>
              </w:rPr>
              <w:t>1</w:t>
            </w:r>
          </w:p>
        </w:tc>
      </w:tr>
      <w:tr w:rsidR="000F04A6" w:rsidRPr="00544226" w14:paraId="1A355C4B" w14:textId="77777777" w:rsidTr="000462F0">
        <w:trPr>
          <w:trHeight w:val="317"/>
          <w:jc w:val="center"/>
        </w:trPr>
        <w:tc>
          <w:tcPr>
            <w:tcW w:w="1391" w:type="pct"/>
            <w:tcBorders>
              <w:top w:val="double" w:sz="4" w:space="0" w:color="auto"/>
              <w:bottom w:val="double" w:sz="4" w:space="0" w:color="auto"/>
              <w:right w:val="double" w:sz="4" w:space="0" w:color="auto"/>
            </w:tcBorders>
            <w:shd w:val="clear" w:color="auto" w:fill="auto"/>
            <w:vAlign w:val="center"/>
          </w:tcPr>
          <w:p w14:paraId="1849CB12" w14:textId="77777777" w:rsidR="00172C3C" w:rsidRPr="000462F0" w:rsidRDefault="00172C3C" w:rsidP="00047FFE">
            <w:pPr>
              <w:rPr>
                <w:bCs/>
                <w:sz w:val="20"/>
              </w:rPr>
            </w:pPr>
            <w:r w:rsidRPr="000462F0">
              <w:rPr>
                <w:bCs/>
                <w:sz w:val="20"/>
              </w:rPr>
              <w:t>Miscellaneous Electric Loads</w:t>
            </w:r>
          </w:p>
        </w:tc>
        <w:tc>
          <w:tcPr>
            <w:tcW w:w="469" w:type="pct"/>
            <w:tcBorders>
              <w:top w:val="double" w:sz="4" w:space="0" w:color="auto"/>
              <w:left w:val="double" w:sz="4" w:space="0" w:color="auto"/>
              <w:bottom w:val="double" w:sz="4" w:space="0" w:color="auto"/>
              <w:right w:val="single" w:sz="4" w:space="0" w:color="auto"/>
            </w:tcBorders>
            <w:shd w:val="clear" w:color="auto" w:fill="auto"/>
            <w:vAlign w:val="center"/>
          </w:tcPr>
          <w:p w14:paraId="62002D68" w14:textId="77777777" w:rsidR="00172C3C" w:rsidRPr="000462F0" w:rsidRDefault="00172C3C" w:rsidP="000462F0">
            <w:pPr>
              <w:jc w:val="center"/>
              <w:rPr>
                <w:bCs/>
                <w:sz w:val="20"/>
              </w:rPr>
            </w:pPr>
            <w:r w:rsidRPr="000462F0">
              <w:rPr>
                <w:bCs/>
                <w:sz w:val="20"/>
              </w:rPr>
              <w:t>1</w:t>
            </w:r>
          </w:p>
        </w:tc>
        <w:tc>
          <w:tcPr>
            <w:tcW w:w="469" w:type="pct"/>
            <w:gridSpan w:val="2"/>
            <w:tcBorders>
              <w:top w:val="double" w:sz="4" w:space="0" w:color="auto"/>
              <w:left w:val="single" w:sz="4" w:space="0" w:color="auto"/>
              <w:bottom w:val="double" w:sz="4" w:space="0" w:color="auto"/>
              <w:right w:val="double" w:sz="4" w:space="0" w:color="auto"/>
            </w:tcBorders>
            <w:shd w:val="clear" w:color="auto" w:fill="auto"/>
            <w:vAlign w:val="center"/>
          </w:tcPr>
          <w:p w14:paraId="3BDACDA4" w14:textId="77777777" w:rsidR="00172C3C" w:rsidRPr="000462F0" w:rsidRDefault="00172C3C" w:rsidP="000462F0">
            <w:pPr>
              <w:jc w:val="center"/>
              <w:rPr>
                <w:bCs/>
                <w:sz w:val="20"/>
              </w:rPr>
            </w:pPr>
            <w:r w:rsidRPr="000462F0">
              <w:rPr>
                <w:bCs/>
                <w:sz w:val="20"/>
              </w:rPr>
              <w:t>&lt;1%</w:t>
            </w:r>
          </w:p>
        </w:tc>
        <w:tc>
          <w:tcPr>
            <w:tcW w:w="1883" w:type="pct"/>
            <w:tcBorders>
              <w:top w:val="double" w:sz="4" w:space="0" w:color="auto"/>
              <w:left w:val="single" w:sz="4" w:space="0" w:color="auto"/>
              <w:bottom w:val="double" w:sz="4" w:space="0" w:color="auto"/>
              <w:right w:val="single" w:sz="4" w:space="0" w:color="auto"/>
            </w:tcBorders>
            <w:shd w:val="clear" w:color="auto" w:fill="auto"/>
            <w:vAlign w:val="center"/>
          </w:tcPr>
          <w:p w14:paraId="540FE4C5" w14:textId="77777777" w:rsidR="00172C3C" w:rsidRPr="000462F0" w:rsidRDefault="00C82B2F" w:rsidP="000462F0">
            <w:pPr>
              <w:jc w:val="center"/>
              <w:rPr>
                <w:bCs/>
                <w:sz w:val="20"/>
              </w:rPr>
            </w:pPr>
            <w:r w:rsidRPr="000462F0">
              <w:rPr>
                <w:bCs/>
                <w:sz w:val="20"/>
              </w:rPr>
              <w:t>Misc.</w:t>
            </w:r>
            <w:r w:rsidR="00172C3C" w:rsidRPr="000462F0">
              <w:rPr>
                <w:bCs/>
                <w:sz w:val="20"/>
              </w:rPr>
              <w:t xml:space="preserve"> Electric Loads</w:t>
            </w:r>
          </w:p>
        </w:tc>
        <w:tc>
          <w:tcPr>
            <w:tcW w:w="788" w:type="pct"/>
            <w:tcBorders>
              <w:top w:val="double" w:sz="4" w:space="0" w:color="auto"/>
              <w:left w:val="single" w:sz="4" w:space="0" w:color="auto"/>
              <w:bottom w:val="double" w:sz="4" w:space="0" w:color="auto"/>
              <w:right w:val="double" w:sz="4" w:space="0" w:color="auto"/>
            </w:tcBorders>
            <w:shd w:val="clear" w:color="auto" w:fill="auto"/>
            <w:vAlign w:val="center"/>
          </w:tcPr>
          <w:p w14:paraId="00C82B64" w14:textId="77777777" w:rsidR="00172C3C" w:rsidRPr="000462F0" w:rsidRDefault="00172C3C" w:rsidP="000462F0">
            <w:pPr>
              <w:jc w:val="center"/>
              <w:rPr>
                <w:bCs/>
                <w:sz w:val="20"/>
              </w:rPr>
            </w:pPr>
            <w:r w:rsidRPr="000462F0">
              <w:rPr>
                <w:bCs/>
                <w:sz w:val="20"/>
              </w:rPr>
              <w:t>1</w:t>
            </w:r>
          </w:p>
        </w:tc>
      </w:tr>
      <w:tr w:rsidR="000F04A6" w:rsidRPr="00544226" w14:paraId="2821A91D" w14:textId="77777777" w:rsidTr="000462F0">
        <w:trPr>
          <w:trHeight w:val="317"/>
          <w:jc w:val="center"/>
        </w:trPr>
        <w:tc>
          <w:tcPr>
            <w:tcW w:w="1391" w:type="pct"/>
            <w:tcBorders>
              <w:top w:val="double" w:sz="4" w:space="0" w:color="auto"/>
              <w:bottom w:val="double" w:sz="4" w:space="0" w:color="auto"/>
              <w:right w:val="double" w:sz="4" w:space="0" w:color="auto"/>
            </w:tcBorders>
            <w:shd w:val="clear" w:color="auto" w:fill="auto"/>
            <w:vAlign w:val="center"/>
          </w:tcPr>
          <w:p w14:paraId="0C226F3C" w14:textId="77777777" w:rsidR="00172C3C" w:rsidRPr="000462F0" w:rsidRDefault="00172C3C" w:rsidP="00047FFE">
            <w:pPr>
              <w:rPr>
                <w:bCs/>
                <w:sz w:val="20"/>
              </w:rPr>
            </w:pPr>
            <w:r w:rsidRPr="000462F0">
              <w:rPr>
                <w:bCs/>
                <w:sz w:val="20"/>
              </w:rPr>
              <w:t>PV</w:t>
            </w:r>
          </w:p>
        </w:tc>
        <w:tc>
          <w:tcPr>
            <w:tcW w:w="469" w:type="pct"/>
            <w:tcBorders>
              <w:top w:val="double" w:sz="4" w:space="0" w:color="auto"/>
              <w:left w:val="double" w:sz="4" w:space="0" w:color="auto"/>
              <w:bottom w:val="double" w:sz="4" w:space="0" w:color="auto"/>
              <w:right w:val="single" w:sz="4" w:space="0" w:color="auto"/>
            </w:tcBorders>
            <w:shd w:val="clear" w:color="auto" w:fill="auto"/>
            <w:vAlign w:val="center"/>
          </w:tcPr>
          <w:p w14:paraId="20120270" w14:textId="77777777" w:rsidR="00172C3C" w:rsidRPr="000462F0" w:rsidRDefault="00172C3C" w:rsidP="000462F0">
            <w:pPr>
              <w:jc w:val="center"/>
              <w:rPr>
                <w:bCs/>
                <w:sz w:val="20"/>
              </w:rPr>
            </w:pPr>
            <w:r w:rsidRPr="000462F0">
              <w:rPr>
                <w:bCs/>
                <w:sz w:val="20"/>
              </w:rPr>
              <w:t>1</w:t>
            </w:r>
          </w:p>
        </w:tc>
        <w:tc>
          <w:tcPr>
            <w:tcW w:w="469" w:type="pct"/>
            <w:gridSpan w:val="2"/>
            <w:tcBorders>
              <w:top w:val="double" w:sz="4" w:space="0" w:color="auto"/>
              <w:left w:val="single" w:sz="4" w:space="0" w:color="auto"/>
              <w:bottom w:val="double" w:sz="4" w:space="0" w:color="auto"/>
              <w:right w:val="double" w:sz="4" w:space="0" w:color="auto"/>
            </w:tcBorders>
            <w:shd w:val="clear" w:color="auto" w:fill="auto"/>
            <w:vAlign w:val="center"/>
          </w:tcPr>
          <w:p w14:paraId="6DF45644" w14:textId="77777777" w:rsidR="00172C3C" w:rsidRPr="000462F0" w:rsidRDefault="00172C3C" w:rsidP="000462F0">
            <w:pPr>
              <w:jc w:val="center"/>
              <w:rPr>
                <w:bCs/>
                <w:sz w:val="20"/>
              </w:rPr>
            </w:pPr>
            <w:r w:rsidRPr="000462F0">
              <w:rPr>
                <w:bCs/>
                <w:sz w:val="20"/>
              </w:rPr>
              <w:t>&lt;1%</w:t>
            </w:r>
          </w:p>
        </w:tc>
        <w:tc>
          <w:tcPr>
            <w:tcW w:w="1883" w:type="pct"/>
            <w:tcBorders>
              <w:top w:val="double" w:sz="4" w:space="0" w:color="auto"/>
              <w:left w:val="single" w:sz="4" w:space="0" w:color="auto"/>
              <w:bottom w:val="double" w:sz="4" w:space="0" w:color="auto"/>
              <w:right w:val="single" w:sz="4" w:space="0" w:color="auto"/>
            </w:tcBorders>
            <w:shd w:val="clear" w:color="auto" w:fill="auto"/>
            <w:vAlign w:val="center"/>
          </w:tcPr>
          <w:p w14:paraId="519E7383" w14:textId="77777777" w:rsidR="00172C3C" w:rsidRPr="000462F0" w:rsidRDefault="00172C3C" w:rsidP="000462F0">
            <w:pPr>
              <w:jc w:val="center"/>
              <w:rPr>
                <w:bCs/>
                <w:sz w:val="20"/>
              </w:rPr>
            </w:pPr>
            <w:r w:rsidRPr="000462F0">
              <w:rPr>
                <w:bCs/>
                <w:sz w:val="20"/>
              </w:rPr>
              <w:t>PV</w:t>
            </w:r>
          </w:p>
        </w:tc>
        <w:tc>
          <w:tcPr>
            <w:tcW w:w="788" w:type="pct"/>
            <w:tcBorders>
              <w:top w:val="double" w:sz="4" w:space="0" w:color="auto"/>
              <w:left w:val="single" w:sz="4" w:space="0" w:color="auto"/>
              <w:bottom w:val="double" w:sz="4" w:space="0" w:color="auto"/>
              <w:right w:val="double" w:sz="4" w:space="0" w:color="auto"/>
            </w:tcBorders>
            <w:shd w:val="clear" w:color="auto" w:fill="auto"/>
            <w:vAlign w:val="center"/>
          </w:tcPr>
          <w:p w14:paraId="46C2541D" w14:textId="77777777" w:rsidR="00172C3C" w:rsidRPr="000462F0" w:rsidRDefault="00172C3C" w:rsidP="000462F0">
            <w:pPr>
              <w:jc w:val="center"/>
              <w:rPr>
                <w:bCs/>
                <w:sz w:val="20"/>
              </w:rPr>
            </w:pPr>
            <w:r w:rsidRPr="000462F0">
              <w:rPr>
                <w:bCs/>
                <w:sz w:val="20"/>
              </w:rPr>
              <w:t>1</w:t>
            </w:r>
          </w:p>
        </w:tc>
      </w:tr>
      <w:tr w:rsidR="000F04A6" w:rsidRPr="00544226" w14:paraId="101C460C" w14:textId="77777777" w:rsidTr="000462F0">
        <w:trPr>
          <w:trHeight w:val="317"/>
          <w:jc w:val="center"/>
        </w:trPr>
        <w:tc>
          <w:tcPr>
            <w:tcW w:w="1391" w:type="pct"/>
            <w:tcBorders>
              <w:top w:val="double" w:sz="4" w:space="0" w:color="auto"/>
              <w:bottom w:val="double" w:sz="4" w:space="0" w:color="auto"/>
              <w:right w:val="double" w:sz="4" w:space="0" w:color="auto"/>
            </w:tcBorders>
            <w:shd w:val="clear" w:color="auto" w:fill="auto"/>
            <w:vAlign w:val="center"/>
          </w:tcPr>
          <w:p w14:paraId="2E618970" w14:textId="77777777" w:rsidR="00172C3C" w:rsidRPr="000462F0" w:rsidRDefault="00172C3C" w:rsidP="00047FFE">
            <w:pPr>
              <w:rPr>
                <w:bCs/>
                <w:sz w:val="20"/>
              </w:rPr>
            </w:pPr>
            <w:r w:rsidRPr="000462F0">
              <w:rPr>
                <w:bCs/>
                <w:sz w:val="20"/>
              </w:rPr>
              <w:t>Pool Pumps</w:t>
            </w:r>
          </w:p>
        </w:tc>
        <w:tc>
          <w:tcPr>
            <w:tcW w:w="469" w:type="pct"/>
            <w:tcBorders>
              <w:top w:val="double" w:sz="4" w:space="0" w:color="auto"/>
              <w:left w:val="double" w:sz="4" w:space="0" w:color="auto"/>
              <w:bottom w:val="double" w:sz="4" w:space="0" w:color="auto"/>
              <w:right w:val="single" w:sz="4" w:space="0" w:color="auto"/>
            </w:tcBorders>
            <w:shd w:val="clear" w:color="auto" w:fill="auto"/>
            <w:vAlign w:val="center"/>
          </w:tcPr>
          <w:p w14:paraId="6EE26799" w14:textId="77777777" w:rsidR="00172C3C" w:rsidRPr="000462F0" w:rsidRDefault="00172C3C" w:rsidP="000462F0">
            <w:pPr>
              <w:jc w:val="center"/>
              <w:rPr>
                <w:bCs/>
                <w:sz w:val="20"/>
              </w:rPr>
            </w:pPr>
            <w:r w:rsidRPr="000462F0">
              <w:rPr>
                <w:bCs/>
                <w:sz w:val="20"/>
              </w:rPr>
              <w:t>1</w:t>
            </w:r>
          </w:p>
        </w:tc>
        <w:tc>
          <w:tcPr>
            <w:tcW w:w="469" w:type="pct"/>
            <w:gridSpan w:val="2"/>
            <w:tcBorders>
              <w:top w:val="double" w:sz="4" w:space="0" w:color="auto"/>
              <w:left w:val="single" w:sz="4" w:space="0" w:color="auto"/>
              <w:bottom w:val="double" w:sz="4" w:space="0" w:color="auto"/>
              <w:right w:val="double" w:sz="4" w:space="0" w:color="auto"/>
            </w:tcBorders>
            <w:shd w:val="clear" w:color="auto" w:fill="auto"/>
            <w:vAlign w:val="center"/>
          </w:tcPr>
          <w:p w14:paraId="7EAD5795" w14:textId="77777777" w:rsidR="00172C3C" w:rsidRPr="000462F0" w:rsidRDefault="00172C3C" w:rsidP="000462F0">
            <w:pPr>
              <w:jc w:val="center"/>
              <w:rPr>
                <w:bCs/>
                <w:sz w:val="20"/>
              </w:rPr>
            </w:pPr>
            <w:r w:rsidRPr="000462F0">
              <w:rPr>
                <w:bCs/>
                <w:sz w:val="20"/>
              </w:rPr>
              <w:t>&lt;1%</w:t>
            </w:r>
          </w:p>
        </w:tc>
        <w:tc>
          <w:tcPr>
            <w:tcW w:w="1883" w:type="pct"/>
            <w:tcBorders>
              <w:top w:val="double" w:sz="4" w:space="0" w:color="auto"/>
              <w:left w:val="single" w:sz="4" w:space="0" w:color="auto"/>
              <w:bottom w:val="double" w:sz="4" w:space="0" w:color="auto"/>
              <w:right w:val="single" w:sz="4" w:space="0" w:color="auto"/>
            </w:tcBorders>
            <w:shd w:val="clear" w:color="auto" w:fill="auto"/>
            <w:vAlign w:val="center"/>
          </w:tcPr>
          <w:p w14:paraId="5B05EAD6" w14:textId="77777777" w:rsidR="00172C3C" w:rsidRPr="000462F0" w:rsidRDefault="00172C3C" w:rsidP="000462F0">
            <w:pPr>
              <w:jc w:val="center"/>
              <w:rPr>
                <w:bCs/>
                <w:sz w:val="20"/>
              </w:rPr>
            </w:pPr>
            <w:r w:rsidRPr="000462F0">
              <w:rPr>
                <w:bCs/>
                <w:sz w:val="20"/>
              </w:rPr>
              <w:t>Upgrade Pool Pump</w:t>
            </w:r>
          </w:p>
        </w:tc>
        <w:tc>
          <w:tcPr>
            <w:tcW w:w="788" w:type="pct"/>
            <w:tcBorders>
              <w:top w:val="double" w:sz="4" w:space="0" w:color="auto"/>
              <w:left w:val="single" w:sz="4" w:space="0" w:color="auto"/>
              <w:bottom w:val="double" w:sz="4" w:space="0" w:color="auto"/>
              <w:right w:val="double" w:sz="4" w:space="0" w:color="auto"/>
            </w:tcBorders>
            <w:shd w:val="clear" w:color="auto" w:fill="auto"/>
            <w:vAlign w:val="center"/>
          </w:tcPr>
          <w:p w14:paraId="0D0EE963" w14:textId="77777777" w:rsidR="00172C3C" w:rsidRPr="000462F0" w:rsidRDefault="00172C3C" w:rsidP="000462F0">
            <w:pPr>
              <w:jc w:val="center"/>
              <w:rPr>
                <w:bCs/>
                <w:sz w:val="20"/>
              </w:rPr>
            </w:pPr>
            <w:r w:rsidRPr="000462F0">
              <w:rPr>
                <w:bCs/>
                <w:sz w:val="20"/>
              </w:rPr>
              <w:t>1</w:t>
            </w:r>
          </w:p>
        </w:tc>
      </w:tr>
      <w:tr w:rsidR="000F04A6" w:rsidRPr="00544226" w14:paraId="438CD1EF" w14:textId="77777777" w:rsidTr="000462F0">
        <w:trPr>
          <w:trHeight w:val="317"/>
          <w:jc w:val="center"/>
        </w:trPr>
        <w:tc>
          <w:tcPr>
            <w:tcW w:w="1391" w:type="pct"/>
            <w:tcBorders>
              <w:top w:val="double" w:sz="4" w:space="0" w:color="auto"/>
              <w:bottom w:val="double" w:sz="4" w:space="0" w:color="auto"/>
              <w:right w:val="double" w:sz="4" w:space="0" w:color="auto"/>
            </w:tcBorders>
            <w:shd w:val="clear" w:color="auto" w:fill="auto"/>
            <w:vAlign w:val="center"/>
          </w:tcPr>
          <w:p w14:paraId="27B7EDFD" w14:textId="77777777" w:rsidR="00172C3C" w:rsidRPr="000462F0" w:rsidRDefault="00172C3C" w:rsidP="00047FFE">
            <w:pPr>
              <w:rPr>
                <w:bCs/>
                <w:sz w:val="20"/>
              </w:rPr>
            </w:pPr>
            <w:r w:rsidRPr="000462F0">
              <w:rPr>
                <w:bCs/>
                <w:sz w:val="20"/>
              </w:rPr>
              <w:t>Thermostat Setting</w:t>
            </w:r>
          </w:p>
        </w:tc>
        <w:tc>
          <w:tcPr>
            <w:tcW w:w="469" w:type="pct"/>
            <w:tcBorders>
              <w:top w:val="double" w:sz="4" w:space="0" w:color="auto"/>
              <w:left w:val="double" w:sz="4" w:space="0" w:color="auto"/>
              <w:bottom w:val="double" w:sz="4" w:space="0" w:color="auto"/>
              <w:right w:val="single" w:sz="4" w:space="0" w:color="auto"/>
            </w:tcBorders>
            <w:shd w:val="clear" w:color="auto" w:fill="auto"/>
            <w:vAlign w:val="center"/>
          </w:tcPr>
          <w:p w14:paraId="5631BC28" w14:textId="77777777" w:rsidR="00172C3C" w:rsidRPr="000462F0" w:rsidRDefault="00172C3C" w:rsidP="000462F0">
            <w:pPr>
              <w:jc w:val="center"/>
              <w:rPr>
                <w:bCs/>
                <w:sz w:val="20"/>
              </w:rPr>
            </w:pPr>
            <w:r w:rsidRPr="000462F0">
              <w:rPr>
                <w:bCs/>
                <w:sz w:val="20"/>
              </w:rPr>
              <w:t>1</w:t>
            </w:r>
          </w:p>
        </w:tc>
        <w:tc>
          <w:tcPr>
            <w:tcW w:w="469" w:type="pct"/>
            <w:gridSpan w:val="2"/>
            <w:tcBorders>
              <w:top w:val="double" w:sz="4" w:space="0" w:color="auto"/>
              <w:left w:val="single" w:sz="4" w:space="0" w:color="auto"/>
              <w:bottom w:val="double" w:sz="4" w:space="0" w:color="auto"/>
              <w:right w:val="double" w:sz="4" w:space="0" w:color="auto"/>
            </w:tcBorders>
            <w:shd w:val="clear" w:color="auto" w:fill="auto"/>
            <w:vAlign w:val="center"/>
          </w:tcPr>
          <w:p w14:paraId="4D0C1BAE" w14:textId="77777777" w:rsidR="00172C3C" w:rsidRPr="000462F0" w:rsidRDefault="00172C3C" w:rsidP="000462F0">
            <w:pPr>
              <w:jc w:val="center"/>
              <w:rPr>
                <w:bCs/>
                <w:sz w:val="20"/>
              </w:rPr>
            </w:pPr>
            <w:r w:rsidRPr="000462F0">
              <w:rPr>
                <w:bCs/>
                <w:sz w:val="20"/>
              </w:rPr>
              <w:t>&lt;1%</w:t>
            </w:r>
          </w:p>
        </w:tc>
        <w:tc>
          <w:tcPr>
            <w:tcW w:w="1883" w:type="pct"/>
            <w:tcBorders>
              <w:top w:val="double" w:sz="4" w:space="0" w:color="auto"/>
              <w:left w:val="single" w:sz="4" w:space="0" w:color="auto"/>
              <w:bottom w:val="double" w:sz="4" w:space="0" w:color="auto"/>
              <w:right w:val="single" w:sz="4" w:space="0" w:color="auto"/>
            </w:tcBorders>
            <w:shd w:val="clear" w:color="auto" w:fill="auto"/>
            <w:vAlign w:val="center"/>
          </w:tcPr>
          <w:p w14:paraId="648EB12F" w14:textId="77777777" w:rsidR="00172C3C" w:rsidRPr="000462F0" w:rsidRDefault="00172C3C" w:rsidP="000462F0">
            <w:pPr>
              <w:jc w:val="center"/>
              <w:rPr>
                <w:bCs/>
                <w:sz w:val="20"/>
              </w:rPr>
            </w:pPr>
            <w:r w:rsidRPr="000462F0">
              <w:rPr>
                <w:bCs/>
                <w:sz w:val="20"/>
              </w:rPr>
              <w:t>Thermostat Set Points</w:t>
            </w:r>
          </w:p>
        </w:tc>
        <w:tc>
          <w:tcPr>
            <w:tcW w:w="788" w:type="pct"/>
            <w:tcBorders>
              <w:top w:val="double" w:sz="4" w:space="0" w:color="auto"/>
              <w:left w:val="single" w:sz="4" w:space="0" w:color="auto"/>
              <w:bottom w:val="double" w:sz="4" w:space="0" w:color="auto"/>
              <w:right w:val="double" w:sz="4" w:space="0" w:color="auto"/>
            </w:tcBorders>
            <w:shd w:val="clear" w:color="auto" w:fill="auto"/>
            <w:vAlign w:val="center"/>
          </w:tcPr>
          <w:p w14:paraId="51304325" w14:textId="77777777" w:rsidR="00172C3C" w:rsidRPr="000462F0" w:rsidRDefault="00172C3C" w:rsidP="000462F0">
            <w:pPr>
              <w:jc w:val="center"/>
              <w:rPr>
                <w:bCs/>
                <w:sz w:val="20"/>
              </w:rPr>
            </w:pPr>
            <w:r w:rsidRPr="000462F0">
              <w:rPr>
                <w:bCs/>
                <w:sz w:val="20"/>
              </w:rPr>
              <w:t>1</w:t>
            </w:r>
          </w:p>
        </w:tc>
      </w:tr>
      <w:tr w:rsidR="000F04A6" w:rsidRPr="00544226" w14:paraId="4160D7EA" w14:textId="77777777" w:rsidTr="000462F0">
        <w:trPr>
          <w:trHeight w:val="317"/>
          <w:jc w:val="center"/>
        </w:trPr>
        <w:tc>
          <w:tcPr>
            <w:tcW w:w="1391" w:type="pct"/>
            <w:tcBorders>
              <w:top w:val="double" w:sz="4" w:space="0" w:color="auto"/>
              <w:bottom w:val="double" w:sz="4" w:space="0" w:color="auto"/>
              <w:right w:val="double" w:sz="4" w:space="0" w:color="auto"/>
            </w:tcBorders>
            <w:shd w:val="clear" w:color="auto" w:fill="auto"/>
            <w:vAlign w:val="center"/>
          </w:tcPr>
          <w:p w14:paraId="0C5EA275" w14:textId="77777777" w:rsidR="00172C3C" w:rsidRPr="000462F0" w:rsidRDefault="00172C3C" w:rsidP="00047FFE">
            <w:pPr>
              <w:rPr>
                <w:bCs/>
                <w:sz w:val="20"/>
              </w:rPr>
            </w:pPr>
            <w:r w:rsidRPr="000462F0">
              <w:rPr>
                <w:bCs/>
                <w:sz w:val="20"/>
              </w:rPr>
              <w:t>Windows</w:t>
            </w:r>
          </w:p>
        </w:tc>
        <w:tc>
          <w:tcPr>
            <w:tcW w:w="469" w:type="pct"/>
            <w:tcBorders>
              <w:top w:val="double" w:sz="4" w:space="0" w:color="auto"/>
              <w:left w:val="double" w:sz="4" w:space="0" w:color="auto"/>
              <w:bottom w:val="double" w:sz="4" w:space="0" w:color="auto"/>
              <w:right w:val="single" w:sz="4" w:space="0" w:color="auto"/>
            </w:tcBorders>
            <w:shd w:val="clear" w:color="auto" w:fill="auto"/>
            <w:vAlign w:val="center"/>
          </w:tcPr>
          <w:p w14:paraId="258B13CF" w14:textId="77777777" w:rsidR="00172C3C" w:rsidRPr="000462F0" w:rsidRDefault="00172C3C" w:rsidP="000462F0">
            <w:pPr>
              <w:jc w:val="center"/>
              <w:rPr>
                <w:bCs/>
                <w:sz w:val="20"/>
              </w:rPr>
            </w:pPr>
            <w:r w:rsidRPr="000462F0">
              <w:rPr>
                <w:bCs/>
                <w:sz w:val="20"/>
              </w:rPr>
              <w:t>1</w:t>
            </w:r>
          </w:p>
        </w:tc>
        <w:tc>
          <w:tcPr>
            <w:tcW w:w="469" w:type="pct"/>
            <w:gridSpan w:val="2"/>
            <w:tcBorders>
              <w:top w:val="double" w:sz="4" w:space="0" w:color="auto"/>
              <w:left w:val="single" w:sz="4" w:space="0" w:color="auto"/>
              <w:bottom w:val="double" w:sz="4" w:space="0" w:color="auto"/>
              <w:right w:val="double" w:sz="4" w:space="0" w:color="auto"/>
            </w:tcBorders>
            <w:shd w:val="clear" w:color="auto" w:fill="auto"/>
            <w:vAlign w:val="center"/>
          </w:tcPr>
          <w:p w14:paraId="6383B39B" w14:textId="77777777" w:rsidR="00172C3C" w:rsidRPr="000462F0" w:rsidRDefault="00172C3C" w:rsidP="000462F0">
            <w:pPr>
              <w:jc w:val="center"/>
              <w:rPr>
                <w:bCs/>
                <w:sz w:val="20"/>
              </w:rPr>
            </w:pPr>
            <w:r w:rsidRPr="000462F0">
              <w:rPr>
                <w:bCs/>
                <w:sz w:val="20"/>
              </w:rPr>
              <w:t>&lt;1%</w:t>
            </w:r>
          </w:p>
        </w:tc>
        <w:tc>
          <w:tcPr>
            <w:tcW w:w="1883" w:type="pct"/>
            <w:tcBorders>
              <w:top w:val="double" w:sz="4" w:space="0" w:color="auto"/>
              <w:left w:val="single" w:sz="4" w:space="0" w:color="auto"/>
              <w:bottom w:val="double" w:sz="4" w:space="0" w:color="auto"/>
              <w:right w:val="single" w:sz="4" w:space="0" w:color="auto"/>
            </w:tcBorders>
            <w:shd w:val="clear" w:color="auto" w:fill="auto"/>
            <w:vAlign w:val="center"/>
          </w:tcPr>
          <w:p w14:paraId="4E8E1F1E" w14:textId="77777777" w:rsidR="00172C3C" w:rsidRPr="000462F0" w:rsidRDefault="00172C3C" w:rsidP="000462F0">
            <w:pPr>
              <w:jc w:val="center"/>
              <w:rPr>
                <w:bCs/>
                <w:sz w:val="20"/>
              </w:rPr>
            </w:pPr>
            <w:r w:rsidRPr="000462F0">
              <w:rPr>
                <w:bCs/>
                <w:sz w:val="20"/>
              </w:rPr>
              <w:t>Upgrade Windows</w:t>
            </w:r>
          </w:p>
        </w:tc>
        <w:tc>
          <w:tcPr>
            <w:tcW w:w="788" w:type="pct"/>
            <w:tcBorders>
              <w:top w:val="double" w:sz="4" w:space="0" w:color="auto"/>
              <w:left w:val="single" w:sz="4" w:space="0" w:color="auto"/>
              <w:bottom w:val="double" w:sz="4" w:space="0" w:color="auto"/>
              <w:right w:val="double" w:sz="4" w:space="0" w:color="auto"/>
            </w:tcBorders>
            <w:shd w:val="clear" w:color="auto" w:fill="auto"/>
            <w:vAlign w:val="center"/>
          </w:tcPr>
          <w:p w14:paraId="3D4CAB9F" w14:textId="77777777" w:rsidR="00172C3C" w:rsidRPr="000462F0" w:rsidRDefault="00172C3C" w:rsidP="000462F0">
            <w:pPr>
              <w:jc w:val="center"/>
              <w:rPr>
                <w:bCs/>
                <w:sz w:val="20"/>
              </w:rPr>
            </w:pPr>
            <w:r w:rsidRPr="000462F0">
              <w:rPr>
                <w:bCs/>
                <w:sz w:val="20"/>
              </w:rPr>
              <w:t>1</w:t>
            </w:r>
          </w:p>
        </w:tc>
      </w:tr>
      <w:tr w:rsidR="000F04A6" w:rsidRPr="00544226" w14:paraId="51C37A9B" w14:textId="77777777" w:rsidTr="000462F0">
        <w:trPr>
          <w:trHeight w:val="317"/>
          <w:jc w:val="center"/>
        </w:trPr>
        <w:tc>
          <w:tcPr>
            <w:tcW w:w="1391" w:type="pct"/>
            <w:vMerge w:val="restart"/>
            <w:tcBorders>
              <w:top w:val="double" w:sz="4" w:space="0" w:color="auto"/>
              <w:right w:val="double" w:sz="4" w:space="0" w:color="auto"/>
            </w:tcBorders>
            <w:shd w:val="clear" w:color="auto" w:fill="auto"/>
            <w:vAlign w:val="center"/>
          </w:tcPr>
          <w:p w14:paraId="3B480E17" w14:textId="77777777" w:rsidR="00172C3C" w:rsidRPr="000462F0" w:rsidRDefault="00172C3C" w:rsidP="00047FFE">
            <w:pPr>
              <w:rPr>
                <w:bCs/>
                <w:sz w:val="20"/>
              </w:rPr>
            </w:pPr>
            <w:r w:rsidRPr="000462F0">
              <w:rPr>
                <w:bCs/>
                <w:sz w:val="20"/>
              </w:rPr>
              <w:t>Custom</w:t>
            </w:r>
            <w:r w:rsidRPr="000462F0">
              <w:rPr>
                <w:bCs/>
                <w:sz w:val="20"/>
                <w:vertAlign w:val="superscript"/>
              </w:rPr>
              <w:t>4</w:t>
            </w:r>
          </w:p>
        </w:tc>
        <w:tc>
          <w:tcPr>
            <w:tcW w:w="469" w:type="pct"/>
            <w:vMerge w:val="restart"/>
            <w:tcBorders>
              <w:top w:val="double" w:sz="4" w:space="0" w:color="auto"/>
              <w:left w:val="double" w:sz="4" w:space="0" w:color="auto"/>
              <w:right w:val="single" w:sz="4" w:space="0" w:color="auto"/>
            </w:tcBorders>
            <w:shd w:val="clear" w:color="auto" w:fill="auto"/>
            <w:vAlign w:val="center"/>
          </w:tcPr>
          <w:p w14:paraId="56515947" w14:textId="77777777" w:rsidR="00172C3C" w:rsidRPr="000462F0" w:rsidRDefault="00172C3C" w:rsidP="000462F0">
            <w:pPr>
              <w:jc w:val="center"/>
              <w:rPr>
                <w:bCs/>
                <w:sz w:val="20"/>
              </w:rPr>
            </w:pPr>
            <w:r w:rsidRPr="000462F0">
              <w:rPr>
                <w:bCs/>
                <w:sz w:val="20"/>
              </w:rPr>
              <w:t>345</w:t>
            </w:r>
          </w:p>
        </w:tc>
        <w:tc>
          <w:tcPr>
            <w:tcW w:w="469" w:type="pct"/>
            <w:gridSpan w:val="2"/>
            <w:vMerge w:val="restart"/>
            <w:tcBorders>
              <w:top w:val="double" w:sz="4" w:space="0" w:color="auto"/>
              <w:left w:val="single" w:sz="4" w:space="0" w:color="auto"/>
              <w:right w:val="double" w:sz="4" w:space="0" w:color="auto"/>
            </w:tcBorders>
            <w:shd w:val="clear" w:color="auto" w:fill="auto"/>
            <w:vAlign w:val="center"/>
          </w:tcPr>
          <w:p w14:paraId="09DAD93B" w14:textId="77777777" w:rsidR="00172C3C" w:rsidRPr="000462F0" w:rsidRDefault="00172C3C" w:rsidP="000462F0">
            <w:pPr>
              <w:jc w:val="center"/>
              <w:rPr>
                <w:bCs/>
                <w:sz w:val="20"/>
              </w:rPr>
            </w:pPr>
            <w:r w:rsidRPr="000462F0">
              <w:rPr>
                <w:bCs/>
                <w:sz w:val="20"/>
              </w:rPr>
              <w:t>81%</w:t>
            </w:r>
          </w:p>
        </w:tc>
        <w:tc>
          <w:tcPr>
            <w:tcW w:w="1883" w:type="pct"/>
            <w:tcBorders>
              <w:top w:val="double" w:sz="4" w:space="0" w:color="auto"/>
              <w:left w:val="single" w:sz="4" w:space="0" w:color="auto"/>
              <w:right w:val="single" w:sz="4" w:space="0" w:color="auto"/>
            </w:tcBorders>
            <w:shd w:val="clear" w:color="auto" w:fill="auto"/>
            <w:vAlign w:val="center"/>
          </w:tcPr>
          <w:p w14:paraId="2BCC5725" w14:textId="77777777" w:rsidR="00172C3C" w:rsidRPr="000462F0" w:rsidRDefault="00172C3C" w:rsidP="000462F0">
            <w:pPr>
              <w:jc w:val="center"/>
              <w:rPr>
                <w:bCs/>
                <w:sz w:val="20"/>
              </w:rPr>
            </w:pPr>
            <w:r w:rsidRPr="000462F0">
              <w:rPr>
                <w:bCs/>
                <w:sz w:val="20"/>
              </w:rPr>
              <w:t>Air Sealing</w:t>
            </w:r>
          </w:p>
        </w:tc>
        <w:tc>
          <w:tcPr>
            <w:tcW w:w="788" w:type="pct"/>
            <w:tcBorders>
              <w:top w:val="double" w:sz="4" w:space="0" w:color="auto"/>
              <w:left w:val="single" w:sz="4" w:space="0" w:color="auto"/>
              <w:right w:val="double" w:sz="4" w:space="0" w:color="auto"/>
            </w:tcBorders>
            <w:shd w:val="clear" w:color="auto" w:fill="auto"/>
            <w:vAlign w:val="center"/>
          </w:tcPr>
          <w:p w14:paraId="5937EE72" w14:textId="77777777" w:rsidR="00172C3C" w:rsidRPr="000462F0" w:rsidRDefault="00172C3C" w:rsidP="000462F0">
            <w:pPr>
              <w:jc w:val="center"/>
              <w:rPr>
                <w:bCs/>
                <w:sz w:val="20"/>
              </w:rPr>
            </w:pPr>
            <w:r w:rsidRPr="000462F0">
              <w:rPr>
                <w:bCs/>
                <w:sz w:val="20"/>
              </w:rPr>
              <w:t>180</w:t>
            </w:r>
          </w:p>
        </w:tc>
      </w:tr>
      <w:tr w:rsidR="000F04A6" w:rsidRPr="00544226" w14:paraId="570BA79D" w14:textId="77777777" w:rsidTr="000462F0">
        <w:trPr>
          <w:trHeight w:val="317"/>
          <w:jc w:val="center"/>
        </w:trPr>
        <w:tc>
          <w:tcPr>
            <w:tcW w:w="1391" w:type="pct"/>
            <w:vMerge/>
            <w:tcBorders>
              <w:right w:val="double" w:sz="4" w:space="0" w:color="auto"/>
            </w:tcBorders>
            <w:shd w:val="clear" w:color="auto" w:fill="auto"/>
            <w:vAlign w:val="center"/>
          </w:tcPr>
          <w:p w14:paraId="53437B6D" w14:textId="77777777" w:rsidR="00172C3C" w:rsidRPr="000462F0" w:rsidRDefault="00172C3C" w:rsidP="00047FFE">
            <w:pPr>
              <w:rPr>
                <w:bCs/>
                <w:sz w:val="20"/>
              </w:rPr>
            </w:pPr>
          </w:p>
        </w:tc>
        <w:tc>
          <w:tcPr>
            <w:tcW w:w="469" w:type="pct"/>
            <w:vMerge/>
            <w:tcBorders>
              <w:left w:val="double" w:sz="4" w:space="0" w:color="auto"/>
              <w:right w:val="single" w:sz="4" w:space="0" w:color="auto"/>
            </w:tcBorders>
            <w:shd w:val="clear" w:color="auto" w:fill="auto"/>
            <w:vAlign w:val="center"/>
          </w:tcPr>
          <w:p w14:paraId="5EE2ECBF" w14:textId="77777777" w:rsidR="00172C3C" w:rsidRPr="000462F0" w:rsidRDefault="00172C3C" w:rsidP="000462F0">
            <w:pPr>
              <w:jc w:val="center"/>
              <w:rPr>
                <w:bCs/>
                <w:sz w:val="20"/>
              </w:rPr>
            </w:pPr>
          </w:p>
        </w:tc>
        <w:tc>
          <w:tcPr>
            <w:tcW w:w="469" w:type="pct"/>
            <w:gridSpan w:val="2"/>
            <w:vMerge/>
            <w:tcBorders>
              <w:left w:val="single" w:sz="4" w:space="0" w:color="auto"/>
              <w:right w:val="double" w:sz="4" w:space="0" w:color="auto"/>
            </w:tcBorders>
            <w:shd w:val="clear" w:color="auto" w:fill="auto"/>
            <w:vAlign w:val="center"/>
          </w:tcPr>
          <w:p w14:paraId="42A147A9" w14:textId="77777777" w:rsidR="00172C3C" w:rsidRPr="000462F0" w:rsidRDefault="00172C3C" w:rsidP="000462F0">
            <w:pPr>
              <w:jc w:val="center"/>
              <w:rPr>
                <w:bCs/>
                <w:sz w:val="20"/>
              </w:rPr>
            </w:pPr>
          </w:p>
        </w:tc>
        <w:tc>
          <w:tcPr>
            <w:tcW w:w="1883" w:type="pct"/>
            <w:tcBorders>
              <w:left w:val="single" w:sz="4" w:space="0" w:color="auto"/>
              <w:right w:val="single" w:sz="4" w:space="0" w:color="auto"/>
            </w:tcBorders>
            <w:shd w:val="clear" w:color="auto" w:fill="auto"/>
            <w:vAlign w:val="center"/>
          </w:tcPr>
          <w:p w14:paraId="4046E3EE" w14:textId="77777777" w:rsidR="00172C3C" w:rsidRPr="000462F0" w:rsidRDefault="00172C3C" w:rsidP="000462F0">
            <w:pPr>
              <w:jc w:val="center"/>
              <w:rPr>
                <w:bCs/>
                <w:sz w:val="20"/>
              </w:rPr>
            </w:pPr>
            <w:r w:rsidRPr="000462F0">
              <w:rPr>
                <w:bCs/>
                <w:sz w:val="20"/>
              </w:rPr>
              <w:t>Dryer Venting</w:t>
            </w:r>
          </w:p>
        </w:tc>
        <w:tc>
          <w:tcPr>
            <w:tcW w:w="788" w:type="pct"/>
            <w:tcBorders>
              <w:left w:val="single" w:sz="4" w:space="0" w:color="auto"/>
              <w:right w:val="double" w:sz="4" w:space="0" w:color="auto"/>
            </w:tcBorders>
            <w:shd w:val="clear" w:color="auto" w:fill="auto"/>
            <w:vAlign w:val="center"/>
          </w:tcPr>
          <w:p w14:paraId="7AA2EA83" w14:textId="77777777" w:rsidR="00172C3C" w:rsidRPr="000462F0" w:rsidRDefault="00172C3C" w:rsidP="000462F0">
            <w:pPr>
              <w:jc w:val="center"/>
              <w:rPr>
                <w:bCs/>
                <w:sz w:val="20"/>
              </w:rPr>
            </w:pPr>
            <w:r w:rsidRPr="000462F0">
              <w:rPr>
                <w:bCs/>
                <w:sz w:val="20"/>
              </w:rPr>
              <w:t>179</w:t>
            </w:r>
          </w:p>
        </w:tc>
      </w:tr>
      <w:tr w:rsidR="000F04A6" w:rsidRPr="00544226" w14:paraId="1A09652B" w14:textId="77777777" w:rsidTr="000462F0">
        <w:trPr>
          <w:trHeight w:val="317"/>
          <w:jc w:val="center"/>
        </w:trPr>
        <w:tc>
          <w:tcPr>
            <w:tcW w:w="1391" w:type="pct"/>
            <w:vMerge/>
            <w:tcBorders>
              <w:right w:val="double" w:sz="4" w:space="0" w:color="auto"/>
            </w:tcBorders>
            <w:shd w:val="clear" w:color="auto" w:fill="auto"/>
            <w:vAlign w:val="center"/>
          </w:tcPr>
          <w:p w14:paraId="752A0DF8" w14:textId="77777777" w:rsidR="00172C3C" w:rsidRPr="000462F0" w:rsidRDefault="00172C3C" w:rsidP="00047FFE">
            <w:pPr>
              <w:rPr>
                <w:bCs/>
                <w:sz w:val="20"/>
              </w:rPr>
            </w:pPr>
          </w:p>
        </w:tc>
        <w:tc>
          <w:tcPr>
            <w:tcW w:w="469" w:type="pct"/>
            <w:vMerge/>
            <w:tcBorders>
              <w:left w:val="double" w:sz="4" w:space="0" w:color="auto"/>
              <w:right w:val="single" w:sz="4" w:space="0" w:color="auto"/>
            </w:tcBorders>
            <w:shd w:val="clear" w:color="auto" w:fill="auto"/>
            <w:vAlign w:val="center"/>
          </w:tcPr>
          <w:p w14:paraId="6966DE6C" w14:textId="77777777" w:rsidR="00172C3C" w:rsidRPr="000462F0" w:rsidRDefault="00172C3C" w:rsidP="000462F0">
            <w:pPr>
              <w:jc w:val="center"/>
              <w:rPr>
                <w:bCs/>
                <w:sz w:val="20"/>
              </w:rPr>
            </w:pPr>
          </w:p>
        </w:tc>
        <w:tc>
          <w:tcPr>
            <w:tcW w:w="469" w:type="pct"/>
            <w:gridSpan w:val="2"/>
            <w:vMerge/>
            <w:tcBorders>
              <w:left w:val="single" w:sz="4" w:space="0" w:color="auto"/>
              <w:right w:val="double" w:sz="4" w:space="0" w:color="auto"/>
            </w:tcBorders>
            <w:shd w:val="clear" w:color="auto" w:fill="auto"/>
            <w:vAlign w:val="center"/>
          </w:tcPr>
          <w:p w14:paraId="2A6FD4D7" w14:textId="77777777" w:rsidR="00172C3C" w:rsidRPr="000462F0" w:rsidRDefault="00172C3C" w:rsidP="000462F0">
            <w:pPr>
              <w:jc w:val="center"/>
              <w:rPr>
                <w:bCs/>
                <w:sz w:val="20"/>
              </w:rPr>
            </w:pPr>
          </w:p>
        </w:tc>
        <w:tc>
          <w:tcPr>
            <w:tcW w:w="1883" w:type="pct"/>
            <w:tcBorders>
              <w:left w:val="single" w:sz="4" w:space="0" w:color="auto"/>
              <w:right w:val="single" w:sz="4" w:space="0" w:color="auto"/>
            </w:tcBorders>
            <w:shd w:val="clear" w:color="auto" w:fill="auto"/>
            <w:vAlign w:val="center"/>
          </w:tcPr>
          <w:p w14:paraId="1F44FC65" w14:textId="77777777" w:rsidR="00172C3C" w:rsidRPr="000462F0" w:rsidRDefault="00172C3C" w:rsidP="000462F0">
            <w:pPr>
              <w:jc w:val="center"/>
              <w:rPr>
                <w:bCs/>
                <w:sz w:val="20"/>
              </w:rPr>
            </w:pPr>
            <w:r w:rsidRPr="000462F0">
              <w:rPr>
                <w:bCs/>
                <w:sz w:val="20"/>
              </w:rPr>
              <w:t>Rebate/Incentive/Discount</w:t>
            </w:r>
          </w:p>
        </w:tc>
        <w:tc>
          <w:tcPr>
            <w:tcW w:w="788" w:type="pct"/>
            <w:tcBorders>
              <w:left w:val="single" w:sz="4" w:space="0" w:color="auto"/>
              <w:right w:val="double" w:sz="4" w:space="0" w:color="auto"/>
            </w:tcBorders>
            <w:shd w:val="clear" w:color="auto" w:fill="auto"/>
            <w:vAlign w:val="center"/>
          </w:tcPr>
          <w:p w14:paraId="349382B0" w14:textId="77777777" w:rsidR="00172C3C" w:rsidRPr="000462F0" w:rsidRDefault="00172C3C" w:rsidP="000462F0">
            <w:pPr>
              <w:jc w:val="center"/>
              <w:rPr>
                <w:bCs/>
                <w:sz w:val="20"/>
              </w:rPr>
            </w:pPr>
            <w:r w:rsidRPr="000462F0">
              <w:rPr>
                <w:bCs/>
                <w:sz w:val="20"/>
              </w:rPr>
              <w:t>103</w:t>
            </w:r>
          </w:p>
        </w:tc>
      </w:tr>
      <w:tr w:rsidR="000F04A6" w:rsidRPr="00544226" w14:paraId="650408B4" w14:textId="77777777" w:rsidTr="000462F0">
        <w:trPr>
          <w:trHeight w:val="317"/>
          <w:jc w:val="center"/>
        </w:trPr>
        <w:tc>
          <w:tcPr>
            <w:tcW w:w="1391" w:type="pct"/>
            <w:vMerge/>
            <w:tcBorders>
              <w:right w:val="double" w:sz="4" w:space="0" w:color="auto"/>
            </w:tcBorders>
            <w:shd w:val="clear" w:color="auto" w:fill="auto"/>
            <w:vAlign w:val="center"/>
          </w:tcPr>
          <w:p w14:paraId="757AE42E" w14:textId="77777777" w:rsidR="00172C3C" w:rsidRPr="000462F0" w:rsidRDefault="00172C3C" w:rsidP="00047FFE">
            <w:pPr>
              <w:rPr>
                <w:bCs/>
                <w:sz w:val="20"/>
              </w:rPr>
            </w:pPr>
          </w:p>
        </w:tc>
        <w:tc>
          <w:tcPr>
            <w:tcW w:w="469" w:type="pct"/>
            <w:vMerge/>
            <w:tcBorders>
              <w:left w:val="double" w:sz="4" w:space="0" w:color="auto"/>
              <w:right w:val="single" w:sz="4" w:space="0" w:color="auto"/>
            </w:tcBorders>
            <w:shd w:val="clear" w:color="auto" w:fill="auto"/>
            <w:vAlign w:val="center"/>
          </w:tcPr>
          <w:p w14:paraId="0690B672" w14:textId="77777777" w:rsidR="00172C3C" w:rsidRPr="000462F0" w:rsidRDefault="00172C3C" w:rsidP="000462F0">
            <w:pPr>
              <w:jc w:val="center"/>
              <w:rPr>
                <w:bCs/>
                <w:sz w:val="20"/>
              </w:rPr>
            </w:pPr>
          </w:p>
        </w:tc>
        <w:tc>
          <w:tcPr>
            <w:tcW w:w="469" w:type="pct"/>
            <w:gridSpan w:val="2"/>
            <w:vMerge/>
            <w:tcBorders>
              <w:left w:val="single" w:sz="4" w:space="0" w:color="auto"/>
              <w:right w:val="double" w:sz="4" w:space="0" w:color="auto"/>
            </w:tcBorders>
            <w:shd w:val="clear" w:color="auto" w:fill="auto"/>
            <w:vAlign w:val="center"/>
          </w:tcPr>
          <w:p w14:paraId="78B3DF18" w14:textId="77777777" w:rsidR="00172C3C" w:rsidRPr="000462F0" w:rsidRDefault="00172C3C" w:rsidP="000462F0">
            <w:pPr>
              <w:jc w:val="center"/>
              <w:rPr>
                <w:bCs/>
                <w:sz w:val="20"/>
              </w:rPr>
            </w:pPr>
          </w:p>
        </w:tc>
        <w:tc>
          <w:tcPr>
            <w:tcW w:w="1883" w:type="pct"/>
            <w:tcBorders>
              <w:left w:val="single" w:sz="4" w:space="0" w:color="auto"/>
              <w:right w:val="single" w:sz="4" w:space="0" w:color="auto"/>
            </w:tcBorders>
            <w:shd w:val="clear" w:color="auto" w:fill="auto"/>
            <w:vAlign w:val="center"/>
          </w:tcPr>
          <w:p w14:paraId="278297F4" w14:textId="77777777" w:rsidR="00172C3C" w:rsidRPr="000462F0" w:rsidRDefault="00172C3C" w:rsidP="000462F0">
            <w:pPr>
              <w:jc w:val="center"/>
              <w:rPr>
                <w:bCs/>
                <w:sz w:val="20"/>
              </w:rPr>
            </w:pPr>
            <w:r w:rsidRPr="000462F0">
              <w:rPr>
                <w:bCs/>
                <w:sz w:val="20"/>
              </w:rPr>
              <w:t>Bathroom Ventilation</w:t>
            </w:r>
          </w:p>
        </w:tc>
        <w:tc>
          <w:tcPr>
            <w:tcW w:w="788" w:type="pct"/>
            <w:tcBorders>
              <w:left w:val="single" w:sz="4" w:space="0" w:color="auto"/>
              <w:right w:val="double" w:sz="4" w:space="0" w:color="auto"/>
            </w:tcBorders>
            <w:shd w:val="clear" w:color="auto" w:fill="auto"/>
            <w:vAlign w:val="center"/>
          </w:tcPr>
          <w:p w14:paraId="580C2569" w14:textId="77777777" w:rsidR="00172C3C" w:rsidRPr="000462F0" w:rsidRDefault="00172C3C" w:rsidP="000462F0">
            <w:pPr>
              <w:jc w:val="center"/>
              <w:rPr>
                <w:bCs/>
                <w:sz w:val="20"/>
              </w:rPr>
            </w:pPr>
            <w:r w:rsidRPr="000462F0">
              <w:rPr>
                <w:bCs/>
                <w:sz w:val="20"/>
              </w:rPr>
              <w:t>99</w:t>
            </w:r>
          </w:p>
        </w:tc>
      </w:tr>
      <w:tr w:rsidR="000F04A6" w:rsidRPr="00544226" w14:paraId="4EADBA68" w14:textId="77777777" w:rsidTr="000462F0">
        <w:trPr>
          <w:trHeight w:val="317"/>
          <w:jc w:val="center"/>
        </w:trPr>
        <w:tc>
          <w:tcPr>
            <w:tcW w:w="1391" w:type="pct"/>
            <w:vMerge/>
            <w:tcBorders>
              <w:right w:val="double" w:sz="4" w:space="0" w:color="auto"/>
            </w:tcBorders>
            <w:shd w:val="clear" w:color="auto" w:fill="auto"/>
            <w:vAlign w:val="center"/>
          </w:tcPr>
          <w:p w14:paraId="66CEE03E" w14:textId="77777777" w:rsidR="00172C3C" w:rsidRPr="000462F0" w:rsidRDefault="00172C3C" w:rsidP="00047FFE">
            <w:pPr>
              <w:rPr>
                <w:bCs/>
                <w:sz w:val="20"/>
              </w:rPr>
            </w:pPr>
          </w:p>
        </w:tc>
        <w:tc>
          <w:tcPr>
            <w:tcW w:w="469" w:type="pct"/>
            <w:vMerge/>
            <w:tcBorders>
              <w:left w:val="double" w:sz="4" w:space="0" w:color="auto"/>
              <w:right w:val="single" w:sz="4" w:space="0" w:color="auto"/>
            </w:tcBorders>
            <w:shd w:val="clear" w:color="auto" w:fill="auto"/>
            <w:vAlign w:val="center"/>
          </w:tcPr>
          <w:p w14:paraId="297D9838" w14:textId="77777777" w:rsidR="00172C3C" w:rsidRPr="000462F0" w:rsidRDefault="00172C3C" w:rsidP="000462F0">
            <w:pPr>
              <w:jc w:val="center"/>
              <w:rPr>
                <w:bCs/>
                <w:sz w:val="20"/>
              </w:rPr>
            </w:pPr>
          </w:p>
        </w:tc>
        <w:tc>
          <w:tcPr>
            <w:tcW w:w="469" w:type="pct"/>
            <w:gridSpan w:val="2"/>
            <w:vMerge/>
            <w:tcBorders>
              <w:left w:val="single" w:sz="4" w:space="0" w:color="auto"/>
              <w:right w:val="double" w:sz="4" w:space="0" w:color="auto"/>
            </w:tcBorders>
            <w:shd w:val="clear" w:color="auto" w:fill="auto"/>
            <w:vAlign w:val="center"/>
          </w:tcPr>
          <w:p w14:paraId="5245732F" w14:textId="77777777" w:rsidR="00172C3C" w:rsidRPr="000462F0" w:rsidRDefault="00172C3C" w:rsidP="000462F0">
            <w:pPr>
              <w:jc w:val="center"/>
              <w:rPr>
                <w:bCs/>
                <w:sz w:val="20"/>
              </w:rPr>
            </w:pPr>
          </w:p>
        </w:tc>
        <w:tc>
          <w:tcPr>
            <w:tcW w:w="1883" w:type="pct"/>
            <w:tcBorders>
              <w:left w:val="single" w:sz="4" w:space="0" w:color="auto"/>
              <w:right w:val="single" w:sz="4" w:space="0" w:color="auto"/>
            </w:tcBorders>
            <w:shd w:val="clear" w:color="auto" w:fill="auto"/>
            <w:vAlign w:val="center"/>
          </w:tcPr>
          <w:p w14:paraId="4D60BFEB" w14:textId="77777777" w:rsidR="00172C3C" w:rsidRPr="000462F0" w:rsidRDefault="00172C3C" w:rsidP="000462F0">
            <w:pPr>
              <w:jc w:val="center"/>
              <w:rPr>
                <w:bCs/>
                <w:sz w:val="20"/>
              </w:rPr>
            </w:pPr>
            <w:r w:rsidRPr="000462F0">
              <w:rPr>
                <w:bCs/>
                <w:sz w:val="20"/>
              </w:rPr>
              <w:t>Attic Access Insulation</w:t>
            </w:r>
          </w:p>
        </w:tc>
        <w:tc>
          <w:tcPr>
            <w:tcW w:w="788" w:type="pct"/>
            <w:tcBorders>
              <w:left w:val="single" w:sz="4" w:space="0" w:color="auto"/>
              <w:right w:val="double" w:sz="4" w:space="0" w:color="auto"/>
            </w:tcBorders>
            <w:shd w:val="clear" w:color="auto" w:fill="auto"/>
            <w:vAlign w:val="center"/>
          </w:tcPr>
          <w:p w14:paraId="13AF7F27" w14:textId="77777777" w:rsidR="00172C3C" w:rsidRPr="000462F0" w:rsidRDefault="00172C3C" w:rsidP="000462F0">
            <w:pPr>
              <w:jc w:val="center"/>
              <w:rPr>
                <w:bCs/>
                <w:sz w:val="20"/>
              </w:rPr>
            </w:pPr>
            <w:r w:rsidRPr="000462F0">
              <w:rPr>
                <w:bCs/>
                <w:sz w:val="20"/>
              </w:rPr>
              <w:t>56</w:t>
            </w:r>
          </w:p>
        </w:tc>
      </w:tr>
      <w:tr w:rsidR="000F04A6" w:rsidRPr="00544226" w14:paraId="2101090F" w14:textId="77777777" w:rsidTr="000462F0">
        <w:trPr>
          <w:trHeight w:val="317"/>
          <w:jc w:val="center"/>
        </w:trPr>
        <w:tc>
          <w:tcPr>
            <w:tcW w:w="1391" w:type="pct"/>
            <w:vMerge/>
            <w:tcBorders>
              <w:right w:val="double" w:sz="4" w:space="0" w:color="auto"/>
            </w:tcBorders>
            <w:shd w:val="clear" w:color="auto" w:fill="auto"/>
            <w:vAlign w:val="center"/>
          </w:tcPr>
          <w:p w14:paraId="79D50D4E" w14:textId="77777777" w:rsidR="00172C3C" w:rsidRPr="000462F0" w:rsidRDefault="00172C3C" w:rsidP="00047FFE">
            <w:pPr>
              <w:rPr>
                <w:bCs/>
                <w:sz w:val="20"/>
              </w:rPr>
            </w:pPr>
          </w:p>
        </w:tc>
        <w:tc>
          <w:tcPr>
            <w:tcW w:w="469" w:type="pct"/>
            <w:vMerge/>
            <w:tcBorders>
              <w:left w:val="double" w:sz="4" w:space="0" w:color="auto"/>
              <w:right w:val="single" w:sz="4" w:space="0" w:color="auto"/>
            </w:tcBorders>
            <w:shd w:val="clear" w:color="auto" w:fill="auto"/>
            <w:vAlign w:val="center"/>
          </w:tcPr>
          <w:p w14:paraId="7D6C6E41" w14:textId="77777777" w:rsidR="00172C3C" w:rsidRPr="000462F0" w:rsidRDefault="00172C3C" w:rsidP="000462F0">
            <w:pPr>
              <w:jc w:val="center"/>
              <w:rPr>
                <w:bCs/>
                <w:sz w:val="20"/>
              </w:rPr>
            </w:pPr>
          </w:p>
        </w:tc>
        <w:tc>
          <w:tcPr>
            <w:tcW w:w="469" w:type="pct"/>
            <w:gridSpan w:val="2"/>
            <w:vMerge/>
            <w:tcBorders>
              <w:left w:val="single" w:sz="4" w:space="0" w:color="auto"/>
              <w:right w:val="double" w:sz="4" w:space="0" w:color="auto"/>
            </w:tcBorders>
            <w:shd w:val="clear" w:color="auto" w:fill="auto"/>
            <w:vAlign w:val="center"/>
          </w:tcPr>
          <w:p w14:paraId="43CEBCCF" w14:textId="77777777" w:rsidR="00172C3C" w:rsidRPr="000462F0" w:rsidRDefault="00172C3C" w:rsidP="000462F0">
            <w:pPr>
              <w:jc w:val="center"/>
              <w:rPr>
                <w:bCs/>
                <w:sz w:val="20"/>
              </w:rPr>
            </w:pPr>
          </w:p>
        </w:tc>
        <w:tc>
          <w:tcPr>
            <w:tcW w:w="1883" w:type="pct"/>
            <w:tcBorders>
              <w:left w:val="single" w:sz="4" w:space="0" w:color="auto"/>
              <w:right w:val="single" w:sz="4" w:space="0" w:color="auto"/>
            </w:tcBorders>
            <w:shd w:val="clear" w:color="auto" w:fill="auto"/>
            <w:vAlign w:val="center"/>
          </w:tcPr>
          <w:p w14:paraId="6D2E1B27" w14:textId="77777777" w:rsidR="00172C3C" w:rsidRPr="000462F0" w:rsidRDefault="00172C3C" w:rsidP="000462F0">
            <w:pPr>
              <w:jc w:val="center"/>
              <w:rPr>
                <w:bCs/>
                <w:sz w:val="20"/>
              </w:rPr>
            </w:pPr>
            <w:r w:rsidRPr="000462F0">
              <w:rPr>
                <w:bCs/>
                <w:sz w:val="20"/>
              </w:rPr>
              <w:t>Attic Access Cover</w:t>
            </w:r>
          </w:p>
        </w:tc>
        <w:tc>
          <w:tcPr>
            <w:tcW w:w="788" w:type="pct"/>
            <w:tcBorders>
              <w:left w:val="single" w:sz="4" w:space="0" w:color="auto"/>
              <w:right w:val="double" w:sz="4" w:space="0" w:color="auto"/>
            </w:tcBorders>
            <w:shd w:val="clear" w:color="auto" w:fill="auto"/>
            <w:vAlign w:val="center"/>
          </w:tcPr>
          <w:p w14:paraId="1CD48BB9" w14:textId="77777777" w:rsidR="00172C3C" w:rsidRPr="000462F0" w:rsidRDefault="00172C3C" w:rsidP="000462F0">
            <w:pPr>
              <w:jc w:val="center"/>
              <w:rPr>
                <w:bCs/>
                <w:sz w:val="20"/>
              </w:rPr>
            </w:pPr>
            <w:r w:rsidRPr="000462F0">
              <w:rPr>
                <w:bCs/>
                <w:sz w:val="20"/>
              </w:rPr>
              <w:t>49</w:t>
            </w:r>
          </w:p>
        </w:tc>
      </w:tr>
      <w:tr w:rsidR="000F04A6" w:rsidRPr="00544226" w14:paraId="021978E3" w14:textId="77777777" w:rsidTr="000462F0">
        <w:trPr>
          <w:trHeight w:val="317"/>
          <w:jc w:val="center"/>
        </w:trPr>
        <w:tc>
          <w:tcPr>
            <w:tcW w:w="1391" w:type="pct"/>
            <w:vMerge/>
            <w:tcBorders>
              <w:right w:val="double" w:sz="4" w:space="0" w:color="auto"/>
            </w:tcBorders>
            <w:shd w:val="clear" w:color="auto" w:fill="auto"/>
            <w:vAlign w:val="center"/>
          </w:tcPr>
          <w:p w14:paraId="3FC5378D" w14:textId="77777777" w:rsidR="00172C3C" w:rsidRPr="000462F0" w:rsidRDefault="00172C3C" w:rsidP="00047FFE">
            <w:pPr>
              <w:rPr>
                <w:bCs/>
                <w:sz w:val="20"/>
              </w:rPr>
            </w:pPr>
          </w:p>
        </w:tc>
        <w:tc>
          <w:tcPr>
            <w:tcW w:w="469" w:type="pct"/>
            <w:vMerge/>
            <w:tcBorders>
              <w:left w:val="double" w:sz="4" w:space="0" w:color="auto"/>
              <w:right w:val="single" w:sz="4" w:space="0" w:color="auto"/>
            </w:tcBorders>
            <w:shd w:val="clear" w:color="auto" w:fill="auto"/>
            <w:vAlign w:val="center"/>
          </w:tcPr>
          <w:p w14:paraId="0BF0F16B" w14:textId="77777777" w:rsidR="00172C3C" w:rsidRPr="000462F0" w:rsidRDefault="00172C3C" w:rsidP="000462F0">
            <w:pPr>
              <w:jc w:val="center"/>
              <w:rPr>
                <w:bCs/>
                <w:sz w:val="20"/>
              </w:rPr>
            </w:pPr>
          </w:p>
        </w:tc>
        <w:tc>
          <w:tcPr>
            <w:tcW w:w="469" w:type="pct"/>
            <w:gridSpan w:val="2"/>
            <w:vMerge/>
            <w:tcBorders>
              <w:left w:val="single" w:sz="4" w:space="0" w:color="auto"/>
              <w:right w:val="double" w:sz="4" w:space="0" w:color="auto"/>
            </w:tcBorders>
            <w:shd w:val="clear" w:color="auto" w:fill="auto"/>
            <w:vAlign w:val="center"/>
          </w:tcPr>
          <w:p w14:paraId="356A5D81" w14:textId="77777777" w:rsidR="00172C3C" w:rsidRPr="000462F0" w:rsidRDefault="00172C3C" w:rsidP="000462F0">
            <w:pPr>
              <w:jc w:val="center"/>
              <w:rPr>
                <w:bCs/>
                <w:sz w:val="20"/>
              </w:rPr>
            </w:pPr>
          </w:p>
        </w:tc>
        <w:tc>
          <w:tcPr>
            <w:tcW w:w="1883" w:type="pct"/>
            <w:tcBorders>
              <w:left w:val="single" w:sz="4" w:space="0" w:color="auto"/>
              <w:right w:val="single" w:sz="4" w:space="0" w:color="auto"/>
            </w:tcBorders>
            <w:shd w:val="clear" w:color="auto" w:fill="auto"/>
            <w:vAlign w:val="center"/>
          </w:tcPr>
          <w:p w14:paraId="4C91EA37" w14:textId="77777777" w:rsidR="00172C3C" w:rsidRPr="000462F0" w:rsidRDefault="00172C3C" w:rsidP="000462F0">
            <w:pPr>
              <w:jc w:val="center"/>
              <w:rPr>
                <w:bCs/>
                <w:sz w:val="20"/>
              </w:rPr>
            </w:pPr>
            <w:r w:rsidRPr="000462F0">
              <w:rPr>
                <w:bCs/>
                <w:sz w:val="20"/>
              </w:rPr>
              <w:t>Create/Close Attic/</w:t>
            </w:r>
            <w:proofErr w:type="spellStart"/>
            <w:r w:rsidRPr="000462F0">
              <w:rPr>
                <w:bCs/>
                <w:sz w:val="20"/>
              </w:rPr>
              <w:t>Kneewall</w:t>
            </w:r>
            <w:proofErr w:type="spellEnd"/>
            <w:r w:rsidRPr="000462F0">
              <w:rPr>
                <w:bCs/>
                <w:sz w:val="20"/>
              </w:rPr>
              <w:t xml:space="preserve"> Access</w:t>
            </w:r>
          </w:p>
        </w:tc>
        <w:tc>
          <w:tcPr>
            <w:tcW w:w="788" w:type="pct"/>
            <w:tcBorders>
              <w:left w:val="single" w:sz="4" w:space="0" w:color="auto"/>
              <w:right w:val="double" w:sz="4" w:space="0" w:color="auto"/>
            </w:tcBorders>
            <w:shd w:val="clear" w:color="auto" w:fill="auto"/>
            <w:vAlign w:val="center"/>
          </w:tcPr>
          <w:p w14:paraId="14D31D58" w14:textId="77777777" w:rsidR="00172C3C" w:rsidRPr="000462F0" w:rsidRDefault="00172C3C" w:rsidP="000462F0">
            <w:pPr>
              <w:jc w:val="center"/>
              <w:rPr>
                <w:bCs/>
                <w:sz w:val="20"/>
              </w:rPr>
            </w:pPr>
            <w:r w:rsidRPr="000462F0">
              <w:rPr>
                <w:bCs/>
                <w:sz w:val="20"/>
              </w:rPr>
              <w:t>46</w:t>
            </w:r>
          </w:p>
        </w:tc>
      </w:tr>
      <w:tr w:rsidR="000F04A6" w:rsidRPr="00544226" w14:paraId="7B9E0744" w14:textId="77777777" w:rsidTr="000462F0">
        <w:trPr>
          <w:trHeight w:val="317"/>
          <w:jc w:val="center"/>
        </w:trPr>
        <w:tc>
          <w:tcPr>
            <w:tcW w:w="1391" w:type="pct"/>
            <w:vMerge/>
            <w:tcBorders>
              <w:right w:val="double" w:sz="4" w:space="0" w:color="auto"/>
            </w:tcBorders>
            <w:shd w:val="clear" w:color="auto" w:fill="auto"/>
            <w:vAlign w:val="center"/>
          </w:tcPr>
          <w:p w14:paraId="263F4D9F" w14:textId="77777777" w:rsidR="00172C3C" w:rsidRPr="000462F0" w:rsidRDefault="00172C3C" w:rsidP="00047FFE">
            <w:pPr>
              <w:rPr>
                <w:bCs/>
                <w:sz w:val="20"/>
              </w:rPr>
            </w:pPr>
          </w:p>
        </w:tc>
        <w:tc>
          <w:tcPr>
            <w:tcW w:w="469" w:type="pct"/>
            <w:vMerge/>
            <w:tcBorders>
              <w:left w:val="double" w:sz="4" w:space="0" w:color="auto"/>
              <w:right w:val="single" w:sz="4" w:space="0" w:color="auto"/>
            </w:tcBorders>
            <w:shd w:val="clear" w:color="auto" w:fill="auto"/>
            <w:vAlign w:val="center"/>
          </w:tcPr>
          <w:p w14:paraId="6591863B" w14:textId="77777777" w:rsidR="00172C3C" w:rsidRPr="000462F0" w:rsidRDefault="00172C3C" w:rsidP="000462F0">
            <w:pPr>
              <w:jc w:val="center"/>
              <w:rPr>
                <w:bCs/>
                <w:sz w:val="20"/>
              </w:rPr>
            </w:pPr>
          </w:p>
        </w:tc>
        <w:tc>
          <w:tcPr>
            <w:tcW w:w="469" w:type="pct"/>
            <w:gridSpan w:val="2"/>
            <w:vMerge/>
            <w:tcBorders>
              <w:left w:val="single" w:sz="4" w:space="0" w:color="auto"/>
              <w:right w:val="double" w:sz="4" w:space="0" w:color="auto"/>
            </w:tcBorders>
            <w:shd w:val="clear" w:color="auto" w:fill="auto"/>
            <w:vAlign w:val="center"/>
          </w:tcPr>
          <w:p w14:paraId="1AD7827E" w14:textId="77777777" w:rsidR="00172C3C" w:rsidRPr="000462F0" w:rsidRDefault="00172C3C" w:rsidP="000462F0">
            <w:pPr>
              <w:jc w:val="center"/>
              <w:rPr>
                <w:bCs/>
                <w:sz w:val="20"/>
              </w:rPr>
            </w:pPr>
          </w:p>
        </w:tc>
        <w:tc>
          <w:tcPr>
            <w:tcW w:w="1883" w:type="pct"/>
            <w:tcBorders>
              <w:left w:val="single" w:sz="4" w:space="0" w:color="auto"/>
              <w:right w:val="single" w:sz="4" w:space="0" w:color="auto"/>
            </w:tcBorders>
            <w:shd w:val="clear" w:color="auto" w:fill="auto"/>
            <w:vAlign w:val="center"/>
          </w:tcPr>
          <w:p w14:paraId="58B5D551" w14:textId="77777777" w:rsidR="00172C3C" w:rsidRPr="000462F0" w:rsidRDefault="00172C3C" w:rsidP="000462F0">
            <w:pPr>
              <w:jc w:val="center"/>
              <w:rPr>
                <w:bCs/>
                <w:sz w:val="20"/>
              </w:rPr>
            </w:pPr>
            <w:r w:rsidRPr="000462F0">
              <w:rPr>
                <w:bCs/>
                <w:sz w:val="20"/>
              </w:rPr>
              <w:t>CO Detector</w:t>
            </w:r>
          </w:p>
        </w:tc>
        <w:tc>
          <w:tcPr>
            <w:tcW w:w="788" w:type="pct"/>
            <w:tcBorders>
              <w:left w:val="single" w:sz="4" w:space="0" w:color="auto"/>
              <w:right w:val="double" w:sz="4" w:space="0" w:color="auto"/>
            </w:tcBorders>
            <w:shd w:val="clear" w:color="auto" w:fill="auto"/>
            <w:vAlign w:val="center"/>
          </w:tcPr>
          <w:p w14:paraId="52C57172" w14:textId="77777777" w:rsidR="00172C3C" w:rsidRPr="000462F0" w:rsidRDefault="00172C3C" w:rsidP="000462F0">
            <w:pPr>
              <w:jc w:val="center"/>
              <w:rPr>
                <w:bCs/>
                <w:sz w:val="20"/>
              </w:rPr>
            </w:pPr>
            <w:r w:rsidRPr="000462F0">
              <w:rPr>
                <w:bCs/>
                <w:sz w:val="20"/>
              </w:rPr>
              <w:t>22</w:t>
            </w:r>
          </w:p>
        </w:tc>
      </w:tr>
      <w:tr w:rsidR="000F04A6" w:rsidRPr="00544226" w14:paraId="2BD1F8DF" w14:textId="77777777" w:rsidTr="000462F0">
        <w:trPr>
          <w:trHeight w:val="317"/>
          <w:jc w:val="center"/>
        </w:trPr>
        <w:tc>
          <w:tcPr>
            <w:tcW w:w="1391" w:type="pct"/>
            <w:vMerge/>
            <w:tcBorders>
              <w:right w:val="double" w:sz="4" w:space="0" w:color="auto"/>
            </w:tcBorders>
            <w:shd w:val="clear" w:color="auto" w:fill="auto"/>
            <w:vAlign w:val="center"/>
          </w:tcPr>
          <w:p w14:paraId="7889A845" w14:textId="77777777" w:rsidR="00172C3C" w:rsidRPr="000462F0" w:rsidRDefault="00172C3C" w:rsidP="00047FFE">
            <w:pPr>
              <w:rPr>
                <w:bCs/>
                <w:sz w:val="20"/>
              </w:rPr>
            </w:pPr>
          </w:p>
        </w:tc>
        <w:tc>
          <w:tcPr>
            <w:tcW w:w="469" w:type="pct"/>
            <w:vMerge/>
            <w:tcBorders>
              <w:left w:val="double" w:sz="4" w:space="0" w:color="auto"/>
              <w:right w:val="single" w:sz="4" w:space="0" w:color="auto"/>
            </w:tcBorders>
            <w:shd w:val="clear" w:color="auto" w:fill="auto"/>
            <w:vAlign w:val="center"/>
          </w:tcPr>
          <w:p w14:paraId="540966E9" w14:textId="77777777" w:rsidR="00172C3C" w:rsidRPr="000462F0" w:rsidRDefault="00172C3C" w:rsidP="000462F0">
            <w:pPr>
              <w:jc w:val="center"/>
              <w:rPr>
                <w:bCs/>
                <w:sz w:val="20"/>
              </w:rPr>
            </w:pPr>
          </w:p>
        </w:tc>
        <w:tc>
          <w:tcPr>
            <w:tcW w:w="469" w:type="pct"/>
            <w:gridSpan w:val="2"/>
            <w:vMerge/>
            <w:tcBorders>
              <w:left w:val="single" w:sz="4" w:space="0" w:color="auto"/>
              <w:right w:val="double" w:sz="4" w:space="0" w:color="auto"/>
            </w:tcBorders>
            <w:shd w:val="clear" w:color="auto" w:fill="auto"/>
            <w:vAlign w:val="center"/>
          </w:tcPr>
          <w:p w14:paraId="07BDDEA0" w14:textId="77777777" w:rsidR="00172C3C" w:rsidRPr="000462F0" w:rsidRDefault="00172C3C" w:rsidP="000462F0">
            <w:pPr>
              <w:jc w:val="center"/>
              <w:rPr>
                <w:bCs/>
                <w:sz w:val="20"/>
              </w:rPr>
            </w:pPr>
          </w:p>
        </w:tc>
        <w:tc>
          <w:tcPr>
            <w:tcW w:w="1883" w:type="pct"/>
            <w:tcBorders>
              <w:left w:val="single" w:sz="4" w:space="0" w:color="auto"/>
              <w:right w:val="single" w:sz="4" w:space="0" w:color="auto"/>
            </w:tcBorders>
            <w:shd w:val="clear" w:color="auto" w:fill="auto"/>
            <w:vAlign w:val="center"/>
          </w:tcPr>
          <w:p w14:paraId="1A125BC5" w14:textId="77777777" w:rsidR="00172C3C" w:rsidRPr="000462F0" w:rsidRDefault="00172C3C" w:rsidP="000462F0">
            <w:pPr>
              <w:jc w:val="center"/>
              <w:rPr>
                <w:bCs/>
                <w:sz w:val="20"/>
              </w:rPr>
            </w:pPr>
            <w:r w:rsidRPr="000462F0">
              <w:rPr>
                <w:bCs/>
                <w:sz w:val="20"/>
              </w:rPr>
              <w:t>Other Insulation</w:t>
            </w:r>
          </w:p>
        </w:tc>
        <w:tc>
          <w:tcPr>
            <w:tcW w:w="788" w:type="pct"/>
            <w:tcBorders>
              <w:left w:val="single" w:sz="4" w:space="0" w:color="auto"/>
              <w:right w:val="double" w:sz="4" w:space="0" w:color="auto"/>
            </w:tcBorders>
            <w:shd w:val="clear" w:color="auto" w:fill="auto"/>
            <w:vAlign w:val="center"/>
          </w:tcPr>
          <w:p w14:paraId="4D575E85" w14:textId="77777777" w:rsidR="00172C3C" w:rsidRPr="000462F0" w:rsidRDefault="00172C3C" w:rsidP="000462F0">
            <w:pPr>
              <w:jc w:val="center"/>
              <w:rPr>
                <w:bCs/>
                <w:sz w:val="20"/>
              </w:rPr>
            </w:pPr>
            <w:r w:rsidRPr="000462F0">
              <w:rPr>
                <w:bCs/>
                <w:sz w:val="20"/>
              </w:rPr>
              <w:t>17</w:t>
            </w:r>
          </w:p>
        </w:tc>
      </w:tr>
      <w:tr w:rsidR="000F04A6" w:rsidRPr="00544226" w14:paraId="6033203D" w14:textId="77777777" w:rsidTr="000462F0">
        <w:trPr>
          <w:trHeight w:val="317"/>
          <w:jc w:val="center"/>
        </w:trPr>
        <w:tc>
          <w:tcPr>
            <w:tcW w:w="1391" w:type="pct"/>
            <w:vMerge/>
            <w:tcBorders>
              <w:right w:val="double" w:sz="4" w:space="0" w:color="auto"/>
            </w:tcBorders>
            <w:shd w:val="clear" w:color="auto" w:fill="auto"/>
            <w:vAlign w:val="center"/>
          </w:tcPr>
          <w:p w14:paraId="314553B6" w14:textId="77777777" w:rsidR="00172C3C" w:rsidRPr="000462F0" w:rsidRDefault="00172C3C" w:rsidP="00047FFE">
            <w:pPr>
              <w:rPr>
                <w:bCs/>
                <w:sz w:val="20"/>
              </w:rPr>
            </w:pPr>
          </w:p>
        </w:tc>
        <w:tc>
          <w:tcPr>
            <w:tcW w:w="469" w:type="pct"/>
            <w:vMerge/>
            <w:tcBorders>
              <w:left w:val="double" w:sz="4" w:space="0" w:color="auto"/>
              <w:right w:val="single" w:sz="4" w:space="0" w:color="auto"/>
            </w:tcBorders>
            <w:shd w:val="clear" w:color="auto" w:fill="auto"/>
            <w:vAlign w:val="center"/>
          </w:tcPr>
          <w:p w14:paraId="4BA938A5" w14:textId="77777777" w:rsidR="00172C3C" w:rsidRPr="000462F0" w:rsidRDefault="00172C3C" w:rsidP="000462F0">
            <w:pPr>
              <w:jc w:val="center"/>
              <w:rPr>
                <w:bCs/>
                <w:sz w:val="20"/>
              </w:rPr>
            </w:pPr>
          </w:p>
        </w:tc>
        <w:tc>
          <w:tcPr>
            <w:tcW w:w="469" w:type="pct"/>
            <w:gridSpan w:val="2"/>
            <w:vMerge/>
            <w:tcBorders>
              <w:left w:val="single" w:sz="4" w:space="0" w:color="auto"/>
              <w:right w:val="double" w:sz="4" w:space="0" w:color="auto"/>
            </w:tcBorders>
            <w:shd w:val="clear" w:color="auto" w:fill="auto"/>
            <w:vAlign w:val="center"/>
          </w:tcPr>
          <w:p w14:paraId="35EEEF61" w14:textId="77777777" w:rsidR="00172C3C" w:rsidRPr="000462F0" w:rsidRDefault="00172C3C" w:rsidP="000462F0">
            <w:pPr>
              <w:jc w:val="center"/>
              <w:rPr>
                <w:bCs/>
                <w:sz w:val="20"/>
              </w:rPr>
            </w:pPr>
          </w:p>
        </w:tc>
        <w:tc>
          <w:tcPr>
            <w:tcW w:w="1883" w:type="pct"/>
            <w:tcBorders>
              <w:left w:val="single" w:sz="4" w:space="0" w:color="auto"/>
              <w:right w:val="single" w:sz="4" w:space="0" w:color="auto"/>
            </w:tcBorders>
            <w:shd w:val="clear" w:color="auto" w:fill="auto"/>
            <w:vAlign w:val="center"/>
          </w:tcPr>
          <w:p w14:paraId="2A62231F" w14:textId="77777777" w:rsidR="00172C3C" w:rsidRPr="000462F0" w:rsidRDefault="00172C3C" w:rsidP="000462F0">
            <w:pPr>
              <w:jc w:val="center"/>
              <w:rPr>
                <w:bCs/>
                <w:sz w:val="20"/>
              </w:rPr>
            </w:pPr>
            <w:r w:rsidRPr="000462F0">
              <w:rPr>
                <w:bCs/>
                <w:sz w:val="20"/>
              </w:rPr>
              <w:t>Vapor Barrier</w:t>
            </w:r>
          </w:p>
        </w:tc>
        <w:tc>
          <w:tcPr>
            <w:tcW w:w="788" w:type="pct"/>
            <w:tcBorders>
              <w:left w:val="single" w:sz="4" w:space="0" w:color="auto"/>
              <w:right w:val="double" w:sz="4" w:space="0" w:color="auto"/>
            </w:tcBorders>
            <w:shd w:val="clear" w:color="auto" w:fill="auto"/>
            <w:vAlign w:val="center"/>
          </w:tcPr>
          <w:p w14:paraId="11EA2FA9" w14:textId="77777777" w:rsidR="00172C3C" w:rsidRPr="000462F0" w:rsidRDefault="00172C3C" w:rsidP="000462F0">
            <w:pPr>
              <w:jc w:val="center"/>
              <w:rPr>
                <w:bCs/>
                <w:sz w:val="20"/>
              </w:rPr>
            </w:pPr>
            <w:r w:rsidRPr="000462F0">
              <w:rPr>
                <w:bCs/>
                <w:sz w:val="20"/>
              </w:rPr>
              <w:t>14</w:t>
            </w:r>
          </w:p>
        </w:tc>
      </w:tr>
      <w:tr w:rsidR="000F04A6" w:rsidRPr="00544226" w14:paraId="1894A327" w14:textId="77777777" w:rsidTr="000462F0">
        <w:trPr>
          <w:trHeight w:val="317"/>
          <w:jc w:val="center"/>
        </w:trPr>
        <w:tc>
          <w:tcPr>
            <w:tcW w:w="1391" w:type="pct"/>
            <w:vMerge/>
            <w:tcBorders>
              <w:right w:val="double" w:sz="4" w:space="0" w:color="auto"/>
            </w:tcBorders>
            <w:shd w:val="clear" w:color="auto" w:fill="auto"/>
            <w:vAlign w:val="center"/>
          </w:tcPr>
          <w:p w14:paraId="2468A6B1" w14:textId="77777777" w:rsidR="00172C3C" w:rsidRPr="000462F0" w:rsidRDefault="00172C3C" w:rsidP="00047FFE">
            <w:pPr>
              <w:rPr>
                <w:bCs/>
                <w:sz w:val="20"/>
              </w:rPr>
            </w:pPr>
          </w:p>
        </w:tc>
        <w:tc>
          <w:tcPr>
            <w:tcW w:w="469" w:type="pct"/>
            <w:vMerge/>
            <w:tcBorders>
              <w:left w:val="double" w:sz="4" w:space="0" w:color="auto"/>
              <w:right w:val="single" w:sz="4" w:space="0" w:color="auto"/>
            </w:tcBorders>
            <w:shd w:val="clear" w:color="auto" w:fill="auto"/>
            <w:vAlign w:val="center"/>
          </w:tcPr>
          <w:p w14:paraId="5DCFA8AB" w14:textId="77777777" w:rsidR="00172C3C" w:rsidRPr="000462F0" w:rsidRDefault="00172C3C" w:rsidP="000462F0">
            <w:pPr>
              <w:jc w:val="center"/>
              <w:rPr>
                <w:bCs/>
                <w:sz w:val="20"/>
              </w:rPr>
            </w:pPr>
          </w:p>
        </w:tc>
        <w:tc>
          <w:tcPr>
            <w:tcW w:w="469" w:type="pct"/>
            <w:gridSpan w:val="2"/>
            <w:vMerge/>
            <w:tcBorders>
              <w:left w:val="single" w:sz="4" w:space="0" w:color="auto"/>
              <w:right w:val="double" w:sz="4" w:space="0" w:color="auto"/>
            </w:tcBorders>
            <w:shd w:val="clear" w:color="auto" w:fill="auto"/>
            <w:vAlign w:val="center"/>
          </w:tcPr>
          <w:p w14:paraId="02869632" w14:textId="77777777" w:rsidR="00172C3C" w:rsidRPr="000462F0" w:rsidRDefault="00172C3C" w:rsidP="000462F0">
            <w:pPr>
              <w:jc w:val="center"/>
              <w:rPr>
                <w:bCs/>
                <w:sz w:val="20"/>
              </w:rPr>
            </w:pPr>
          </w:p>
        </w:tc>
        <w:tc>
          <w:tcPr>
            <w:tcW w:w="1883" w:type="pct"/>
            <w:tcBorders>
              <w:left w:val="single" w:sz="4" w:space="0" w:color="auto"/>
              <w:right w:val="single" w:sz="4" w:space="0" w:color="auto"/>
            </w:tcBorders>
            <w:shd w:val="clear" w:color="auto" w:fill="auto"/>
            <w:vAlign w:val="center"/>
          </w:tcPr>
          <w:p w14:paraId="003CA920" w14:textId="77777777" w:rsidR="00172C3C" w:rsidRPr="000462F0" w:rsidRDefault="00172C3C" w:rsidP="000462F0">
            <w:pPr>
              <w:jc w:val="center"/>
              <w:rPr>
                <w:bCs/>
                <w:sz w:val="20"/>
              </w:rPr>
            </w:pPr>
            <w:r w:rsidRPr="000462F0">
              <w:rPr>
                <w:bCs/>
                <w:sz w:val="20"/>
              </w:rPr>
              <w:t>Removal</w:t>
            </w:r>
          </w:p>
        </w:tc>
        <w:tc>
          <w:tcPr>
            <w:tcW w:w="788" w:type="pct"/>
            <w:tcBorders>
              <w:left w:val="single" w:sz="4" w:space="0" w:color="auto"/>
              <w:right w:val="double" w:sz="4" w:space="0" w:color="auto"/>
            </w:tcBorders>
            <w:shd w:val="clear" w:color="auto" w:fill="auto"/>
            <w:vAlign w:val="center"/>
          </w:tcPr>
          <w:p w14:paraId="3230E381" w14:textId="77777777" w:rsidR="00172C3C" w:rsidRPr="000462F0" w:rsidRDefault="00172C3C" w:rsidP="000462F0">
            <w:pPr>
              <w:jc w:val="center"/>
              <w:rPr>
                <w:bCs/>
                <w:sz w:val="20"/>
              </w:rPr>
            </w:pPr>
            <w:r w:rsidRPr="000462F0">
              <w:rPr>
                <w:bCs/>
                <w:sz w:val="20"/>
              </w:rPr>
              <w:t>11</w:t>
            </w:r>
          </w:p>
        </w:tc>
      </w:tr>
      <w:tr w:rsidR="000F04A6" w:rsidRPr="00544226" w14:paraId="5B876AC7" w14:textId="77777777" w:rsidTr="000462F0">
        <w:trPr>
          <w:trHeight w:val="317"/>
          <w:jc w:val="center"/>
        </w:trPr>
        <w:tc>
          <w:tcPr>
            <w:tcW w:w="1391" w:type="pct"/>
            <w:vMerge/>
            <w:tcBorders>
              <w:right w:val="double" w:sz="4" w:space="0" w:color="auto"/>
            </w:tcBorders>
            <w:shd w:val="clear" w:color="auto" w:fill="auto"/>
            <w:vAlign w:val="center"/>
          </w:tcPr>
          <w:p w14:paraId="1943C9D7" w14:textId="77777777" w:rsidR="00172C3C" w:rsidRPr="000462F0" w:rsidRDefault="00172C3C" w:rsidP="00047FFE">
            <w:pPr>
              <w:rPr>
                <w:bCs/>
                <w:sz w:val="20"/>
              </w:rPr>
            </w:pPr>
          </w:p>
        </w:tc>
        <w:tc>
          <w:tcPr>
            <w:tcW w:w="469" w:type="pct"/>
            <w:vMerge/>
            <w:tcBorders>
              <w:left w:val="double" w:sz="4" w:space="0" w:color="auto"/>
              <w:right w:val="single" w:sz="4" w:space="0" w:color="auto"/>
            </w:tcBorders>
            <w:shd w:val="clear" w:color="auto" w:fill="auto"/>
            <w:vAlign w:val="center"/>
          </w:tcPr>
          <w:p w14:paraId="58A2F932" w14:textId="77777777" w:rsidR="00172C3C" w:rsidRPr="000462F0" w:rsidRDefault="00172C3C" w:rsidP="000462F0">
            <w:pPr>
              <w:jc w:val="center"/>
              <w:rPr>
                <w:bCs/>
                <w:sz w:val="20"/>
              </w:rPr>
            </w:pPr>
          </w:p>
        </w:tc>
        <w:tc>
          <w:tcPr>
            <w:tcW w:w="469" w:type="pct"/>
            <w:gridSpan w:val="2"/>
            <w:vMerge/>
            <w:tcBorders>
              <w:left w:val="single" w:sz="4" w:space="0" w:color="auto"/>
              <w:right w:val="double" w:sz="4" w:space="0" w:color="auto"/>
            </w:tcBorders>
            <w:shd w:val="clear" w:color="auto" w:fill="auto"/>
            <w:vAlign w:val="center"/>
          </w:tcPr>
          <w:p w14:paraId="7F3EE6ED" w14:textId="77777777" w:rsidR="00172C3C" w:rsidRPr="000462F0" w:rsidRDefault="00172C3C" w:rsidP="000462F0">
            <w:pPr>
              <w:jc w:val="center"/>
              <w:rPr>
                <w:bCs/>
                <w:sz w:val="20"/>
              </w:rPr>
            </w:pPr>
          </w:p>
        </w:tc>
        <w:tc>
          <w:tcPr>
            <w:tcW w:w="1883" w:type="pct"/>
            <w:tcBorders>
              <w:left w:val="single" w:sz="4" w:space="0" w:color="auto"/>
              <w:right w:val="single" w:sz="4" w:space="0" w:color="auto"/>
            </w:tcBorders>
            <w:shd w:val="clear" w:color="auto" w:fill="auto"/>
            <w:vAlign w:val="center"/>
          </w:tcPr>
          <w:p w14:paraId="2B2E044A" w14:textId="77777777" w:rsidR="00172C3C" w:rsidRPr="000462F0" w:rsidRDefault="00172C3C" w:rsidP="000462F0">
            <w:pPr>
              <w:jc w:val="center"/>
              <w:rPr>
                <w:bCs/>
                <w:sz w:val="20"/>
              </w:rPr>
            </w:pPr>
            <w:r w:rsidRPr="000462F0">
              <w:rPr>
                <w:bCs/>
                <w:sz w:val="20"/>
              </w:rPr>
              <w:t>Mechanical Ventilation</w:t>
            </w:r>
          </w:p>
        </w:tc>
        <w:tc>
          <w:tcPr>
            <w:tcW w:w="788" w:type="pct"/>
            <w:tcBorders>
              <w:left w:val="single" w:sz="4" w:space="0" w:color="auto"/>
              <w:right w:val="double" w:sz="4" w:space="0" w:color="auto"/>
            </w:tcBorders>
            <w:shd w:val="clear" w:color="auto" w:fill="auto"/>
            <w:vAlign w:val="center"/>
          </w:tcPr>
          <w:p w14:paraId="1F675DD5" w14:textId="77777777" w:rsidR="00172C3C" w:rsidRPr="000462F0" w:rsidRDefault="00172C3C" w:rsidP="000462F0">
            <w:pPr>
              <w:jc w:val="center"/>
              <w:rPr>
                <w:bCs/>
                <w:sz w:val="20"/>
              </w:rPr>
            </w:pPr>
            <w:r w:rsidRPr="000462F0">
              <w:rPr>
                <w:bCs/>
                <w:sz w:val="20"/>
              </w:rPr>
              <w:t>10</w:t>
            </w:r>
          </w:p>
        </w:tc>
      </w:tr>
      <w:tr w:rsidR="000F04A6" w:rsidRPr="00544226" w14:paraId="595E62A8" w14:textId="77777777" w:rsidTr="000462F0">
        <w:trPr>
          <w:trHeight w:val="317"/>
          <w:jc w:val="center"/>
        </w:trPr>
        <w:tc>
          <w:tcPr>
            <w:tcW w:w="1391" w:type="pct"/>
            <w:vMerge/>
            <w:tcBorders>
              <w:right w:val="double" w:sz="4" w:space="0" w:color="auto"/>
            </w:tcBorders>
            <w:shd w:val="clear" w:color="auto" w:fill="auto"/>
            <w:vAlign w:val="center"/>
          </w:tcPr>
          <w:p w14:paraId="7518292F" w14:textId="77777777" w:rsidR="00172C3C" w:rsidRPr="000462F0" w:rsidRDefault="00172C3C" w:rsidP="00047FFE">
            <w:pPr>
              <w:rPr>
                <w:bCs/>
                <w:sz w:val="20"/>
              </w:rPr>
            </w:pPr>
          </w:p>
        </w:tc>
        <w:tc>
          <w:tcPr>
            <w:tcW w:w="469" w:type="pct"/>
            <w:vMerge/>
            <w:tcBorders>
              <w:left w:val="double" w:sz="4" w:space="0" w:color="auto"/>
              <w:right w:val="single" w:sz="4" w:space="0" w:color="auto"/>
            </w:tcBorders>
            <w:shd w:val="clear" w:color="auto" w:fill="auto"/>
            <w:vAlign w:val="center"/>
          </w:tcPr>
          <w:p w14:paraId="3AF0E88F" w14:textId="77777777" w:rsidR="00172C3C" w:rsidRPr="000462F0" w:rsidRDefault="00172C3C" w:rsidP="000462F0">
            <w:pPr>
              <w:jc w:val="center"/>
              <w:rPr>
                <w:bCs/>
                <w:sz w:val="20"/>
              </w:rPr>
            </w:pPr>
          </w:p>
        </w:tc>
        <w:tc>
          <w:tcPr>
            <w:tcW w:w="469" w:type="pct"/>
            <w:gridSpan w:val="2"/>
            <w:vMerge/>
            <w:tcBorders>
              <w:left w:val="single" w:sz="4" w:space="0" w:color="auto"/>
              <w:right w:val="double" w:sz="4" w:space="0" w:color="auto"/>
            </w:tcBorders>
            <w:shd w:val="clear" w:color="auto" w:fill="auto"/>
            <w:vAlign w:val="center"/>
          </w:tcPr>
          <w:p w14:paraId="471692C9" w14:textId="77777777" w:rsidR="00172C3C" w:rsidRPr="000462F0" w:rsidRDefault="00172C3C" w:rsidP="000462F0">
            <w:pPr>
              <w:jc w:val="center"/>
              <w:rPr>
                <w:bCs/>
                <w:sz w:val="20"/>
              </w:rPr>
            </w:pPr>
          </w:p>
        </w:tc>
        <w:tc>
          <w:tcPr>
            <w:tcW w:w="1883" w:type="pct"/>
            <w:tcBorders>
              <w:left w:val="single" w:sz="4" w:space="0" w:color="auto"/>
              <w:right w:val="single" w:sz="4" w:space="0" w:color="auto"/>
            </w:tcBorders>
            <w:shd w:val="clear" w:color="auto" w:fill="auto"/>
            <w:vAlign w:val="center"/>
          </w:tcPr>
          <w:p w14:paraId="480A04E2" w14:textId="77777777" w:rsidR="00172C3C" w:rsidRPr="000462F0" w:rsidRDefault="00172C3C" w:rsidP="000462F0">
            <w:pPr>
              <w:jc w:val="center"/>
              <w:rPr>
                <w:bCs/>
                <w:sz w:val="20"/>
              </w:rPr>
            </w:pPr>
            <w:r w:rsidRPr="000462F0">
              <w:rPr>
                <w:bCs/>
                <w:sz w:val="20"/>
              </w:rPr>
              <w:t>Miscellaneous</w:t>
            </w:r>
          </w:p>
        </w:tc>
        <w:tc>
          <w:tcPr>
            <w:tcW w:w="788" w:type="pct"/>
            <w:tcBorders>
              <w:left w:val="single" w:sz="4" w:space="0" w:color="auto"/>
              <w:right w:val="double" w:sz="4" w:space="0" w:color="auto"/>
            </w:tcBorders>
            <w:shd w:val="clear" w:color="auto" w:fill="auto"/>
            <w:vAlign w:val="center"/>
          </w:tcPr>
          <w:p w14:paraId="436A201A" w14:textId="77777777" w:rsidR="00172C3C" w:rsidRPr="000462F0" w:rsidRDefault="00172C3C" w:rsidP="000462F0">
            <w:pPr>
              <w:jc w:val="center"/>
              <w:rPr>
                <w:bCs/>
                <w:sz w:val="20"/>
              </w:rPr>
            </w:pPr>
            <w:r w:rsidRPr="000462F0">
              <w:rPr>
                <w:bCs/>
                <w:sz w:val="20"/>
              </w:rPr>
              <w:t>7</w:t>
            </w:r>
          </w:p>
        </w:tc>
      </w:tr>
      <w:tr w:rsidR="000F04A6" w:rsidRPr="00544226" w14:paraId="63086D53" w14:textId="77777777" w:rsidTr="000462F0">
        <w:trPr>
          <w:trHeight w:val="317"/>
          <w:jc w:val="center"/>
        </w:trPr>
        <w:tc>
          <w:tcPr>
            <w:tcW w:w="1391" w:type="pct"/>
            <w:vMerge/>
            <w:tcBorders>
              <w:right w:val="double" w:sz="4" w:space="0" w:color="auto"/>
            </w:tcBorders>
            <w:shd w:val="clear" w:color="auto" w:fill="auto"/>
            <w:vAlign w:val="center"/>
          </w:tcPr>
          <w:p w14:paraId="14FB9F60" w14:textId="77777777" w:rsidR="00172C3C" w:rsidRPr="000462F0" w:rsidRDefault="00172C3C" w:rsidP="00047FFE">
            <w:pPr>
              <w:rPr>
                <w:bCs/>
                <w:sz w:val="20"/>
              </w:rPr>
            </w:pPr>
          </w:p>
        </w:tc>
        <w:tc>
          <w:tcPr>
            <w:tcW w:w="469" w:type="pct"/>
            <w:vMerge/>
            <w:tcBorders>
              <w:left w:val="double" w:sz="4" w:space="0" w:color="auto"/>
              <w:right w:val="single" w:sz="4" w:space="0" w:color="auto"/>
            </w:tcBorders>
            <w:shd w:val="clear" w:color="auto" w:fill="auto"/>
            <w:vAlign w:val="center"/>
          </w:tcPr>
          <w:p w14:paraId="141DDF46" w14:textId="77777777" w:rsidR="00172C3C" w:rsidRPr="000462F0" w:rsidRDefault="00172C3C" w:rsidP="000462F0">
            <w:pPr>
              <w:jc w:val="center"/>
              <w:rPr>
                <w:bCs/>
                <w:sz w:val="20"/>
              </w:rPr>
            </w:pPr>
          </w:p>
        </w:tc>
        <w:tc>
          <w:tcPr>
            <w:tcW w:w="469" w:type="pct"/>
            <w:gridSpan w:val="2"/>
            <w:vMerge/>
            <w:tcBorders>
              <w:left w:val="single" w:sz="4" w:space="0" w:color="auto"/>
              <w:right w:val="double" w:sz="4" w:space="0" w:color="auto"/>
            </w:tcBorders>
            <w:shd w:val="clear" w:color="auto" w:fill="auto"/>
            <w:vAlign w:val="center"/>
          </w:tcPr>
          <w:p w14:paraId="590B3926" w14:textId="77777777" w:rsidR="00172C3C" w:rsidRPr="000462F0" w:rsidRDefault="00172C3C" w:rsidP="000462F0">
            <w:pPr>
              <w:jc w:val="center"/>
              <w:rPr>
                <w:bCs/>
                <w:sz w:val="20"/>
              </w:rPr>
            </w:pPr>
          </w:p>
        </w:tc>
        <w:tc>
          <w:tcPr>
            <w:tcW w:w="1883" w:type="pct"/>
            <w:tcBorders>
              <w:left w:val="single" w:sz="4" w:space="0" w:color="auto"/>
              <w:right w:val="single" w:sz="4" w:space="0" w:color="auto"/>
            </w:tcBorders>
            <w:shd w:val="clear" w:color="auto" w:fill="auto"/>
            <w:vAlign w:val="center"/>
          </w:tcPr>
          <w:p w14:paraId="1E9C53E7" w14:textId="77777777" w:rsidR="00172C3C" w:rsidRPr="000462F0" w:rsidRDefault="00172C3C" w:rsidP="000462F0">
            <w:pPr>
              <w:jc w:val="center"/>
              <w:rPr>
                <w:bCs/>
                <w:sz w:val="20"/>
              </w:rPr>
            </w:pPr>
            <w:r w:rsidRPr="000462F0">
              <w:rPr>
                <w:bCs/>
                <w:sz w:val="20"/>
              </w:rPr>
              <w:t>Ductwork</w:t>
            </w:r>
          </w:p>
        </w:tc>
        <w:tc>
          <w:tcPr>
            <w:tcW w:w="788" w:type="pct"/>
            <w:tcBorders>
              <w:left w:val="single" w:sz="4" w:space="0" w:color="auto"/>
              <w:right w:val="double" w:sz="4" w:space="0" w:color="auto"/>
            </w:tcBorders>
            <w:shd w:val="clear" w:color="auto" w:fill="auto"/>
            <w:vAlign w:val="center"/>
          </w:tcPr>
          <w:p w14:paraId="6E4B8A60" w14:textId="77777777" w:rsidR="00172C3C" w:rsidRPr="000462F0" w:rsidRDefault="00172C3C" w:rsidP="000462F0">
            <w:pPr>
              <w:jc w:val="center"/>
              <w:rPr>
                <w:bCs/>
                <w:sz w:val="20"/>
              </w:rPr>
            </w:pPr>
            <w:r w:rsidRPr="000462F0">
              <w:rPr>
                <w:bCs/>
                <w:sz w:val="20"/>
              </w:rPr>
              <w:t>6</w:t>
            </w:r>
          </w:p>
        </w:tc>
      </w:tr>
      <w:tr w:rsidR="000F04A6" w:rsidRPr="00544226" w14:paraId="02B9545A" w14:textId="77777777" w:rsidTr="000462F0">
        <w:trPr>
          <w:trHeight w:val="317"/>
          <w:jc w:val="center"/>
        </w:trPr>
        <w:tc>
          <w:tcPr>
            <w:tcW w:w="1391" w:type="pct"/>
            <w:vMerge/>
            <w:tcBorders>
              <w:right w:val="double" w:sz="4" w:space="0" w:color="auto"/>
            </w:tcBorders>
            <w:shd w:val="clear" w:color="auto" w:fill="auto"/>
            <w:vAlign w:val="center"/>
          </w:tcPr>
          <w:p w14:paraId="5556EB15" w14:textId="77777777" w:rsidR="00172C3C" w:rsidRPr="000462F0" w:rsidRDefault="00172C3C" w:rsidP="00047FFE">
            <w:pPr>
              <w:rPr>
                <w:bCs/>
                <w:sz w:val="20"/>
              </w:rPr>
            </w:pPr>
          </w:p>
        </w:tc>
        <w:tc>
          <w:tcPr>
            <w:tcW w:w="469" w:type="pct"/>
            <w:vMerge/>
            <w:tcBorders>
              <w:left w:val="double" w:sz="4" w:space="0" w:color="auto"/>
              <w:right w:val="single" w:sz="4" w:space="0" w:color="auto"/>
            </w:tcBorders>
            <w:shd w:val="clear" w:color="auto" w:fill="auto"/>
            <w:vAlign w:val="center"/>
          </w:tcPr>
          <w:p w14:paraId="02856DFB" w14:textId="77777777" w:rsidR="00172C3C" w:rsidRPr="000462F0" w:rsidRDefault="00172C3C" w:rsidP="000462F0">
            <w:pPr>
              <w:jc w:val="center"/>
              <w:rPr>
                <w:bCs/>
                <w:sz w:val="20"/>
              </w:rPr>
            </w:pPr>
          </w:p>
        </w:tc>
        <w:tc>
          <w:tcPr>
            <w:tcW w:w="469" w:type="pct"/>
            <w:gridSpan w:val="2"/>
            <w:vMerge/>
            <w:tcBorders>
              <w:left w:val="single" w:sz="4" w:space="0" w:color="auto"/>
              <w:right w:val="double" w:sz="4" w:space="0" w:color="auto"/>
            </w:tcBorders>
            <w:shd w:val="clear" w:color="auto" w:fill="auto"/>
            <w:vAlign w:val="center"/>
          </w:tcPr>
          <w:p w14:paraId="53D8F87F" w14:textId="77777777" w:rsidR="00172C3C" w:rsidRPr="000462F0" w:rsidRDefault="00172C3C" w:rsidP="000462F0">
            <w:pPr>
              <w:jc w:val="center"/>
              <w:rPr>
                <w:bCs/>
                <w:sz w:val="20"/>
              </w:rPr>
            </w:pPr>
          </w:p>
        </w:tc>
        <w:tc>
          <w:tcPr>
            <w:tcW w:w="1883" w:type="pct"/>
            <w:tcBorders>
              <w:left w:val="single" w:sz="4" w:space="0" w:color="auto"/>
              <w:right w:val="single" w:sz="4" w:space="0" w:color="auto"/>
            </w:tcBorders>
            <w:shd w:val="clear" w:color="auto" w:fill="auto"/>
            <w:vAlign w:val="center"/>
          </w:tcPr>
          <w:p w14:paraId="45C1F076" w14:textId="77777777" w:rsidR="00172C3C" w:rsidRPr="000462F0" w:rsidRDefault="00172C3C" w:rsidP="000462F0">
            <w:pPr>
              <w:jc w:val="center"/>
              <w:rPr>
                <w:bCs/>
                <w:sz w:val="20"/>
              </w:rPr>
            </w:pPr>
            <w:r w:rsidRPr="000462F0">
              <w:rPr>
                <w:bCs/>
                <w:sz w:val="20"/>
              </w:rPr>
              <w:t>Health &amp; Safety</w:t>
            </w:r>
          </w:p>
        </w:tc>
        <w:tc>
          <w:tcPr>
            <w:tcW w:w="788" w:type="pct"/>
            <w:tcBorders>
              <w:left w:val="single" w:sz="4" w:space="0" w:color="auto"/>
              <w:right w:val="double" w:sz="4" w:space="0" w:color="auto"/>
            </w:tcBorders>
            <w:shd w:val="clear" w:color="auto" w:fill="auto"/>
            <w:vAlign w:val="center"/>
          </w:tcPr>
          <w:p w14:paraId="3C32C4EC" w14:textId="77777777" w:rsidR="00172C3C" w:rsidRPr="000462F0" w:rsidRDefault="00172C3C" w:rsidP="000462F0">
            <w:pPr>
              <w:jc w:val="center"/>
              <w:rPr>
                <w:bCs/>
                <w:sz w:val="20"/>
              </w:rPr>
            </w:pPr>
            <w:r w:rsidRPr="000462F0">
              <w:rPr>
                <w:bCs/>
                <w:sz w:val="20"/>
              </w:rPr>
              <w:t>4</w:t>
            </w:r>
          </w:p>
        </w:tc>
      </w:tr>
      <w:tr w:rsidR="000F04A6" w:rsidRPr="00544226" w14:paraId="765EE1DB" w14:textId="77777777" w:rsidTr="000462F0">
        <w:trPr>
          <w:trHeight w:val="317"/>
          <w:jc w:val="center"/>
        </w:trPr>
        <w:tc>
          <w:tcPr>
            <w:tcW w:w="1391" w:type="pct"/>
            <w:vMerge/>
            <w:tcBorders>
              <w:right w:val="double" w:sz="4" w:space="0" w:color="auto"/>
            </w:tcBorders>
            <w:shd w:val="clear" w:color="auto" w:fill="auto"/>
            <w:vAlign w:val="center"/>
          </w:tcPr>
          <w:p w14:paraId="1AE5A02B" w14:textId="77777777" w:rsidR="00172C3C" w:rsidRPr="000462F0" w:rsidRDefault="00172C3C" w:rsidP="00047FFE">
            <w:pPr>
              <w:rPr>
                <w:bCs/>
                <w:sz w:val="20"/>
              </w:rPr>
            </w:pPr>
          </w:p>
        </w:tc>
        <w:tc>
          <w:tcPr>
            <w:tcW w:w="469" w:type="pct"/>
            <w:vMerge/>
            <w:tcBorders>
              <w:left w:val="double" w:sz="4" w:space="0" w:color="auto"/>
              <w:right w:val="single" w:sz="4" w:space="0" w:color="auto"/>
            </w:tcBorders>
            <w:shd w:val="clear" w:color="auto" w:fill="auto"/>
            <w:vAlign w:val="center"/>
          </w:tcPr>
          <w:p w14:paraId="763E5030" w14:textId="77777777" w:rsidR="00172C3C" w:rsidRPr="000462F0" w:rsidRDefault="00172C3C" w:rsidP="000462F0">
            <w:pPr>
              <w:jc w:val="center"/>
              <w:rPr>
                <w:bCs/>
                <w:sz w:val="20"/>
              </w:rPr>
            </w:pPr>
          </w:p>
        </w:tc>
        <w:tc>
          <w:tcPr>
            <w:tcW w:w="469" w:type="pct"/>
            <w:gridSpan w:val="2"/>
            <w:vMerge/>
            <w:tcBorders>
              <w:left w:val="single" w:sz="4" w:space="0" w:color="auto"/>
              <w:right w:val="double" w:sz="4" w:space="0" w:color="auto"/>
            </w:tcBorders>
            <w:shd w:val="clear" w:color="auto" w:fill="auto"/>
            <w:vAlign w:val="center"/>
          </w:tcPr>
          <w:p w14:paraId="4F97259E" w14:textId="77777777" w:rsidR="00172C3C" w:rsidRPr="000462F0" w:rsidRDefault="00172C3C" w:rsidP="000462F0">
            <w:pPr>
              <w:jc w:val="center"/>
              <w:rPr>
                <w:bCs/>
                <w:sz w:val="20"/>
              </w:rPr>
            </w:pPr>
          </w:p>
        </w:tc>
        <w:tc>
          <w:tcPr>
            <w:tcW w:w="1883" w:type="pct"/>
            <w:tcBorders>
              <w:left w:val="single" w:sz="4" w:space="0" w:color="auto"/>
              <w:right w:val="single" w:sz="4" w:space="0" w:color="auto"/>
            </w:tcBorders>
            <w:shd w:val="clear" w:color="auto" w:fill="auto"/>
            <w:vAlign w:val="center"/>
          </w:tcPr>
          <w:p w14:paraId="748AF2B1" w14:textId="77777777" w:rsidR="00172C3C" w:rsidRPr="000462F0" w:rsidRDefault="00172C3C" w:rsidP="000462F0">
            <w:pPr>
              <w:jc w:val="center"/>
              <w:rPr>
                <w:bCs/>
                <w:sz w:val="20"/>
              </w:rPr>
            </w:pPr>
            <w:r w:rsidRPr="000462F0">
              <w:rPr>
                <w:bCs/>
                <w:sz w:val="20"/>
              </w:rPr>
              <w:t>Chimney</w:t>
            </w:r>
          </w:p>
        </w:tc>
        <w:tc>
          <w:tcPr>
            <w:tcW w:w="788" w:type="pct"/>
            <w:tcBorders>
              <w:left w:val="single" w:sz="4" w:space="0" w:color="auto"/>
              <w:right w:val="double" w:sz="4" w:space="0" w:color="auto"/>
            </w:tcBorders>
            <w:shd w:val="clear" w:color="auto" w:fill="auto"/>
            <w:vAlign w:val="center"/>
          </w:tcPr>
          <w:p w14:paraId="118D5768" w14:textId="77777777" w:rsidR="00172C3C" w:rsidRPr="000462F0" w:rsidRDefault="00172C3C" w:rsidP="000462F0">
            <w:pPr>
              <w:jc w:val="center"/>
              <w:rPr>
                <w:bCs/>
                <w:sz w:val="20"/>
              </w:rPr>
            </w:pPr>
            <w:r w:rsidRPr="000462F0">
              <w:rPr>
                <w:bCs/>
                <w:sz w:val="20"/>
              </w:rPr>
              <w:t>3</w:t>
            </w:r>
          </w:p>
        </w:tc>
      </w:tr>
      <w:tr w:rsidR="000F04A6" w:rsidRPr="00544226" w14:paraId="2D809C7D" w14:textId="77777777" w:rsidTr="000462F0">
        <w:trPr>
          <w:trHeight w:val="317"/>
          <w:jc w:val="center"/>
        </w:trPr>
        <w:tc>
          <w:tcPr>
            <w:tcW w:w="1391" w:type="pct"/>
            <w:vMerge/>
            <w:tcBorders>
              <w:right w:val="double" w:sz="4" w:space="0" w:color="auto"/>
            </w:tcBorders>
            <w:shd w:val="clear" w:color="auto" w:fill="auto"/>
            <w:vAlign w:val="center"/>
          </w:tcPr>
          <w:p w14:paraId="310B8DCA" w14:textId="77777777" w:rsidR="00172C3C" w:rsidRPr="000462F0" w:rsidRDefault="00172C3C" w:rsidP="00047FFE">
            <w:pPr>
              <w:rPr>
                <w:bCs/>
                <w:sz w:val="20"/>
              </w:rPr>
            </w:pPr>
          </w:p>
        </w:tc>
        <w:tc>
          <w:tcPr>
            <w:tcW w:w="469" w:type="pct"/>
            <w:vMerge/>
            <w:tcBorders>
              <w:left w:val="double" w:sz="4" w:space="0" w:color="auto"/>
              <w:right w:val="single" w:sz="4" w:space="0" w:color="auto"/>
            </w:tcBorders>
            <w:shd w:val="clear" w:color="auto" w:fill="auto"/>
            <w:vAlign w:val="center"/>
          </w:tcPr>
          <w:p w14:paraId="234B4258" w14:textId="77777777" w:rsidR="00172C3C" w:rsidRPr="000462F0" w:rsidRDefault="00172C3C" w:rsidP="000462F0">
            <w:pPr>
              <w:jc w:val="center"/>
              <w:rPr>
                <w:bCs/>
                <w:sz w:val="20"/>
              </w:rPr>
            </w:pPr>
          </w:p>
        </w:tc>
        <w:tc>
          <w:tcPr>
            <w:tcW w:w="469" w:type="pct"/>
            <w:gridSpan w:val="2"/>
            <w:vMerge/>
            <w:tcBorders>
              <w:left w:val="single" w:sz="4" w:space="0" w:color="auto"/>
              <w:right w:val="double" w:sz="4" w:space="0" w:color="auto"/>
            </w:tcBorders>
            <w:shd w:val="clear" w:color="auto" w:fill="auto"/>
            <w:vAlign w:val="center"/>
          </w:tcPr>
          <w:p w14:paraId="193CFA25" w14:textId="77777777" w:rsidR="00172C3C" w:rsidRPr="000462F0" w:rsidRDefault="00172C3C" w:rsidP="000462F0">
            <w:pPr>
              <w:jc w:val="center"/>
              <w:rPr>
                <w:bCs/>
                <w:sz w:val="20"/>
              </w:rPr>
            </w:pPr>
          </w:p>
        </w:tc>
        <w:tc>
          <w:tcPr>
            <w:tcW w:w="1883" w:type="pct"/>
            <w:tcBorders>
              <w:left w:val="single" w:sz="4" w:space="0" w:color="auto"/>
              <w:right w:val="single" w:sz="4" w:space="0" w:color="auto"/>
            </w:tcBorders>
            <w:shd w:val="clear" w:color="auto" w:fill="auto"/>
            <w:vAlign w:val="center"/>
          </w:tcPr>
          <w:p w14:paraId="53551E8E" w14:textId="77777777" w:rsidR="00172C3C" w:rsidRPr="000462F0" w:rsidRDefault="00172C3C" w:rsidP="000462F0">
            <w:pPr>
              <w:jc w:val="center"/>
              <w:rPr>
                <w:bCs/>
                <w:sz w:val="20"/>
              </w:rPr>
            </w:pPr>
            <w:r w:rsidRPr="000462F0">
              <w:rPr>
                <w:bCs/>
                <w:sz w:val="20"/>
              </w:rPr>
              <w:t>Dehumidifier</w:t>
            </w:r>
          </w:p>
        </w:tc>
        <w:tc>
          <w:tcPr>
            <w:tcW w:w="788" w:type="pct"/>
            <w:tcBorders>
              <w:left w:val="single" w:sz="4" w:space="0" w:color="auto"/>
              <w:right w:val="double" w:sz="4" w:space="0" w:color="auto"/>
            </w:tcBorders>
            <w:shd w:val="clear" w:color="auto" w:fill="auto"/>
            <w:vAlign w:val="center"/>
          </w:tcPr>
          <w:p w14:paraId="03820182" w14:textId="77777777" w:rsidR="00172C3C" w:rsidRPr="000462F0" w:rsidRDefault="00172C3C" w:rsidP="000462F0">
            <w:pPr>
              <w:jc w:val="center"/>
              <w:rPr>
                <w:bCs/>
                <w:sz w:val="20"/>
              </w:rPr>
            </w:pPr>
            <w:r w:rsidRPr="000462F0">
              <w:rPr>
                <w:bCs/>
                <w:sz w:val="20"/>
              </w:rPr>
              <w:t>2</w:t>
            </w:r>
          </w:p>
        </w:tc>
      </w:tr>
      <w:tr w:rsidR="000F04A6" w:rsidRPr="00544226" w14:paraId="458F0F92" w14:textId="77777777" w:rsidTr="000462F0">
        <w:trPr>
          <w:trHeight w:val="317"/>
          <w:jc w:val="center"/>
        </w:trPr>
        <w:tc>
          <w:tcPr>
            <w:tcW w:w="1391" w:type="pct"/>
            <w:vMerge/>
            <w:tcBorders>
              <w:right w:val="double" w:sz="4" w:space="0" w:color="auto"/>
            </w:tcBorders>
            <w:shd w:val="clear" w:color="auto" w:fill="auto"/>
            <w:vAlign w:val="center"/>
          </w:tcPr>
          <w:p w14:paraId="3A002D18" w14:textId="77777777" w:rsidR="00172C3C" w:rsidRPr="000462F0" w:rsidRDefault="00172C3C" w:rsidP="00047FFE">
            <w:pPr>
              <w:rPr>
                <w:bCs/>
                <w:sz w:val="20"/>
              </w:rPr>
            </w:pPr>
          </w:p>
        </w:tc>
        <w:tc>
          <w:tcPr>
            <w:tcW w:w="469" w:type="pct"/>
            <w:vMerge/>
            <w:tcBorders>
              <w:left w:val="double" w:sz="4" w:space="0" w:color="auto"/>
              <w:right w:val="single" w:sz="4" w:space="0" w:color="auto"/>
            </w:tcBorders>
            <w:shd w:val="clear" w:color="auto" w:fill="auto"/>
            <w:vAlign w:val="center"/>
          </w:tcPr>
          <w:p w14:paraId="33CEC8B6" w14:textId="77777777" w:rsidR="00172C3C" w:rsidRPr="000462F0" w:rsidRDefault="00172C3C" w:rsidP="000462F0">
            <w:pPr>
              <w:jc w:val="center"/>
              <w:rPr>
                <w:bCs/>
                <w:sz w:val="20"/>
              </w:rPr>
            </w:pPr>
          </w:p>
        </w:tc>
        <w:tc>
          <w:tcPr>
            <w:tcW w:w="469" w:type="pct"/>
            <w:gridSpan w:val="2"/>
            <w:vMerge/>
            <w:tcBorders>
              <w:left w:val="single" w:sz="4" w:space="0" w:color="auto"/>
              <w:right w:val="double" w:sz="4" w:space="0" w:color="auto"/>
            </w:tcBorders>
            <w:shd w:val="clear" w:color="auto" w:fill="auto"/>
            <w:vAlign w:val="center"/>
          </w:tcPr>
          <w:p w14:paraId="1EF6C38A" w14:textId="77777777" w:rsidR="00172C3C" w:rsidRPr="000462F0" w:rsidRDefault="00172C3C" w:rsidP="000462F0">
            <w:pPr>
              <w:jc w:val="center"/>
              <w:rPr>
                <w:bCs/>
                <w:sz w:val="20"/>
              </w:rPr>
            </w:pPr>
          </w:p>
        </w:tc>
        <w:tc>
          <w:tcPr>
            <w:tcW w:w="1883" w:type="pct"/>
            <w:tcBorders>
              <w:left w:val="single" w:sz="4" w:space="0" w:color="auto"/>
              <w:right w:val="single" w:sz="4" w:space="0" w:color="auto"/>
            </w:tcBorders>
            <w:shd w:val="clear" w:color="auto" w:fill="auto"/>
            <w:vAlign w:val="center"/>
          </w:tcPr>
          <w:p w14:paraId="7BB83B4D" w14:textId="77777777" w:rsidR="00172C3C" w:rsidRPr="000462F0" w:rsidRDefault="00172C3C" w:rsidP="000462F0">
            <w:pPr>
              <w:jc w:val="center"/>
              <w:rPr>
                <w:bCs/>
                <w:sz w:val="20"/>
              </w:rPr>
            </w:pPr>
            <w:r w:rsidRPr="000462F0">
              <w:rPr>
                <w:bCs/>
                <w:sz w:val="20"/>
              </w:rPr>
              <w:t>Gas Conversion</w:t>
            </w:r>
          </w:p>
        </w:tc>
        <w:tc>
          <w:tcPr>
            <w:tcW w:w="788" w:type="pct"/>
            <w:tcBorders>
              <w:left w:val="single" w:sz="4" w:space="0" w:color="auto"/>
              <w:right w:val="double" w:sz="4" w:space="0" w:color="auto"/>
            </w:tcBorders>
            <w:shd w:val="clear" w:color="auto" w:fill="auto"/>
            <w:vAlign w:val="center"/>
          </w:tcPr>
          <w:p w14:paraId="65C805B0" w14:textId="77777777" w:rsidR="00172C3C" w:rsidRPr="000462F0" w:rsidRDefault="00172C3C" w:rsidP="000462F0">
            <w:pPr>
              <w:jc w:val="center"/>
              <w:rPr>
                <w:bCs/>
                <w:sz w:val="20"/>
              </w:rPr>
            </w:pPr>
            <w:r w:rsidRPr="000462F0">
              <w:rPr>
                <w:bCs/>
                <w:sz w:val="20"/>
              </w:rPr>
              <w:t>1</w:t>
            </w:r>
          </w:p>
        </w:tc>
      </w:tr>
      <w:tr w:rsidR="000F04A6" w:rsidRPr="00544226" w14:paraId="2222AF70" w14:textId="77777777" w:rsidTr="000462F0">
        <w:trPr>
          <w:trHeight w:val="317"/>
          <w:jc w:val="center"/>
        </w:trPr>
        <w:tc>
          <w:tcPr>
            <w:tcW w:w="1391" w:type="pct"/>
            <w:vMerge/>
            <w:tcBorders>
              <w:right w:val="double" w:sz="4" w:space="0" w:color="auto"/>
            </w:tcBorders>
            <w:shd w:val="clear" w:color="auto" w:fill="auto"/>
            <w:vAlign w:val="center"/>
          </w:tcPr>
          <w:p w14:paraId="1C553DB1" w14:textId="77777777" w:rsidR="00172C3C" w:rsidRPr="000462F0" w:rsidRDefault="00172C3C" w:rsidP="00047FFE">
            <w:pPr>
              <w:rPr>
                <w:bCs/>
                <w:sz w:val="20"/>
              </w:rPr>
            </w:pPr>
          </w:p>
        </w:tc>
        <w:tc>
          <w:tcPr>
            <w:tcW w:w="469" w:type="pct"/>
            <w:vMerge/>
            <w:tcBorders>
              <w:left w:val="double" w:sz="4" w:space="0" w:color="auto"/>
              <w:right w:val="single" w:sz="4" w:space="0" w:color="auto"/>
            </w:tcBorders>
            <w:shd w:val="clear" w:color="auto" w:fill="auto"/>
            <w:vAlign w:val="center"/>
          </w:tcPr>
          <w:p w14:paraId="0D2C6720" w14:textId="77777777" w:rsidR="00172C3C" w:rsidRPr="000462F0" w:rsidRDefault="00172C3C" w:rsidP="000462F0">
            <w:pPr>
              <w:jc w:val="center"/>
              <w:rPr>
                <w:bCs/>
                <w:sz w:val="20"/>
              </w:rPr>
            </w:pPr>
          </w:p>
        </w:tc>
        <w:tc>
          <w:tcPr>
            <w:tcW w:w="469" w:type="pct"/>
            <w:gridSpan w:val="2"/>
            <w:vMerge/>
            <w:tcBorders>
              <w:left w:val="single" w:sz="4" w:space="0" w:color="auto"/>
              <w:right w:val="double" w:sz="4" w:space="0" w:color="auto"/>
            </w:tcBorders>
            <w:shd w:val="clear" w:color="auto" w:fill="auto"/>
            <w:vAlign w:val="center"/>
          </w:tcPr>
          <w:p w14:paraId="7B7CF676" w14:textId="77777777" w:rsidR="00172C3C" w:rsidRPr="000462F0" w:rsidRDefault="00172C3C" w:rsidP="000462F0">
            <w:pPr>
              <w:jc w:val="center"/>
              <w:rPr>
                <w:bCs/>
                <w:sz w:val="20"/>
              </w:rPr>
            </w:pPr>
          </w:p>
        </w:tc>
        <w:tc>
          <w:tcPr>
            <w:tcW w:w="1883" w:type="pct"/>
            <w:tcBorders>
              <w:left w:val="single" w:sz="4" w:space="0" w:color="auto"/>
              <w:right w:val="single" w:sz="4" w:space="0" w:color="auto"/>
            </w:tcBorders>
            <w:shd w:val="clear" w:color="auto" w:fill="auto"/>
            <w:vAlign w:val="center"/>
          </w:tcPr>
          <w:p w14:paraId="040803C8" w14:textId="77777777" w:rsidR="00172C3C" w:rsidRPr="000462F0" w:rsidRDefault="00172C3C" w:rsidP="000462F0">
            <w:pPr>
              <w:jc w:val="center"/>
              <w:rPr>
                <w:bCs/>
                <w:sz w:val="20"/>
              </w:rPr>
            </w:pPr>
            <w:r w:rsidRPr="000462F0">
              <w:rPr>
                <w:bCs/>
                <w:sz w:val="20"/>
              </w:rPr>
              <w:t>Thermostat</w:t>
            </w:r>
          </w:p>
        </w:tc>
        <w:tc>
          <w:tcPr>
            <w:tcW w:w="788" w:type="pct"/>
            <w:tcBorders>
              <w:left w:val="single" w:sz="4" w:space="0" w:color="auto"/>
              <w:right w:val="double" w:sz="4" w:space="0" w:color="auto"/>
            </w:tcBorders>
            <w:shd w:val="clear" w:color="auto" w:fill="auto"/>
            <w:vAlign w:val="center"/>
          </w:tcPr>
          <w:p w14:paraId="4285CD53" w14:textId="77777777" w:rsidR="00172C3C" w:rsidRPr="000462F0" w:rsidRDefault="00172C3C" w:rsidP="000462F0">
            <w:pPr>
              <w:jc w:val="center"/>
              <w:rPr>
                <w:bCs/>
                <w:sz w:val="20"/>
              </w:rPr>
            </w:pPr>
            <w:r w:rsidRPr="000462F0">
              <w:rPr>
                <w:bCs/>
                <w:sz w:val="20"/>
              </w:rPr>
              <w:t>1</w:t>
            </w:r>
          </w:p>
        </w:tc>
      </w:tr>
    </w:tbl>
    <w:p w14:paraId="27B11DB3" w14:textId="77777777" w:rsidR="00172C3C" w:rsidRPr="00F6070E" w:rsidRDefault="00172C3C" w:rsidP="00532FA2">
      <w:pPr>
        <w:tabs>
          <w:tab w:val="left" w:pos="2070"/>
        </w:tabs>
        <w:ind w:left="-90" w:right="2070"/>
        <w:jc w:val="both"/>
        <w:rPr>
          <w:bCs/>
          <w:sz w:val="18"/>
          <w:szCs w:val="14"/>
        </w:rPr>
      </w:pPr>
      <w:r>
        <w:rPr>
          <w:bCs/>
          <w:sz w:val="18"/>
          <w:szCs w:val="14"/>
        </w:rPr>
        <w:t>Note: Multiple measures could be installed on a single job.</w:t>
      </w:r>
    </w:p>
    <w:p w14:paraId="50CD36D7" w14:textId="77777777" w:rsidR="00172C3C" w:rsidRDefault="00172C3C" w:rsidP="00532FA2">
      <w:pPr>
        <w:tabs>
          <w:tab w:val="left" w:pos="2070"/>
        </w:tabs>
        <w:ind w:left="-90" w:right="90"/>
        <w:jc w:val="both"/>
        <w:rPr>
          <w:bCs/>
          <w:sz w:val="18"/>
          <w:szCs w:val="14"/>
        </w:rPr>
      </w:pPr>
      <w:r>
        <w:rPr>
          <w:bCs/>
          <w:sz w:val="18"/>
          <w:szCs w:val="14"/>
          <w:vertAlign w:val="superscript"/>
        </w:rPr>
        <w:t xml:space="preserve">1 </w:t>
      </w:r>
      <w:r>
        <w:rPr>
          <w:bCs/>
          <w:sz w:val="18"/>
          <w:szCs w:val="14"/>
        </w:rPr>
        <w:t>Includes attic insulation and insulation of vaulted ceilings.</w:t>
      </w:r>
    </w:p>
    <w:p w14:paraId="6BBDB5A3" w14:textId="77777777" w:rsidR="00172C3C" w:rsidRDefault="00172C3C" w:rsidP="00532FA2">
      <w:pPr>
        <w:tabs>
          <w:tab w:val="left" w:pos="900"/>
          <w:tab w:val="left" w:pos="2070"/>
        </w:tabs>
        <w:ind w:left="-90" w:right="90"/>
        <w:jc w:val="both"/>
        <w:rPr>
          <w:bCs/>
          <w:sz w:val="18"/>
          <w:szCs w:val="14"/>
        </w:rPr>
      </w:pPr>
      <w:r>
        <w:rPr>
          <w:bCs/>
          <w:sz w:val="18"/>
          <w:szCs w:val="14"/>
          <w:vertAlign w:val="superscript"/>
        </w:rPr>
        <w:t xml:space="preserve">2 </w:t>
      </w:r>
      <w:r>
        <w:rPr>
          <w:bCs/>
          <w:sz w:val="18"/>
          <w:szCs w:val="14"/>
        </w:rPr>
        <w:t>Includes floor insulation and garage ceiling insulation.</w:t>
      </w:r>
    </w:p>
    <w:p w14:paraId="67EE1EC1" w14:textId="77777777" w:rsidR="00172C3C" w:rsidRDefault="00172C3C" w:rsidP="00532FA2">
      <w:pPr>
        <w:tabs>
          <w:tab w:val="left" w:pos="900"/>
          <w:tab w:val="left" w:pos="2070"/>
        </w:tabs>
        <w:ind w:left="-90" w:right="90"/>
        <w:jc w:val="both"/>
        <w:rPr>
          <w:bCs/>
          <w:sz w:val="18"/>
          <w:szCs w:val="14"/>
        </w:rPr>
      </w:pPr>
      <w:r>
        <w:rPr>
          <w:bCs/>
          <w:sz w:val="18"/>
          <w:szCs w:val="14"/>
          <w:vertAlign w:val="superscript"/>
        </w:rPr>
        <w:lastRenderedPageBreak/>
        <w:t xml:space="preserve">3 </w:t>
      </w:r>
      <w:r>
        <w:rPr>
          <w:bCs/>
          <w:sz w:val="18"/>
          <w:szCs w:val="14"/>
        </w:rPr>
        <w:t>Includes wall insulation and gable insulation.</w:t>
      </w:r>
    </w:p>
    <w:p w14:paraId="351ECBB9" w14:textId="77777777" w:rsidR="00172C3C" w:rsidRPr="00475519" w:rsidRDefault="00172C3C" w:rsidP="00532FA2">
      <w:pPr>
        <w:tabs>
          <w:tab w:val="left" w:pos="900"/>
          <w:tab w:val="left" w:pos="2070"/>
        </w:tabs>
        <w:ind w:left="-90" w:right="90"/>
        <w:jc w:val="both"/>
        <w:rPr>
          <w:bCs/>
          <w:sz w:val="18"/>
          <w:szCs w:val="14"/>
        </w:rPr>
      </w:pPr>
      <w:r>
        <w:rPr>
          <w:bCs/>
          <w:sz w:val="18"/>
          <w:szCs w:val="14"/>
          <w:vertAlign w:val="superscript"/>
        </w:rPr>
        <w:t xml:space="preserve">4 </w:t>
      </w:r>
      <w:r>
        <w:rPr>
          <w:bCs/>
          <w:sz w:val="18"/>
          <w:szCs w:val="14"/>
        </w:rPr>
        <w:t>Includes miscellaneous measures such as discounts, venting, and repairing gas leaks.</w:t>
      </w:r>
    </w:p>
    <w:p w14:paraId="797A4A7A" w14:textId="77777777" w:rsidR="00172C3C" w:rsidRDefault="00172C3C" w:rsidP="00172C3C">
      <w:pPr>
        <w:jc w:val="both"/>
        <w:rPr>
          <w:bCs/>
        </w:rPr>
      </w:pPr>
    </w:p>
    <w:p w14:paraId="63881517" w14:textId="77777777" w:rsidR="00172C3C" w:rsidRPr="00F739D0" w:rsidRDefault="00172C3C" w:rsidP="00172C3C">
      <w:pPr>
        <w:jc w:val="center"/>
        <w:rPr>
          <w:b/>
        </w:rPr>
      </w:pPr>
      <w:r w:rsidRPr="00F739D0">
        <w:rPr>
          <w:b/>
        </w:rPr>
        <w:t>Table</w:t>
      </w:r>
      <w:r w:rsidR="00935415">
        <w:rPr>
          <w:b/>
        </w:rPr>
        <w:t xml:space="preserve"> A-10</w:t>
      </w:r>
    </w:p>
    <w:p w14:paraId="769E0D69" w14:textId="77777777" w:rsidR="00172C3C" w:rsidRPr="00F739D0" w:rsidRDefault="00172C3C" w:rsidP="00172C3C">
      <w:pPr>
        <w:jc w:val="center"/>
        <w:rPr>
          <w:b/>
        </w:rPr>
      </w:pPr>
      <w:r>
        <w:rPr>
          <w:b/>
        </w:rPr>
        <w:t>Distribution of Measure Cost by Measure Category</w:t>
      </w:r>
    </w:p>
    <w:p w14:paraId="2875713A" w14:textId="77777777" w:rsidR="00172C3C" w:rsidRDefault="00172C3C" w:rsidP="00172C3C">
      <w:pPr>
        <w:jc w:val="both"/>
        <w:rPr>
          <w:bCs/>
        </w:rPr>
      </w:pP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942"/>
        <w:gridCol w:w="1136"/>
        <w:gridCol w:w="1048"/>
        <w:gridCol w:w="1136"/>
        <w:gridCol w:w="961"/>
        <w:gridCol w:w="960"/>
        <w:gridCol w:w="1042"/>
        <w:gridCol w:w="1105"/>
      </w:tblGrid>
      <w:tr w:rsidR="000F04A6" w:rsidRPr="00544226" w14:paraId="2D81A624" w14:textId="77777777" w:rsidTr="000462F0">
        <w:trPr>
          <w:trHeight w:val="317"/>
          <w:tblHeader/>
          <w:jc w:val="center"/>
        </w:trPr>
        <w:tc>
          <w:tcPr>
            <w:tcW w:w="1043" w:type="pct"/>
            <w:vMerge w:val="restart"/>
            <w:tcBorders>
              <w:right w:val="double" w:sz="4" w:space="0" w:color="auto"/>
            </w:tcBorders>
            <w:shd w:val="clear" w:color="auto" w:fill="auto"/>
            <w:vAlign w:val="center"/>
          </w:tcPr>
          <w:p w14:paraId="3C85901E" w14:textId="77777777" w:rsidR="00172C3C" w:rsidRPr="000462F0" w:rsidRDefault="00172C3C" w:rsidP="00047FFE">
            <w:pPr>
              <w:rPr>
                <w:b/>
                <w:sz w:val="20"/>
              </w:rPr>
            </w:pPr>
            <w:r w:rsidRPr="000462F0">
              <w:rPr>
                <w:b/>
                <w:sz w:val="20"/>
              </w:rPr>
              <w:t>Measure Category</w:t>
            </w:r>
          </w:p>
        </w:tc>
        <w:tc>
          <w:tcPr>
            <w:tcW w:w="611" w:type="pct"/>
            <w:vMerge w:val="restart"/>
            <w:tcBorders>
              <w:right w:val="double" w:sz="4" w:space="0" w:color="auto"/>
            </w:tcBorders>
            <w:shd w:val="clear" w:color="auto" w:fill="auto"/>
            <w:vAlign w:val="center"/>
          </w:tcPr>
          <w:p w14:paraId="6AF6A4C4" w14:textId="77777777" w:rsidR="00172C3C" w:rsidRPr="000462F0" w:rsidRDefault="00172C3C" w:rsidP="000462F0">
            <w:pPr>
              <w:jc w:val="center"/>
              <w:rPr>
                <w:b/>
                <w:sz w:val="20"/>
              </w:rPr>
            </w:pPr>
            <w:r w:rsidRPr="000462F0">
              <w:rPr>
                <w:b/>
                <w:sz w:val="20"/>
              </w:rPr>
              <w:t>Number of Jobs</w:t>
            </w:r>
          </w:p>
        </w:tc>
        <w:tc>
          <w:tcPr>
            <w:tcW w:w="3346" w:type="pct"/>
            <w:gridSpan w:val="6"/>
            <w:tcBorders>
              <w:top w:val="double" w:sz="4" w:space="0" w:color="auto"/>
              <w:left w:val="double" w:sz="4" w:space="0" w:color="auto"/>
              <w:bottom w:val="double" w:sz="4" w:space="0" w:color="auto"/>
              <w:right w:val="double" w:sz="4" w:space="0" w:color="auto"/>
            </w:tcBorders>
            <w:shd w:val="clear" w:color="auto" w:fill="auto"/>
            <w:vAlign w:val="center"/>
          </w:tcPr>
          <w:p w14:paraId="131BD330" w14:textId="77777777" w:rsidR="00172C3C" w:rsidRPr="000462F0" w:rsidRDefault="00172C3C" w:rsidP="000462F0">
            <w:pPr>
              <w:jc w:val="center"/>
              <w:rPr>
                <w:b/>
                <w:sz w:val="20"/>
              </w:rPr>
            </w:pPr>
            <w:r w:rsidRPr="000462F0">
              <w:rPr>
                <w:b/>
                <w:sz w:val="20"/>
              </w:rPr>
              <w:t>Measure Cost ($)</w:t>
            </w:r>
          </w:p>
        </w:tc>
      </w:tr>
      <w:tr w:rsidR="000F04A6" w:rsidRPr="00544226" w14:paraId="24C4E918" w14:textId="77777777" w:rsidTr="000462F0">
        <w:trPr>
          <w:trHeight w:val="317"/>
          <w:tblHeader/>
          <w:jc w:val="center"/>
        </w:trPr>
        <w:tc>
          <w:tcPr>
            <w:tcW w:w="1043" w:type="pct"/>
            <w:vMerge/>
            <w:tcBorders>
              <w:bottom w:val="double" w:sz="4" w:space="0" w:color="auto"/>
              <w:right w:val="double" w:sz="4" w:space="0" w:color="auto"/>
            </w:tcBorders>
            <w:shd w:val="clear" w:color="auto" w:fill="auto"/>
            <w:vAlign w:val="center"/>
          </w:tcPr>
          <w:p w14:paraId="61CF746A" w14:textId="77777777" w:rsidR="00864F2B" w:rsidRPr="000462F0" w:rsidRDefault="00864F2B" w:rsidP="00047FFE">
            <w:pPr>
              <w:rPr>
                <w:b/>
                <w:sz w:val="20"/>
              </w:rPr>
            </w:pPr>
          </w:p>
        </w:tc>
        <w:tc>
          <w:tcPr>
            <w:tcW w:w="611" w:type="pct"/>
            <w:vMerge/>
            <w:tcBorders>
              <w:bottom w:val="double" w:sz="4" w:space="0" w:color="auto"/>
              <w:right w:val="double" w:sz="4" w:space="0" w:color="auto"/>
            </w:tcBorders>
            <w:shd w:val="clear" w:color="auto" w:fill="auto"/>
            <w:vAlign w:val="center"/>
          </w:tcPr>
          <w:p w14:paraId="6EB1EF54" w14:textId="77777777" w:rsidR="00864F2B" w:rsidRPr="000462F0" w:rsidRDefault="00864F2B" w:rsidP="000462F0">
            <w:pPr>
              <w:jc w:val="center"/>
              <w:rPr>
                <w:b/>
                <w:sz w:val="20"/>
              </w:rPr>
            </w:pPr>
          </w:p>
        </w:tc>
        <w:tc>
          <w:tcPr>
            <w:tcW w:w="564" w:type="pct"/>
            <w:vMerge w:val="restart"/>
            <w:tcBorders>
              <w:top w:val="double" w:sz="4" w:space="0" w:color="auto"/>
              <w:left w:val="double" w:sz="4" w:space="0" w:color="auto"/>
              <w:right w:val="single" w:sz="4" w:space="0" w:color="auto"/>
            </w:tcBorders>
            <w:shd w:val="clear" w:color="auto" w:fill="auto"/>
            <w:vAlign w:val="center"/>
          </w:tcPr>
          <w:p w14:paraId="3B376E24" w14:textId="77777777" w:rsidR="00864F2B" w:rsidRPr="000462F0" w:rsidRDefault="00864F2B" w:rsidP="000462F0">
            <w:pPr>
              <w:jc w:val="center"/>
              <w:rPr>
                <w:b/>
                <w:sz w:val="20"/>
              </w:rPr>
            </w:pPr>
            <w:r w:rsidRPr="000462F0">
              <w:rPr>
                <w:b/>
                <w:sz w:val="20"/>
              </w:rPr>
              <w:t>Mean</w:t>
            </w:r>
          </w:p>
        </w:tc>
        <w:tc>
          <w:tcPr>
            <w:tcW w:w="611" w:type="pct"/>
            <w:vMerge w:val="restart"/>
            <w:tcBorders>
              <w:top w:val="double" w:sz="4" w:space="0" w:color="auto"/>
              <w:left w:val="single" w:sz="4" w:space="0" w:color="auto"/>
              <w:right w:val="single" w:sz="4" w:space="0" w:color="auto"/>
            </w:tcBorders>
            <w:shd w:val="clear" w:color="auto" w:fill="auto"/>
            <w:vAlign w:val="center"/>
          </w:tcPr>
          <w:p w14:paraId="58892209" w14:textId="77777777" w:rsidR="00864F2B" w:rsidRPr="000462F0" w:rsidRDefault="00864F2B" w:rsidP="000462F0">
            <w:pPr>
              <w:jc w:val="center"/>
              <w:rPr>
                <w:b/>
                <w:sz w:val="20"/>
              </w:rPr>
            </w:pPr>
            <w:r w:rsidRPr="000462F0">
              <w:rPr>
                <w:b/>
                <w:sz w:val="20"/>
              </w:rPr>
              <w:t>Minimum</w:t>
            </w:r>
          </w:p>
        </w:tc>
        <w:tc>
          <w:tcPr>
            <w:tcW w:w="1593" w:type="pct"/>
            <w:gridSpan w:val="3"/>
            <w:tcBorders>
              <w:top w:val="double" w:sz="4" w:space="0" w:color="auto"/>
              <w:left w:val="single" w:sz="4" w:space="0" w:color="auto"/>
              <w:bottom w:val="single" w:sz="4" w:space="0" w:color="auto"/>
              <w:right w:val="single" w:sz="4" w:space="0" w:color="auto"/>
            </w:tcBorders>
            <w:shd w:val="clear" w:color="auto" w:fill="auto"/>
            <w:vAlign w:val="center"/>
          </w:tcPr>
          <w:p w14:paraId="1FEB8DA3" w14:textId="77777777" w:rsidR="00864F2B" w:rsidRPr="000462F0" w:rsidRDefault="00864F2B" w:rsidP="000462F0">
            <w:pPr>
              <w:jc w:val="center"/>
              <w:rPr>
                <w:b/>
                <w:sz w:val="20"/>
              </w:rPr>
            </w:pPr>
            <w:r w:rsidRPr="000462F0">
              <w:rPr>
                <w:b/>
                <w:sz w:val="20"/>
              </w:rPr>
              <w:t>Percentile</w:t>
            </w:r>
          </w:p>
        </w:tc>
        <w:tc>
          <w:tcPr>
            <w:tcW w:w="578" w:type="pct"/>
            <w:vMerge w:val="restart"/>
            <w:tcBorders>
              <w:top w:val="double" w:sz="4" w:space="0" w:color="auto"/>
              <w:left w:val="single" w:sz="4" w:space="0" w:color="auto"/>
              <w:right w:val="double" w:sz="4" w:space="0" w:color="auto"/>
            </w:tcBorders>
            <w:shd w:val="clear" w:color="auto" w:fill="auto"/>
            <w:vAlign w:val="center"/>
          </w:tcPr>
          <w:p w14:paraId="2AA55BF1" w14:textId="77777777" w:rsidR="00864F2B" w:rsidRPr="000462F0" w:rsidRDefault="00864F2B" w:rsidP="000462F0">
            <w:pPr>
              <w:jc w:val="center"/>
              <w:rPr>
                <w:b/>
                <w:sz w:val="20"/>
              </w:rPr>
            </w:pPr>
            <w:r w:rsidRPr="000462F0">
              <w:rPr>
                <w:b/>
                <w:sz w:val="20"/>
              </w:rPr>
              <w:t>Maximum</w:t>
            </w:r>
          </w:p>
        </w:tc>
      </w:tr>
      <w:tr w:rsidR="000F04A6" w:rsidRPr="00544226" w14:paraId="771AC886" w14:textId="77777777" w:rsidTr="000462F0">
        <w:trPr>
          <w:trHeight w:val="317"/>
          <w:tblHeader/>
          <w:jc w:val="center"/>
        </w:trPr>
        <w:tc>
          <w:tcPr>
            <w:tcW w:w="1043" w:type="pct"/>
            <w:vMerge/>
            <w:tcBorders>
              <w:bottom w:val="double" w:sz="4" w:space="0" w:color="auto"/>
              <w:right w:val="double" w:sz="4" w:space="0" w:color="auto"/>
            </w:tcBorders>
            <w:shd w:val="clear" w:color="auto" w:fill="auto"/>
            <w:vAlign w:val="center"/>
          </w:tcPr>
          <w:p w14:paraId="312F0E91" w14:textId="77777777" w:rsidR="00864F2B" w:rsidRPr="000462F0" w:rsidRDefault="00864F2B" w:rsidP="00047FFE">
            <w:pPr>
              <w:rPr>
                <w:b/>
                <w:sz w:val="20"/>
              </w:rPr>
            </w:pPr>
          </w:p>
        </w:tc>
        <w:tc>
          <w:tcPr>
            <w:tcW w:w="611" w:type="pct"/>
            <w:vMerge/>
            <w:tcBorders>
              <w:bottom w:val="double" w:sz="4" w:space="0" w:color="auto"/>
              <w:right w:val="double" w:sz="4" w:space="0" w:color="auto"/>
            </w:tcBorders>
            <w:shd w:val="clear" w:color="auto" w:fill="auto"/>
            <w:vAlign w:val="center"/>
          </w:tcPr>
          <w:p w14:paraId="754EAA23" w14:textId="77777777" w:rsidR="00864F2B" w:rsidRPr="000462F0" w:rsidRDefault="00864F2B" w:rsidP="000462F0">
            <w:pPr>
              <w:jc w:val="center"/>
              <w:rPr>
                <w:b/>
                <w:sz w:val="20"/>
              </w:rPr>
            </w:pPr>
          </w:p>
        </w:tc>
        <w:tc>
          <w:tcPr>
            <w:tcW w:w="564" w:type="pct"/>
            <w:vMerge/>
            <w:tcBorders>
              <w:left w:val="double" w:sz="4" w:space="0" w:color="auto"/>
              <w:bottom w:val="double" w:sz="4" w:space="0" w:color="auto"/>
              <w:right w:val="single" w:sz="4" w:space="0" w:color="auto"/>
            </w:tcBorders>
            <w:shd w:val="clear" w:color="auto" w:fill="auto"/>
            <w:vAlign w:val="center"/>
          </w:tcPr>
          <w:p w14:paraId="65E1FC45" w14:textId="77777777" w:rsidR="00864F2B" w:rsidRPr="000462F0" w:rsidRDefault="00864F2B" w:rsidP="000462F0">
            <w:pPr>
              <w:jc w:val="center"/>
              <w:rPr>
                <w:b/>
                <w:sz w:val="20"/>
              </w:rPr>
            </w:pPr>
          </w:p>
        </w:tc>
        <w:tc>
          <w:tcPr>
            <w:tcW w:w="611" w:type="pct"/>
            <w:vMerge/>
            <w:tcBorders>
              <w:left w:val="single" w:sz="4" w:space="0" w:color="auto"/>
              <w:bottom w:val="double" w:sz="4" w:space="0" w:color="auto"/>
              <w:right w:val="single" w:sz="4" w:space="0" w:color="auto"/>
            </w:tcBorders>
            <w:shd w:val="clear" w:color="auto" w:fill="auto"/>
            <w:vAlign w:val="center"/>
          </w:tcPr>
          <w:p w14:paraId="2997D123" w14:textId="77777777" w:rsidR="00864F2B" w:rsidRPr="000462F0" w:rsidRDefault="00864F2B" w:rsidP="000462F0">
            <w:pPr>
              <w:jc w:val="center"/>
              <w:rPr>
                <w:b/>
                <w:sz w:val="20"/>
              </w:rPr>
            </w:pPr>
          </w:p>
        </w:tc>
        <w:tc>
          <w:tcPr>
            <w:tcW w:w="517" w:type="pct"/>
            <w:tcBorders>
              <w:top w:val="single" w:sz="4" w:space="0" w:color="auto"/>
              <w:left w:val="single" w:sz="4" w:space="0" w:color="auto"/>
              <w:bottom w:val="double" w:sz="4" w:space="0" w:color="auto"/>
              <w:right w:val="single" w:sz="4" w:space="0" w:color="auto"/>
            </w:tcBorders>
            <w:shd w:val="clear" w:color="auto" w:fill="auto"/>
            <w:vAlign w:val="center"/>
          </w:tcPr>
          <w:p w14:paraId="403EFF09" w14:textId="77777777" w:rsidR="00864F2B" w:rsidRPr="000462F0" w:rsidRDefault="00864F2B" w:rsidP="000462F0">
            <w:pPr>
              <w:jc w:val="center"/>
              <w:rPr>
                <w:b/>
                <w:sz w:val="20"/>
              </w:rPr>
            </w:pPr>
            <w:r w:rsidRPr="000462F0">
              <w:rPr>
                <w:b/>
                <w:sz w:val="20"/>
              </w:rPr>
              <w:t>25</w:t>
            </w:r>
          </w:p>
        </w:tc>
        <w:tc>
          <w:tcPr>
            <w:tcW w:w="516" w:type="pct"/>
            <w:tcBorders>
              <w:top w:val="single" w:sz="4" w:space="0" w:color="auto"/>
              <w:left w:val="single" w:sz="4" w:space="0" w:color="auto"/>
              <w:bottom w:val="double" w:sz="4" w:space="0" w:color="auto"/>
              <w:right w:val="single" w:sz="4" w:space="0" w:color="auto"/>
            </w:tcBorders>
            <w:shd w:val="clear" w:color="auto" w:fill="auto"/>
            <w:vAlign w:val="center"/>
          </w:tcPr>
          <w:p w14:paraId="4BCAD582" w14:textId="77777777" w:rsidR="00864F2B" w:rsidRPr="000462F0" w:rsidRDefault="00864F2B" w:rsidP="000462F0">
            <w:pPr>
              <w:jc w:val="center"/>
              <w:rPr>
                <w:b/>
                <w:sz w:val="20"/>
              </w:rPr>
            </w:pPr>
            <w:r w:rsidRPr="000462F0">
              <w:rPr>
                <w:b/>
                <w:sz w:val="20"/>
              </w:rPr>
              <w:t>50</w:t>
            </w:r>
          </w:p>
        </w:tc>
        <w:tc>
          <w:tcPr>
            <w:tcW w:w="560" w:type="pct"/>
            <w:tcBorders>
              <w:top w:val="single" w:sz="4" w:space="0" w:color="auto"/>
              <w:left w:val="single" w:sz="4" w:space="0" w:color="auto"/>
              <w:bottom w:val="double" w:sz="4" w:space="0" w:color="auto"/>
              <w:right w:val="single" w:sz="4" w:space="0" w:color="auto"/>
            </w:tcBorders>
            <w:shd w:val="clear" w:color="auto" w:fill="auto"/>
            <w:vAlign w:val="center"/>
          </w:tcPr>
          <w:p w14:paraId="3F6DC2E1" w14:textId="77777777" w:rsidR="00864F2B" w:rsidRPr="000462F0" w:rsidRDefault="00864F2B" w:rsidP="000462F0">
            <w:pPr>
              <w:jc w:val="center"/>
              <w:rPr>
                <w:b/>
                <w:sz w:val="20"/>
              </w:rPr>
            </w:pPr>
            <w:r w:rsidRPr="000462F0">
              <w:rPr>
                <w:b/>
                <w:sz w:val="20"/>
              </w:rPr>
              <w:t>75</w:t>
            </w:r>
          </w:p>
        </w:tc>
        <w:tc>
          <w:tcPr>
            <w:tcW w:w="578" w:type="pct"/>
            <w:vMerge/>
            <w:tcBorders>
              <w:left w:val="single" w:sz="4" w:space="0" w:color="auto"/>
              <w:bottom w:val="double" w:sz="4" w:space="0" w:color="auto"/>
              <w:right w:val="double" w:sz="4" w:space="0" w:color="auto"/>
            </w:tcBorders>
            <w:shd w:val="clear" w:color="auto" w:fill="auto"/>
            <w:vAlign w:val="center"/>
          </w:tcPr>
          <w:p w14:paraId="70DA05BB" w14:textId="77777777" w:rsidR="00864F2B" w:rsidRPr="000462F0" w:rsidRDefault="00864F2B" w:rsidP="000462F0">
            <w:pPr>
              <w:jc w:val="center"/>
              <w:rPr>
                <w:b/>
                <w:sz w:val="20"/>
              </w:rPr>
            </w:pPr>
          </w:p>
        </w:tc>
      </w:tr>
      <w:tr w:rsidR="000F04A6" w:rsidRPr="00544226" w14:paraId="245A14FC" w14:textId="77777777" w:rsidTr="000462F0">
        <w:trPr>
          <w:trHeight w:val="317"/>
          <w:jc w:val="center"/>
        </w:trPr>
        <w:tc>
          <w:tcPr>
            <w:tcW w:w="1043" w:type="pct"/>
            <w:tcBorders>
              <w:top w:val="double" w:sz="4" w:space="0" w:color="auto"/>
              <w:right w:val="double" w:sz="4" w:space="0" w:color="auto"/>
            </w:tcBorders>
            <w:shd w:val="clear" w:color="auto" w:fill="auto"/>
            <w:vAlign w:val="center"/>
          </w:tcPr>
          <w:p w14:paraId="598BA49B" w14:textId="77777777" w:rsidR="00172C3C" w:rsidRPr="000462F0" w:rsidRDefault="00172C3C" w:rsidP="00047FFE">
            <w:pPr>
              <w:rPr>
                <w:bCs/>
                <w:sz w:val="20"/>
              </w:rPr>
            </w:pPr>
            <w:r w:rsidRPr="000462F0">
              <w:rPr>
                <w:bCs/>
                <w:sz w:val="20"/>
              </w:rPr>
              <w:t>Air Sealing</w:t>
            </w:r>
          </w:p>
        </w:tc>
        <w:tc>
          <w:tcPr>
            <w:tcW w:w="611" w:type="pct"/>
            <w:tcBorders>
              <w:top w:val="double" w:sz="4" w:space="0" w:color="auto"/>
              <w:right w:val="double" w:sz="4" w:space="0" w:color="auto"/>
            </w:tcBorders>
            <w:shd w:val="clear" w:color="auto" w:fill="auto"/>
            <w:vAlign w:val="center"/>
          </w:tcPr>
          <w:p w14:paraId="5D36A5C0" w14:textId="77777777" w:rsidR="00172C3C" w:rsidRPr="000462F0" w:rsidRDefault="00172C3C" w:rsidP="000462F0">
            <w:pPr>
              <w:jc w:val="center"/>
              <w:rPr>
                <w:bCs/>
                <w:sz w:val="20"/>
              </w:rPr>
            </w:pPr>
            <w:r w:rsidRPr="000462F0">
              <w:rPr>
                <w:bCs/>
                <w:sz w:val="20"/>
              </w:rPr>
              <w:t>425</w:t>
            </w:r>
          </w:p>
        </w:tc>
        <w:tc>
          <w:tcPr>
            <w:tcW w:w="564" w:type="pct"/>
            <w:tcBorders>
              <w:top w:val="double" w:sz="4" w:space="0" w:color="auto"/>
              <w:left w:val="double" w:sz="4" w:space="0" w:color="auto"/>
              <w:right w:val="single" w:sz="4" w:space="0" w:color="auto"/>
            </w:tcBorders>
            <w:shd w:val="clear" w:color="auto" w:fill="auto"/>
            <w:vAlign w:val="center"/>
          </w:tcPr>
          <w:p w14:paraId="14818F9E" w14:textId="77777777" w:rsidR="00172C3C" w:rsidRPr="000462F0" w:rsidRDefault="00172C3C" w:rsidP="000462F0">
            <w:pPr>
              <w:jc w:val="center"/>
              <w:rPr>
                <w:bCs/>
                <w:sz w:val="20"/>
              </w:rPr>
            </w:pPr>
            <w:r w:rsidRPr="000462F0">
              <w:rPr>
                <w:bCs/>
                <w:sz w:val="20"/>
              </w:rPr>
              <w:t>$1,563</w:t>
            </w:r>
          </w:p>
        </w:tc>
        <w:tc>
          <w:tcPr>
            <w:tcW w:w="611" w:type="pct"/>
            <w:tcBorders>
              <w:top w:val="double" w:sz="4" w:space="0" w:color="auto"/>
              <w:left w:val="single" w:sz="4" w:space="0" w:color="auto"/>
              <w:right w:val="single" w:sz="4" w:space="0" w:color="auto"/>
            </w:tcBorders>
            <w:shd w:val="clear" w:color="auto" w:fill="auto"/>
            <w:vAlign w:val="center"/>
          </w:tcPr>
          <w:p w14:paraId="496F6435" w14:textId="77777777" w:rsidR="00172C3C" w:rsidRPr="000462F0" w:rsidRDefault="00172C3C" w:rsidP="000462F0">
            <w:pPr>
              <w:jc w:val="center"/>
              <w:rPr>
                <w:bCs/>
                <w:sz w:val="20"/>
              </w:rPr>
            </w:pPr>
            <w:r w:rsidRPr="000462F0">
              <w:rPr>
                <w:bCs/>
                <w:sz w:val="20"/>
              </w:rPr>
              <w:t>$0</w:t>
            </w:r>
          </w:p>
        </w:tc>
        <w:tc>
          <w:tcPr>
            <w:tcW w:w="517" w:type="pct"/>
            <w:tcBorders>
              <w:top w:val="double" w:sz="4" w:space="0" w:color="auto"/>
              <w:left w:val="single" w:sz="4" w:space="0" w:color="auto"/>
              <w:right w:val="single" w:sz="4" w:space="0" w:color="auto"/>
            </w:tcBorders>
            <w:shd w:val="clear" w:color="auto" w:fill="auto"/>
            <w:vAlign w:val="center"/>
          </w:tcPr>
          <w:p w14:paraId="51642DDA" w14:textId="77777777" w:rsidR="00172C3C" w:rsidRPr="000462F0" w:rsidRDefault="00172C3C" w:rsidP="000462F0">
            <w:pPr>
              <w:jc w:val="center"/>
              <w:rPr>
                <w:bCs/>
                <w:sz w:val="20"/>
              </w:rPr>
            </w:pPr>
            <w:r w:rsidRPr="000462F0">
              <w:rPr>
                <w:bCs/>
                <w:sz w:val="20"/>
              </w:rPr>
              <w:t>$1,000</w:t>
            </w:r>
          </w:p>
        </w:tc>
        <w:tc>
          <w:tcPr>
            <w:tcW w:w="516" w:type="pct"/>
            <w:tcBorders>
              <w:top w:val="double" w:sz="4" w:space="0" w:color="auto"/>
              <w:left w:val="single" w:sz="4" w:space="0" w:color="auto"/>
              <w:right w:val="single" w:sz="4" w:space="0" w:color="auto"/>
            </w:tcBorders>
            <w:shd w:val="clear" w:color="auto" w:fill="auto"/>
            <w:vAlign w:val="center"/>
          </w:tcPr>
          <w:p w14:paraId="0B3FF3EB" w14:textId="77777777" w:rsidR="00172C3C" w:rsidRPr="000462F0" w:rsidRDefault="00172C3C" w:rsidP="000462F0">
            <w:pPr>
              <w:jc w:val="center"/>
              <w:rPr>
                <w:bCs/>
                <w:sz w:val="20"/>
              </w:rPr>
            </w:pPr>
            <w:r w:rsidRPr="000462F0">
              <w:rPr>
                <w:bCs/>
                <w:sz w:val="20"/>
              </w:rPr>
              <w:t>$1,500</w:t>
            </w:r>
          </w:p>
        </w:tc>
        <w:tc>
          <w:tcPr>
            <w:tcW w:w="560" w:type="pct"/>
            <w:tcBorders>
              <w:top w:val="double" w:sz="4" w:space="0" w:color="auto"/>
              <w:left w:val="single" w:sz="4" w:space="0" w:color="auto"/>
              <w:right w:val="single" w:sz="4" w:space="0" w:color="auto"/>
            </w:tcBorders>
            <w:shd w:val="clear" w:color="auto" w:fill="auto"/>
            <w:vAlign w:val="center"/>
          </w:tcPr>
          <w:p w14:paraId="2F7D2B2E" w14:textId="77777777" w:rsidR="00172C3C" w:rsidRPr="000462F0" w:rsidRDefault="00172C3C" w:rsidP="000462F0">
            <w:pPr>
              <w:jc w:val="center"/>
              <w:rPr>
                <w:bCs/>
                <w:sz w:val="20"/>
              </w:rPr>
            </w:pPr>
            <w:r w:rsidRPr="000462F0">
              <w:rPr>
                <w:bCs/>
                <w:sz w:val="20"/>
              </w:rPr>
              <w:t>$1,777</w:t>
            </w:r>
          </w:p>
        </w:tc>
        <w:tc>
          <w:tcPr>
            <w:tcW w:w="578" w:type="pct"/>
            <w:tcBorders>
              <w:top w:val="double" w:sz="4" w:space="0" w:color="auto"/>
              <w:left w:val="single" w:sz="4" w:space="0" w:color="auto"/>
              <w:right w:val="double" w:sz="4" w:space="0" w:color="auto"/>
            </w:tcBorders>
            <w:shd w:val="clear" w:color="auto" w:fill="auto"/>
            <w:vAlign w:val="center"/>
          </w:tcPr>
          <w:p w14:paraId="6FEE4F03" w14:textId="77777777" w:rsidR="00172C3C" w:rsidRPr="000462F0" w:rsidRDefault="00172C3C" w:rsidP="000462F0">
            <w:pPr>
              <w:jc w:val="center"/>
              <w:rPr>
                <w:bCs/>
                <w:sz w:val="20"/>
              </w:rPr>
            </w:pPr>
            <w:r w:rsidRPr="000462F0">
              <w:rPr>
                <w:bCs/>
                <w:sz w:val="20"/>
              </w:rPr>
              <w:t>$7,042</w:t>
            </w:r>
          </w:p>
        </w:tc>
      </w:tr>
      <w:tr w:rsidR="000F04A6" w:rsidRPr="00544226" w14:paraId="60B29A25" w14:textId="77777777" w:rsidTr="000462F0">
        <w:trPr>
          <w:trHeight w:val="317"/>
          <w:jc w:val="center"/>
        </w:trPr>
        <w:tc>
          <w:tcPr>
            <w:tcW w:w="1043" w:type="pct"/>
            <w:tcBorders>
              <w:right w:val="double" w:sz="4" w:space="0" w:color="auto"/>
            </w:tcBorders>
            <w:shd w:val="clear" w:color="auto" w:fill="auto"/>
            <w:vAlign w:val="center"/>
          </w:tcPr>
          <w:p w14:paraId="2EE3DACB" w14:textId="77777777" w:rsidR="00172C3C" w:rsidRPr="000462F0" w:rsidRDefault="00172C3C" w:rsidP="00047FFE">
            <w:pPr>
              <w:rPr>
                <w:bCs/>
                <w:sz w:val="20"/>
              </w:rPr>
            </w:pPr>
            <w:r w:rsidRPr="000462F0">
              <w:rPr>
                <w:bCs/>
                <w:sz w:val="20"/>
              </w:rPr>
              <w:t>Insulation</w:t>
            </w:r>
          </w:p>
        </w:tc>
        <w:tc>
          <w:tcPr>
            <w:tcW w:w="611" w:type="pct"/>
            <w:tcBorders>
              <w:right w:val="double" w:sz="4" w:space="0" w:color="auto"/>
            </w:tcBorders>
            <w:shd w:val="clear" w:color="auto" w:fill="auto"/>
            <w:vAlign w:val="center"/>
          </w:tcPr>
          <w:p w14:paraId="764D7004" w14:textId="77777777" w:rsidR="00172C3C" w:rsidRPr="000462F0" w:rsidRDefault="00172C3C" w:rsidP="000462F0">
            <w:pPr>
              <w:jc w:val="center"/>
              <w:rPr>
                <w:bCs/>
                <w:sz w:val="20"/>
              </w:rPr>
            </w:pPr>
            <w:r w:rsidRPr="000462F0">
              <w:rPr>
                <w:bCs/>
                <w:sz w:val="20"/>
              </w:rPr>
              <w:t>420</w:t>
            </w:r>
          </w:p>
        </w:tc>
        <w:tc>
          <w:tcPr>
            <w:tcW w:w="564" w:type="pct"/>
            <w:tcBorders>
              <w:left w:val="double" w:sz="4" w:space="0" w:color="auto"/>
              <w:right w:val="single" w:sz="4" w:space="0" w:color="auto"/>
            </w:tcBorders>
            <w:shd w:val="clear" w:color="auto" w:fill="auto"/>
            <w:vAlign w:val="center"/>
          </w:tcPr>
          <w:p w14:paraId="13CF343B" w14:textId="77777777" w:rsidR="00172C3C" w:rsidRPr="000462F0" w:rsidRDefault="00172C3C" w:rsidP="000462F0">
            <w:pPr>
              <w:jc w:val="center"/>
              <w:rPr>
                <w:bCs/>
                <w:sz w:val="20"/>
              </w:rPr>
            </w:pPr>
            <w:r w:rsidRPr="000462F0">
              <w:rPr>
                <w:bCs/>
                <w:sz w:val="20"/>
              </w:rPr>
              <w:t>$5,470</w:t>
            </w:r>
          </w:p>
        </w:tc>
        <w:tc>
          <w:tcPr>
            <w:tcW w:w="611" w:type="pct"/>
            <w:tcBorders>
              <w:left w:val="single" w:sz="4" w:space="0" w:color="auto"/>
              <w:right w:val="single" w:sz="4" w:space="0" w:color="auto"/>
            </w:tcBorders>
            <w:shd w:val="clear" w:color="auto" w:fill="auto"/>
            <w:vAlign w:val="center"/>
          </w:tcPr>
          <w:p w14:paraId="0F1368C5" w14:textId="77777777" w:rsidR="00172C3C" w:rsidRPr="000462F0" w:rsidRDefault="00172C3C" w:rsidP="000462F0">
            <w:pPr>
              <w:jc w:val="center"/>
              <w:rPr>
                <w:bCs/>
                <w:sz w:val="20"/>
              </w:rPr>
            </w:pPr>
            <w:r w:rsidRPr="000462F0">
              <w:rPr>
                <w:bCs/>
                <w:sz w:val="20"/>
              </w:rPr>
              <w:t>$543</w:t>
            </w:r>
          </w:p>
        </w:tc>
        <w:tc>
          <w:tcPr>
            <w:tcW w:w="517" w:type="pct"/>
            <w:tcBorders>
              <w:left w:val="single" w:sz="4" w:space="0" w:color="auto"/>
              <w:right w:val="single" w:sz="4" w:space="0" w:color="auto"/>
            </w:tcBorders>
            <w:shd w:val="clear" w:color="auto" w:fill="auto"/>
            <w:vAlign w:val="center"/>
          </w:tcPr>
          <w:p w14:paraId="76A6FCEB" w14:textId="77777777" w:rsidR="00172C3C" w:rsidRPr="000462F0" w:rsidRDefault="00172C3C" w:rsidP="000462F0">
            <w:pPr>
              <w:jc w:val="center"/>
              <w:rPr>
                <w:bCs/>
                <w:sz w:val="20"/>
              </w:rPr>
            </w:pPr>
            <w:r w:rsidRPr="000462F0">
              <w:rPr>
                <w:bCs/>
                <w:sz w:val="20"/>
              </w:rPr>
              <w:t>$3,400</w:t>
            </w:r>
          </w:p>
        </w:tc>
        <w:tc>
          <w:tcPr>
            <w:tcW w:w="516" w:type="pct"/>
            <w:tcBorders>
              <w:left w:val="single" w:sz="4" w:space="0" w:color="auto"/>
              <w:right w:val="single" w:sz="4" w:space="0" w:color="auto"/>
            </w:tcBorders>
            <w:shd w:val="clear" w:color="auto" w:fill="auto"/>
            <w:vAlign w:val="center"/>
          </w:tcPr>
          <w:p w14:paraId="7F41BBC7" w14:textId="77777777" w:rsidR="00172C3C" w:rsidRPr="000462F0" w:rsidRDefault="00172C3C" w:rsidP="000462F0">
            <w:pPr>
              <w:jc w:val="center"/>
              <w:rPr>
                <w:bCs/>
                <w:sz w:val="20"/>
              </w:rPr>
            </w:pPr>
            <w:r w:rsidRPr="000462F0">
              <w:rPr>
                <w:bCs/>
                <w:sz w:val="20"/>
              </w:rPr>
              <w:t>$5,199</w:t>
            </w:r>
          </w:p>
        </w:tc>
        <w:tc>
          <w:tcPr>
            <w:tcW w:w="560" w:type="pct"/>
            <w:tcBorders>
              <w:left w:val="single" w:sz="4" w:space="0" w:color="auto"/>
              <w:right w:val="single" w:sz="4" w:space="0" w:color="auto"/>
            </w:tcBorders>
            <w:shd w:val="clear" w:color="auto" w:fill="auto"/>
            <w:vAlign w:val="center"/>
          </w:tcPr>
          <w:p w14:paraId="17CDBD9A" w14:textId="77777777" w:rsidR="00172C3C" w:rsidRPr="000462F0" w:rsidRDefault="00172C3C" w:rsidP="000462F0">
            <w:pPr>
              <w:jc w:val="center"/>
              <w:rPr>
                <w:bCs/>
                <w:sz w:val="20"/>
              </w:rPr>
            </w:pPr>
            <w:r w:rsidRPr="000462F0">
              <w:rPr>
                <w:bCs/>
                <w:sz w:val="20"/>
              </w:rPr>
              <w:t>$7,072</w:t>
            </w:r>
          </w:p>
        </w:tc>
        <w:tc>
          <w:tcPr>
            <w:tcW w:w="578" w:type="pct"/>
            <w:tcBorders>
              <w:left w:val="single" w:sz="4" w:space="0" w:color="auto"/>
              <w:right w:val="double" w:sz="4" w:space="0" w:color="auto"/>
            </w:tcBorders>
            <w:shd w:val="clear" w:color="auto" w:fill="auto"/>
            <w:vAlign w:val="center"/>
          </w:tcPr>
          <w:p w14:paraId="4AEF7D9C" w14:textId="77777777" w:rsidR="00172C3C" w:rsidRPr="000462F0" w:rsidRDefault="00172C3C" w:rsidP="000462F0">
            <w:pPr>
              <w:jc w:val="center"/>
              <w:rPr>
                <w:bCs/>
                <w:sz w:val="20"/>
              </w:rPr>
            </w:pPr>
            <w:r w:rsidRPr="000462F0">
              <w:rPr>
                <w:bCs/>
                <w:sz w:val="20"/>
              </w:rPr>
              <w:t>$19,563</w:t>
            </w:r>
          </w:p>
        </w:tc>
      </w:tr>
      <w:tr w:rsidR="000F04A6" w:rsidRPr="00544226" w14:paraId="47FC2A00" w14:textId="77777777" w:rsidTr="000462F0">
        <w:trPr>
          <w:trHeight w:val="317"/>
          <w:jc w:val="center"/>
        </w:trPr>
        <w:tc>
          <w:tcPr>
            <w:tcW w:w="1043" w:type="pct"/>
            <w:tcBorders>
              <w:right w:val="double" w:sz="4" w:space="0" w:color="auto"/>
            </w:tcBorders>
            <w:shd w:val="clear" w:color="auto" w:fill="auto"/>
            <w:vAlign w:val="center"/>
          </w:tcPr>
          <w:p w14:paraId="3ED05A6E" w14:textId="77777777" w:rsidR="00172C3C" w:rsidRPr="000462F0" w:rsidRDefault="00172C3C" w:rsidP="00047FFE">
            <w:pPr>
              <w:rPr>
                <w:bCs/>
                <w:sz w:val="20"/>
              </w:rPr>
            </w:pPr>
            <w:r w:rsidRPr="000462F0">
              <w:rPr>
                <w:bCs/>
                <w:sz w:val="20"/>
              </w:rPr>
              <w:t>Duct Sealing</w:t>
            </w:r>
          </w:p>
        </w:tc>
        <w:tc>
          <w:tcPr>
            <w:tcW w:w="611" w:type="pct"/>
            <w:tcBorders>
              <w:right w:val="double" w:sz="4" w:space="0" w:color="auto"/>
            </w:tcBorders>
            <w:shd w:val="clear" w:color="auto" w:fill="auto"/>
            <w:vAlign w:val="center"/>
          </w:tcPr>
          <w:p w14:paraId="5A29F165" w14:textId="77777777" w:rsidR="00172C3C" w:rsidRPr="000462F0" w:rsidRDefault="00172C3C" w:rsidP="000462F0">
            <w:pPr>
              <w:jc w:val="center"/>
              <w:rPr>
                <w:bCs/>
                <w:sz w:val="20"/>
              </w:rPr>
            </w:pPr>
            <w:r w:rsidRPr="000462F0">
              <w:rPr>
                <w:bCs/>
                <w:sz w:val="20"/>
              </w:rPr>
              <w:t>186</w:t>
            </w:r>
          </w:p>
        </w:tc>
        <w:tc>
          <w:tcPr>
            <w:tcW w:w="564" w:type="pct"/>
            <w:tcBorders>
              <w:left w:val="double" w:sz="4" w:space="0" w:color="auto"/>
              <w:right w:val="single" w:sz="4" w:space="0" w:color="auto"/>
            </w:tcBorders>
            <w:shd w:val="clear" w:color="auto" w:fill="auto"/>
            <w:vAlign w:val="center"/>
          </w:tcPr>
          <w:p w14:paraId="161E9BD1" w14:textId="77777777" w:rsidR="00172C3C" w:rsidRPr="000462F0" w:rsidRDefault="00172C3C" w:rsidP="000462F0">
            <w:pPr>
              <w:jc w:val="center"/>
              <w:rPr>
                <w:bCs/>
                <w:sz w:val="20"/>
              </w:rPr>
            </w:pPr>
            <w:r w:rsidRPr="000462F0">
              <w:rPr>
                <w:bCs/>
                <w:sz w:val="20"/>
              </w:rPr>
              <w:t>$405</w:t>
            </w:r>
          </w:p>
        </w:tc>
        <w:tc>
          <w:tcPr>
            <w:tcW w:w="611" w:type="pct"/>
            <w:tcBorders>
              <w:left w:val="single" w:sz="4" w:space="0" w:color="auto"/>
              <w:right w:val="single" w:sz="4" w:space="0" w:color="auto"/>
            </w:tcBorders>
            <w:shd w:val="clear" w:color="auto" w:fill="auto"/>
            <w:vAlign w:val="center"/>
          </w:tcPr>
          <w:p w14:paraId="2F4C5886" w14:textId="77777777" w:rsidR="00172C3C" w:rsidRPr="000462F0" w:rsidRDefault="00172C3C" w:rsidP="000462F0">
            <w:pPr>
              <w:jc w:val="center"/>
              <w:rPr>
                <w:bCs/>
                <w:sz w:val="20"/>
              </w:rPr>
            </w:pPr>
            <w:r w:rsidRPr="000462F0">
              <w:rPr>
                <w:bCs/>
                <w:sz w:val="20"/>
              </w:rPr>
              <w:t>$0</w:t>
            </w:r>
          </w:p>
        </w:tc>
        <w:tc>
          <w:tcPr>
            <w:tcW w:w="517" w:type="pct"/>
            <w:tcBorders>
              <w:left w:val="single" w:sz="4" w:space="0" w:color="auto"/>
              <w:right w:val="single" w:sz="4" w:space="0" w:color="auto"/>
            </w:tcBorders>
            <w:shd w:val="clear" w:color="auto" w:fill="auto"/>
            <w:vAlign w:val="center"/>
          </w:tcPr>
          <w:p w14:paraId="1EECDDFB" w14:textId="77777777" w:rsidR="00172C3C" w:rsidRPr="000462F0" w:rsidRDefault="00172C3C" w:rsidP="000462F0">
            <w:pPr>
              <w:jc w:val="center"/>
              <w:rPr>
                <w:bCs/>
                <w:sz w:val="20"/>
              </w:rPr>
            </w:pPr>
            <w:r w:rsidRPr="000462F0">
              <w:rPr>
                <w:bCs/>
                <w:sz w:val="20"/>
              </w:rPr>
              <w:t>$0</w:t>
            </w:r>
          </w:p>
        </w:tc>
        <w:tc>
          <w:tcPr>
            <w:tcW w:w="516" w:type="pct"/>
            <w:tcBorders>
              <w:left w:val="single" w:sz="4" w:space="0" w:color="auto"/>
              <w:right w:val="single" w:sz="4" w:space="0" w:color="auto"/>
            </w:tcBorders>
            <w:shd w:val="clear" w:color="auto" w:fill="auto"/>
            <w:vAlign w:val="center"/>
          </w:tcPr>
          <w:p w14:paraId="000C9CBC" w14:textId="77777777" w:rsidR="00172C3C" w:rsidRPr="000462F0" w:rsidRDefault="00172C3C" w:rsidP="000462F0">
            <w:pPr>
              <w:jc w:val="center"/>
              <w:rPr>
                <w:bCs/>
                <w:sz w:val="20"/>
              </w:rPr>
            </w:pPr>
            <w:r w:rsidRPr="000462F0">
              <w:rPr>
                <w:bCs/>
                <w:sz w:val="20"/>
              </w:rPr>
              <w:t>$0</w:t>
            </w:r>
          </w:p>
        </w:tc>
        <w:tc>
          <w:tcPr>
            <w:tcW w:w="560" w:type="pct"/>
            <w:tcBorders>
              <w:left w:val="single" w:sz="4" w:space="0" w:color="auto"/>
              <w:right w:val="single" w:sz="4" w:space="0" w:color="auto"/>
            </w:tcBorders>
            <w:shd w:val="clear" w:color="auto" w:fill="auto"/>
            <w:vAlign w:val="center"/>
          </w:tcPr>
          <w:p w14:paraId="7EE594C3" w14:textId="77777777" w:rsidR="00172C3C" w:rsidRPr="000462F0" w:rsidRDefault="00172C3C" w:rsidP="000462F0">
            <w:pPr>
              <w:jc w:val="center"/>
              <w:rPr>
                <w:bCs/>
                <w:sz w:val="20"/>
              </w:rPr>
            </w:pPr>
            <w:r w:rsidRPr="000462F0">
              <w:rPr>
                <w:bCs/>
                <w:sz w:val="20"/>
              </w:rPr>
              <w:t>$300</w:t>
            </w:r>
          </w:p>
        </w:tc>
        <w:tc>
          <w:tcPr>
            <w:tcW w:w="578" w:type="pct"/>
            <w:tcBorders>
              <w:left w:val="single" w:sz="4" w:space="0" w:color="auto"/>
              <w:right w:val="double" w:sz="4" w:space="0" w:color="auto"/>
            </w:tcBorders>
            <w:shd w:val="clear" w:color="auto" w:fill="auto"/>
            <w:vAlign w:val="center"/>
          </w:tcPr>
          <w:p w14:paraId="4888ED15" w14:textId="77777777" w:rsidR="00172C3C" w:rsidRPr="000462F0" w:rsidRDefault="00172C3C" w:rsidP="000462F0">
            <w:pPr>
              <w:jc w:val="center"/>
              <w:rPr>
                <w:bCs/>
                <w:sz w:val="20"/>
              </w:rPr>
            </w:pPr>
            <w:r w:rsidRPr="000462F0">
              <w:rPr>
                <w:bCs/>
                <w:sz w:val="20"/>
              </w:rPr>
              <w:t>$8,475</w:t>
            </w:r>
          </w:p>
        </w:tc>
      </w:tr>
      <w:tr w:rsidR="000F04A6" w:rsidRPr="00544226" w14:paraId="72BB9616" w14:textId="77777777" w:rsidTr="000462F0">
        <w:trPr>
          <w:trHeight w:val="317"/>
          <w:jc w:val="center"/>
        </w:trPr>
        <w:tc>
          <w:tcPr>
            <w:tcW w:w="1043" w:type="pct"/>
            <w:tcBorders>
              <w:right w:val="double" w:sz="4" w:space="0" w:color="auto"/>
            </w:tcBorders>
            <w:shd w:val="clear" w:color="auto" w:fill="auto"/>
            <w:vAlign w:val="center"/>
          </w:tcPr>
          <w:p w14:paraId="2FE42701" w14:textId="77777777" w:rsidR="00172C3C" w:rsidRPr="000462F0" w:rsidRDefault="00172C3C" w:rsidP="00047FFE">
            <w:pPr>
              <w:rPr>
                <w:bCs/>
                <w:sz w:val="20"/>
              </w:rPr>
            </w:pPr>
            <w:r w:rsidRPr="000462F0">
              <w:rPr>
                <w:bCs/>
                <w:sz w:val="20"/>
              </w:rPr>
              <w:t>Heating System</w:t>
            </w:r>
          </w:p>
        </w:tc>
        <w:tc>
          <w:tcPr>
            <w:tcW w:w="611" w:type="pct"/>
            <w:tcBorders>
              <w:right w:val="double" w:sz="4" w:space="0" w:color="auto"/>
            </w:tcBorders>
            <w:shd w:val="clear" w:color="auto" w:fill="auto"/>
            <w:vAlign w:val="center"/>
          </w:tcPr>
          <w:p w14:paraId="5EB92582" w14:textId="77777777" w:rsidR="00172C3C" w:rsidRPr="000462F0" w:rsidRDefault="00172C3C" w:rsidP="000462F0">
            <w:pPr>
              <w:jc w:val="center"/>
              <w:rPr>
                <w:bCs/>
                <w:sz w:val="20"/>
              </w:rPr>
            </w:pPr>
            <w:r w:rsidRPr="000462F0">
              <w:rPr>
                <w:bCs/>
                <w:sz w:val="20"/>
              </w:rPr>
              <w:t>138</w:t>
            </w:r>
          </w:p>
        </w:tc>
        <w:tc>
          <w:tcPr>
            <w:tcW w:w="564" w:type="pct"/>
            <w:tcBorders>
              <w:left w:val="double" w:sz="4" w:space="0" w:color="auto"/>
              <w:right w:val="single" w:sz="4" w:space="0" w:color="auto"/>
            </w:tcBorders>
            <w:shd w:val="clear" w:color="auto" w:fill="auto"/>
            <w:vAlign w:val="center"/>
          </w:tcPr>
          <w:p w14:paraId="7FE0C563" w14:textId="77777777" w:rsidR="00172C3C" w:rsidRPr="000462F0" w:rsidRDefault="00172C3C" w:rsidP="000462F0">
            <w:pPr>
              <w:jc w:val="center"/>
              <w:rPr>
                <w:bCs/>
                <w:sz w:val="20"/>
              </w:rPr>
            </w:pPr>
            <w:r w:rsidRPr="000462F0">
              <w:rPr>
                <w:bCs/>
                <w:sz w:val="20"/>
              </w:rPr>
              <w:t>$7,075</w:t>
            </w:r>
          </w:p>
        </w:tc>
        <w:tc>
          <w:tcPr>
            <w:tcW w:w="611" w:type="pct"/>
            <w:tcBorders>
              <w:left w:val="single" w:sz="4" w:space="0" w:color="auto"/>
              <w:right w:val="single" w:sz="4" w:space="0" w:color="auto"/>
            </w:tcBorders>
            <w:shd w:val="clear" w:color="auto" w:fill="auto"/>
            <w:vAlign w:val="center"/>
          </w:tcPr>
          <w:p w14:paraId="6D016D02" w14:textId="77777777" w:rsidR="00172C3C" w:rsidRPr="000462F0" w:rsidRDefault="00172C3C" w:rsidP="000462F0">
            <w:pPr>
              <w:jc w:val="center"/>
              <w:rPr>
                <w:bCs/>
                <w:sz w:val="20"/>
              </w:rPr>
            </w:pPr>
            <w:r w:rsidRPr="000462F0">
              <w:rPr>
                <w:bCs/>
                <w:sz w:val="20"/>
              </w:rPr>
              <w:t>$1,600</w:t>
            </w:r>
          </w:p>
        </w:tc>
        <w:tc>
          <w:tcPr>
            <w:tcW w:w="517" w:type="pct"/>
            <w:tcBorders>
              <w:left w:val="single" w:sz="4" w:space="0" w:color="auto"/>
              <w:right w:val="single" w:sz="4" w:space="0" w:color="auto"/>
            </w:tcBorders>
            <w:shd w:val="clear" w:color="auto" w:fill="auto"/>
            <w:vAlign w:val="center"/>
          </w:tcPr>
          <w:p w14:paraId="6ABFE447" w14:textId="77777777" w:rsidR="00172C3C" w:rsidRPr="000462F0" w:rsidRDefault="00172C3C" w:rsidP="000462F0">
            <w:pPr>
              <w:jc w:val="center"/>
              <w:rPr>
                <w:bCs/>
                <w:sz w:val="20"/>
              </w:rPr>
            </w:pPr>
            <w:r w:rsidRPr="000462F0">
              <w:rPr>
                <w:bCs/>
                <w:sz w:val="20"/>
              </w:rPr>
              <w:t>$5,000</w:t>
            </w:r>
          </w:p>
        </w:tc>
        <w:tc>
          <w:tcPr>
            <w:tcW w:w="516" w:type="pct"/>
            <w:tcBorders>
              <w:left w:val="single" w:sz="4" w:space="0" w:color="auto"/>
              <w:right w:val="single" w:sz="4" w:space="0" w:color="auto"/>
            </w:tcBorders>
            <w:shd w:val="clear" w:color="auto" w:fill="auto"/>
            <w:vAlign w:val="center"/>
          </w:tcPr>
          <w:p w14:paraId="5EA5700D" w14:textId="77777777" w:rsidR="00172C3C" w:rsidRPr="000462F0" w:rsidRDefault="00172C3C" w:rsidP="000462F0">
            <w:pPr>
              <w:jc w:val="center"/>
              <w:rPr>
                <w:bCs/>
                <w:sz w:val="20"/>
              </w:rPr>
            </w:pPr>
            <w:r w:rsidRPr="000462F0">
              <w:rPr>
                <w:bCs/>
                <w:sz w:val="20"/>
              </w:rPr>
              <w:t>$6,467</w:t>
            </w:r>
          </w:p>
        </w:tc>
        <w:tc>
          <w:tcPr>
            <w:tcW w:w="560" w:type="pct"/>
            <w:tcBorders>
              <w:left w:val="single" w:sz="4" w:space="0" w:color="auto"/>
              <w:right w:val="single" w:sz="4" w:space="0" w:color="auto"/>
            </w:tcBorders>
            <w:shd w:val="clear" w:color="auto" w:fill="auto"/>
            <w:vAlign w:val="center"/>
          </w:tcPr>
          <w:p w14:paraId="0BC89105" w14:textId="77777777" w:rsidR="00172C3C" w:rsidRPr="000462F0" w:rsidRDefault="00172C3C" w:rsidP="000462F0">
            <w:pPr>
              <w:jc w:val="center"/>
              <w:rPr>
                <w:bCs/>
                <w:sz w:val="20"/>
              </w:rPr>
            </w:pPr>
            <w:r w:rsidRPr="000462F0">
              <w:rPr>
                <w:bCs/>
                <w:sz w:val="20"/>
              </w:rPr>
              <w:t>$8,500</w:t>
            </w:r>
          </w:p>
        </w:tc>
        <w:tc>
          <w:tcPr>
            <w:tcW w:w="578" w:type="pct"/>
            <w:tcBorders>
              <w:left w:val="single" w:sz="4" w:space="0" w:color="auto"/>
              <w:right w:val="double" w:sz="4" w:space="0" w:color="auto"/>
            </w:tcBorders>
            <w:shd w:val="clear" w:color="auto" w:fill="auto"/>
            <w:vAlign w:val="center"/>
          </w:tcPr>
          <w:p w14:paraId="28702EAE" w14:textId="77777777" w:rsidR="00172C3C" w:rsidRPr="000462F0" w:rsidRDefault="00172C3C" w:rsidP="000462F0">
            <w:pPr>
              <w:jc w:val="center"/>
              <w:rPr>
                <w:bCs/>
                <w:sz w:val="20"/>
              </w:rPr>
            </w:pPr>
            <w:r w:rsidRPr="000462F0">
              <w:rPr>
                <w:bCs/>
                <w:sz w:val="20"/>
              </w:rPr>
              <w:t>$19,800</w:t>
            </w:r>
          </w:p>
        </w:tc>
      </w:tr>
      <w:tr w:rsidR="000F04A6" w:rsidRPr="00544226" w14:paraId="63030011" w14:textId="77777777" w:rsidTr="000462F0">
        <w:trPr>
          <w:trHeight w:val="317"/>
          <w:jc w:val="center"/>
        </w:trPr>
        <w:tc>
          <w:tcPr>
            <w:tcW w:w="1043" w:type="pct"/>
            <w:tcBorders>
              <w:right w:val="double" w:sz="4" w:space="0" w:color="auto"/>
            </w:tcBorders>
            <w:shd w:val="clear" w:color="auto" w:fill="auto"/>
            <w:vAlign w:val="center"/>
          </w:tcPr>
          <w:p w14:paraId="2179B1C5" w14:textId="77777777" w:rsidR="00172C3C" w:rsidRPr="000462F0" w:rsidRDefault="00172C3C" w:rsidP="00047FFE">
            <w:pPr>
              <w:rPr>
                <w:bCs/>
                <w:sz w:val="20"/>
              </w:rPr>
            </w:pPr>
            <w:r w:rsidRPr="000462F0">
              <w:rPr>
                <w:bCs/>
                <w:sz w:val="20"/>
              </w:rPr>
              <w:t xml:space="preserve">Water Heater </w:t>
            </w:r>
          </w:p>
        </w:tc>
        <w:tc>
          <w:tcPr>
            <w:tcW w:w="611" w:type="pct"/>
            <w:tcBorders>
              <w:right w:val="double" w:sz="4" w:space="0" w:color="auto"/>
            </w:tcBorders>
            <w:shd w:val="clear" w:color="auto" w:fill="auto"/>
            <w:vAlign w:val="center"/>
          </w:tcPr>
          <w:p w14:paraId="54A59C12" w14:textId="77777777" w:rsidR="00172C3C" w:rsidRPr="000462F0" w:rsidRDefault="00172C3C" w:rsidP="000462F0">
            <w:pPr>
              <w:jc w:val="center"/>
              <w:rPr>
                <w:bCs/>
                <w:sz w:val="20"/>
              </w:rPr>
            </w:pPr>
            <w:r w:rsidRPr="000462F0">
              <w:rPr>
                <w:bCs/>
                <w:sz w:val="20"/>
              </w:rPr>
              <w:t>122</w:t>
            </w:r>
          </w:p>
        </w:tc>
        <w:tc>
          <w:tcPr>
            <w:tcW w:w="564" w:type="pct"/>
            <w:tcBorders>
              <w:left w:val="double" w:sz="4" w:space="0" w:color="auto"/>
              <w:right w:val="single" w:sz="4" w:space="0" w:color="auto"/>
            </w:tcBorders>
            <w:shd w:val="clear" w:color="auto" w:fill="auto"/>
            <w:vAlign w:val="center"/>
          </w:tcPr>
          <w:p w14:paraId="70613FA5" w14:textId="77777777" w:rsidR="00172C3C" w:rsidRPr="000462F0" w:rsidRDefault="00172C3C" w:rsidP="000462F0">
            <w:pPr>
              <w:jc w:val="center"/>
              <w:rPr>
                <w:bCs/>
                <w:sz w:val="20"/>
              </w:rPr>
            </w:pPr>
            <w:r w:rsidRPr="000462F0">
              <w:rPr>
                <w:bCs/>
                <w:sz w:val="20"/>
              </w:rPr>
              <w:t>$2,730</w:t>
            </w:r>
          </w:p>
        </w:tc>
        <w:tc>
          <w:tcPr>
            <w:tcW w:w="611" w:type="pct"/>
            <w:tcBorders>
              <w:left w:val="single" w:sz="4" w:space="0" w:color="auto"/>
              <w:right w:val="single" w:sz="4" w:space="0" w:color="auto"/>
            </w:tcBorders>
            <w:shd w:val="clear" w:color="auto" w:fill="auto"/>
            <w:vAlign w:val="center"/>
          </w:tcPr>
          <w:p w14:paraId="5DD3865D" w14:textId="77777777" w:rsidR="00172C3C" w:rsidRPr="000462F0" w:rsidRDefault="00172C3C" w:rsidP="000462F0">
            <w:pPr>
              <w:jc w:val="center"/>
              <w:rPr>
                <w:bCs/>
                <w:sz w:val="20"/>
              </w:rPr>
            </w:pPr>
            <w:r w:rsidRPr="000462F0">
              <w:rPr>
                <w:bCs/>
                <w:sz w:val="20"/>
              </w:rPr>
              <w:t>$0</w:t>
            </w:r>
          </w:p>
        </w:tc>
        <w:tc>
          <w:tcPr>
            <w:tcW w:w="517" w:type="pct"/>
            <w:tcBorders>
              <w:left w:val="single" w:sz="4" w:space="0" w:color="auto"/>
              <w:right w:val="single" w:sz="4" w:space="0" w:color="auto"/>
            </w:tcBorders>
            <w:shd w:val="clear" w:color="auto" w:fill="auto"/>
            <w:vAlign w:val="center"/>
          </w:tcPr>
          <w:p w14:paraId="16D68D82" w14:textId="77777777" w:rsidR="00172C3C" w:rsidRPr="000462F0" w:rsidRDefault="00172C3C" w:rsidP="000462F0">
            <w:pPr>
              <w:jc w:val="center"/>
              <w:rPr>
                <w:bCs/>
                <w:sz w:val="20"/>
              </w:rPr>
            </w:pPr>
            <w:r w:rsidRPr="000462F0">
              <w:rPr>
                <w:bCs/>
                <w:sz w:val="20"/>
              </w:rPr>
              <w:t>$2,200</w:t>
            </w:r>
          </w:p>
        </w:tc>
        <w:tc>
          <w:tcPr>
            <w:tcW w:w="516" w:type="pct"/>
            <w:tcBorders>
              <w:left w:val="single" w:sz="4" w:space="0" w:color="auto"/>
              <w:right w:val="single" w:sz="4" w:space="0" w:color="auto"/>
            </w:tcBorders>
            <w:shd w:val="clear" w:color="auto" w:fill="auto"/>
            <w:vAlign w:val="center"/>
          </w:tcPr>
          <w:p w14:paraId="3FFF6109" w14:textId="77777777" w:rsidR="00172C3C" w:rsidRPr="000462F0" w:rsidRDefault="00172C3C" w:rsidP="000462F0">
            <w:pPr>
              <w:jc w:val="center"/>
              <w:rPr>
                <w:bCs/>
                <w:sz w:val="20"/>
              </w:rPr>
            </w:pPr>
            <w:r w:rsidRPr="000462F0">
              <w:rPr>
                <w:bCs/>
                <w:sz w:val="20"/>
              </w:rPr>
              <w:t>$2,700</w:t>
            </w:r>
          </w:p>
        </w:tc>
        <w:tc>
          <w:tcPr>
            <w:tcW w:w="560" w:type="pct"/>
            <w:tcBorders>
              <w:left w:val="single" w:sz="4" w:space="0" w:color="auto"/>
              <w:right w:val="single" w:sz="4" w:space="0" w:color="auto"/>
            </w:tcBorders>
            <w:shd w:val="clear" w:color="auto" w:fill="auto"/>
            <w:vAlign w:val="center"/>
          </w:tcPr>
          <w:p w14:paraId="433A6193" w14:textId="77777777" w:rsidR="00172C3C" w:rsidRPr="000462F0" w:rsidRDefault="00172C3C" w:rsidP="000462F0">
            <w:pPr>
              <w:jc w:val="center"/>
              <w:rPr>
                <w:bCs/>
                <w:sz w:val="20"/>
              </w:rPr>
            </w:pPr>
            <w:r w:rsidRPr="000462F0">
              <w:rPr>
                <w:bCs/>
                <w:sz w:val="20"/>
              </w:rPr>
              <w:t>$3,150</w:t>
            </w:r>
          </w:p>
        </w:tc>
        <w:tc>
          <w:tcPr>
            <w:tcW w:w="578" w:type="pct"/>
            <w:tcBorders>
              <w:left w:val="single" w:sz="4" w:space="0" w:color="auto"/>
              <w:right w:val="double" w:sz="4" w:space="0" w:color="auto"/>
            </w:tcBorders>
            <w:shd w:val="clear" w:color="auto" w:fill="auto"/>
            <w:vAlign w:val="center"/>
          </w:tcPr>
          <w:p w14:paraId="31BE0CEF" w14:textId="77777777" w:rsidR="00172C3C" w:rsidRPr="000462F0" w:rsidRDefault="00172C3C" w:rsidP="000462F0">
            <w:pPr>
              <w:jc w:val="center"/>
              <w:rPr>
                <w:bCs/>
                <w:sz w:val="20"/>
              </w:rPr>
            </w:pPr>
            <w:r w:rsidRPr="000462F0">
              <w:rPr>
                <w:bCs/>
                <w:sz w:val="20"/>
              </w:rPr>
              <w:t>$5,491</w:t>
            </w:r>
          </w:p>
        </w:tc>
      </w:tr>
      <w:tr w:rsidR="000F04A6" w:rsidRPr="00544226" w14:paraId="47AAE13D" w14:textId="77777777" w:rsidTr="000462F0">
        <w:trPr>
          <w:trHeight w:val="317"/>
          <w:jc w:val="center"/>
        </w:trPr>
        <w:tc>
          <w:tcPr>
            <w:tcW w:w="1043" w:type="pct"/>
            <w:tcBorders>
              <w:right w:val="double" w:sz="4" w:space="0" w:color="auto"/>
            </w:tcBorders>
            <w:shd w:val="clear" w:color="auto" w:fill="auto"/>
            <w:vAlign w:val="center"/>
          </w:tcPr>
          <w:p w14:paraId="052684D0" w14:textId="77777777" w:rsidR="00172C3C" w:rsidRPr="000462F0" w:rsidRDefault="00172C3C" w:rsidP="00047FFE">
            <w:pPr>
              <w:rPr>
                <w:bCs/>
                <w:sz w:val="20"/>
              </w:rPr>
            </w:pPr>
            <w:r w:rsidRPr="000462F0">
              <w:rPr>
                <w:bCs/>
                <w:sz w:val="20"/>
              </w:rPr>
              <w:t>Cooling System</w:t>
            </w:r>
          </w:p>
        </w:tc>
        <w:tc>
          <w:tcPr>
            <w:tcW w:w="611" w:type="pct"/>
            <w:tcBorders>
              <w:right w:val="double" w:sz="4" w:space="0" w:color="auto"/>
            </w:tcBorders>
            <w:shd w:val="clear" w:color="auto" w:fill="auto"/>
            <w:vAlign w:val="center"/>
          </w:tcPr>
          <w:p w14:paraId="31C1E3F9" w14:textId="77777777" w:rsidR="00172C3C" w:rsidRPr="000462F0" w:rsidRDefault="00172C3C" w:rsidP="000462F0">
            <w:pPr>
              <w:jc w:val="center"/>
              <w:rPr>
                <w:bCs/>
                <w:sz w:val="20"/>
              </w:rPr>
            </w:pPr>
            <w:r w:rsidRPr="000462F0">
              <w:rPr>
                <w:bCs/>
                <w:sz w:val="20"/>
              </w:rPr>
              <w:t>114</w:t>
            </w:r>
          </w:p>
        </w:tc>
        <w:tc>
          <w:tcPr>
            <w:tcW w:w="564" w:type="pct"/>
            <w:tcBorders>
              <w:left w:val="double" w:sz="4" w:space="0" w:color="auto"/>
              <w:right w:val="single" w:sz="4" w:space="0" w:color="auto"/>
            </w:tcBorders>
            <w:shd w:val="clear" w:color="auto" w:fill="auto"/>
            <w:vAlign w:val="center"/>
          </w:tcPr>
          <w:p w14:paraId="76539B13" w14:textId="77777777" w:rsidR="00172C3C" w:rsidRPr="000462F0" w:rsidRDefault="00172C3C" w:rsidP="000462F0">
            <w:pPr>
              <w:jc w:val="center"/>
              <w:rPr>
                <w:bCs/>
                <w:sz w:val="20"/>
              </w:rPr>
            </w:pPr>
            <w:r w:rsidRPr="000462F0">
              <w:rPr>
                <w:bCs/>
                <w:sz w:val="20"/>
              </w:rPr>
              <w:t>$6,335</w:t>
            </w:r>
          </w:p>
        </w:tc>
        <w:tc>
          <w:tcPr>
            <w:tcW w:w="611" w:type="pct"/>
            <w:tcBorders>
              <w:left w:val="single" w:sz="4" w:space="0" w:color="auto"/>
              <w:right w:val="single" w:sz="4" w:space="0" w:color="auto"/>
            </w:tcBorders>
            <w:shd w:val="clear" w:color="auto" w:fill="auto"/>
            <w:vAlign w:val="center"/>
          </w:tcPr>
          <w:p w14:paraId="00711D05" w14:textId="77777777" w:rsidR="00172C3C" w:rsidRPr="000462F0" w:rsidRDefault="00172C3C" w:rsidP="000462F0">
            <w:pPr>
              <w:jc w:val="center"/>
              <w:rPr>
                <w:bCs/>
                <w:sz w:val="20"/>
              </w:rPr>
            </w:pPr>
            <w:r w:rsidRPr="000462F0">
              <w:rPr>
                <w:bCs/>
                <w:sz w:val="20"/>
              </w:rPr>
              <w:t>$3,500</w:t>
            </w:r>
          </w:p>
        </w:tc>
        <w:tc>
          <w:tcPr>
            <w:tcW w:w="517" w:type="pct"/>
            <w:tcBorders>
              <w:left w:val="single" w:sz="4" w:space="0" w:color="auto"/>
              <w:right w:val="single" w:sz="4" w:space="0" w:color="auto"/>
            </w:tcBorders>
            <w:shd w:val="clear" w:color="auto" w:fill="auto"/>
            <w:vAlign w:val="center"/>
          </w:tcPr>
          <w:p w14:paraId="0E72F8B3" w14:textId="77777777" w:rsidR="00172C3C" w:rsidRPr="000462F0" w:rsidRDefault="00172C3C" w:rsidP="000462F0">
            <w:pPr>
              <w:jc w:val="center"/>
              <w:rPr>
                <w:bCs/>
                <w:sz w:val="20"/>
              </w:rPr>
            </w:pPr>
            <w:r w:rsidRPr="000462F0">
              <w:rPr>
                <w:bCs/>
                <w:sz w:val="20"/>
              </w:rPr>
              <w:t>$5,000</w:t>
            </w:r>
          </w:p>
        </w:tc>
        <w:tc>
          <w:tcPr>
            <w:tcW w:w="516" w:type="pct"/>
            <w:tcBorders>
              <w:left w:val="single" w:sz="4" w:space="0" w:color="auto"/>
              <w:right w:val="single" w:sz="4" w:space="0" w:color="auto"/>
            </w:tcBorders>
            <w:shd w:val="clear" w:color="auto" w:fill="auto"/>
            <w:vAlign w:val="center"/>
          </w:tcPr>
          <w:p w14:paraId="6BBBA120" w14:textId="77777777" w:rsidR="00172C3C" w:rsidRPr="000462F0" w:rsidRDefault="00172C3C" w:rsidP="000462F0">
            <w:pPr>
              <w:jc w:val="center"/>
              <w:rPr>
                <w:bCs/>
                <w:sz w:val="20"/>
              </w:rPr>
            </w:pPr>
            <w:r w:rsidRPr="000462F0">
              <w:rPr>
                <w:bCs/>
                <w:sz w:val="20"/>
              </w:rPr>
              <w:t>$5,663</w:t>
            </w:r>
          </w:p>
        </w:tc>
        <w:tc>
          <w:tcPr>
            <w:tcW w:w="560" w:type="pct"/>
            <w:tcBorders>
              <w:left w:val="single" w:sz="4" w:space="0" w:color="auto"/>
              <w:right w:val="single" w:sz="4" w:space="0" w:color="auto"/>
            </w:tcBorders>
            <w:shd w:val="clear" w:color="auto" w:fill="auto"/>
            <w:vAlign w:val="center"/>
          </w:tcPr>
          <w:p w14:paraId="18213383" w14:textId="77777777" w:rsidR="00172C3C" w:rsidRPr="000462F0" w:rsidRDefault="00172C3C" w:rsidP="000462F0">
            <w:pPr>
              <w:jc w:val="center"/>
              <w:rPr>
                <w:bCs/>
                <w:sz w:val="20"/>
              </w:rPr>
            </w:pPr>
            <w:r w:rsidRPr="000462F0">
              <w:rPr>
                <w:bCs/>
                <w:sz w:val="20"/>
              </w:rPr>
              <w:t>$7,000</w:t>
            </w:r>
          </w:p>
        </w:tc>
        <w:tc>
          <w:tcPr>
            <w:tcW w:w="578" w:type="pct"/>
            <w:tcBorders>
              <w:left w:val="single" w:sz="4" w:space="0" w:color="auto"/>
              <w:right w:val="double" w:sz="4" w:space="0" w:color="auto"/>
            </w:tcBorders>
            <w:shd w:val="clear" w:color="auto" w:fill="auto"/>
            <w:vAlign w:val="center"/>
          </w:tcPr>
          <w:p w14:paraId="4CC1F398" w14:textId="77777777" w:rsidR="00172C3C" w:rsidRPr="000462F0" w:rsidRDefault="00172C3C" w:rsidP="000462F0">
            <w:pPr>
              <w:jc w:val="center"/>
              <w:rPr>
                <w:bCs/>
                <w:sz w:val="20"/>
              </w:rPr>
            </w:pPr>
            <w:r w:rsidRPr="000462F0">
              <w:rPr>
                <w:bCs/>
                <w:sz w:val="20"/>
              </w:rPr>
              <w:t>$13,887</w:t>
            </w:r>
          </w:p>
        </w:tc>
      </w:tr>
      <w:tr w:rsidR="000F04A6" w:rsidRPr="00544226" w14:paraId="2825B835" w14:textId="77777777" w:rsidTr="000462F0">
        <w:trPr>
          <w:trHeight w:val="317"/>
          <w:jc w:val="center"/>
        </w:trPr>
        <w:tc>
          <w:tcPr>
            <w:tcW w:w="1043" w:type="pct"/>
            <w:tcBorders>
              <w:right w:val="double" w:sz="4" w:space="0" w:color="auto"/>
            </w:tcBorders>
            <w:shd w:val="clear" w:color="auto" w:fill="auto"/>
            <w:vAlign w:val="center"/>
          </w:tcPr>
          <w:p w14:paraId="018FC4E5" w14:textId="77777777" w:rsidR="00172C3C" w:rsidRPr="000462F0" w:rsidRDefault="00172C3C" w:rsidP="00047FFE">
            <w:pPr>
              <w:rPr>
                <w:bCs/>
                <w:sz w:val="20"/>
              </w:rPr>
            </w:pPr>
            <w:r w:rsidRPr="000462F0">
              <w:rPr>
                <w:bCs/>
                <w:sz w:val="20"/>
              </w:rPr>
              <w:t>Custom</w:t>
            </w:r>
          </w:p>
        </w:tc>
        <w:tc>
          <w:tcPr>
            <w:tcW w:w="611" w:type="pct"/>
            <w:tcBorders>
              <w:right w:val="double" w:sz="4" w:space="0" w:color="auto"/>
            </w:tcBorders>
            <w:shd w:val="clear" w:color="auto" w:fill="auto"/>
            <w:vAlign w:val="center"/>
          </w:tcPr>
          <w:p w14:paraId="03812F9B" w14:textId="77777777" w:rsidR="00172C3C" w:rsidRPr="000462F0" w:rsidRDefault="00172C3C" w:rsidP="000462F0">
            <w:pPr>
              <w:jc w:val="center"/>
              <w:rPr>
                <w:bCs/>
                <w:sz w:val="20"/>
              </w:rPr>
            </w:pPr>
            <w:r w:rsidRPr="000462F0">
              <w:rPr>
                <w:bCs/>
                <w:sz w:val="20"/>
              </w:rPr>
              <w:t>345</w:t>
            </w:r>
          </w:p>
        </w:tc>
        <w:tc>
          <w:tcPr>
            <w:tcW w:w="564" w:type="pct"/>
            <w:tcBorders>
              <w:left w:val="double" w:sz="4" w:space="0" w:color="auto"/>
              <w:right w:val="single" w:sz="4" w:space="0" w:color="auto"/>
            </w:tcBorders>
            <w:shd w:val="clear" w:color="auto" w:fill="auto"/>
            <w:vAlign w:val="center"/>
          </w:tcPr>
          <w:p w14:paraId="0E0BF972" w14:textId="77777777" w:rsidR="00172C3C" w:rsidRPr="000462F0" w:rsidRDefault="00172C3C" w:rsidP="000462F0">
            <w:pPr>
              <w:jc w:val="center"/>
              <w:rPr>
                <w:bCs/>
                <w:sz w:val="20"/>
              </w:rPr>
            </w:pPr>
            <w:r w:rsidRPr="000462F0">
              <w:rPr>
                <w:bCs/>
                <w:sz w:val="20"/>
              </w:rPr>
              <w:t>$275</w:t>
            </w:r>
          </w:p>
        </w:tc>
        <w:tc>
          <w:tcPr>
            <w:tcW w:w="611" w:type="pct"/>
            <w:tcBorders>
              <w:left w:val="single" w:sz="4" w:space="0" w:color="auto"/>
              <w:right w:val="single" w:sz="4" w:space="0" w:color="auto"/>
            </w:tcBorders>
            <w:shd w:val="clear" w:color="auto" w:fill="auto"/>
            <w:vAlign w:val="center"/>
          </w:tcPr>
          <w:p w14:paraId="7C6D48DC" w14:textId="77777777" w:rsidR="00172C3C" w:rsidRPr="000462F0" w:rsidRDefault="00172C3C" w:rsidP="000462F0">
            <w:pPr>
              <w:jc w:val="center"/>
              <w:rPr>
                <w:bCs/>
                <w:sz w:val="20"/>
              </w:rPr>
            </w:pPr>
            <w:r w:rsidRPr="000462F0">
              <w:rPr>
                <w:bCs/>
                <w:sz w:val="20"/>
              </w:rPr>
              <w:t>-$3,366</w:t>
            </w:r>
          </w:p>
        </w:tc>
        <w:tc>
          <w:tcPr>
            <w:tcW w:w="517" w:type="pct"/>
            <w:tcBorders>
              <w:left w:val="single" w:sz="4" w:space="0" w:color="auto"/>
              <w:right w:val="single" w:sz="4" w:space="0" w:color="auto"/>
            </w:tcBorders>
            <w:shd w:val="clear" w:color="auto" w:fill="auto"/>
            <w:vAlign w:val="center"/>
          </w:tcPr>
          <w:p w14:paraId="07911492" w14:textId="77777777" w:rsidR="00172C3C" w:rsidRPr="000462F0" w:rsidRDefault="00172C3C" w:rsidP="000462F0">
            <w:pPr>
              <w:jc w:val="center"/>
              <w:rPr>
                <w:bCs/>
                <w:sz w:val="20"/>
              </w:rPr>
            </w:pPr>
            <w:r w:rsidRPr="000462F0">
              <w:rPr>
                <w:bCs/>
                <w:sz w:val="20"/>
              </w:rPr>
              <w:t>$0</w:t>
            </w:r>
          </w:p>
        </w:tc>
        <w:tc>
          <w:tcPr>
            <w:tcW w:w="516" w:type="pct"/>
            <w:tcBorders>
              <w:left w:val="single" w:sz="4" w:space="0" w:color="auto"/>
              <w:right w:val="single" w:sz="4" w:space="0" w:color="auto"/>
            </w:tcBorders>
            <w:shd w:val="clear" w:color="auto" w:fill="auto"/>
            <w:vAlign w:val="center"/>
          </w:tcPr>
          <w:p w14:paraId="63CED943" w14:textId="77777777" w:rsidR="00172C3C" w:rsidRPr="000462F0" w:rsidRDefault="00172C3C" w:rsidP="000462F0">
            <w:pPr>
              <w:jc w:val="center"/>
              <w:rPr>
                <w:bCs/>
                <w:sz w:val="20"/>
              </w:rPr>
            </w:pPr>
            <w:r w:rsidRPr="000462F0">
              <w:rPr>
                <w:bCs/>
                <w:sz w:val="20"/>
              </w:rPr>
              <w:t>$125</w:t>
            </w:r>
          </w:p>
        </w:tc>
        <w:tc>
          <w:tcPr>
            <w:tcW w:w="560" w:type="pct"/>
            <w:tcBorders>
              <w:left w:val="single" w:sz="4" w:space="0" w:color="auto"/>
              <w:right w:val="single" w:sz="4" w:space="0" w:color="auto"/>
            </w:tcBorders>
            <w:shd w:val="clear" w:color="auto" w:fill="auto"/>
            <w:vAlign w:val="center"/>
          </w:tcPr>
          <w:p w14:paraId="1171D056" w14:textId="77777777" w:rsidR="00172C3C" w:rsidRPr="000462F0" w:rsidRDefault="00172C3C" w:rsidP="000462F0">
            <w:pPr>
              <w:jc w:val="center"/>
              <w:rPr>
                <w:bCs/>
                <w:sz w:val="20"/>
              </w:rPr>
            </w:pPr>
            <w:r w:rsidRPr="000462F0">
              <w:rPr>
                <w:bCs/>
                <w:sz w:val="20"/>
              </w:rPr>
              <w:t>$300</w:t>
            </w:r>
          </w:p>
        </w:tc>
        <w:tc>
          <w:tcPr>
            <w:tcW w:w="578" w:type="pct"/>
            <w:tcBorders>
              <w:left w:val="single" w:sz="4" w:space="0" w:color="auto"/>
              <w:right w:val="double" w:sz="4" w:space="0" w:color="auto"/>
            </w:tcBorders>
            <w:shd w:val="clear" w:color="auto" w:fill="auto"/>
            <w:vAlign w:val="center"/>
          </w:tcPr>
          <w:p w14:paraId="5652236C" w14:textId="77777777" w:rsidR="00172C3C" w:rsidRPr="000462F0" w:rsidRDefault="00172C3C" w:rsidP="000462F0">
            <w:pPr>
              <w:jc w:val="center"/>
              <w:rPr>
                <w:bCs/>
                <w:sz w:val="20"/>
              </w:rPr>
            </w:pPr>
            <w:r w:rsidRPr="000462F0">
              <w:rPr>
                <w:bCs/>
                <w:sz w:val="20"/>
              </w:rPr>
              <w:t>$6,270</w:t>
            </w:r>
          </w:p>
        </w:tc>
      </w:tr>
    </w:tbl>
    <w:p w14:paraId="4A189827" w14:textId="77777777" w:rsidR="00172C3C" w:rsidRDefault="00172C3C" w:rsidP="00172C3C">
      <w:pPr>
        <w:jc w:val="both"/>
        <w:rPr>
          <w:bCs/>
        </w:rPr>
      </w:pPr>
    </w:p>
    <w:p w14:paraId="2C91F446" w14:textId="77777777" w:rsidR="00172C3C" w:rsidRPr="00F739D0" w:rsidRDefault="00172C3C" w:rsidP="00172C3C">
      <w:pPr>
        <w:jc w:val="center"/>
        <w:rPr>
          <w:b/>
        </w:rPr>
      </w:pPr>
      <w:r w:rsidRPr="00F739D0">
        <w:rPr>
          <w:b/>
        </w:rPr>
        <w:t>Table</w:t>
      </w:r>
      <w:r w:rsidR="00935415">
        <w:rPr>
          <w:b/>
        </w:rPr>
        <w:t xml:space="preserve"> A-11</w:t>
      </w:r>
    </w:p>
    <w:p w14:paraId="7654EEAE" w14:textId="77777777" w:rsidR="00172C3C" w:rsidRPr="00F739D0" w:rsidRDefault="00172C3C" w:rsidP="00172C3C">
      <w:pPr>
        <w:jc w:val="center"/>
        <w:rPr>
          <w:b/>
        </w:rPr>
      </w:pPr>
      <w:r>
        <w:rPr>
          <w:b/>
        </w:rPr>
        <w:t>Custom and Insulation Measures Per Job</w:t>
      </w:r>
    </w:p>
    <w:p w14:paraId="33556D77" w14:textId="77777777" w:rsidR="00172C3C" w:rsidRDefault="00172C3C" w:rsidP="00172C3C">
      <w:pPr>
        <w:jc w:val="both"/>
        <w:rPr>
          <w:bCs/>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721"/>
        <w:gridCol w:w="1179"/>
        <w:gridCol w:w="1180"/>
        <w:gridCol w:w="1180"/>
        <w:gridCol w:w="1180"/>
      </w:tblGrid>
      <w:tr w:rsidR="000F04A6" w:rsidRPr="00544226" w14:paraId="23F7B7C0" w14:textId="77777777" w:rsidTr="000462F0">
        <w:trPr>
          <w:trHeight w:val="317"/>
          <w:tblHeader/>
          <w:jc w:val="center"/>
        </w:trPr>
        <w:tc>
          <w:tcPr>
            <w:tcW w:w="1721" w:type="dxa"/>
            <w:vMerge w:val="restart"/>
            <w:tcBorders>
              <w:right w:val="double" w:sz="4" w:space="0" w:color="auto"/>
            </w:tcBorders>
            <w:shd w:val="clear" w:color="auto" w:fill="auto"/>
            <w:vAlign w:val="center"/>
          </w:tcPr>
          <w:p w14:paraId="6F554991" w14:textId="77777777" w:rsidR="00172C3C" w:rsidRPr="000462F0" w:rsidRDefault="00172C3C" w:rsidP="00047FFE">
            <w:pPr>
              <w:rPr>
                <w:b/>
                <w:sz w:val="20"/>
              </w:rPr>
            </w:pPr>
            <w:r w:rsidRPr="000462F0">
              <w:rPr>
                <w:b/>
                <w:sz w:val="20"/>
              </w:rPr>
              <w:t>Number Per Job</w:t>
            </w:r>
          </w:p>
        </w:tc>
        <w:tc>
          <w:tcPr>
            <w:tcW w:w="2359" w:type="dxa"/>
            <w:gridSpan w:val="2"/>
            <w:tcBorders>
              <w:top w:val="double" w:sz="4" w:space="0" w:color="auto"/>
              <w:left w:val="double" w:sz="4" w:space="0" w:color="auto"/>
              <w:bottom w:val="double" w:sz="4" w:space="0" w:color="auto"/>
              <w:right w:val="double" w:sz="4" w:space="0" w:color="auto"/>
            </w:tcBorders>
            <w:shd w:val="clear" w:color="auto" w:fill="auto"/>
            <w:vAlign w:val="center"/>
          </w:tcPr>
          <w:p w14:paraId="35F429A0" w14:textId="77777777" w:rsidR="00172C3C" w:rsidRPr="000462F0" w:rsidRDefault="00172C3C" w:rsidP="000462F0">
            <w:pPr>
              <w:jc w:val="center"/>
              <w:rPr>
                <w:b/>
                <w:sz w:val="20"/>
              </w:rPr>
            </w:pPr>
            <w:r w:rsidRPr="000462F0">
              <w:rPr>
                <w:b/>
                <w:sz w:val="20"/>
              </w:rPr>
              <w:t xml:space="preserve">Custom Measures </w:t>
            </w:r>
          </w:p>
        </w:tc>
        <w:tc>
          <w:tcPr>
            <w:tcW w:w="2360" w:type="dxa"/>
            <w:gridSpan w:val="2"/>
            <w:tcBorders>
              <w:top w:val="double" w:sz="4" w:space="0" w:color="auto"/>
              <w:left w:val="double" w:sz="4" w:space="0" w:color="auto"/>
              <w:bottom w:val="double" w:sz="4" w:space="0" w:color="auto"/>
              <w:right w:val="double" w:sz="4" w:space="0" w:color="auto"/>
            </w:tcBorders>
            <w:shd w:val="clear" w:color="auto" w:fill="auto"/>
            <w:vAlign w:val="center"/>
          </w:tcPr>
          <w:p w14:paraId="72EDB2F8" w14:textId="77777777" w:rsidR="00172C3C" w:rsidRPr="000462F0" w:rsidRDefault="00172C3C" w:rsidP="000462F0">
            <w:pPr>
              <w:jc w:val="center"/>
              <w:rPr>
                <w:b/>
                <w:sz w:val="20"/>
              </w:rPr>
            </w:pPr>
            <w:r w:rsidRPr="000462F0">
              <w:rPr>
                <w:b/>
                <w:sz w:val="20"/>
              </w:rPr>
              <w:t>Types of Insulation</w:t>
            </w:r>
          </w:p>
        </w:tc>
      </w:tr>
      <w:tr w:rsidR="000F04A6" w:rsidRPr="00544226" w14:paraId="5083AF09" w14:textId="77777777" w:rsidTr="000462F0">
        <w:trPr>
          <w:trHeight w:val="317"/>
          <w:tblHeader/>
          <w:jc w:val="center"/>
        </w:trPr>
        <w:tc>
          <w:tcPr>
            <w:tcW w:w="1721" w:type="dxa"/>
            <w:vMerge/>
            <w:tcBorders>
              <w:bottom w:val="double" w:sz="4" w:space="0" w:color="auto"/>
              <w:right w:val="double" w:sz="4" w:space="0" w:color="auto"/>
            </w:tcBorders>
            <w:shd w:val="clear" w:color="auto" w:fill="auto"/>
            <w:vAlign w:val="center"/>
          </w:tcPr>
          <w:p w14:paraId="71510AB4" w14:textId="77777777" w:rsidR="00172C3C" w:rsidRPr="000462F0" w:rsidRDefault="00172C3C" w:rsidP="00047FFE">
            <w:pPr>
              <w:rPr>
                <w:b/>
                <w:sz w:val="20"/>
              </w:rPr>
            </w:pPr>
          </w:p>
        </w:tc>
        <w:tc>
          <w:tcPr>
            <w:tcW w:w="1179" w:type="dxa"/>
            <w:tcBorders>
              <w:top w:val="double" w:sz="4" w:space="0" w:color="auto"/>
              <w:left w:val="double" w:sz="4" w:space="0" w:color="auto"/>
              <w:bottom w:val="double" w:sz="4" w:space="0" w:color="auto"/>
              <w:right w:val="single" w:sz="4" w:space="0" w:color="auto"/>
            </w:tcBorders>
            <w:shd w:val="clear" w:color="auto" w:fill="auto"/>
            <w:vAlign w:val="center"/>
          </w:tcPr>
          <w:p w14:paraId="4D147FF2" w14:textId="77777777" w:rsidR="00172C3C" w:rsidRPr="000462F0" w:rsidRDefault="00172C3C" w:rsidP="000462F0">
            <w:pPr>
              <w:jc w:val="center"/>
              <w:rPr>
                <w:b/>
                <w:sz w:val="20"/>
              </w:rPr>
            </w:pPr>
            <w:r w:rsidRPr="000462F0">
              <w:rPr>
                <w:b/>
                <w:sz w:val="20"/>
              </w:rPr>
              <w:t>#</w:t>
            </w:r>
          </w:p>
        </w:tc>
        <w:tc>
          <w:tcPr>
            <w:tcW w:w="1180" w:type="dxa"/>
            <w:tcBorders>
              <w:top w:val="double" w:sz="4" w:space="0" w:color="auto"/>
              <w:left w:val="single" w:sz="4" w:space="0" w:color="auto"/>
              <w:bottom w:val="double" w:sz="4" w:space="0" w:color="auto"/>
              <w:right w:val="double" w:sz="4" w:space="0" w:color="auto"/>
            </w:tcBorders>
            <w:shd w:val="clear" w:color="auto" w:fill="auto"/>
            <w:vAlign w:val="center"/>
          </w:tcPr>
          <w:p w14:paraId="267D37C3" w14:textId="77777777" w:rsidR="00172C3C" w:rsidRPr="000462F0" w:rsidRDefault="00172C3C" w:rsidP="000462F0">
            <w:pPr>
              <w:jc w:val="center"/>
              <w:rPr>
                <w:b/>
                <w:sz w:val="20"/>
              </w:rPr>
            </w:pPr>
            <w:r w:rsidRPr="000462F0">
              <w:rPr>
                <w:b/>
                <w:sz w:val="20"/>
              </w:rPr>
              <w:t>%</w:t>
            </w:r>
          </w:p>
        </w:tc>
        <w:tc>
          <w:tcPr>
            <w:tcW w:w="1180" w:type="dxa"/>
            <w:tcBorders>
              <w:top w:val="double" w:sz="4" w:space="0" w:color="auto"/>
              <w:left w:val="single" w:sz="4" w:space="0" w:color="auto"/>
              <w:bottom w:val="double" w:sz="4" w:space="0" w:color="auto"/>
              <w:right w:val="double" w:sz="4" w:space="0" w:color="auto"/>
            </w:tcBorders>
            <w:shd w:val="clear" w:color="auto" w:fill="auto"/>
            <w:vAlign w:val="center"/>
          </w:tcPr>
          <w:p w14:paraId="2CD10D4E" w14:textId="77777777" w:rsidR="00172C3C" w:rsidRPr="000462F0" w:rsidRDefault="00172C3C" w:rsidP="000462F0">
            <w:pPr>
              <w:jc w:val="center"/>
              <w:rPr>
                <w:b/>
                <w:sz w:val="20"/>
              </w:rPr>
            </w:pPr>
            <w:r w:rsidRPr="000462F0">
              <w:rPr>
                <w:b/>
                <w:sz w:val="20"/>
              </w:rPr>
              <w:t>#</w:t>
            </w:r>
          </w:p>
        </w:tc>
        <w:tc>
          <w:tcPr>
            <w:tcW w:w="1180" w:type="dxa"/>
            <w:tcBorders>
              <w:top w:val="double" w:sz="4" w:space="0" w:color="auto"/>
              <w:left w:val="single" w:sz="4" w:space="0" w:color="auto"/>
              <w:bottom w:val="double" w:sz="4" w:space="0" w:color="auto"/>
              <w:right w:val="double" w:sz="4" w:space="0" w:color="auto"/>
            </w:tcBorders>
            <w:shd w:val="clear" w:color="auto" w:fill="auto"/>
            <w:vAlign w:val="center"/>
          </w:tcPr>
          <w:p w14:paraId="6AF83E87" w14:textId="77777777" w:rsidR="00172C3C" w:rsidRPr="000462F0" w:rsidRDefault="00172C3C" w:rsidP="000462F0">
            <w:pPr>
              <w:jc w:val="center"/>
              <w:rPr>
                <w:b/>
                <w:sz w:val="20"/>
              </w:rPr>
            </w:pPr>
            <w:r w:rsidRPr="000462F0">
              <w:rPr>
                <w:b/>
                <w:sz w:val="20"/>
              </w:rPr>
              <w:t>%</w:t>
            </w:r>
          </w:p>
        </w:tc>
      </w:tr>
      <w:tr w:rsidR="000F04A6" w:rsidRPr="00544226" w14:paraId="5ABCB1DD" w14:textId="77777777" w:rsidTr="000462F0">
        <w:trPr>
          <w:trHeight w:val="317"/>
          <w:jc w:val="center"/>
        </w:trPr>
        <w:tc>
          <w:tcPr>
            <w:tcW w:w="1721" w:type="dxa"/>
            <w:tcBorders>
              <w:top w:val="double" w:sz="4" w:space="0" w:color="auto"/>
              <w:bottom w:val="single" w:sz="4" w:space="0" w:color="auto"/>
              <w:right w:val="double" w:sz="4" w:space="0" w:color="auto"/>
            </w:tcBorders>
            <w:shd w:val="clear" w:color="auto" w:fill="auto"/>
            <w:vAlign w:val="center"/>
          </w:tcPr>
          <w:p w14:paraId="66DEDEFC" w14:textId="77777777" w:rsidR="00172C3C" w:rsidRPr="000462F0" w:rsidRDefault="00172C3C" w:rsidP="00047FFE">
            <w:pPr>
              <w:rPr>
                <w:bCs/>
                <w:sz w:val="20"/>
              </w:rPr>
            </w:pPr>
            <w:r w:rsidRPr="000462F0">
              <w:rPr>
                <w:bCs/>
                <w:sz w:val="20"/>
              </w:rPr>
              <w:t>0</w:t>
            </w:r>
          </w:p>
        </w:tc>
        <w:tc>
          <w:tcPr>
            <w:tcW w:w="1179" w:type="dxa"/>
            <w:tcBorders>
              <w:top w:val="double" w:sz="4" w:space="0" w:color="auto"/>
              <w:left w:val="double" w:sz="4" w:space="0" w:color="auto"/>
              <w:bottom w:val="single" w:sz="4" w:space="0" w:color="auto"/>
              <w:right w:val="single" w:sz="4" w:space="0" w:color="auto"/>
            </w:tcBorders>
            <w:shd w:val="clear" w:color="auto" w:fill="auto"/>
            <w:vAlign w:val="center"/>
          </w:tcPr>
          <w:p w14:paraId="0F1D46E9" w14:textId="77777777" w:rsidR="00172C3C" w:rsidRPr="000462F0" w:rsidRDefault="00172C3C" w:rsidP="000462F0">
            <w:pPr>
              <w:jc w:val="center"/>
              <w:rPr>
                <w:bCs/>
                <w:sz w:val="20"/>
              </w:rPr>
            </w:pPr>
            <w:r w:rsidRPr="000462F0">
              <w:rPr>
                <w:bCs/>
                <w:sz w:val="20"/>
              </w:rPr>
              <w:t>80</w:t>
            </w:r>
          </w:p>
        </w:tc>
        <w:tc>
          <w:tcPr>
            <w:tcW w:w="1180" w:type="dxa"/>
            <w:tcBorders>
              <w:top w:val="double" w:sz="4" w:space="0" w:color="auto"/>
              <w:left w:val="single" w:sz="4" w:space="0" w:color="auto"/>
              <w:bottom w:val="single" w:sz="4" w:space="0" w:color="auto"/>
              <w:right w:val="double" w:sz="4" w:space="0" w:color="auto"/>
            </w:tcBorders>
            <w:shd w:val="clear" w:color="auto" w:fill="auto"/>
            <w:vAlign w:val="center"/>
          </w:tcPr>
          <w:p w14:paraId="7136188E" w14:textId="77777777" w:rsidR="00172C3C" w:rsidRPr="000462F0" w:rsidRDefault="00172C3C" w:rsidP="000462F0">
            <w:pPr>
              <w:jc w:val="center"/>
              <w:rPr>
                <w:bCs/>
                <w:sz w:val="20"/>
              </w:rPr>
            </w:pPr>
            <w:r w:rsidRPr="000462F0">
              <w:rPr>
                <w:bCs/>
                <w:sz w:val="20"/>
              </w:rPr>
              <w:t>19%</w:t>
            </w:r>
          </w:p>
        </w:tc>
        <w:tc>
          <w:tcPr>
            <w:tcW w:w="1180" w:type="dxa"/>
            <w:tcBorders>
              <w:top w:val="double" w:sz="4" w:space="0" w:color="auto"/>
              <w:left w:val="single" w:sz="4" w:space="0" w:color="auto"/>
              <w:bottom w:val="single" w:sz="4" w:space="0" w:color="auto"/>
              <w:right w:val="double" w:sz="4" w:space="0" w:color="auto"/>
            </w:tcBorders>
            <w:shd w:val="clear" w:color="auto" w:fill="auto"/>
            <w:vAlign w:val="center"/>
          </w:tcPr>
          <w:p w14:paraId="4358FD77" w14:textId="77777777" w:rsidR="00172C3C" w:rsidRPr="000462F0" w:rsidRDefault="00172C3C" w:rsidP="000462F0">
            <w:pPr>
              <w:jc w:val="center"/>
              <w:rPr>
                <w:bCs/>
                <w:sz w:val="20"/>
              </w:rPr>
            </w:pPr>
            <w:r w:rsidRPr="000462F0">
              <w:rPr>
                <w:bCs/>
                <w:sz w:val="20"/>
              </w:rPr>
              <w:t>5</w:t>
            </w:r>
          </w:p>
        </w:tc>
        <w:tc>
          <w:tcPr>
            <w:tcW w:w="1180" w:type="dxa"/>
            <w:tcBorders>
              <w:top w:val="double" w:sz="4" w:space="0" w:color="auto"/>
              <w:left w:val="single" w:sz="4" w:space="0" w:color="auto"/>
              <w:bottom w:val="single" w:sz="4" w:space="0" w:color="auto"/>
              <w:right w:val="double" w:sz="4" w:space="0" w:color="auto"/>
            </w:tcBorders>
            <w:shd w:val="clear" w:color="auto" w:fill="auto"/>
            <w:vAlign w:val="center"/>
          </w:tcPr>
          <w:p w14:paraId="48009E10" w14:textId="77777777" w:rsidR="00172C3C" w:rsidRPr="000462F0" w:rsidRDefault="00172C3C" w:rsidP="000462F0">
            <w:pPr>
              <w:jc w:val="center"/>
              <w:rPr>
                <w:bCs/>
                <w:sz w:val="20"/>
              </w:rPr>
            </w:pPr>
            <w:r w:rsidRPr="000462F0">
              <w:rPr>
                <w:bCs/>
                <w:sz w:val="20"/>
              </w:rPr>
              <w:t>1%</w:t>
            </w:r>
          </w:p>
        </w:tc>
      </w:tr>
      <w:tr w:rsidR="000F04A6" w:rsidRPr="00544226" w14:paraId="3F19887E" w14:textId="77777777" w:rsidTr="000462F0">
        <w:trPr>
          <w:trHeight w:val="317"/>
          <w:jc w:val="center"/>
        </w:trPr>
        <w:tc>
          <w:tcPr>
            <w:tcW w:w="1721" w:type="dxa"/>
            <w:tcBorders>
              <w:top w:val="single" w:sz="4" w:space="0" w:color="auto"/>
              <w:bottom w:val="single" w:sz="4" w:space="0" w:color="auto"/>
              <w:right w:val="double" w:sz="4" w:space="0" w:color="auto"/>
            </w:tcBorders>
            <w:shd w:val="clear" w:color="auto" w:fill="auto"/>
            <w:vAlign w:val="center"/>
          </w:tcPr>
          <w:p w14:paraId="14005443" w14:textId="77777777" w:rsidR="00172C3C" w:rsidRPr="000462F0" w:rsidRDefault="00172C3C" w:rsidP="00047FFE">
            <w:pPr>
              <w:rPr>
                <w:bCs/>
                <w:sz w:val="20"/>
              </w:rPr>
            </w:pPr>
            <w:r w:rsidRPr="000462F0">
              <w:rPr>
                <w:bCs/>
                <w:sz w:val="20"/>
              </w:rPr>
              <w:t>1</w:t>
            </w:r>
          </w:p>
        </w:tc>
        <w:tc>
          <w:tcPr>
            <w:tcW w:w="1179" w:type="dxa"/>
            <w:tcBorders>
              <w:top w:val="single" w:sz="4" w:space="0" w:color="auto"/>
              <w:left w:val="double" w:sz="4" w:space="0" w:color="auto"/>
              <w:bottom w:val="single" w:sz="4" w:space="0" w:color="auto"/>
              <w:right w:val="single" w:sz="4" w:space="0" w:color="auto"/>
            </w:tcBorders>
            <w:shd w:val="clear" w:color="auto" w:fill="auto"/>
            <w:vAlign w:val="center"/>
          </w:tcPr>
          <w:p w14:paraId="6BAD542C" w14:textId="77777777" w:rsidR="00172C3C" w:rsidRPr="000462F0" w:rsidRDefault="00172C3C" w:rsidP="000462F0">
            <w:pPr>
              <w:jc w:val="center"/>
              <w:rPr>
                <w:bCs/>
                <w:sz w:val="20"/>
              </w:rPr>
            </w:pPr>
            <w:r w:rsidRPr="000462F0">
              <w:rPr>
                <w:bCs/>
                <w:sz w:val="20"/>
              </w:rPr>
              <w:t>72</w:t>
            </w:r>
          </w:p>
        </w:tc>
        <w:tc>
          <w:tcPr>
            <w:tcW w:w="1180" w:type="dxa"/>
            <w:tcBorders>
              <w:top w:val="single" w:sz="4" w:space="0" w:color="auto"/>
              <w:left w:val="single" w:sz="4" w:space="0" w:color="auto"/>
              <w:bottom w:val="single" w:sz="4" w:space="0" w:color="auto"/>
              <w:right w:val="double" w:sz="4" w:space="0" w:color="auto"/>
            </w:tcBorders>
            <w:shd w:val="clear" w:color="auto" w:fill="auto"/>
            <w:vAlign w:val="center"/>
          </w:tcPr>
          <w:p w14:paraId="738300E9" w14:textId="77777777" w:rsidR="00172C3C" w:rsidRPr="000462F0" w:rsidRDefault="00172C3C" w:rsidP="000462F0">
            <w:pPr>
              <w:jc w:val="center"/>
              <w:rPr>
                <w:bCs/>
                <w:sz w:val="20"/>
              </w:rPr>
            </w:pPr>
            <w:r w:rsidRPr="000462F0">
              <w:rPr>
                <w:bCs/>
                <w:sz w:val="20"/>
              </w:rPr>
              <w:t>17%</w:t>
            </w:r>
          </w:p>
        </w:tc>
        <w:tc>
          <w:tcPr>
            <w:tcW w:w="1180" w:type="dxa"/>
            <w:tcBorders>
              <w:top w:val="single" w:sz="4" w:space="0" w:color="auto"/>
              <w:left w:val="single" w:sz="4" w:space="0" w:color="auto"/>
              <w:bottom w:val="single" w:sz="4" w:space="0" w:color="auto"/>
              <w:right w:val="double" w:sz="4" w:space="0" w:color="auto"/>
            </w:tcBorders>
            <w:shd w:val="clear" w:color="auto" w:fill="auto"/>
            <w:vAlign w:val="center"/>
          </w:tcPr>
          <w:p w14:paraId="03C6DE43" w14:textId="77777777" w:rsidR="00172C3C" w:rsidRPr="000462F0" w:rsidRDefault="00172C3C" w:rsidP="000462F0">
            <w:pPr>
              <w:jc w:val="center"/>
              <w:rPr>
                <w:bCs/>
                <w:sz w:val="20"/>
              </w:rPr>
            </w:pPr>
            <w:r w:rsidRPr="000462F0">
              <w:rPr>
                <w:bCs/>
                <w:sz w:val="20"/>
              </w:rPr>
              <w:t>185</w:t>
            </w:r>
          </w:p>
        </w:tc>
        <w:tc>
          <w:tcPr>
            <w:tcW w:w="1180" w:type="dxa"/>
            <w:tcBorders>
              <w:top w:val="single" w:sz="4" w:space="0" w:color="auto"/>
              <w:left w:val="single" w:sz="4" w:space="0" w:color="auto"/>
              <w:bottom w:val="single" w:sz="4" w:space="0" w:color="auto"/>
              <w:right w:val="double" w:sz="4" w:space="0" w:color="auto"/>
            </w:tcBorders>
            <w:shd w:val="clear" w:color="auto" w:fill="auto"/>
            <w:vAlign w:val="center"/>
          </w:tcPr>
          <w:p w14:paraId="7F496E4D" w14:textId="77777777" w:rsidR="00172C3C" w:rsidRPr="000462F0" w:rsidRDefault="00172C3C" w:rsidP="000462F0">
            <w:pPr>
              <w:jc w:val="center"/>
              <w:rPr>
                <w:bCs/>
                <w:sz w:val="20"/>
              </w:rPr>
            </w:pPr>
            <w:r w:rsidRPr="000462F0">
              <w:rPr>
                <w:bCs/>
                <w:sz w:val="20"/>
              </w:rPr>
              <w:t>44%</w:t>
            </w:r>
          </w:p>
        </w:tc>
      </w:tr>
      <w:tr w:rsidR="000F04A6" w:rsidRPr="00544226" w14:paraId="6FA1F398" w14:textId="77777777" w:rsidTr="000462F0">
        <w:trPr>
          <w:trHeight w:val="317"/>
          <w:jc w:val="center"/>
        </w:trPr>
        <w:tc>
          <w:tcPr>
            <w:tcW w:w="1721" w:type="dxa"/>
            <w:tcBorders>
              <w:top w:val="single" w:sz="4" w:space="0" w:color="auto"/>
              <w:right w:val="double" w:sz="4" w:space="0" w:color="auto"/>
            </w:tcBorders>
            <w:shd w:val="clear" w:color="auto" w:fill="auto"/>
            <w:vAlign w:val="center"/>
          </w:tcPr>
          <w:p w14:paraId="519621D0" w14:textId="77777777" w:rsidR="00172C3C" w:rsidRPr="000462F0" w:rsidRDefault="00172C3C" w:rsidP="00047FFE">
            <w:pPr>
              <w:rPr>
                <w:bCs/>
                <w:sz w:val="20"/>
              </w:rPr>
            </w:pPr>
            <w:r w:rsidRPr="000462F0">
              <w:rPr>
                <w:bCs/>
                <w:sz w:val="20"/>
              </w:rPr>
              <w:t>2</w:t>
            </w:r>
          </w:p>
        </w:tc>
        <w:tc>
          <w:tcPr>
            <w:tcW w:w="1179" w:type="dxa"/>
            <w:tcBorders>
              <w:top w:val="single" w:sz="4" w:space="0" w:color="auto"/>
              <w:left w:val="double" w:sz="4" w:space="0" w:color="auto"/>
              <w:right w:val="single" w:sz="4" w:space="0" w:color="auto"/>
            </w:tcBorders>
            <w:shd w:val="clear" w:color="auto" w:fill="auto"/>
            <w:vAlign w:val="center"/>
          </w:tcPr>
          <w:p w14:paraId="079C12D1" w14:textId="77777777" w:rsidR="00172C3C" w:rsidRPr="000462F0" w:rsidRDefault="00172C3C" w:rsidP="000462F0">
            <w:pPr>
              <w:jc w:val="center"/>
              <w:rPr>
                <w:bCs/>
                <w:sz w:val="20"/>
              </w:rPr>
            </w:pPr>
            <w:r w:rsidRPr="000462F0">
              <w:rPr>
                <w:bCs/>
                <w:sz w:val="20"/>
              </w:rPr>
              <w:t>166</w:t>
            </w:r>
          </w:p>
        </w:tc>
        <w:tc>
          <w:tcPr>
            <w:tcW w:w="1180" w:type="dxa"/>
            <w:tcBorders>
              <w:top w:val="single" w:sz="4" w:space="0" w:color="auto"/>
              <w:left w:val="single" w:sz="4" w:space="0" w:color="auto"/>
              <w:right w:val="double" w:sz="4" w:space="0" w:color="auto"/>
            </w:tcBorders>
            <w:shd w:val="clear" w:color="auto" w:fill="auto"/>
            <w:vAlign w:val="center"/>
          </w:tcPr>
          <w:p w14:paraId="098A7EC5" w14:textId="77777777" w:rsidR="00172C3C" w:rsidRPr="000462F0" w:rsidRDefault="00172C3C" w:rsidP="000462F0">
            <w:pPr>
              <w:jc w:val="center"/>
              <w:rPr>
                <w:bCs/>
                <w:sz w:val="20"/>
              </w:rPr>
            </w:pPr>
            <w:r w:rsidRPr="000462F0">
              <w:rPr>
                <w:bCs/>
                <w:sz w:val="20"/>
              </w:rPr>
              <w:t>39%</w:t>
            </w:r>
          </w:p>
        </w:tc>
        <w:tc>
          <w:tcPr>
            <w:tcW w:w="1180" w:type="dxa"/>
            <w:tcBorders>
              <w:top w:val="single" w:sz="4" w:space="0" w:color="auto"/>
              <w:left w:val="single" w:sz="4" w:space="0" w:color="auto"/>
              <w:right w:val="double" w:sz="4" w:space="0" w:color="auto"/>
            </w:tcBorders>
            <w:shd w:val="clear" w:color="auto" w:fill="auto"/>
            <w:vAlign w:val="center"/>
          </w:tcPr>
          <w:p w14:paraId="212E10CD" w14:textId="77777777" w:rsidR="00172C3C" w:rsidRPr="000462F0" w:rsidRDefault="00172C3C" w:rsidP="000462F0">
            <w:pPr>
              <w:jc w:val="center"/>
              <w:rPr>
                <w:bCs/>
                <w:sz w:val="20"/>
              </w:rPr>
            </w:pPr>
            <w:r w:rsidRPr="000462F0">
              <w:rPr>
                <w:bCs/>
                <w:sz w:val="20"/>
              </w:rPr>
              <w:t>203</w:t>
            </w:r>
          </w:p>
        </w:tc>
        <w:tc>
          <w:tcPr>
            <w:tcW w:w="1180" w:type="dxa"/>
            <w:tcBorders>
              <w:top w:val="single" w:sz="4" w:space="0" w:color="auto"/>
              <w:left w:val="single" w:sz="4" w:space="0" w:color="auto"/>
              <w:right w:val="double" w:sz="4" w:space="0" w:color="auto"/>
            </w:tcBorders>
            <w:shd w:val="clear" w:color="auto" w:fill="auto"/>
            <w:vAlign w:val="center"/>
          </w:tcPr>
          <w:p w14:paraId="7F475C04" w14:textId="77777777" w:rsidR="00172C3C" w:rsidRPr="000462F0" w:rsidRDefault="00172C3C" w:rsidP="000462F0">
            <w:pPr>
              <w:jc w:val="center"/>
              <w:rPr>
                <w:bCs/>
                <w:sz w:val="20"/>
              </w:rPr>
            </w:pPr>
            <w:r w:rsidRPr="000462F0">
              <w:rPr>
                <w:bCs/>
                <w:sz w:val="20"/>
              </w:rPr>
              <w:t>48%</w:t>
            </w:r>
          </w:p>
        </w:tc>
      </w:tr>
      <w:tr w:rsidR="000F04A6" w:rsidRPr="00544226" w14:paraId="406A8D9C" w14:textId="77777777" w:rsidTr="000462F0">
        <w:trPr>
          <w:trHeight w:val="317"/>
          <w:jc w:val="center"/>
        </w:trPr>
        <w:tc>
          <w:tcPr>
            <w:tcW w:w="1721" w:type="dxa"/>
            <w:tcBorders>
              <w:right w:val="double" w:sz="4" w:space="0" w:color="auto"/>
            </w:tcBorders>
            <w:shd w:val="clear" w:color="auto" w:fill="auto"/>
            <w:vAlign w:val="center"/>
          </w:tcPr>
          <w:p w14:paraId="330B0F06" w14:textId="77777777" w:rsidR="00172C3C" w:rsidRPr="000462F0" w:rsidRDefault="00172C3C" w:rsidP="00047FFE">
            <w:pPr>
              <w:rPr>
                <w:bCs/>
                <w:sz w:val="20"/>
              </w:rPr>
            </w:pPr>
            <w:r w:rsidRPr="000462F0">
              <w:rPr>
                <w:bCs/>
                <w:sz w:val="20"/>
              </w:rPr>
              <w:t>3</w:t>
            </w:r>
          </w:p>
        </w:tc>
        <w:tc>
          <w:tcPr>
            <w:tcW w:w="1179" w:type="dxa"/>
            <w:tcBorders>
              <w:left w:val="double" w:sz="4" w:space="0" w:color="auto"/>
              <w:right w:val="single" w:sz="4" w:space="0" w:color="auto"/>
            </w:tcBorders>
            <w:shd w:val="clear" w:color="auto" w:fill="auto"/>
            <w:vAlign w:val="center"/>
          </w:tcPr>
          <w:p w14:paraId="4A4C15F2" w14:textId="77777777" w:rsidR="00172C3C" w:rsidRPr="000462F0" w:rsidRDefault="00172C3C" w:rsidP="000462F0">
            <w:pPr>
              <w:jc w:val="center"/>
              <w:rPr>
                <w:bCs/>
                <w:sz w:val="20"/>
              </w:rPr>
            </w:pPr>
            <w:r w:rsidRPr="000462F0">
              <w:rPr>
                <w:bCs/>
                <w:sz w:val="20"/>
              </w:rPr>
              <w:t>40</w:t>
            </w:r>
          </w:p>
        </w:tc>
        <w:tc>
          <w:tcPr>
            <w:tcW w:w="1180" w:type="dxa"/>
            <w:tcBorders>
              <w:left w:val="single" w:sz="4" w:space="0" w:color="auto"/>
              <w:right w:val="double" w:sz="4" w:space="0" w:color="auto"/>
            </w:tcBorders>
            <w:shd w:val="clear" w:color="auto" w:fill="auto"/>
            <w:vAlign w:val="center"/>
          </w:tcPr>
          <w:p w14:paraId="63F2CAAA" w14:textId="77777777" w:rsidR="00172C3C" w:rsidRPr="000462F0" w:rsidRDefault="00172C3C" w:rsidP="000462F0">
            <w:pPr>
              <w:jc w:val="center"/>
              <w:rPr>
                <w:bCs/>
                <w:sz w:val="20"/>
              </w:rPr>
            </w:pPr>
            <w:r w:rsidRPr="000462F0">
              <w:rPr>
                <w:bCs/>
                <w:sz w:val="20"/>
              </w:rPr>
              <w:t>9%</w:t>
            </w:r>
          </w:p>
        </w:tc>
        <w:tc>
          <w:tcPr>
            <w:tcW w:w="1180" w:type="dxa"/>
            <w:tcBorders>
              <w:left w:val="single" w:sz="4" w:space="0" w:color="auto"/>
              <w:right w:val="double" w:sz="4" w:space="0" w:color="auto"/>
            </w:tcBorders>
            <w:shd w:val="clear" w:color="auto" w:fill="auto"/>
            <w:vAlign w:val="center"/>
          </w:tcPr>
          <w:p w14:paraId="7455CF38" w14:textId="77777777" w:rsidR="00172C3C" w:rsidRPr="000462F0" w:rsidRDefault="00172C3C" w:rsidP="000462F0">
            <w:pPr>
              <w:jc w:val="center"/>
              <w:rPr>
                <w:bCs/>
                <w:sz w:val="20"/>
              </w:rPr>
            </w:pPr>
            <w:r w:rsidRPr="000462F0">
              <w:rPr>
                <w:bCs/>
                <w:sz w:val="20"/>
              </w:rPr>
              <w:t>25</w:t>
            </w:r>
          </w:p>
        </w:tc>
        <w:tc>
          <w:tcPr>
            <w:tcW w:w="1180" w:type="dxa"/>
            <w:tcBorders>
              <w:left w:val="single" w:sz="4" w:space="0" w:color="auto"/>
              <w:right w:val="double" w:sz="4" w:space="0" w:color="auto"/>
            </w:tcBorders>
            <w:shd w:val="clear" w:color="auto" w:fill="auto"/>
            <w:vAlign w:val="center"/>
          </w:tcPr>
          <w:p w14:paraId="1AFB9407" w14:textId="77777777" w:rsidR="00172C3C" w:rsidRPr="000462F0" w:rsidRDefault="00172C3C" w:rsidP="000462F0">
            <w:pPr>
              <w:jc w:val="center"/>
              <w:rPr>
                <w:bCs/>
                <w:sz w:val="20"/>
              </w:rPr>
            </w:pPr>
            <w:r w:rsidRPr="000462F0">
              <w:rPr>
                <w:bCs/>
                <w:sz w:val="20"/>
              </w:rPr>
              <w:t>6%</w:t>
            </w:r>
          </w:p>
        </w:tc>
      </w:tr>
      <w:tr w:rsidR="000F04A6" w:rsidRPr="00544226" w14:paraId="1E772782" w14:textId="77777777" w:rsidTr="000462F0">
        <w:trPr>
          <w:trHeight w:val="317"/>
          <w:jc w:val="center"/>
        </w:trPr>
        <w:tc>
          <w:tcPr>
            <w:tcW w:w="1721" w:type="dxa"/>
            <w:tcBorders>
              <w:right w:val="double" w:sz="4" w:space="0" w:color="auto"/>
            </w:tcBorders>
            <w:shd w:val="clear" w:color="auto" w:fill="auto"/>
            <w:vAlign w:val="center"/>
          </w:tcPr>
          <w:p w14:paraId="52C774EF" w14:textId="77777777" w:rsidR="00172C3C" w:rsidRPr="000462F0" w:rsidRDefault="00172C3C" w:rsidP="00047FFE">
            <w:pPr>
              <w:rPr>
                <w:bCs/>
                <w:sz w:val="20"/>
              </w:rPr>
            </w:pPr>
            <w:r w:rsidRPr="000462F0">
              <w:rPr>
                <w:bCs/>
                <w:sz w:val="20"/>
              </w:rPr>
              <w:t>4</w:t>
            </w:r>
          </w:p>
        </w:tc>
        <w:tc>
          <w:tcPr>
            <w:tcW w:w="1179" w:type="dxa"/>
            <w:tcBorders>
              <w:left w:val="double" w:sz="4" w:space="0" w:color="auto"/>
              <w:right w:val="single" w:sz="4" w:space="0" w:color="auto"/>
            </w:tcBorders>
            <w:shd w:val="clear" w:color="auto" w:fill="auto"/>
            <w:vAlign w:val="center"/>
          </w:tcPr>
          <w:p w14:paraId="48DDD7CE" w14:textId="77777777" w:rsidR="00172C3C" w:rsidRPr="000462F0" w:rsidRDefault="00172C3C" w:rsidP="000462F0">
            <w:pPr>
              <w:jc w:val="center"/>
              <w:rPr>
                <w:bCs/>
                <w:sz w:val="20"/>
              </w:rPr>
            </w:pPr>
            <w:r w:rsidRPr="000462F0">
              <w:rPr>
                <w:bCs/>
                <w:sz w:val="20"/>
              </w:rPr>
              <w:t>32</w:t>
            </w:r>
          </w:p>
        </w:tc>
        <w:tc>
          <w:tcPr>
            <w:tcW w:w="1180" w:type="dxa"/>
            <w:tcBorders>
              <w:left w:val="single" w:sz="4" w:space="0" w:color="auto"/>
              <w:right w:val="double" w:sz="4" w:space="0" w:color="auto"/>
            </w:tcBorders>
            <w:shd w:val="clear" w:color="auto" w:fill="auto"/>
            <w:vAlign w:val="center"/>
          </w:tcPr>
          <w:p w14:paraId="01ACD1A8" w14:textId="77777777" w:rsidR="00172C3C" w:rsidRPr="000462F0" w:rsidRDefault="00172C3C" w:rsidP="000462F0">
            <w:pPr>
              <w:jc w:val="center"/>
              <w:rPr>
                <w:bCs/>
                <w:sz w:val="20"/>
              </w:rPr>
            </w:pPr>
            <w:r w:rsidRPr="000462F0">
              <w:rPr>
                <w:bCs/>
                <w:sz w:val="20"/>
              </w:rPr>
              <w:t>8%</w:t>
            </w:r>
          </w:p>
        </w:tc>
        <w:tc>
          <w:tcPr>
            <w:tcW w:w="1180" w:type="dxa"/>
            <w:tcBorders>
              <w:left w:val="single" w:sz="4" w:space="0" w:color="auto"/>
              <w:right w:val="double" w:sz="4" w:space="0" w:color="auto"/>
            </w:tcBorders>
            <w:shd w:val="clear" w:color="auto" w:fill="auto"/>
            <w:vAlign w:val="center"/>
          </w:tcPr>
          <w:p w14:paraId="5DF3C903" w14:textId="77777777" w:rsidR="00172C3C" w:rsidRPr="000462F0" w:rsidRDefault="00172C3C" w:rsidP="000462F0">
            <w:pPr>
              <w:jc w:val="center"/>
              <w:rPr>
                <w:bCs/>
                <w:sz w:val="20"/>
              </w:rPr>
            </w:pPr>
            <w:r w:rsidRPr="000462F0">
              <w:rPr>
                <w:bCs/>
                <w:sz w:val="20"/>
              </w:rPr>
              <w:t>6</w:t>
            </w:r>
          </w:p>
        </w:tc>
        <w:tc>
          <w:tcPr>
            <w:tcW w:w="1180" w:type="dxa"/>
            <w:tcBorders>
              <w:left w:val="single" w:sz="4" w:space="0" w:color="auto"/>
              <w:right w:val="double" w:sz="4" w:space="0" w:color="auto"/>
            </w:tcBorders>
            <w:shd w:val="clear" w:color="auto" w:fill="auto"/>
            <w:vAlign w:val="center"/>
          </w:tcPr>
          <w:p w14:paraId="6C734DA8" w14:textId="77777777" w:rsidR="00172C3C" w:rsidRPr="000462F0" w:rsidRDefault="00172C3C" w:rsidP="000462F0">
            <w:pPr>
              <w:jc w:val="center"/>
              <w:rPr>
                <w:bCs/>
                <w:sz w:val="20"/>
              </w:rPr>
            </w:pPr>
            <w:r w:rsidRPr="000462F0">
              <w:rPr>
                <w:bCs/>
                <w:sz w:val="20"/>
              </w:rPr>
              <w:t>1%</w:t>
            </w:r>
          </w:p>
        </w:tc>
      </w:tr>
      <w:tr w:rsidR="000F04A6" w:rsidRPr="00544226" w14:paraId="4E1346BB" w14:textId="77777777" w:rsidTr="000462F0">
        <w:trPr>
          <w:trHeight w:val="317"/>
          <w:jc w:val="center"/>
        </w:trPr>
        <w:tc>
          <w:tcPr>
            <w:tcW w:w="1721" w:type="dxa"/>
            <w:tcBorders>
              <w:right w:val="double" w:sz="4" w:space="0" w:color="auto"/>
            </w:tcBorders>
            <w:shd w:val="clear" w:color="auto" w:fill="auto"/>
            <w:vAlign w:val="center"/>
          </w:tcPr>
          <w:p w14:paraId="5C337B45" w14:textId="77777777" w:rsidR="00172C3C" w:rsidRPr="000462F0" w:rsidRDefault="00172C3C" w:rsidP="000462F0">
            <w:pPr>
              <w:keepNext/>
              <w:rPr>
                <w:bCs/>
                <w:sz w:val="20"/>
              </w:rPr>
            </w:pPr>
            <w:r w:rsidRPr="000462F0">
              <w:rPr>
                <w:bCs/>
                <w:sz w:val="20"/>
              </w:rPr>
              <w:lastRenderedPageBreak/>
              <w:t>5</w:t>
            </w:r>
          </w:p>
        </w:tc>
        <w:tc>
          <w:tcPr>
            <w:tcW w:w="1179" w:type="dxa"/>
            <w:tcBorders>
              <w:left w:val="double" w:sz="4" w:space="0" w:color="auto"/>
              <w:right w:val="single" w:sz="4" w:space="0" w:color="auto"/>
            </w:tcBorders>
            <w:shd w:val="clear" w:color="auto" w:fill="auto"/>
            <w:vAlign w:val="center"/>
          </w:tcPr>
          <w:p w14:paraId="3E0CE620" w14:textId="77777777" w:rsidR="00172C3C" w:rsidRPr="000462F0" w:rsidRDefault="00172C3C" w:rsidP="000462F0">
            <w:pPr>
              <w:keepNext/>
              <w:jc w:val="center"/>
              <w:rPr>
                <w:bCs/>
                <w:sz w:val="20"/>
              </w:rPr>
            </w:pPr>
            <w:r w:rsidRPr="000462F0">
              <w:rPr>
                <w:bCs/>
                <w:sz w:val="20"/>
              </w:rPr>
              <w:t>22</w:t>
            </w:r>
          </w:p>
        </w:tc>
        <w:tc>
          <w:tcPr>
            <w:tcW w:w="1180" w:type="dxa"/>
            <w:tcBorders>
              <w:left w:val="single" w:sz="4" w:space="0" w:color="auto"/>
              <w:right w:val="double" w:sz="4" w:space="0" w:color="auto"/>
            </w:tcBorders>
            <w:shd w:val="clear" w:color="auto" w:fill="auto"/>
            <w:vAlign w:val="center"/>
          </w:tcPr>
          <w:p w14:paraId="0FE52E39" w14:textId="77777777" w:rsidR="00172C3C" w:rsidRPr="000462F0" w:rsidRDefault="00172C3C" w:rsidP="000462F0">
            <w:pPr>
              <w:keepNext/>
              <w:jc w:val="center"/>
              <w:rPr>
                <w:bCs/>
                <w:sz w:val="20"/>
              </w:rPr>
            </w:pPr>
            <w:r w:rsidRPr="000462F0">
              <w:rPr>
                <w:bCs/>
                <w:sz w:val="20"/>
              </w:rPr>
              <w:t>5%</w:t>
            </w:r>
          </w:p>
        </w:tc>
        <w:tc>
          <w:tcPr>
            <w:tcW w:w="1180" w:type="dxa"/>
            <w:tcBorders>
              <w:left w:val="single" w:sz="4" w:space="0" w:color="auto"/>
              <w:right w:val="double" w:sz="4" w:space="0" w:color="auto"/>
            </w:tcBorders>
            <w:shd w:val="clear" w:color="auto" w:fill="auto"/>
            <w:vAlign w:val="center"/>
          </w:tcPr>
          <w:p w14:paraId="662AF6F4" w14:textId="77777777" w:rsidR="00172C3C" w:rsidRPr="000462F0" w:rsidRDefault="00172C3C" w:rsidP="000462F0">
            <w:pPr>
              <w:keepNext/>
              <w:jc w:val="center"/>
              <w:rPr>
                <w:bCs/>
                <w:sz w:val="20"/>
              </w:rPr>
            </w:pPr>
            <w:r w:rsidRPr="000462F0">
              <w:rPr>
                <w:bCs/>
                <w:sz w:val="20"/>
              </w:rPr>
              <w:t>1</w:t>
            </w:r>
          </w:p>
        </w:tc>
        <w:tc>
          <w:tcPr>
            <w:tcW w:w="1180" w:type="dxa"/>
            <w:tcBorders>
              <w:left w:val="single" w:sz="4" w:space="0" w:color="auto"/>
              <w:right w:val="double" w:sz="4" w:space="0" w:color="auto"/>
            </w:tcBorders>
            <w:shd w:val="clear" w:color="auto" w:fill="auto"/>
            <w:vAlign w:val="center"/>
          </w:tcPr>
          <w:p w14:paraId="1950DBF7" w14:textId="77777777" w:rsidR="00172C3C" w:rsidRPr="000462F0" w:rsidRDefault="00172C3C" w:rsidP="000462F0">
            <w:pPr>
              <w:keepNext/>
              <w:jc w:val="center"/>
              <w:rPr>
                <w:bCs/>
                <w:sz w:val="20"/>
              </w:rPr>
            </w:pPr>
            <w:r w:rsidRPr="000462F0">
              <w:rPr>
                <w:bCs/>
                <w:sz w:val="20"/>
              </w:rPr>
              <w:t>&lt;1%</w:t>
            </w:r>
          </w:p>
        </w:tc>
      </w:tr>
      <w:tr w:rsidR="000F04A6" w:rsidRPr="00544226" w14:paraId="07DA3482" w14:textId="77777777" w:rsidTr="000462F0">
        <w:trPr>
          <w:trHeight w:val="317"/>
          <w:jc w:val="center"/>
        </w:trPr>
        <w:tc>
          <w:tcPr>
            <w:tcW w:w="1721" w:type="dxa"/>
            <w:tcBorders>
              <w:bottom w:val="double" w:sz="4" w:space="0" w:color="auto"/>
              <w:right w:val="double" w:sz="4" w:space="0" w:color="auto"/>
            </w:tcBorders>
            <w:shd w:val="clear" w:color="auto" w:fill="auto"/>
            <w:vAlign w:val="center"/>
          </w:tcPr>
          <w:p w14:paraId="548D5005" w14:textId="77777777" w:rsidR="00172C3C" w:rsidRPr="000462F0" w:rsidRDefault="00172C3C" w:rsidP="000462F0">
            <w:pPr>
              <w:keepNext/>
              <w:rPr>
                <w:bCs/>
                <w:sz w:val="20"/>
              </w:rPr>
            </w:pPr>
            <w:r w:rsidRPr="000462F0">
              <w:rPr>
                <w:bCs/>
                <w:sz w:val="20"/>
              </w:rPr>
              <w:t>6+</w:t>
            </w:r>
          </w:p>
        </w:tc>
        <w:tc>
          <w:tcPr>
            <w:tcW w:w="1179" w:type="dxa"/>
            <w:tcBorders>
              <w:left w:val="double" w:sz="4" w:space="0" w:color="auto"/>
              <w:bottom w:val="double" w:sz="4" w:space="0" w:color="auto"/>
              <w:right w:val="single" w:sz="4" w:space="0" w:color="auto"/>
            </w:tcBorders>
            <w:shd w:val="clear" w:color="auto" w:fill="auto"/>
            <w:vAlign w:val="center"/>
          </w:tcPr>
          <w:p w14:paraId="4C43B2B9" w14:textId="77777777" w:rsidR="00172C3C" w:rsidRPr="000462F0" w:rsidRDefault="00172C3C" w:rsidP="000462F0">
            <w:pPr>
              <w:keepNext/>
              <w:jc w:val="center"/>
              <w:rPr>
                <w:bCs/>
                <w:sz w:val="20"/>
              </w:rPr>
            </w:pPr>
            <w:r w:rsidRPr="000462F0">
              <w:rPr>
                <w:bCs/>
                <w:sz w:val="20"/>
              </w:rPr>
              <w:t>13</w:t>
            </w:r>
          </w:p>
        </w:tc>
        <w:tc>
          <w:tcPr>
            <w:tcW w:w="1180" w:type="dxa"/>
            <w:tcBorders>
              <w:left w:val="single" w:sz="4" w:space="0" w:color="auto"/>
              <w:bottom w:val="double" w:sz="4" w:space="0" w:color="auto"/>
              <w:right w:val="double" w:sz="4" w:space="0" w:color="auto"/>
            </w:tcBorders>
            <w:shd w:val="clear" w:color="auto" w:fill="auto"/>
            <w:vAlign w:val="center"/>
          </w:tcPr>
          <w:p w14:paraId="5C2C340E" w14:textId="77777777" w:rsidR="00172C3C" w:rsidRPr="000462F0" w:rsidRDefault="00172C3C" w:rsidP="000462F0">
            <w:pPr>
              <w:keepNext/>
              <w:jc w:val="center"/>
              <w:rPr>
                <w:bCs/>
                <w:sz w:val="20"/>
              </w:rPr>
            </w:pPr>
            <w:r w:rsidRPr="000462F0">
              <w:rPr>
                <w:bCs/>
                <w:sz w:val="20"/>
              </w:rPr>
              <w:t>3%</w:t>
            </w:r>
          </w:p>
        </w:tc>
        <w:tc>
          <w:tcPr>
            <w:tcW w:w="1180" w:type="dxa"/>
            <w:tcBorders>
              <w:left w:val="single" w:sz="4" w:space="0" w:color="auto"/>
              <w:bottom w:val="double" w:sz="4" w:space="0" w:color="auto"/>
              <w:right w:val="double" w:sz="4" w:space="0" w:color="auto"/>
            </w:tcBorders>
            <w:shd w:val="clear" w:color="auto" w:fill="auto"/>
            <w:vAlign w:val="center"/>
          </w:tcPr>
          <w:p w14:paraId="26D5D68D" w14:textId="77777777" w:rsidR="00172C3C" w:rsidRPr="000462F0" w:rsidRDefault="00172C3C" w:rsidP="000462F0">
            <w:pPr>
              <w:keepNext/>
              <w:jc w:val="center"/>
              <w:rPr>
                <w:bCs/>
                <w:sz w:val="20"/>
              </w:rPr>
            </w:pPr>
            <w:r w:rsidRPr="000462F0">
              <w:rPr>
                <w:bCs/>
                <w:sz w:val="20"/>
              </w:rPr>
              <w:t>-</w:t>
            </w:r>
          </w:p>
        </w:tc>
        <w:tc>
          <w:tcPr>
            <w:tcW w:w="1180" w:type="dxa"/>
            <w:tcBorders>
              <w:left w:val="single" w:sz="4" w:space="0" w:color="auto"/>
              <w:bottom w:val="double" w:sz="4" w:space="0" w:color="auto"/>
              <w:right w:val="double" w:sz="4" w:space="0" w:color="auto"/>
            </w:tcBorders>
            <w:shd w:val="clear" w:color="auto" w:fill="auto"/>
            <w:vAlign w:val="center"/>
          </w:tcPr>
          <w:p w14:paraId="7494B46A" w14:textId="77777777" w:rsidR="00172C3C" w:rsidRPr="000462F0" w:rsidRDefault="00172C3C" w:rsidP="000462F0">
            <w:pPr>
              <w:keepNext/>
              <w:jc w:val="center"/>
              <w:rPr>
                <w:bCs/>
                <w:sz w:val="20"/>
              </w:rPr>
            </w:pPr>
            <w:r w:rsidRPr="000462F0">
              <w:rPr>
                <w:bCs/>
                <w:sz w:val="20"/>
              </w:rPr>
              <w:t>-</w:t>
            </w:r>
          </w:p>
        </w:tc>
      </w:tr>
      <w:tr w:rsidR="000F04A6" w:rsidRPr="00544226" w14:paraId="39736A7D" w14:textId="77777777" w:rsidTr="000462F0">
        <w:trPr>
          <w:trHeight w:val="317"/>
          <w:jc w:val="center"/>
        </w:trPr>
        <w:tc>
          <w:tcPr>
            <w:tcW w:w="1721" w:type="dxa"/>
            <w:tcBorders>
              <w:top w:val="double" w:sz="4" w:space="0" w:color="auto"/>
              <w:right w:val="double" w:sz="4" w:space="0" w:color="auto"/>
            </w:tcBorders>
            <w:shd w:val="clear" w:color="auto" w:fill="auto"/>
            <w:vAlign w:val="center"/>
          </w:tcPr>
          <w:p w14:paraId="591D0537" w14:textId="77777777" w:rsidR="00172C3C" w:rsidRPr="000462F0" w:rsidRDefault="00172C3C" w:rsidP="000462F0">
            <w:pPr>
              <w:keepNext/>
              <w:rPr>
                <w:b/>
                <w:sz w:val="20"/>
              </w:rPr>
            </w:pPr>
            <w:r w:rsidRPr="000462F0">
              <w:rPr>
                <w:b/>
                <w:sz w:val="20"/>
              </w:rPr>
              <w:t>Total</w:t>
            </w:r>
          </w:p>
        </w:tc>
        <w:tc>
          <w:tcPr>
            <w:tcW w:w="1179" w:type="dxa"/>
            <w:tcBorders>
              <w:top w:val="double" w:sz="4" w:space="0" w:color="auto"/>
              <w:left w:val="double" w:sz="4" w:space="0" w:color="auto"/>
              <w:right w:val="single" w:sz="4" w:space="0" w:color="auto"/>
            </w:tcBorders>
            <w:shd w:val="clear" w:color="auto" w:fill="auto"/>
            <w:vAlign w:val="center"/>
          </w:tcPr>
          <w:p w14:paraId="495DEC57" w14:textId="77777777" w:rsidR="00172C3C" w:rsidRPr="000462F0" w:rsidRDefault="00172C3C" w:rsidP="000462F0">
            <w:pPr>
              <w:keepNext/>
              <w:jc w:val="center"/>
              <w:rPr>
                <w:b/>
                <w:sz w:val="20"/>
              </w:rPr>
            </w:pPr>
            <w:r w:rsidRPr="000462F0">
              <w:rPr>
                <w:b/>
                <w:sz w:val="20"/>
              </w:rPr>
              <w:t>425</w:t>
            </w:r>
          </w:p>
        </w:tc>
        <w:tc>
          <w:tcPr>
            <w:tcW w:w="1180" w:type="dxa"/>
            <w:tcBorders>
              <w:top w:val="double" w:sz="4" w:space="0" w:color="auto"/>
              <w:left w:val="single" w:sz="4" w:space="0" w:color="auto"/>
              <w:right w:val="double" w:sz="4" w:space="0" w:color="auto"/>
            </w:tcBorders>
            <w:shd w:val="clear" w:color="auto" w:fill="auto"/>
            <w:vAlign w:val="center"/>
          </w:tcPr>
          <w:p w14:paraId="3340ABE2" w14:textId="77777777" w:rsidR="00172C3C" w:rsidRPr="000462F0" w:rsidRDefault="00172C3C" w:rsidP="000462F0">
            <w:pPr>
              <w:keepNext/>
              <w:jc w:val="center"/>
              <w:rPr>
                <w:b/>
                <w:sz w:val="20"/>
              </w:rPr>
            </w:pPr>
            <w:r w:rsidRPr="000462F0">
              <w:rPr>
                <w:b/>
                <w:sz w:val="20"/>
              </w:rPr>
              <w:t>100%</w:t>
            </w:r>
          </w:p>
        </w:tc>
        <w:tc>
          <w:tcPr>
            <w:tcW w:w="1180" w:type="dxa"/>
            <w:tcBorders>
              <w:top w:val="double" w:sz="4" w:space="0" w:color="auto"/>
              <w:left w:val="single" w:sz="4" w:space="0" w:color="auto"/>
              <w:right w:val="double" w:sz="4" w:space="0" w:color="auto"/>
            </w:tcBorders>
            <w:shd w:val="clear" w:color="auto" w:fill="auto"/>
            <w:vAlign w:val="center"/>
          </w:tcPr>
          <w:p w14:paraId="530ED49E" w14:textId="77777777" w:rsidR="00172C3C" w:rsidRPr="000462F0" w:rsidRDefault="00172C3C" w:rsidP="000462F0">
            <w:pPr>
              <w:keepNext/>
              <w:jc w:val="center"/>
              <w:rPr>
                <w:b/>
                <w:sz w:val="20"/>
              </w:rPr>
            </w:pPr>
            <w:r w:rsidRPr="000462F0">
              <w:rPr>
                <w:b/>
                <w:sz w:val="20"/>
              </w:rPr>
              <w:t>425</w:t>
            </w:r>
          </w:p>
        </w:tc>
        <w:tc>
          <w:tcPr>
            <w:tcW w:w="1180" w:type="dxa"/>
            <w:tcBorders>
              <w:top w:val="double" w:sz="4" w:space="0" w:color="auto"/>
              <w:left w:val="single" w:sz="4" w:space="0" w:color="auto"/>
              <w:right w:val="double" w:sz="4" w:space="0" w:color="auto"/>
            </w:tcBorders>
            <w:shd w:val="clear" w:color="auto" w:fill="auto"/>
            <w:vAlign w:val="center"/>
          </w:tcPr>
          <w:p w14:paraId="7AFF913A" w14:textId="77777777" w:rsidR="00172C3C" w:rsidRPr="000462F0" w:rsidRDefault="00172C3C" w:rsidP="000462F0">
            <w:pPr>
              <w:keepNext/>
              <w:jc w:val="center"/>
              <w:rPr>
                <w:b/>
                <w:sz w:val="20"/>
              </w:rPr>
            </w:pPr>
            <w:r w:rsidRPr="000462F0">
              <w:rPr>
                <w:b/>
                <w:sz w:val="20"/>
              </w:rPr>
              <w:t>100%</w:t>
            </w:r>
          </w:p>
        </w:tc>
      </w:tr>
    </w:tbl>
    <w:p w14:paraId="1BC9002C" w14:textId="77777777" w:rsidR="00172C3C" w:rsidRDefault="00172C3C" w:rsidP="00172C3C">
      <w:pPr>
        <w:keepNext/>
        <w:ind w:left="2430" w:right="2520"/>
        <w:jc w:val="both"/>
        <w:rPr>
          <w:bCs/>
          <w:sz w:val="18"/>
          <w:szCs w:val="14"/>
        </w:rPr>
      </w:pPr>
    </w:p>
    <w:p w14:paraId="09186BC2" w14:textId="77777777" w:rsidR="00172C3C" w:rsidRPr="00F739D0" w:rsidRDefault="00172C3C" w:rsidP="00935415">
      <w:pPr>
        <w:keepNext/>
        <w:jc w:val="center"/>
        <w:rPr>
          <w:b/>
        </w:rPr>
      </w:pPr>
      <w:r w:rsidRPr="00F739D0">
        <w:rPr>
          <w:b/>
        </w:rPr>
        <w:t>Table</w:t>
      </w:r>
      <w:r w:rsidR="00935415">
        <w:rPr>
          <w:b/>
        </w:rPr>
        <w:t xml:space="preserve"> A-12</w:t>
      </w:r>
    </w:p>
    <w:p w14:paraId="08EAA7CE" w14:textId="77777777" w:rsidR="00172C3C" w:rsidRPr="00F739D0" w:rsidRDefault="00172C3C" w:rsidP="00935415">
      <w:pPr>
        <w:keepNext/>
        <w:jc w:val="center"/>
        <w:rPr>
          <w:b/>
        </w:rPr>
      </w:pPr>
      <w:r>
        <w:rPr>
          <w:b/>
        </w:rPr>
        <w:t>Types of Insulation</w:t>
      </w:r>
    </w:p>
    <w:p w14:paraId="2D343166" w14:textId="77777777" w:rsidR="00172C3C" w:rsidRDefault="00172C3C" w:rsidP="00935415">
      <w:pPr>
        <w:keepNext/>
        <w:ind w:left="2430" w:right="2520"/>
        <w:jc w:val="both"/>
        <w:rPr>
          <w:bCs/>
          <w:sz w:val="18"/>
          <w:szCs w:val="14"/>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201"/>
        <w:gridCol w:w="1114"/>
        <w:gridCol w:w="1155"/>
      </w:tblGrid>
      <w:tr w:rsidR="000F04A6" w:rsidRPr="00544226" w14:paraId="40BFC957" w14:textId="77777777" w:rsidTr="000462F0">
        <w:trPr>
          <w:trHeight w:val="317"/>
          <w:jc w:val="center"/>
        </w:trPr>
        <w:tc>
          <w:tcPr>
            <w:tcW w:w="2201" w:type="dxa"/>
            <w:tcBorders>
              <w:bottom w:val="double" w:sz="4" w:space="0" w:color="auto"/>
              <w:right w:val="double" w:sz="4" w:space="0" w:color="auto"/>
            </w:tcBorders>
            <w:shd w:val="clear" w:color="auto" w:fill="auto"/>
            <w:vAlign w:val="center"/>
          </w:tcPr>
          <w:p w14:paraId="4657EC4C" w14:textId="77777777" w:rsidR="00172C3C" w:rsidRPr="000462F0" w:rsidRDefault="00172C3C" w:rsidP="00935415">
            <w:pPr>
              <w:keepNext/>
              <w:rPr>
                <w:bCs/>
                <w:sz w:val="20"/>
              </w:rPr>
            </w:pPr>
            <w:r w:rsidRPr="000462F0">
              <w:rPr>
                <w:b/>
                <w:sz w:val="20"/>
              </w:rPr>
              <w:t>Measure Category</w:t>
            </w:r>
          </w:p>
        </w:tc>
        <w:tc>
          <w:tcPr>
            <w:tcW w:w="1114" w:type="dxa"/>
            <w:tcBorders>
              <w:left w:val="double" w:sz="4" w:space="0" w:color="auto"/>
              <w:bottom w:val="double" w:sz="4" w:space="0" w:color="auto"/>
              <w:right w:val="single" w:sz="4" w:space="0" w:color="auto"/>
            </w:tcBorders>
            <w:shd w:val="clear" w:color="auto" w:fill="auto"/>
            <w:vAlign w:val="center"/>
          </w:tcPr>
          <w:p w14:paraId="3610FC12" w14:textId="77777777" w:rsidR="00172C3C" w:rsidRPr="000462F0" w:rsidRDefault="00172C3C" w:rsidP="00935415">
            <w:pPr>
              <w:keepNext/>
              <w:jc w:val="center"/>
              <w:rPr>
                <w:bCs/>
                <w:sz w:val="20"/>
              </w:rPr>
            </w:pPr>
            <w:r w:rsidRPr="000462F0">
              <w:rPr>
                <w:b/>
                <w:bCs/>
                <w:sz w:val="20"/>
              </w:rPr>
              <w:t>#</w:t>
            </w:r>
          </w:p>
        </w:tc>
        <w:tc>
          <w:tcPr>
            <w:tcW w:w="1155" w:type="dxa"/>
            <w:tcBorders>
              <w:left w:val="single" w:sz="4" w:space="0" w:color="auto"/>
              <w:bottom w:val="double" w:sz="4" w:space="0" w:color="auto"/>
              <w:right w:val="double" w:sz="4" w:space="0" w:color="auto"/>
            </w:tcBorders>
            <w:shd w:val="clear" w:color="auto" w:fill="auto"/>
            <w:vAlign w:val="center"/>
          </w:tcPr>
          <w:p w14:paraId="44A31DEC" w14:textId="77777777" w:rsidR="00172C3C" w:rsidRPr="000462F0" w:rsidRDefault="00172C3C" w:rsidP="00935415">
            <w:pPr>
              <w:keepNext/>
              <w:jc w:val="center"/>
              <w:rPr>
                <w:bCs/>
                <w:sz w:val="20"/>
              </w:rPr>
            </w:pPr>
            <w:r w:rsidRPr="000462F0">
              <w:rPr>
                <w:b/>
                <w:sz w:val="20"/>
              </w:rPr>
              <w:t>%</w:t>
            </w:r>
          </w:p>
        </w:tc>
      </w:tr>
      <w:tr w:rsidR="000F04A6" w:rsidRPr="00544226" w14:paraId="07687E33" w14:textId="77777777" w:rsidTr="000462F0">
        <w:trPr>
          <w:trHeight w:val="317"/>
          <w:jc w:val="center"/>
        </w:trPr>
        <w:tc>
          <w:tcPr>
            <w:tcW w:w="2201" w:type="dxa"/>
            <w:tcBorders>
              <w:top w:val="double" w:sz="4" w:space="0" w:color="auto"/>
              <w:right w:val="double" w:sz="4" w:space="0" w:color="auto"/>
            </w:tcBorders>
            <w:shd w:val="clear" w:color="auto" w:fill="auto"/>
            <w:vAlign w:val="center"/>
          </w:tcPr>
          <w:p w14:paraId="189BE9F2" w14:textId="77777777" w:rsidR="00172C3C" w:rsidRPr="000462F0" w:rsidRDefault="00172C3C" w:rsidP="00935415">
            <w:pPr>
              <w:keepNext/>
              <w:rPr>
                <w:b/>
                <w:sz w:val="20"/>
              </w:rPr>
            </w:pPr>
            <w:r w:rsidRPr="000462F0">
              <w:rPr>
                <w:b/>
                <w:sz w:val="20"/>
              </w:rPr>
              <w:t>Total</w:t>
            </w:r>
          </w:p>
        </w:tc>
        <w:tc>
          <w:tcPr>
            <w:tcW w:w="2269" w:type="dxa"/>
            <w:gridSpan w:val="2"/>
            <w:tcBorders>
              <w:top w:val="double" w:sz="4" w:space="0" w:color="auto"/>
              <w:left w:val="double" w:sz="4" w:space="0" w:color="auto"/>
              <w:right w:val="double" w:sz="4" w:space="0" w:color="auto"/>
            </w:tcBorders>
            <w:shd w:val="clear" w:color="auto" w:fill="auto"/>
            <w:vAlign w:val="center"/>
          </w:tcPr>
          <w:p w14:paraId="306AAC80" w14:textId="77777777" w:rsidR="00172C3C" w:rsidRPr="000462F0" w:rsidRDefault="00172C3C" w:rsidP="00935415">
            <w:pPr>
              <w:keepNext/>
              <w:jc w:val="center"/>
              <w:rPr>
                <w:b/>
                <w:sz w:val="20"/>
              </w:rPr>
            </w:pPr>
            <w:r w:rsidRPr="000462F0">
              <w:rPr>
                <w:b/>
                <w:sz w:val="20"/>
              </w:rPr>
              <w:t>425</w:t>
            </w:r>
          </w:p>
        </w:tc>
      </w:tr>
      <w:tr w:rsidR="000F04A6" w:rsidRPr="00544226" w14:paraId="78C25E9D" w14:textId="77777777" w:rsidTr="000462F0">
        <w:trPr>
          <w:trHeight w:val="317"/>
          <w:jc w:val="center"/>
        </w:trPr>
        <w:tc>
          <w:tcPr>
            <w:tcW w:w="2201" w:type="dxa"/>
            <w:tcBorders>
              <w:top w:val="double" w:sz="4" w:space="0" w:color="auto"/>
              <w:right w:val="double" w:sz="4" w:space="0" w:color="auto"/>
            </w:tcBorders>
            <w:shd w:val="clear" w:color="auto" w:fill="auto"/>
            <w:vAlign w:val="center"/>
          </w:tcPr>
          <w:p w14:paraId="4EBE19E2" w14:textId="77777777" w:rsidR="00172C3C" w:rsidRPr="000462F0" w:rsidRDefault="00172C3C" w:rsidP="00935415">
            <w:pPr>
              <w:keepNext/>
              <w:rPr>
                <w:bCs/>
                <w:sz w:val="20"/>
              </w:rPr>
            </w:pPr>
            <w:r w:rsidRPr="000462F0">
              <w:rPr>
                <w:bCs/>
                <w:sz w:val="20"/>
              </w:rPr>
              <w:t>Attic Insulation</w:t>
            </w:r>
          </w:p>
        </w:tc>
        <w:tc>
          <w:tcPr>
            <w:tcW w:w="1114" w:type="dxa"/>
            <w:tcBorders>
              <w:top w:val="double" w:sz="4" w:space="0" w:color="auto"/>
              <w:left w:val="double" w:sz="4" w:space="0" w:color="auto"/>
              <w:right w:val="single" w:sz="4" w:space="0" w:color="auto"/>
            </w:tcBorders>
            <w:shd w:val="clear" w:color="auto" w:fill="auto"/>
            <w:vAlign w:val="center"/>
          </w:tcPr>
          <w:p w14:paraId="6DF3C525" w14:textId="77777777" w:rsidR="00172C3C" w:rsidRPr="000462F0" w:rsidRDefault="00172C3C" w:rsidP="00935415">
            <w:pPr>
              <w:keepNext/>
              <w:jc w:val="center"/>
              <w:rPr>
                <w:bCs/>
                <w:sz w:val="20"/>
              </w:rPr>
            </w:pPr>
            <w:r w:rsidRPr="000462F0">
              <w:rPr>
                <w:bCs/>
                <w:sz w:val="20"/>
              </w:rPr>
              <w:t>419</w:t>
            </w:r>
          </w:p>
        </w:tc>
        <w:tc>
          <w:tcPr>
            <w:tcW w:w="1155" w:type="dxa"/>
            <w:tcBorders>
              <w:top w:val="double" w:sz="4" w:space="0" w:color="auto"/>
              <w:left w:val="single" w:sz="4" w:space="0" w:color="auto"/>
              <w:right w:val="double" w:sz="4" w:space="0" w:color="auto"/>
            </w:tcBorders>
            <w:shd w:val="clear" w:color="auto" w:fill="auto"/>
            <w:vAlign w:val="center"/>
          </w:tcPr>
          <w:p w14:paraId="3BDF18AC" w14:textId="77777777" w:rsidR="00172C3C" w:rsidRPr="000462F0" w:rsidRDefault="00172C3C" w:rsidP="00935415">
            <w:pPr>
              <w:keepNext/>
              <w:jc w:val="center"/>
              <w:rPr>
                <w:bCs/>
                <w:sz w:val="20"/>
              </w:rPr>
            </w:pPr>
            <w:r w:rsidRPr="000462F0">
              <w:rPr>
                <w:bCs/>
                <w:sz w:val="20"/>
              </w:rPr>
              <w:t>99%</w:t>
            </w:r>
          </w:p>
        </w:tc>
      </w:tr>
      <w:tr w:rsidR="000F04A6" w:rsidRPr="00544226" w14:paraId="6DBB4E3C" w14:textId="77777777" w:rsidTr="000462F0">
        <w:trPr>
          <w:trHeight w:val="317"/>
          <w:jc w:val="center"/>
        </w:trPr>
        <w:tc>
          <w:tcPr>
            <w:tcW w:w="2201" w:type="dxa"/>
            <w:tcBorders>
              <w:right w:val="double" w:sz="4" w:space="0" w:color="auto"/>
            </w:tcBorders>
            <w:shd w:val="clear" w:color="auto" w:fill="auto"/>
            <w:vAlign w:val="center"/>
          </w:tcPr>
          <w:p w14:paraId="53B4AEF6" w14:textId="77777777" w:rsidR="00172C3C" w:rsidRPr="000462F0" w:rsidRDefault="00172C3C" w:rsidP="00935415">
            <w:pPr>
              <w:keepNext/>
              <w:rPr>
                <w:bCs/>
                <w:sz w:val="20"/>
              </w:rPr>
            </w:pPr>
            <w:r w:rsidRPr="000462F0">
              <w:rPr>
                <w:bCs/>
                <w:sz w:val="20"/>
              </w:rPr>
              <w:t>Basement Insulation</w:t>
            </w:r>
          </w:p>
        </w:tc>
        <w:tc>
          <w:tcPr>
            <w:tcW w:w="1114" w:type="dxa"/>
            <w:tcBorders>
              <w:left w:val="double" w:sz="4" w:space="0" w:color="auto"/>
              <w:right w:val="single" w:sz="4" w:space="0" w:color="auto"/>
            </w:tcBorders>
            <w:shd w:val="clear" w:color="auto" w:fill="auto"/>
            <w:vAlign w:val="center"/>
          </w:tcPr>
          <w:p w14:paraId="55A8EC02" w14:textId="77777777" w:rsidR="00172C3C" w:rsidRPr="000462F0" w:rsidRDefault="00172C3C" w:rsidP="00935415">
            <w:pPr>
              <w:keepNext/>
              <w:jc w:val="center"/>
              <w:rPr>
                <w:bCs/>
                <w:sz w:val="20"/>
              </w:rPr>
            </w:pPr>
            <w:r w:rsidRPr="000462F0">
              <w:rPr>
                <w:bCs/>
                <w:sz w:val="20"/>
              </w:rPr>
              <w:t>40</w:t>
            </w:r>
          </w:p>
        </w:tc>
        <w:tc>
          <w:tcPr>
            <w:tcW w:w="1155" w:type="dxa"/>
            <w:tcBorders>
              <w:left w:val="single" w:sz="4" w:space="0" w:color="auto"/>
              <w:right w:val="double" w:sz="4" w:space="0" w:color="auto"/>
            </w:tcBorders>
            <w:shd w:val="clear" w:color="auto" w:fill="auto"/>
            <w:vAlign w:val="center"/>
          </w:tcPr>
          <w:p w14:paraId="4C72DDFF" w14:textId="77777777" w:rsidR="00172C3C" w:rsidRPr="000462F0" w:rsidRDefault="00172C3C" w:rsidP="00935415">
            <w:pPr>
              <w:keepNext/>
              <w:jc w:val="center"/>
              <w:rPr>
                <w:bCs/>
                <w:sz w:val="20"/>
              </w:rPr>
            </w:pPr>
            <w:r w:rsidRPr="000462F0">
              <w:rPr>
                <w:bCs/>
                <w:sz w:val="20"/>
              </w:rPr>
              <w:t>9%</w:t>
            </w:r>
          </w:p>
        </w:tc>
      </w:tr>
      <w:tr w:rsidR="000F04A6" w:rsidRPr="00544226" w14:paraId="114A3FF4" w14:textId="77777777" w:rsidTr="000462F0">
        <w:trPr>
          <w:trHeight w:val="317"/>
          <w:jc w:val="center"/>
        </w:trPr>
        <w:tc>
          <w:tcPr>
            <w:tcW w:w="2201" w:type="dxa"/>
            <w:tcBorders>
              <w:right w:val="double" w:sz="4" w:space="0" w:color="auto"/>
            </w:tcBorders>
            <w:shd w:val="clear" w:color="auto" w:fill="auto"/>
            <w:vAlign w:val="center"/>
          </w:tcPr>
          <w:p w14:paraId="45B54264" w14:textId="77777777" w:rsidR="00172C3C" w:rsidRPr="000462F0" w:rsidRDefault="00172C3C" w:rsidP="00935415">
            <w:pPr>
              <w:keepNext/>
              <w:rPr>
                <w:bCs/>
                <w:sz w:val="20"/>
              </w:rPr>
            </w:pPr>
            <w:r w:rsidRPr="000462F0">
              <w:rPr>
                <w:bCs/>
                <w:sz w:val="20"/>
              </w:rPr>
              <w:t>Crawl Space Insulation</w:t>
            </w:r>
          </w:p>
        </w:tc>
        <w:tc>
          <w:tcPr>
            <w:tcW w:w="1114" w:type="dxa"/>
            <w:tcBorders>
              <w:left w:val="double" w:sz="4" w:space="0" w:color="auto"/>
              <w:right w:val="single" w:sz="4" w:space="0" w:color="auto"/>
            </w:tcBorders>
            <w:shd w:val="clear" w:color="auto" w:fill="auto"/>
            <w:vAlign w:val="center"/>
          </w:tcPr>
          <w:p w14:paraId="55C0D410" w14:textId="77777777" w:rsidR="00172C3C" w:rsidRPr="000462F0" w:rsidRDefault="00172C3C" w:rsidP="00935415">
            <w:pPr>
              <w:keepNext/>
              <w:jc w:val="center"/>
              <w:rPr>
                <w:bCs/>
                <w:sz w:val="20"/>
              </w:rPr>
            </w:pPr>
            <w:r w:rsidRPr="000462F0">
              <w:rPr>
                <w:bCs/>
                <w:sz w:val="20"/>
              </w:rPr>
              <w:t>54</w:t>
            </w:r>
          </w:p>
        </w:tc>
        <w:tc>
          <w:tcPr>
            <w:tcW w:w="1155" w:type="dxa"/>
            <w:tcBorders>
              <w:left w:val="single" w:sz="4" w:space="0" w:color="auto"/>
              <w:right w:val="double" w:sz="4" w:space="0" w:color="auto"/>
            </w:tcBorders>
            <w:shd w:val="clear" w:color="auto" w:fill="auto"/>
            <w:vAlign w:val="center"/>
          </w:tcPr>
          <w:p w14:paraId="61944C91" w14:textId="77777777" w:rsidR="00172C3C" w:rsidRPr="000462F0" w:rsidRDefault="00172C3C" w:rsidP="00935415">
            <w:pPr>
              <w:keepNext/>
              <w:jc w:val="center"/>
              <w:rPr>
                <w:bCs/>
                <w:sz w:val="20"/>
              </w:rPr>
            </w:pPr>
            <w:r w:rsidRPr="000462F0">
              <w:rPr>
                <w:bCs/>
                <w:sz w:val="20"/>
              </w:rPr>
              <w:t>13%</w:t>
            </w:r>
          </w:p>
        </w:tc>
      </w:tr>
      <w:tr w:rsidR="000F04A6" w:rsidRPr="00544226" w14:paraId="1F58547B" w14:textId="77777777" w:rsidTr="000462F0">
        <w:trPr>
          <w:trHeight w:val="317"/>
          <w:jc w:val="center"/>
        </w:trPr>
        <w:tc>
          <w:tcPr>
            <w:tcW w:w="2201" w:type="dxa"/>
            <w:tcBorders>
              <w:right w:val="double" w:sz="4" w:space="0" w:color="auto"/>
            </w:tcBorders>
            <w:shd w:val="clear" w:color="auto" w:fill="auto"/>
            <w:vAlign w:val="center"/>
          </w:tcPr>
          <w:p w14:paraId="68842EFB" w14:textId="77777777" w:rsidR="00172C3C" w:rsidRPr="000462F0" w:rsidRDefault="00172C3C" w:rsidP="00935415">
            <w:pPr>
              <w:keepNext/>
              <w:rPr>
                <w:bCs/>
                <w:sz w:val="20"/>
              </w:rPr>
            </w:pPr>
            <w:r w:rsidRPr="000462F0">
              <w:rPr>
                <w:bCs/>
                <w:sz w:val="20"/>
              </w:rPr>
              <w:t>Floor Insulation</w:t>
            </w:r>
          </w:p>
        </w:tc>
        <w:tc>
          <w:tcPr>
            <w:tcW w:w="1114" w:type="dxa"/>
            <w:tcBorders>
              <w:left w:val="double" w:sz="4" w:space="0" w:color="auto"/>
              <w:right w:val="single" w:sz="4" w:space="0" w:color="auto"/>
            </w:tcBorders>
            <w:shd w:val="clear" w:color="auto" w:fill="auto"/>
            <w:vAlign w:val="center"/>
          </w:tcPr>
          <w:p w14:paraId="320B4DFE" w14:textId="77777777" w:rsidR="00172C3C" w:rsidRPr="000462F0" w:rsidRDefault="00172C3C" w:rsidP="00935415">
            <w:pPr>
              <w:keepNext/>
              <w:jc w:val="center"/>
              <w:rPr>
                <w:bCs/>
                <w:sz w:val="20"/>
              </w:rPr>
            </w:pPr>
            <w:r w:rsidRPr="000462F0">
              <w:rPr>
                <w:bCs/>
                <w:sz w:val="20"/>
              </w:rPr>
              <w:t>17</w:t>
            </w:r>
          </w:p>
        </w:tc>
        <w:tc>
          <w:tcPr>
            <w:tcW w:w="1155" w:type="dxa"/>
            <w:tcBorders>
              <w:left w:val="single" w:sz="4" w:space="0" w:color="auto"/>
              <w:bottom w:val="single" w:sz="4" w:space="0" w:color="auto"/>
              <w:right w:val="double" w:sz="4" w:space="0" w:color="auto"/>
            </w:tcBorders>
            <w:shd w:val="clear" w:color="auto" w:fill="auto"/>
            <w:vAlign w:val="center"/>
          </w:tcPr>
          <w:p w14:paraId="76BBD7F2" w14:textId="77777777" w:rsidR="00172C3C" w:rsidRPr="000462F0" w:rsidRDefault="00172C3C" w:rsidP="00935415">
            <w:pPr>
              <w:keepNext/>
              <w:jc w:val="center"/>
              <w:rPr>
                <w:bCs/>
                <w:sz w:val="20"/>
              </w:rPr>
            </w:pPr>
            <w:r w:rsidRPr="000462F0">
              <w:rPr>
                <w:bCs/>
                <w:sz w:val="20"/>
              </w:rPr>
              <w:t>4%</w:t>
            </w:r>
          </w:p>
        </w:tc>
      </w:tr>
      <w:tr w:rsidR="000F04A6" w:rsidRPr="00544226" w14:paraId="5E93E1FE" w14:textId="77777777" w:rsidTr="000462F0">
        <w:trPr>
          <w:trHeight w:val="317"/>
          <w:jc w:val="center"/>
        </w:trPr>
        <w:tc>
          <w:tcPr>
            <w:tcW w:w="2201" w:type="dxa"/>
            <w:tcBorders>
              <w:bottom w:val="double" w:sz="4" w:space="0" w:color="auto"/>
              <w:right w:val="double" w:sz="4" w:space="0" w:color="auto"/>
            </w:tcBorders>
            <w:shd w:val="clear" w:color="auto" w:fill="auto"/>
            <w:vAlign w:val="center"/>
          </w:tcPr>
          <w:p w14:paraId="1AADA603" w14:textId="77777777" w:rsidR="00172C3C" w:rsidRPr="000462F0" w:rsidRDefault="00172C3C" w:rsidP="00047FFE">
            <w:pPr>
              <w:rPr>
                <w:bCs/>
                <w:sz w:val="20"/>
              </w:rPr>
            </w:pPr>
            <w:r w:rsidRPr="000462F0">
              <w:rPr>
                <w:bCs/>
                <w:sz w:val="20"/>
              </w:rPr>
              <w:t>Wall Insulation</w:t>
            </w:r>
          </w:p>
        </w:tc>
        <w:tc>
          <w:tcPr>
            <w:tcW w:w="1114" w:type="dxa"/>
            <w:tcBorders>
              <w:left w:val="double" w:sz="4" w:space="0" w:color="auto"/>
              <w:bottom w:val="double" w:sz="4" w:space="0" w:color="auto"/>
              <w:right w:val="single" w:sz="4" w:space="0" w:color="auto"/>
            </w:tcBorders>
            <w:shd w:val="clear" w:color="auto" w:fill="auto"/>
            <w:vAlign w:val="center"/>
          </w:tcPr>
          <w:p w14:paraId="12C684D4" w14:textId="77777777" w:rsidR="00172C3C" w:rsidRPr="000462F0" w:rsidRDefault="00172C3C" w:rsidP="000462F0">
            <w:pPr>
              <w:jc w:val="center"/>
              <w:rPr>
                <w:bCs/>
                <w:sz w:val="20"/>
              </w:rPr>
            </w:pPr>
            <w:r w:rsidRPr="000462F0">
              <w:rPr>
                <w:bCs/>
                <w:sz w:val="20"/>
              </w:rPr>
              <w:t>165</w:t>
            </w:r>
          </w:p>
        </w:tc>
        <w:tc>
          <w:tcPr>
            <w:tcW w:w="1155" w:type="dxa"/>
            <w:tcBorders>
              <w:top w:val="single" w:sz="4" w:space="0" w:color="auto"/>
              <w:left w:val="single" w:sz="4" w:space="0" w:color="auto"/>
              <w:bottom w:val="double" w:sz="4" w:space="0" w:color="auto"/>
              <w:right w:val="double" w:sz="4" w:space="0" w:color="auto"/>
            </w:tcBorders>
            <w:shd w:val="clear" w:color="auto" w:fill="auto"/>
            <w:vAlign w:val="center"/>
          </w:tcPr>
          <w:p w14:paraId="64E27448" w14:textId="77777777" w:rsidR="00172C3C" w:rsidRPr="000462F0" w:rsidRDefault="00172C3C" w:rsidP="000462F0">
            <w:pPr>
              <w:jc w:val="center"/>
              <w:rPr>
                <w:bCs/>
                <w:sz w:val="20"/>
              </w:rPr>
            </w:pPr>
            <w:r w:rsidRPr="000462F0">
              <w:rPr>
                <w:bCs/>
                <w:sz w:val="20"/>
              </w:rPr>
              <w:t>39%</w:t>
            </w:r>
          </w:p>
        </w:tc>
      </w:tr>
    </w:tbl>
    <w:p w14:paraId="6A51C66E" w14:textId="77777777" w:rsidR="00172C3C" w:rsidRDefault="00172C3C" w:rsidP="00172C3C">
      <w:pPr>
        <w:keepNext/>
        <w:ind w:left="2430" w:right="2520"/>
        <w:jc w:val="both"/>
        <w:rPr>
          <w:bCs/>
          <w:sz w:val="18"/>
          <w:szCs w:val="14"/>
        </w:rPr>
      </w:pPr>
      <w:r w:rsidRPr="00E04F81">
        <w:rPr>
          <w:bCs/>
          <w:sz w:val="18"/>
          <w:szCs w:val="14"/>
        </w:rPr>
        <w:t xml:space="preserve">Note: </w:t>
      </w:r>
      <w:r>
        <w:rPr>
          <w:bCs/>
          <w:sz w:val="18"/>
          <w:szCs w:val="14"/>
        </w:rPr>
        <w:t>Multiple types of insulation could be installed in the same project.</w:t>
      </w:r>
    </w:p>
    <w:p w14:paraId="5E365F26" w14:textId="77777777" w:rsidR="00172C3C" w:rsidRDefault="00172C3C" w:rsidP="00172C3C">
      <w:pPr>
        <w:jc w:val="both"/>
        <w:rPr>
          <w:bCs/>
        </w:rPr>
      </w:pPr>
    </w:p>
    <w:p w14:paraId="66ED11F0" w14:textId="77777777" w:rsidR="00935415" w:rsidRDefault="00935415" w:rsidP="00172C3C">
      <w:pPr>
        <w:jc w:val="both"/>
        <w:rPr>
          <w:bCs/>
        </w:rPr>
        <w:sectPr w:rsidR="00935415" w:rsidSect="002E33FC">
          <w:headerReference w:type="default" r:id="rId20"/>
          <w:type w:val="continuous"/>
          <w:pgSz w:w="12240" w:h="15840" w:code="1"/>
          <w:pgMar w:top="1800" w:right="1440" w:bottom="1440" w:left="1440" w:header="1080" w:footer="720" w:gutter="0"/>
          <w:cols w:space="720"/>
        </w:sectPr>
      </w:pPr>
    </w:p>
    <w:p w14:paraId="2FD61BED" w14:textId="77777777" w:rsidR="00172C3C" w:rsidRDefault="00172C3C" w:rsidP="00172C3C">
      <w:pPr>
        <w:jc w:val="both"/>
        <w:rPr>
          <w:bCs/>
        </w:rPr>
      </w:pPr>
    </w:p>
    <w:p w14:paraId="43FA109D" w14:textId="77777777" w:rsidR="00563939" w:rsidRDefault="007578B9" w:rsidP="00640A15">
      <w:pPr>
        <w:pStyle w:val="Heading2"/>
        <w:spacing w:before="0" w:after="0"/>
        <w:rPr>
          <w:lang w:val="en-US"/>
        </w:rPr>
      </w:pPr>
      <w:r>
        <w:rPr>
          <w:lang w:val="en-US"/>
        </w:rPr>
        <w:br w:type="page"/>
      </w:r>
      <w:bookmarkStart w:id="38" w:name="_Toc120626760"/>
      <w:r w:rsidR="00563939">
        <w:rPr>
          <w:lang w:val="en-US"/>
        </w:rPr>
        <w:lastRenderedPageBreak/>
        <w:t>Participant Survey Instrument</w:t>
      </w:r>
      <w:bookmarkEnd w:id="38"/>
    </w:p>
    <w:p w14:paraId="6B5C35BE" w14:textId="77777777" w:rsidR="00D910F6" w:rsidRDefault="00D910F6" w:rsidP="00D910F6">
      <w:pPr>
        <w:pStyle w:val="BodyText2"/>
        <w:rPr>
          <w:lang w:val="en-US"/>
        </w:rPr>
      </w:pPr>
      <w:r>
        <w:rPr>
          <w:lang w:val="en-US"/>
        </w:rPr>
        <w:t>The survey was offered online and by phone. The telephone version is shown below.</w:t>
      </w:r>
    </w:p>
    <w:p w14:paraId="4B86AAA4" w14:textId="77777777" w:rsidR="007578B9" w:rsidRPr="007578B9" w:rsidRDefault="007578B9" w:rsidP="007578B9">
      <w:pPr>
        <w:jc w:val="center"/>
        <w:rPr>
          <w:rFonts w:ascii="Calibri" w:eastAsia="Calibri" w:hAnsi="Calibri"/>
          <w:b/>
          <w:sz w:val="22"/>
          <w:szCs w:val="22"/>
        </w:rPr>
      </w:pPr>
      <w:r w:rsidRPr="007578B9">
        <w:rPr>
          <w:rFonts w:ascii="Calibri" w:eastAsia="Calibri" w:hAnsi="Calibri"/>
          <w:b/>
          <w:sz w:val="22"/>
          <w:szCs w:val="22"/>
        </w:rPr>
        <w:t>New Jersey Natural Gas</w:t>
      </w:r>
    </w:p>
    <w:p w14:paraId="084D2FB8" w14:textId="77777777" w:rsidR="007578B9" w:rsidRPr="007578B9" w:rsidRDefault="007578B9" w:rsidP="007578B9">
      <w:pPr>
        <w:tabs>
          <w:tab w:val="left" w:pos="709"/>
        </w:tabs>
        <w:jc w:val="center"/>
        <w:rPr>
          <w:rFonts w:ascii="Calibri" w:eastAsia="Calibri" w:hAnsi="Calibri"/>
          <w:b/>
          <w:sz w:val="22"/>
          <w:szCs w:val="22"/>
        </w:rPr>
      </w:pPr>
      <w:r w:rsidRPr="007578B9">
        <w:rPr>
          <w:rFonts w:ascii="Calibri" w:eastAsia="Calibri" w:hAnsi="Calibri"/>
          <w:b/>
          <w:sz w:val="22"/>
          <w:szCs w:val="22"/>
        </w:rPr>
        <w:t>Home Performance with Energy Star Program</w:t>
      </w:r>
    </w:p>
    <w:p w14:paraId="142C6D07" w14:textId="77777777" w:rsidR="007578B9" w:rsidRPr="007578B9" w:rsidRDefault="007578B9" w:rsidP="007578B9">
      <w:pPr>
        <w:jc w:val="center"/>
        <w:rPr>
          <w:rFonts w:ascii="Calibri" w:eastAsia="Calibri" w:hAnsi="Calibri"/>
          <w:b/>
          <w:sz w:val="22"/>
          <w:szCs w:val="22"/>
        </w:rPr>
      </w:pPr>
      <w:r w:rsidRPr="007578B9">
        <w:rPr>
          <w:rFonts w:ascii="Calibri" w:eastAsia="Calibri" w:hAnsi="Calibri"/>
          <w:b/>
          <w:sz w:val="22"/>
          <w:szCs w:val="22"/>
        </w:rPr>
        <w:t xml:space="preserve">Draft Participant Survey </w:t>
      </w:r>
    </w:p>
    <w:p w14:paraId="075F6E74" w14:textId="77777777" w:rsidR="007578B9" w:rsidRPr="007578B9" w:rsidRDefault="007578B9" w:rsidP="007578B9">
      <w:pPr>
        <w:jc w:val="center"/>
        <w:rPr>
          <w:rFonts w:ascii="Calibri" w:eastAsia="Calibri" w:hAnsi="Calibri"/>
          <w:b/>
          <w:sz w:val="22"/>
          <w:szCs w:val="22"/>
        </w:rPr>
      </w:pPr>
      <w:r w:rsidRPr="007578B9">
        <w:rPr>
          <w:rFonts w:ascii="Calibri" w:eastAsia="Calibri" w:hAnsi="Calibri"/>
          <w:b/>
          <w:sz w:val="22"/>
          <w:szCs w:val="22"/>
        </w:rPr>
        <w:t>TELEPHONE VERSION</w:t>
      </w:r>
    </w:p>
    <w:p w14:paraId="731D0180" w14:textId="77777777" w:rsidR="007578B9" w:rsidRPr="007578B9" w:rsidRDefault="007578B9" w:rsidP="007578B9">
      <w:pPr>
        <w:spacing w:after="160" w:line="259" w:lineRule="auto"/>
        <w:contextualSpacing/>
        <w:jc w:val="both"/>
        <w:rPr>
          <w:rFonts w:ascii="Calibri" w:eastAsia="Calibri" w:hAnsi="Calibri"/>
          <w:sz w:val="22"/>
          <w:szCs w:val="22"/>
        </w:rPr>
      </w:pPr>
    </w:p>
    <w:p w14:paraId="3ACF6F88" w14:textId="77777777" w:rsidR="007578B9" w:rsidRPr="007578B9" w:rsidRDefault="007578B9" w:rsidP="007578B9">
      <w:pPr>
        <w:spacing w:after="160" w:line="259" w:lineRule="auto"/>
        <w:contextualSpacing/>
        <w:jc w:val="both"/>
        <w:rPr>
          <w:rFonts w:ascii="Calibri" w:eastAsia="Calibri" w:hAnsi="Calibri"/>
          <w:sz w:val="22"/>
          <w:szCs w:val="22"/>
        </w:rPr>
      </w:pPr>
      <w:r w:rsidRPr="007578B9">
        <w:rPr>
          <w:rFonts w:ascii="Calibri" w:eastAsia="Calibri" w:hAnsi="Calibri"/>
          <w:sz w:val="22"/>
          <w:szCs w:val="22"/>
          <w:u w:val="single"/>
        </w:rPr>
        <w:t>Interviewee Group</w:t>
      </w:r>
      <w:r w:rsidRPr="007578B9">
        <w:rPr>
          <w:rFonts w:ascii="Calibri" w:eastAsia="Calibri" w:hAnsi="Calibri"/>
          <w:sz w:val="22"/>
          <w:szCs w:val="22"/>
        </w:rPr>
        <w:t xml:space="preserve">: </w:t>
      </w:r>
      <w:proofErr w:type="spellStart"/>
      <w:r w:rsidRPr="007578B9">
        <w:rPr>
          <w:rFonts w:ascii="Calibri" w:eastAsia="Calibri" w:hAnsi="Calibri"/>
          <w:sz w:val="22"/>
          <w:szCs w:val="22"/>
        </w:rPr>
        <w:t>HPwES</w:t>
      </w:r>
      <w:proofErr w:type="spellEnd"/>
      <w:r w:rsidRPr="007578B9">
        <w:rPr>
          <w:rFonts w:ascii="Calibri" w:eastAsia="Calibri" w:hAnsi="Calibri"/>
          <w:sz w:val="22"/>
          <w:szCs w:val="22"/>
        </w:rPr>
        <w:t xml:space="preserve"> Participants </w:t>
      </w:r>
    </w:p>
    <w:p w14:paraId="42F67AC4" w14:textId="77777777" w:rsidR="007578B9" w:rsidRPr="007578B9" w:rsidRDefault="007578B9" w:rsidP="007578B9">
      <w:pPr>
        <w:spacing w:after="160" w:line="259" w:lineRule="auto"/>
        <w:jc w:val="both"/>
        <w:rPr>
          <w:rFonts w:ascii="Calibri" w:eastAsia="Calibri" w:hAnsi="Calibri"/>
          <w:sz w:val="22"/>
          <w:szCs w:val="22"/>
        </w:rPr>
      </w:pPr>
      <w:r w:rsidRPr="007578B9">
        <w:rPr>
          <w:rFonts w:ascii="Calibri" w:eastAsia="Calibri" w:hAnsi="Calibri"/>
          <w:sz w:val="22"/>
          <w:szCs w:val="22"/>
          <w:u w:val="single"/>
        </w:rPr>
        <w:t>Evaluation</w:t>
      </w:r>
      <w:r w:rsidRPr="007578B9">
        <w:rPr>
          <w:rFonts w:ascii="Calibri" w:eastAsia="Calibri" w:hAnsi="Calibri"/>
          <w:sz w:val="22"/>
          <w:szCs w:val="22"/>
        </w:rPr>
        <w:t>: Process and Impact Evaluation</w:t>
      </w:r>
    </w:p>
    <w:p w14:paraId="04D07A30" w14:textId="77777777" w:rsidR="007578B9" w:rsidRPr="007578B9" w:rsidRDefault="007578B9" w:rsidP="007578B9">
      <w:pPr>
        <w:spacing w:after="160" w:line="259" w:lineRule="auto"/>
        <w:jc w:val="both"/>
        <w:rPr>
          <w:rFonts w:ascii="Calibri" w:eastAsia="Calibri" w:hAnsi="Calibri"/>
          <w:sz w:val="22"/>
          <w:szCs w:val="22"/>
        </w:rPr>
      </w:pPr>
      <w:r w:rsidRPr="007578B9">
        <w:rPr>
          <w:rFonts w:ascii="Calibri" w:eastAsia="Calibri" w:hAnsi="Calibri"/>
          <w:sz w:val="22"/>
          <w:szCs w:val="22"/>
          <w:u w:val="single"/>
        </w:rPr>
        <w:t>Note</w:t>
      </w:r>
      <w:r w:rsidRPr="007578B9">
        <w:rPr>
          <w:rFonts w:ascii="Calibri" w:eastAsia="Calibri" w:hAnsi="Calibri"/>
          <w:sz w:val="22"/>
          <w:szCs w:val="22"/>
        </w:rPr>
        <w:t>: Sample to be divided in two to reduce survey length.  See skip patterns for Group 1 and Group 2. Both groups will be asked the demographic questions.</w:t>
      </w:r>
    </w:p>
    <w:p w14:paraId="4CEC33C4" w14:textId="77777777" w:rsidR="007578B9" w:rsidRPr="007578B9" w:rsidRDefault="007578B9" w:rsidP="00236A6C">
      <w:pPr>
        <w:numPr>
          <w:ilvl w:val="0"/>
          <w:numId w:val="147"/>
        </w:numPr>
        <w:tabs>
          <w:tab w:val="left" w:pos="360"/>
        </w:tabs>
        <w:spacing w:after="160" w:line="259" w:lineRule="auto"/>
        <w:ind w:left="360"/>
        <w:contextualSpacing/>
        <w:jc w:val="both"/>
        <w:rPr>
          <w:rFonts w:ascii="Calibri" w:eastAsia="Calibri" w:hAnsi="Calibri"/>
          <w:sz w:val="22"/>
          <w:szCs w:val="22"/>
        </w:rPr>
      </w:pPr>
      <w:r w:rsidRPr="007578B9">
        <w:rPr>
          <w:rFonts w:ascii="Calibri" w:eastAsia="Calibri" w:hAnsi="Calibri"/>
          <w:sz w:val="22"/>
          <w:szCs w:val="22"/>
        </w:rPr>
        <w:t>GROUP 1: This group will provide information for the Process Evaluation, including program knowledge and participation, understanding, non-energy impacts, and satisfaction.</w:t>
      </w:r>
    </w:p>
    <w:p w14:paraId="1C8AC61D" w14:textId="77777777" w:rsidR="007578B9" w:rsidRPr="007578B9" w:rsidRDefault="007578B9" w:rsidP="00236A6C">
      <w:pPr>
        <w:numPr>
          <w:ilvl w:val="0"/>
          <w:numId w:val="147"/>
        </w:numPr>
        <w:tabs>
          <w:tab w:val="left" w:pos="360"/>
        </w:tabs>
        <w:spacing w:after="160" w:line="259" w:lineRule="auto"/>
        <w:ind w:left="360"/>
        <w:contextualSpacing/>
        <w:jc w:val="both"/>
        <w:rPr>
          <w:rFonts w:ascii="Calibri" w:eastAsia="Calibri" w:hAnsi="Calibri"/>
          <w:sz w:val="22"/>
          <w:szCs w:val="22"/>
        </w:rPr>
      </w:pPr>
      <w:r w:rsidRPr="007578B9">
        <w:rPr>
          <w:rFonts w:ascii="Calibri" w:eastAsia="Calibri" w:hAnsi="Calibri"/>
          <w:sz w:val="22"/>
          <w:szCs w:val="22"/>
        </w:rPr>
        <w:t>GROUP 2: This group will provide information for the Impact Evaluation, including confirmation of installed measures and free ridership and spillover.</w:t>
      </w:r>
    </w:p>
    <w:p w14:paraId="12DF0D32" w14:textId="77777777" w:rsidR="007578B9" w:rsidRPr="007578B9" w:rsidRDefault="007578B9" w:rsidP="007578B9">
      <w:pPr>
        <w:spacing w:after="160" w:line="259" w:lineRule="auto"/>
        <w:jc w:val="both"/>
        <w:rPr>
          <w:rFonts w:ascii="Calibri" w:eastAsia="Calibri" w:hAnsi="Calibri"/>
          <w:sz w:val="22"/>
          <w:szCs w:val="22"/>
        </w:rPr>
      </w:pPr>
      <w:r w:rsidRPr="007578B9">
        <w:rPr>
          <w:rFonts w:ascii="Calibri" w:eastAsia="Calibri" w:hAnsi="Calibri"/>
          <w:sz w:val="22"/>
          <w:szCs w:val="22"/>
        </w:rPr>
        <w:t>The Home Performance with Energy Star Program Survey’s primary research topics are summarized in the following table.</w:t>
      </w:r>
    </w:p>
    <w:p w14:paraId="1209F5A8" w14:textId="77777777" w:rsidR="007578B9" w:rsidRPr="007578B9" w:rsidRDefault="007578B9" w:rsidP="007578B9">
      <w:pPr>
        <w:spacing w:after="160" w:line="259" w:lineRule="auto"/>
        <w:jc w:val="both"/>
        <w:rPr>
          <w:rFonts w:ascii="Calibri" w:eastAsia="Calibri" w:hAnsi="Calibri"/>
          <w:sz w:val="22"/>
          <w:szCs w:val="22"/>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376"/>
        <w:gridCol w:w="2321"/>
        <w:gridCol w:w="2330"/>
        <w:gridCol w:w="2303"/>
      </w:tblGrid>
      <w:tr w:rsidR="000F04A6" w:rsidRPr="000462F0" w14:paraId="69ACFE9C" w14:textId="77777777" w:rsidTr="00096078">
        <w:trPr>
          <w:cantSplit/>
          <w:trHeight w:val="317"/>
          <w:tblHeader/>
        </w:trPr>
        <w:tc>
          <w:tcPr>
            <w:tcW w:w="2376" w:type="dxa"/>
            <w:tcBorders>
              <w:top w:val="double" w:sz="4" w:space="0" w:color="auto"/>
              <w:bottom w:val="double" w:sz="4" w:space="0" w:color="auto"/>
              <w:right w:val="double" w:sz="4" w:space="0" w:color="auto"/>
            </w:tcBorders>
            <w:shd w:val="clear" w:color="auto" w:fill="auto"/>
            <w:vAlign w:val="center"/>
          </w:tcPr>
          <w:p w14:paraId="2321F43E" w14:textId="77777777" w:rsidR="007578B9" w:rsidRPr="00096078" w:rsidRDefault="007578B9" w:rsidP="000462F0">
            <w:pPr>
              <w:rPr>
                <w:b/>
                <w:bCs/>
                <w:sz w:val="18"/>
                <w:szCs w:val="18"/>
                <w:lang w:val="en-GB" w:eastAsia="zh-CN"/>
              </w:rPr>
            </w:pPr>
            <w:r w:rsidRPr="00096078">
              <w:rPr>
                <w:b/>
                <w:bCs/>
                <w:sz w:val="18"/>
                <w:szCs w:val="18"/>
                <w:lang w:val="en-GB" w:eastAsia="zh-CN"/>
              </w:rPr>
              <w:t>Primary Topic</w:t>
            </w:r>
          </w:p>
        </w:tc>
        <w:tc>
          <w:tcPr>
            <w:tcW w:w="6954" w:type="dxa"/>
            <w:gridSpan w:val="3"/>
            <w:tcBorders>
              <w:top w:val="double" w:sz="4" w:space="0" w:color="auto"/>
              <w:left w:val="double" w:sz="4" w:space="0" w:color="auto"/>
              <w:bottom w:val="double" w:sz="4" w:space="0" w:color="auto"/>
            </w:tcBorders>
            <w:shd w:val="clear" w:color="auto" w:fill="auto"/>
            <w:vAlign w:val="center"/>
          </w:tcPr>
          <w:p w14:paraId="68A3A991" w14:textId="77777777" w:rsidR="007578B9" w:rsidRPr="00096078" w:rsidRDefault="007578B9" w:rsidP="000462F0">
            <w:pPr>
              <w:jc w:val="center"/>
              <w:rPr>
                <w:b/>
                <w:bCs/>
                <w:sz w:val="18"/>
                <w:szCs w:val="18"/>
                <w:lang w:val="en-GB" w:eastAsia="zh-CN"/>
              </w:rPr>
            </w:pPr>
            <w:r w:rsidRPr="00096078">
              <w:rPr>
                <w:b/>
                <w:bCs/>
                <w:sz w:val="18"/>
                <w:szCs w:val="18"/>
                <w:lang w:val="en-GB" w:eastAsia="zh-CN"/>
              </w:rPr>
              <w:t>Sub-Topics</w:t>
            </w:r>
          </w:p>
        </w:tc>
      </w:tr>
      <w:tr w:rsidR="000F04A6" w:rsidRPr="000462F0" w14:paraId="109DA9D9" w14:textId="77777777" w:rsidTr="00096078">
        <w:trPr>
          <w:cantSplit/>
          <w:trHeight w:val="317"/>
        </w:trPr>
        <w:tc>
          <w:tcPr>
            <w:tcW w:w="2376" w:type="dxa"/>
            <w:tcBorders>
              <w:top w:val="double" w:sz="4" w:space="0" w:color="auto"/>
              <w:bottom w:val="single" w:sz="4" w:space="0" w:color="auto"/>
              <w:right w:val="double" w:sz="4" w:space="0" w:color="auto"/>
            </w:tcBorders>
            <w:shd w:val="clear" w:color="auto" w:fill="auto"/>
            <w:vAlign w:val="center"/>
          </w:tcPr>
          <w:p w14:paraId="2CB085D5" w14:textId="77777777" w:rsidR="007578B9" w:rsidRPr="00096078" w:rsidRDefault="007578B9" w:rsidP="000462F0">
            <w:pPr>
              <w:rPr>
                <w:sz w:val="18"/>
                <w:szCs w:val="18"/>
                <w:lang w:val="en-GB" w:eastAsia="zh-CN"/>
              </w:rPr>
            </w:pPr>
            <w:r w:rsidRPr="00096078">
              <w:rPr>
                <w:sz w:val="18"/>
                <w:szCs w:val="18"/>
                <w:lang w:val="en-GB" w:eastAsia="zh-CN"/>
              </w:rPr>
              <w:t>Demographics</w:t>
            </w:r>
          </w:p>
        </w:tc>
        <w:tc>
          <w:tcPr>
            <w:tcW w:w="2321" w:type="dxa"/>
            <w:tcBorders>
              <w:top w:val="double" w:sz="4" w:space="0" w:color="auto"/>
              <w:left w:val="double" w:sz="4" w:space="0" w:color="auto"/>
              <w:bottom w:val="single" w:sz="4" w:space="0" w:color="auto"/>
            </w:tcBorders>
            <w:shd w:val="clear" w:color="auto" w:fill="auto"/>
            <w:vAlign w:val="center"/>
          </w:tcPr>
          <w:p w14:paraId="0B0B0A15" w14:textId="77777777" w:rsidR="007578B9" w:rsidRPr="00096078" w:rsidRDefault="007578B9" w:rsidP="000462F0">
            <w:pPr>
              <w:rPr>
                <w:sz w:val="18"/>
                <w:szCs w:val="18"/>
                <w:lang w:val="en-GB" w:eastAsia="zh-CN"/>
              </w:rPr>
            </w:pPr>
            <w:r w:rsidRPr="00096078">
              <w:rPr>
                <w:sz w:val="18"/>
                <w:szCs w:val="18"/>
                <w:lang w:val="en-GB" w:eastAsia="zh-CN"/>
              </w:rPr>
              <w:t>Own/rent</w:t>
            </w:r>
          </w:p>
        </w:tc>
        <w:tc>
          <w:tcPr>
            <w:tcW w:w="2330" w:type="dxa"/>
            <w:tcBorders>
              <w:top w:val="double" w:sz="4" w:space="0" w:color="auto"/>
              <w:bottom w:val="single" w:sz="4" w:space="0" w:color="auto"/>
            </w:tcBorders>
            <w:shd w:val="clear" w:color="auto" w:fill="auto"/>
            <w:vAlign w:val="center"/>
          </w:tcPr>
          <w:p w14:paraId="418E88F7" w14:textId="77777777" w:rsidR="007578B9" w:rsidRPr="00096078" w:rsidRDefault="007578B9" w:rsidP="000462F0">
            <w:pPr>
              <w:rPr>
                <w:sz w:val="18"/>
                <w:szCs w:val="18"/>
                <w:lang w:val="en-GB" w:eastAsia="zh-CN"/>
              </w:rPr>
            </w:pPr>
            <w:r w:rsidRPr="00096078">
              <w:rPr>
                <w:sz w:val="18"/>
                <w:szCs w:val="18"/>
                <w:lang w:val="en-GB" w:eastAsia="zh-CN"/>
              </w:rPr>
              <w:t>Primary language</w:t>
            </w:r>
          </w:p>
        </w:tc>
        <w:tc>
          <w:tcPr>
            <w:tcW w:w="2303" w:type="dxa"/>
            <w:tcBorders>
              <w:top w:val="double" w:sz="4" w:space="0" w:color="auto"/>
              <w:bottom w:val="single" w:sz="4" w:space="0" w:color="auto"/>
            </w:tcBorders>
            <w:shd w:val="clear" w:color="auto" w:fill="auto"/>
            <w:vAlign w:val="center"/>
          </w:tcPr>
          <w:p w14:paraId="1429548F" w14:textId="77777777" w:rsidR="007578B9" w:rsidRPr="00096078" w:rsidRDefault="007578B9" w:rsidP="000462F0">
            <w:pPr>
              <w:rPr>
                <w:sz w:val="18"/>
                <w:szCs w:val="18"/>
                <w:lang w:val="en-GB" w:eastAsia="zh-CN"/>
              </w:rPr>
            </w:pPr>
            <w:r w:rsidRPr="00096078">
              <w:rPr>
                <w:sz w:val="18"/>
                <w:szCs w:val="18"/>
                <w:lang w:val="en-GB" w:eastAsia="zh-CN"/>
              </w:rPr>
              <w:t>Race</w:t>
            </w:r>
          </w:p>
        </w:tc>
      </w:tr>
      <w:tr w:rsidR="000F04A6" w:rsidRPr="000462F0" w14:paraId="51719265" w14:textId="77777777" w:rsidTr="00096078">
        <w:trPr>
          <w:cantSplit/>
          <w:trHeight w:val="317"/>
        </w:trPr>
        <w:tc>
          <w:tcPr>
            <w:tcW w:w="2376" w:type="dxa"/>
            <w:tcBorders>
              <w:top w:val="single" w:sz="4" w:space="0" w:color="auto"/>
              <w:right w:val="double" w:sz="4" w:space="0" w:color="auto"/>
            </w:tcBorders>
            <w:shd w:val="clear" w:color="auto" w:fill="auto"/>
            <w:vAlign w:val="center"/>
          </w:tcPr>
          <w:p w14:paraId="0B89B0A5" w14:textId="77777777" w:rsidR="007578B9" w:rsidRPr="00096078" w:rsidRDefault="007578B9" w:rsidP="000462F0">
            <w:pPr>
              <w:rPr>
                <w:sz w:val="18"/>
                <w:szCs w:val="18"/>
                <w:lang w:val="en-GB" w:eastAsia="zh-CN"/>
              </w:rPr>
            </w:pPr>
            <w:r w:rsidRPr="00096078">
              <w:rPr>
                <w:sz w:val="18"/>
                <w:szCs w:val="18"/>
                <w:lang w:val="en-GB" w:eastAsia="zh-CN"/>
              </w:rPr>
              <w:t>Participation</w:t>
            </w:r>
          </w:p>
        </w:tc>
        <w:tc>
          <w:tcPr>
            <w:tcW w:w="2321" w:type="dxa"/>
            <w:tcBorders>
              <w:top w:val="single" w:sz="4" w:space="0" w:color="auto"/>
              <w:left w:val="double" w:sz="4" w:space="0" w:color="auto"/>
            </w:tcBorders>
            <w:shd w:val="clear" w:color="auto" w:fill="auto"/>
            <w:vAlign w:val="center"/>
          </w:tcPr>
          <w:p w14:paraId="3C4A5001" w14:textId="77777777" w:rsidR="007578B9" w:rsidRPr="00096078" w:rsidRDefault="007578B9" w:rsidP="000462F0">
            <w:pPr>
              <w:rPr>
                <w:sz w:val="18"/>
                <w:szCs w:val="18"/>
                <w:lang w:val="en-GB" w:eastAsia="zh-CN"/>
              </w:rPr>
            </w:pPr>
            <w:r w:rsidRPr="00096078">
              <w:rPr>
                <w:sz w:val="18"/>
                <w:szCs w:val="18"/>
                <w:lang w:val="en-GB" w:eastAsia="zh-CN"/>
              </w:rPr>
              <w:t>Information source</w:t>
            </w:r>
          </w:p>
        </w:tc>
        <w:tc>
          <w:tcPr>
            <w:tcW w:w="2330" w:type="dxa"/>
            <w:tcBorders>
              <w:top w:val="single" w:sz="4" w:space="0" w:color="auto"/>
            </w:tcBorders>
            <w:shd w:val="clear" w:color="auto" w:fill="auto"/>
            <w:vAlign w:val="center"/>
          </w:tcPr>
          <w:p w14:paraId="09EC1AB2" w14:textId="77777777" w:rsidR="007578B9" w:rsidRPr="00096078" w:rsidRDefault="007578B9" w:rsidP="000462F0">
            <w:pPr>
              <w:rPr>
                <w:sz w:val="18"/>
                <w:szCs w:val="18"/>
                <w:lang w:val="en-GB" w:eastAsia="zh-CN"/>
              </w:rPr>
            </w:pPr>
            <w:r w:rsidRPr="00096078">
              <w:rPr>
                <w:sz w:val="18"/>
                <w:szCs w:val="18"/>
                <w:lang w:val="en-GB" w:eastAsia="zh-CN"/>
              </w:rPr>
              <w:t>Motivation</w:t>
            </w:r>
          </w:p>
        </w:tc>
        <w:tc>
          <w:tcPr>
            <w:tcW w:w="2303" w:type="dxa"/>
            <w:tcBorders>
              <w:top w:val="single" w:sz="4" w:space="0" w:color="auto"/>
            </w:tcBorders>
            <w:shd w:val="clear" w:color="auto" w:fill="auto"/>
            <w:vAlign w:val="center"/>
          </w:tcPr>
          <w:p w14:paraId="41C8DA75" w14:textId="77777777" w:rsidR="007578B9" w:rsidRPr="00096078" w:rsidRDefault="007578B9" w:rsidP="000462F0">
            <w:pPr>
              <w:rPr>
                <w:sz w:val="18"/>
                <w:szCs w:val="18"/>
                <w:lang w:val="en-GB" w:eastAsia="zh-CN"/>
              </w:rPr>
            </w:pPr>
            <w:r w:rsidRPr="00096078">
              <w:rPr>
                <w:sz w:val="18"/>
                <w:szCs w:val="18"/>
                <w:lang w:val="en-GB" w:eastAsia="zh-CN"/>
              </w:rPr>
              <w:t>Challenges</w:t>
            </w:r>
          </w:p>
        </w:tc>
      </w:tr>
      <w:tr w:rsidR="000F04A6" w:rsidRPr="000462F0" w14:paraId="7DE01EE7" w14:textId="77777777" w:rsidTr="00096078">
        <w:trPr>
          <w:cantSplit/>
          <w:trHeight w:val="317"/>
        </w:trPr>
        <w:tc>
          <w:tcPr>
            <w:tcW w:w="2376" w:type="dxa"/>
            <w:tcBorders>
              <w:right w:val="double" w:sz="4" w:space="0" w:color="auto"/>
            </w:tcBorders>
            <w:shd w:val="clear" w:color="auto" w:fill="auto"/>
            <w:vAlign w:val="center"/>
          </w:tcPr>
          <w:p w14:paraId="0D0A0902" w14:textId="77777777" w:rsidR="007578B9" w:rsidRPr="00096078" w:rsidRDefault="007578B9" w:rsidP="000462F0">
            <w:pPr>
              <w:rPr>
                <w:sz w:val="18"/>
                <w:szCs w:val="18"/>
                <w:lang w:val="en-GB" w:eastAsia="zh-CN"/>
              </w:rPr>
            </w:pPr>
            <w:r w:rsidRPr="00096078">
              <w:rPr>
                <w:sz w:val="18"/>
                <w:szCs w:val="18"/>
                <w:lang w:val="en-GB" w:eastAsia="zh-CN"/>
              </w:rPr>
              <w:t>Program Incentives</w:t>
            </w:r>
          </w:p>
        </w:tc>
        <w:tc>
          <w:tcPr>
            <w:tcW w:w="2321" w:type="dxa"/>
            <w:tcBorders>
              <w:left w:val="double" w:sz="4" w:space="0" w:color="auto"/>
            </w:tcBorders>
            <w:shd w:val="clear" w:color="auto" w:fill="auto"/>
            <w:vAlign w:val="center"/>
          </w:tcPr>
          <w:p w14:paraId="55083CCF" w14:textId="77777777" w:rsidR="007578B9" w:rsidRPr="00096078" w:rsidRDefault="007578B9" w:rsidP="000462F0">
            <w:pPr>
              <w:rPr>
                <w:sz w:val="18"/>
                <w:szCs w:val="18"/>
                <w:lang w:val="en-GB" w:eastAsia="zh-CN"/>
              </w:rPr>
            </w:pPr>
            <w:r w:rsidRPr="00096078">
              <w:rPr>
                <w:sz w:val="18"/>
                <w:szCs w:val="18"/>
                <w:lang w:val="en-GB" w:eastAsia="zh-CN"/>
              </w:rPr>
              <w:t>Rebates</w:t>
            </w:r>
          </w:p>
        </w:tc>
        <w:tc>
          <w:tcPr>
            <w:tcW w:w="2330" w:type="dxa"/>
            <w:shd w:val="clear" w:color="auto" w:fill="auto"/>
            <w:vAlign w:val="center"/>
          </w:tcPr>
          <w:p w14:paraId="3811BC0C" w14:textId="77777777" w:rsidR="007578B9" w:rsidRPr="00096078" w:rsidRDefault="007578B9" w:rsidP="000462F0">
            <w:pPr>
              <w:rPr>
                <w:sz w:val="18"/>
                <w:szCs w:val="18"/>
                <w:lang w:val="en-GB" w:eastAsia="zh-CN"/>
              </w:rPr>
            </w:pPr>
            <w:r w:rsidRPr="00096078">
              <w:rPr>
                <w:sz w:val="18"/>
                <w:szCs w:val="18"/>
                <w:lang w:val="en-GB" w:eastAsia="zh-CN"/>
              </w:rPr>
              <w:t>On-bill financing</w:t>
            </w:r>
          </w:p>
        </w:tc>
        <w:tc>
          <w:tcPr>
            <w:tcW w:w="2303" w:type="dxa"/>
            <w:shd w:val="clear" w:color="auto" w:fill="auto"/>
            <w:vAlign w:val="center"/>
          </w:tcPr>
          <w:p w14:paraId="1B67F2F3" w14:textId="77777777" w:rsidR="007578B9" w:rsidRPr="00096078" w:rsidRDefault="007578B9" w:rsidP="000462F0">
            <w:pPr>
              <w:rPr>
                <w:sz w:val="18"/>
                <w:szCs w:val="18"/>
                <w:lang w:val="en-GB" w:eastAsia="zh-CN"/>
              </w:rPr>
            </w:pPr>
          </w:p>
        </w:tc>
      </w:tr>
      <w:tr w:rsidR="000F04A6" w:rsidRPr="000462F0" w14:paraId="185DF0FA" w14:textId="77777777" w:rsidTr="00096078">
        <w:trPr>
          <w:cantSplit/>
          <w:trHeight w:val="317"/>
        </w:trPr>
        <w:tc>
          <w:tcPr>
            <w:tcW w:w="2376" w:type="dxa"/>
            <w:tcBorders>
              <w:right w:val="double" w:sz="4" w:space="0" w:color="auto"/>
            </w:tcBorders>
            <w:shd w:val="clear" w:color="auto" w:fill="auto"/>
            <w:vAlign w:val="center"/>
          </w:tcPr>
          <w:p w14:paraId="1A0E80D3" w14:textId="77777777" w:rsidR="007578B9" w:rsidRPr="00096078" w:rsidRDefault="007578B9" w:rsidP="000462F0">
            <w:pPr>
              <w:rPr>
                <w:sz w:val="18"/>
                <w:szCs w:val="18"/>
                <w:lang w:val="en-GB" w:eastAsia="zh-CN"/>
              </w:rPr>
            </w:pPr>
            <w:r w:rsidRPr="00096078">
              <w:rPr>
                <w:sz w:val="18"/>
                <w:szCs w:val="18"/>
                <w:lang w:val="en-GB" w:eastAsia="zh-CN"/>
              </w:rPr>
              <w:t>Measures</w:t>
            </w:r>
          </w:p>
        </w:tc>
        <w:tc>
          <w:tcPr>
            <w:tcW w:w="2321" w:type="dxa"/>
            <w:tcBorders>
              <w:left w:val="double" w:sz="4" w:space="0" w:color="auto"/>
            </w:tcBorders>
            <w:shd w:val="clear" w:color="auto" w:fill="auto"/>
            <w:vAlign w:val="center"/>
          </w:tcPr>
          <w:p w14:paraId="3970F0B3" w14:textId="77777777" w:rsidR="007578B9" w:rsidRPr="00096078" w:rsidRDefault="007578B9" w:rsidP="000462F0">
            <w:pPr>
              <w:rPr>
                <w:sz w:val="18"/>
                <w:szCs w:val="18"/>
                <w:lang w:val="en-GB" w:eastAsia="zh-CN"/>
              </w:rPr>
            </w:pPr>
            <w:r w:rsidRPr="00096078">
              <w:rPr>
                <w:sz w:val="18"/>
                <w:szCs w:val="18"/>
                <w:lang w:val="en-GB" w:eastAsia="zh-CN"/>
              </w:rPr>
              <w:t>Uptake</w:t>
            </w:r>
          </w:p>
        </w:tc>
        <w:tc>
          <w:tcPr>
            <w:tcW w:w="2330" w:type="dxa"/>
            <w:shd w:val="clear" w:color="auto" w:fill="auto"/>
            <w:vAlign w:val="center"/>
          </w:tcPr>
          <w:p w14:paraId="3CCED8E5" w14:textId="77777777" w:rsidR="007578B9" w:rsidRPr="00096078" w:rsidRDefault="007578B9" w:rsidP="000462F0">
            <w:pPr>
              <w:rPr>
                <w:sz w:val="18"/>
                <w:szCs w:val="18"/>
                <w:lang w:val="en-GB" w:eastAsia="zh-CN"/>
              </w:rPr>
            </w:pPr>
            <w:r w:rsidRPr="00096078">
              <w:rPr>
                <w:sz w:val="18"/>
                <w:szCs w:val="18"/>
                <w:lang w:val="en-GB" w:eastAsia="zh-CN"/>
              </w:rPr>
              <w:t>Rejection reasons</w:t>
            </w:r>
          </w:p>
        </w:tc>
        <w:tc>
          <w:tcPr>
            <w:tcW w:w="2303" w:type="dxa"/>
            <w:shd w:val="clear" w:color="auto" w:fill="auto"/>
            <w:vAlign w:val="center"/>
          </w:tcPr>
          <w:p w14:paraId="6663A92C" w14:textId="77777777" w:rsidR="007578B9" w:rsidRPr="00096078" w:rsidRDefault="007578B9" w:rsidP="000462F0">
            <w:pPr>
              <w:rPr>
                <w:sz w:val="18"/>
                <w:szCs w:val="18"/>
                <w:lang w:val="en-GB" w:eastAsia="zh-CN"/>
              </w:rPr>
            </w:pPr>
            <w:r w:rsidRPr="00096078">
              <w:rPr>
                <w:sz w:val="18"/>
                <w:szCs w:val="18"/>
                <w:lang w:val="en-GB" w:eastAsia="zh-CN"/>
              </w:rPr>
              <w:t>Satisfaction and Challenges</w:t>
            </w:r>
          </w:p>
        </w:tc>
      </w:tr>
      <w:tr w:rsidR="000F04A6" w:rsidRPr="000462F0" w14:paraId="1FD4E091" w14:textId="77777777" w:rsidTr="00096078">
        <w:trPr>
          <w:cantSplit/>
          <w:trHeight w:val="317"/>
        </w:trPr>
        <w:tc>
          <w:tcPr>
            <w:tcW w:w="2376" w:type="dxa"/>
            <w:tcBorders>
              <w:right w:val="double" w:sz="4" w:space="0" w:color="auto"/>
            </w:tcBorders>
            <w:shd w:val="clear" w:color="auto" w:fill="auto"/>
            <w:vAlign w:val="center"/>
          </w:tcPr>
          <w:p w14:paraId="66F26130" w14:textId="77777777" w:rsidR="007578B9" w:rsidRPr="00096078" w:rsidRDefault="007578B9" w:rsidP="000462F0">
            <w:pPr>
              <w:rPr>
                <w:sz w:val="18"/>
                <w:szCs w:val="18"/>
                <w:lang w:val="en-GB" w:eastAsia="zh-CN"/>
              </w:rPr>
            </w:pPr>
            <w:r w:rsidRPr="00096078">
              <w:rPr>
                <w:sz w:val="18"/>
                <w:szCs w:val="18"/>
                <w:lang w:val="en-GB" w:eastAsia="zh-CN"/>
              </w:rPr>
              <w:t>Free Ridership</w:t>
            </w:r>
          </w:p>
        </w:tc>
        <w:tc>
          <w:tcPr>
            <w:tcW w:w="2321" w:type="dxa"/>
            <w:tcBorders>
              <w:left w:val="double" w:sz="4" w:space="0" w:color="auto"/>
            </w:tcBorders>
            <w:shd w:val="clear" w:color="auto" w:fill="auto"/>
            <w:vAlign w:val="center"/>
          </w:tcPr>
          <w:p w14:paraId="7B875B61" w14:textId="77777777" w:rsidR="007578B9" w:rsidRPr="00096078" w:rsidRDefault="007578B9" w:rsidP="000462F0">
            <w:pPr>
              <w:rPr>
                <w:sz w:val="18"/>
                <w:szCs w:val="18"/>
                <w:lang w:val="en-GB" w:eastAsia="zh-CN"/>
              </w:rPr>
            </w:pPr>
            <w:r w:rsidRPr="00096078">
              <w:rPr>
                <w:sz w:val="18"/>
                <w:szCs w:val="18"/>
                <w:lang w:val="en-GB" w:eastAsia="zh-CN"/>
              </w:rPr>
              <w:t>Prior measure consideration</w:t>
            </w:r>
          </w:p>
        </w:tc>
        <w:tc>
          <w:tcPr>
            <w:tcW w:w="2330" w:type="dxa"/>
            <w:shd w:val="clear" w:color="auto" w:fill="auto"/>
            <w:vAlign w:val="center"/>
          </w:tcPr>
          <w:p w14:paraId="12C99C7D" w14:textId="77777777" w:rsidR="007578B9" w:rsidRPr="00096078" w:rsidRDefault="007578B9" w:rsidP="000462F0">
            <w:pPr>
              <w:rPr>
                <w:sz w:val="18"/>
                <w:szCs w:val="18"/>
                <w:lang w:val="en-GB" w:eastAsia="zh-CN"/>
              </w:rPr>
            </w:pPr>
            <w:r w:rsidRPr="00096078">
              <w:rPr>
                <w:sz w:val="18"/>
                <w:szCs w:val="18"/>
                <w:lang w:val="en-GB" w:eastAsia="zh-CN"/>
              </w:rPr>
              <w:t>Measure timing</w:t>
            </w:r>
          </w:p>
        </w:tc>
        <w:tc>
          <w:tcPr>
            <w:tcW w:w="2303" w:type="dxa"/>
            <w:shd w:val="clear" w:color="auto" w:fill="auto"/>
            <w:vAlign w:val="center"/>
          </w:tcPr>
          <w:p w14:paraId="5B8531D0" w14:textId="77777777" w:rsidR="007578B9" w:rsidRPr="00096078" w:rsidRDefault="007578B9" w:rsidP="000462F0">
            <w:pPr>
              <w:rPr>
                <w:sz w:val="18"/>
                <w:szCs w:val="18"/>
                <w:lang w:val="en-GB" w:eastAsia="zh-CN"/>
              </w:rPr>
            </w:pPr>
            <w:r w:rsidRPr="00096078">
              <w:rPr>
                <w:sz w:val="18"/>
                <w:szCs w:val="18"/>
                <w:lang w:val="en-GB" w:eastAsia="zh-CN"/>
              </w:rPr>
              <w:t>Measure efficiency, quality</w:t>
            </w:r>
          </w:p>
        </w:tc>
      </w:tr>
      <w:tr w:rsidR="000F04A6" w:rsidRPr="000462F0" w14:paraId="3C67C7AE" w14:textId="77777777" w:rsidTr="00096078">
        <w:trPr>
          <w:cantSplit/>
          <w:trHeight w:val="317"/>
        </w:trPr>
        <w:tc>
          <w:tcPr>
            <w:tcW w:w="2376" w:type="dxa"/>
            <w:tcBorders>
              <w:right w:val="double" w:sz="4" w:space="0" w:color="auto"/>
            </w:tcBorders>
            <w:shd w:val="clear" w:color="auto" w:fill="auto"/>
            <w:vAlign w:val="center"/>
          </w:tcPr>
          <w:p w14:paraId="44B7D2A6" w14:textId="77777777" w:rsidR="007578B9" w:rsidRPr="00096078" w:rsidRDefault="007578B9" w:rsidP="000462F0">
            <w:pPr>
              <w:rPr>
                <w:sz w:val="18"/>
                <w:szCs w:val="18"/>
                <w:lang w:val="en-GB" w:eastAsia="zh-CN"/>
              </w:rPr>
            </w:pPr>
            <w:r w:rsidRPr="00096078">
              <w:rPr>
                <w:sz w:val="18"/>
                <w:szCs w:val="18"/>
                <w:lang w:val="en-GB" w:eastAsia="zh-CN"/>
              </w:rPr>
              <w:t>Spill over</w:t>
            </w:r>
          </w:p>
        </w:tc>
        <w:tc>
          <w:tcPr>
            <w:tcW w:w="2321" w:type="dxa"/>
            <w:tcBorders>
              <w:left w:val="double" w:sz="4" w:space="0" w:color="auto"/>
            </w:tcBorders>
            <w:shd w:val="clear" w:color="auto" w:fill="auto"/>
            <w:vAlign w:val="center"/>
          </w:tcPr>
          <w:p w14:paraId="5B18F814" w14:textId="77777777" w:rsidR="007578B9" w:rsidRPr="00096078" w:rsidRDefault="007578B9" w:rsidP="000462F0">
            <w:pPr>
              <w:rPr>
                <w:sz w:val="18"/>
                <w:szCs w:val="18"/>
                <w:lang w:val="en-GB" w:eastAsia="zh-CN"/>
              </w:rPr>
            </w:pPr>
            <w:r w:rsidRPr="00096078">
              <w:rPr>
                <w:sz w:val="18"/>
                <w:szCs w:val="18"/>
                <w:lang w:val="en-GB" w:eastAsia="zh-CN"/>
              </w:rPr>
              <w:t>Additional measures</w:t>
            </w:r>
          </w:p>
        </w:tc>
        <w:tc>
          <w:tcPr>
            <w:tcW w:w="2330" w:type="dxa"/>
            <w:shd w:val="clear" w:color="auto" w:fill="auto"/>
            <w:vAlign w:val="center"/>
          </w:tcPr>
          <w:p w14:paraId="67F205EF" w14:textId="77777777" w:rsidR="007578B9" w:rsidRPr="00096078" w:rsidRDefault="007578B9" w:rsidP="000462F0">
            <w:pPr>
              <w:rPr>
                <w:sz w:val="18"/>
                <w:szCs w:val="18"/>
                <w:lang w:val="en-GB" w:eastAsia="zh-CN"/>
              </w:rPr>
            </w:pPr>
            <w:r w:rsidRPr="00096078">
              <w:rPr>
                <w:sz w:val="18"/>
                <w:szCs w:val="18"/>
                <w:lang w:val="en-GB" w:eastAsia="zh-CN"/>
              </w:rPr>
              <w:t>Others outside program</w:t>
            </w:r>
          </w:p>
        </w:tc>
        <w:tc>
          <w:tcPr>
            <w:tcW w:w="2303" w:type="dxa"/>
            <w:shd w:val="clear" w:color="auto" w:fill="auto"/>
            <w:vAlign w:val="center"/>
          </w:tcPr>
          <w:p w14:paraId="4ADA8687" w14:textId="77777777" w:rsidR="007578B9" w:rsidRPr="00096078" w:rsidRDefault="007578B9" w:rsidP="000462F0">
            <w:pPr>
              <w:rPr>
                <w:sz w:val="18"/>
                <w:szCs w:val="18"/>
                <w:lang w:val="en-GB" w:eastAsia="zh-CN"/>
              </w:rPr>
            </w:pPr>
          </w:p>
        </w:tc>
      </w:tr>
      <w:tr w:rsidR="000F04A6" w:rsidRPr="000462F0" w14:paraId="5BFC7C22" w14:textId="77777777" w:rsidTr="00096078">
        <w:trPr>
          <w:cantSplit/>
          <w:trHeight w:val="317"/>
        </w:trPr>
        <w:tc>
          <w:tcPr>
            <w:tcW w:w="2376" w:type="dxa"/>
            <w:tcBorders>
              <w:right w:val="double" w:sz="4" w:space="0" w:color="auto"/>
            </w:tcBorders>
            <w:shd w:val="clear" w:color="auto" w:fill="auto"/>
            <w:vAlign w:val="center"/>
          </w:tcPr>
          <w:p w14:paraId="7464217E" w14:textId="77777777" w:rsidR="007578B9" w:rsidRPr="00096078" w:rsidRDefault="007578B9" w:rsidP="000462F0">
            <w:pPr>
              <w:rPr>
                <w:sz w:val="18"/>
                <w:szCs w:val="18"/>
                <w:lang w:val="en-GB" w:eastAsia="zh-CN"/>
              </w:rPr>
            </w:pPr>
            <w:r w:rsidRPr="00096078">
              <w:rPr>
                <w:sz w:val="18"/>
                <w:szCs w:val="18"/>
                <w:lang w:val="en-GB" w:eastAsia="zh-CN"/>
              </w:rPr>
              <w:t>Impacts</w:t>
            </w:r>
          </w:p>
        </w:tc>
        <w:tc>
          <w:tcPr>
            <w:tcW w:w="2321" w:type="dxa"/>
            <w:tcBorders>
              <w:left w:val="double" w:sz="4" w:space="0" w:color="auto"/>
            </w:tcBorders>
            <w:shd w:val="clear" w:color="auto" w:fill="auto"/>
            <w:vAlign w:val="center"/>
          </w:tcPr>
          <w:p w14:paraId="4065E352" w14:textId="77777777" w:rsidR="007578B9" w:rsidRPr="00096078" w:rsidRDefault="007578B9" w:rsidP="000462F0">
            <w:pPr>
              <w:rPr>
                <w:sz w:val="18"/>
                <w:szCs w:val="18"/>
                <w:lang w:val="en-GB" w:eastAsia="zh-CN"/>
              </w:rPr>
            </w:pPr>
            <w:r w:rsidRPr="00096078">
              <w:rPr>
                <w:sz w:val="18"/>
                <w:szCs w:val="18"/>
                <w:lang w:val="en-GB" w:eastAsia="zh-CN"/>
              </w:rPr>
              <w:t>Usage</w:t>
            </w:r>
          </w:p>
        </w:tc>
        <w:tc>
          <w:tcPr>
            <w:tcW w:w="2330" w:type="dxa"/>
            <w:shd w:val="clear" w:color="auto" w:fill="auto"/>
            <w:vAlign w:val="center"/>
          </w:tcPr>
          <w:p w14:paraId="1FCEA712" w14:textId="77777777" w:rsidR="007578B9" w:rsidRPr="00096078" w:rsidRDefault="007578B9" w:rsidP="000462F0">
            <w:pPr>
              <w:rPr>
                <w:sz w:val="18"/>
                <w:szCs w:val="18"/>
                <w:lang w:val="en-GB" w:eastAsia="zh-CN"/>
              </w:rPr>
            </w:pPr>
            <w:r w:rsidRPr="00096078">
              <w:rPr>
                <w:sz w:val="18"/>
                <w:szCs w:val="18"/>
                <w:lang w:val="en-GB" w:eastAsia="zh-CN"/>
              </w:rPr>
              <w:t>Comfort</w:t>
            </w:r>
          </w:p>
        </w:tc>
        <w:tc>
          <w:tcPr>
            <w:tcW w:w="2303" w:type="dxa"/>
            <w:shd w:val="clear" w:color="auto" w:fill="auto"/>
            <w:vAlign w:val="center"/>
          </w:tcPr>
          <w:p w14:paraId="55EC0EB1" w14:textId="77777777" w:rsidR="007578B9" w:rsidRPr="00096078" w:rsidRDefault="007578B9" w:rsidP="000462F0">
            <w:pPr>
              <w:rPr>
                <w:sz w:val="18"/>
                <w:szCs w:val="18"/>
                <w:lang w:val="en-GB" w:eastAsia="zh-CN"/>
              </w:rPr>
            </w:pPr>
            <w:r w:rsidRPr="00096078">
              <w:rPr>
                <w:sz w:val="18"/>
                <w:szCs w:val="18"/>
                <w:lang w:val="en-GB" w:eastAsia="zh-CN"/>
              </w:rPr>
              <w:t>Health, safety, other</w:t>
            </w:r>
          </w:p>
        </w:tc>
      </w:tr>
      <w:tr w:rsidR="000F04A6" w:rsidRPr="000462F0" w14:paraId="7F6C9417" w14:textId="77777777" w:rsidTr="00096078">
        <w:trPr>
          <w:cantSplit/>
          <w:trHeight w:val="317"/>
        </w:trPr>
        <w:tc>
          <w:tcPr>
            <w:tcW w:w="2376" w:type="dxa"/>
            <w:tcBorders>
              <w:right w:val="double" w:sz="4" w:space="0" w:color="auto"/>
            </w:tcBorders>
            <w:shd w:val="clear" w:color="auto" w:fill="auto"/>
            <w:vAlign w:val="center"/>
          </w:tcPr>
          <w:p w14:paraId="00330A68" w14:textId="77777777" w:rsidR="007578B9" w:rsidRPr="00096078" w:rsidRDefault="007578B9" w:rsidP="000462F0">
            <w:pPr>
              <w:rPr>
                <w:sz w:val="18"/>
                <w:szCs w:val="18"/>
                <w:lang w:val="en-GB" w:eastAsia="zh-CN"/>
              </w:rPr>
            </w:pPr>
            <w:r w:rsidRPr="00096078">
              <w:rPr>
                <w:sz w:val="18"/>
                <w:szCs w:val="18"/>
                <w:lang w:val="en-GB" w:eastAsia="zh-CN"/>
              </w:rPr>
              <w:t>Satisfaction</w:t>
            </w:r>
          </w:p>
        </w:tc>
        <w:tc>
          <w:tcPr>
            <w:tcW w:w="2321" w:type="dxa"/>
            <w:tcBorders>
              <w:left w:val="double" w:sz="4" w:space="0" w:color="auto"/>
              <w:bottom w:val="single" w:sz="4" w:space="0" w:color="auto"/>
            </w:tcBorders>
            <w:shd w:val="clear" w:color="auto" w:fill="auto"/>
            <w:vAlign w:val="center"/>
          </w:tcPr>
          <w:p w14:paraId="4122FA65" w14:textId="77777777" w:rsidR="007578B9" w:rsidRPr="00096078" w:rsidRDefault="007578B9" w:rsidP="000462F0">
            <w:pPr>
              <w:rPr>
                <w:sz w:val="18"/>
                <w:szCs w:val="18"/>
                <w:lang w:val="en-GB" w:eastAsia="zh-CN"/>
              </w:rPr>
            </w:pPr>
            <w:r w:rsidRPr="00096078">
              <w:rPr>
                <w:sz w:val="18"/>
                <w:szCs w:val="18"/>
                <w:lang w:val="en-GB" w:eastAsia="zh-CN"/>
              </w:rPr>
              <w:t>Program</w:t>
            </w:r>
          </w:p>
        </w:tc>
        <w:tc>
          <w:tcPr>
            <w:tcW w:w="2330" w:type="dxa"/>
            <w:shd w:val="clear" w:color="auto" w:fill="auto"/>
            <w:vAlign w:val="center"/>
          </w:tcPr>
          <w:p w14:paraId="75ECBA86" w14:textId="77777777" w:rsidR="007578B9" w:rsidRPr="00096078" w:rsidRDefault="007578B9" w:rsidP="000462F0">
            <w:pPr>
              <w:rPr>
                <w:sz w:val="18"/>
                <w:szCs w:val="18"/>
                <w:lang w:val="en-GB" w:eastAsia="zh-CN"/>
              </w:rPr>
            </w:pPr>
            <w:r w:rsidRPr="00096078">
              <w:rPr>
                <w:sz w:val="18"/>
                <w:szCs w:val="18"/>
                <w:lang w:val="en-GB" w:eastAsia="zh-CN"/>
              </w:rPr>
              <w:t>Contractor</w:t>
            </w:r>
          </w:p>
        </w:tc>
        <w:tc>
          <w:tcPr>
            <w:tcW w:w="2303" w:type="dxa"/>
            <w:shd w:val="clear" w:color="auto" w:fill="auto"/>
            <w:vAlign w:val="center"/>
          </w:tcPr>
          <w:p w14:paraId="15BC99FF" w14:textId="77777777" w:rsidR="007578B9" w:rsidRPr="00096078" w:rsidRDefault="007578B9" w:rsidP="000462F0">
            <w:pPr>
              <w:rPr>
                <w:sz w:val="18"/>
                <w:szCs w:val="18"/>
                <w:lang w:val="en-GB" w:eastAsia="zh-CN"/>
              </w:rPr>
            </w:pPr>
            <w:r w:rsidRPr="00096078">
              <w:rPr>
                <w:sz w:val="18"/>
                <w:szCs w:val="18"/>
                <w:lang w:val="en-GB" w:eastAsia="zh-CN"/>
              </w:rPr>
              <w:t>Audit and installation</w:t>
            </w:r>
          </w:p>
        </w:tc>
      </w:tr>
      <w:tr w:rsidR="000F04A6" w:rsidRPr="000462F0" w14:paraId="7B4EC886" w14:textId="77777777" w:rsidTr="00096078">
        <w:trPr>
          <w:cantSplit/>
          <w:trHeight w:val="317"/>
        </w:trPr>
        <w:tc>
          <w:tcPr>
            <w:tcW w:w="2376" w:type="dxa"/>
            <w:tcBorders>
              <w:right w:val="double" w:sz="4" w:space="0" w:color="auto"/>
            </w:tcBorders>
            <w:shd w:val="clear" w:color="auto" w:fill="auto"/>
            <w:vAlign w:val="center"/>
          </w:tcPr>
          <w:p w14:paraId="037A2900" w14:textId="77777777" w:rsidR="007578B9" w:rsidRPr="00096078" w:rsidRDefault="007578B9" w:rsidP="000462F0">
            <w:pPr>
              <w:rPr>
                <w:sz w:val="18"/>
                <w:szCs w:val="18"/>
                <w:lang w:val="en-GB" w:eastAsia="zh-CN"/>
              </w:rPr>
            </w:pPr>
            <w:r w:rsidRPr="00096078">
              <w:rPr>
                <w:sz w:val="18"/>
                <w:szCs w:val="18"/>
                <w:lang w:val="en-GB" w:eastAsia="zh-CN"/>
              </w:rPr>
              <w:t>Challenges</w:t>
            </w:r>
          </w:p>
        </w:tc>
        <w:tc>
          <w:tcPr>
            <w:tcW w:w="2321" w:type="dxa"/>
            <w:tcBorders>
              <w:top w:val="single" w:sz="4" w:space="0" w:color="auto"/>
              <w:left w:val="double" w:sz="4" w:space="0" w:color="auto"/>
              <w:bottom w:val="single" w:sz="4" w:space="0" w:color="auto"/>
            </w:tcBorders>
            <w:shd w:val="clear" w:color="auto" w:fill="auto"/>
            <w:vAlign w:val="center"/>
          </w:tcPr>
          <w:p w14:paraId="0083952F" w14:textId="77777777" w:rsidR="007578B9" w:rsidRPr="00096078" w:rsidRDefault="007578B9" w:rsidP="000462F0">
            <w:pPr>
              <w:rPr>
                <w:sz w:val="18"/>
                <w:szCs w:val="18"/>
                <w:lang w:val="en-GB" w:eastAsia="zh-CN"/>
              </w:rPr>
            </w:pPr>
            <w:r w:rsidRPr="00096078">
              <w:rPr>
                <w:sz w:val="18"/>
                <w:szCs w:val="18"/>
                <w:lang w:val="en-GB" w:eastAsia="zh-CN"/>
              </w:rPr>
              <w:t>Program incentives, cost</w:t>
            </w:r>
          </w:p>
        </w:tc>
        <w:tc>
          <w:tcPr>
            <w:tcW w:w="2330" w:type="dxa"/>
            <w:shd w:val="clear" w:color="auto" w:fill="auto"/>
            <w:vAlign w:val="center"/>
          </w:tcPr>
          <w:p w14:paraId="52FED7AF" w14:textId="77777777" w:rsidR="007578B9" w:rsidRPr="00096078" w:rsidRDefault="007578B9" w:rsidP="000462F0">
            <w:pPr>
              <w:rPr>
                <w:sz w:val="18"/>
                <w:szCs w:val="18"/>
                <w:lang w:val="en-GB" w:eastAsia="zh-CN"/>
              </w:rPr>
            </w:pPr>
            <w:r w:rsidRPr="00096078">
              <w:rPr>
                <w:sz w:val="18"/>
                <w:szCs w:val="18"/>
                <w:lang w:val="en-GB" w:eastAsia="zh-CN"/>
              </w:rPr>
              <w:t>Program understanding</w:t>
            </w:r>
          </w:p>
        </w:tc>
        <w:tc>
          <w:tcPr>
            <w:tcW w:w="2303" w:type="dxa"/>
            <w:shd w:val="clear" w:color="auto" w:fill="auto"/>
            <w:vAlign w:val="center"/>
          </w:tcPr>
          <w:p w14:paraId="15A5237A" w14:textId="77777777" w:rsidR="007578B9" w:rsidRPr="00096078" w:rsidRDefault="007578B9" w:rsidP="000462F0">
            <w:pPr>
              <w:rPr>
                <w:sz w:val="18"/>
                <w:szCs w:val="18"/>
                <w:lang w:val="en-GB" w:eastAsia="zh-CN"/>
              </w:rPr>
            </w:pPr>
            <w:r w:rsidRPr="00096078">
              <w:rPr>
                <w:sz w:val="18"/>
                <w:szCs w:val="18"/>
                <w:lang w:val="en-GB" w:eastAsia="zh-CN"/>
              </w:rPr>
              <w:t>Home readiness, other</w:t>
            </w:r>
          </w:p>
        </w:tc>
      </w:tr>
      <w:tr w:rsidR="000F04A6" w:rsidRPr="000462F0" w14:paraId="270516BC" w14:textId="77777777" w:rsidTr="00096078">
        <w:trPr>
          <w:cantSplit/>
          <w:trHeight w:val="317"/>
        </w:trPr>
        <w:tc>
          <w:tcPr>
            <w:tcW w:w="2376" w:type="dxa"/>
            <w:tcBorders>
              <w:right w:val="double" w:sz="4" w:space="0" w:color="auto"/>
            </w:tcBorders>
            <w:shd w:val="clear" w:color="auto" w:fill="auto"/>
            <w:vAlign w:val="center"/>
          </w:tcPr>
          <w:p w14:paraId="186FA848" w14:textId="77777777" w:rsidR="007578B9" w:rsidRPr="00096078" w:rsidRDefault="007578B9" w:rsidP="000462F0">
            <w:pPr>
              <w:rPr>
                <w:sz w:val="18"/>
                <w:szCs w:val="18"/>
                <w:lang w:val="en-GB" w:eastAsia="zh-CN"/>
              </w:rPr>
            </w:pPr>
            <w:r w:rsidRPr="00096078">
              <w:rPr>
                <w:sz w:val="18"/>
                <w:szCs w:val="18"/>
                <w:lang w:val="en-GB" w:eastAsia="zh-CN"/>
              </w:rPr>
              <w:t>Recommendations</w:t>
            </w:r>
          </w:p>
        </w:tc>
        <w:tc>
          <w:tcPr>
            <w:tcW w:w="2321" w:type="dxa"/>
            <w:tcBorders>
              <w:top w:val="single" w:sz="4" w:space="0" w:color="auto"/>
              <w:left w:val="double" w:sz="4" w:space="0" w:color="auto"/>
              <w:bottom w:val="double" w:sz="4" w:space="0" w:color="auto"/>
            </w:tcBorders>
            <w:shd w:val="clear" w:color="auto" w:fill="auto"/>
            <w:vAlign w:val="center"/>
          </w:tcPr>
          <w:p w14:paraId="0E977F57" w14:textId="77777777" w:rsidR="007578B9" w:rsidRPr="00096078" w:rsidRDefault="007578B9" w:rsidP="000462F0">
            <w:pPr>
              <w:rPr>
                <w:sz w:val="18"/>
                <w:szCs w:val="18"/>
                <w:lang w:val="en-GB" w:eastAsia="zh-CN"/>
              </w:rPr>
            </w:pPr>
            <w:r w:rsidRPr="00096078">
              <w:rPr>
                <w:sz w:val="18"/>
                <w:szCs w:val="18"/>
                <w:lang w:val="en-GB" w:eastAsia="zh-CN"/>
              </w:rPr>
              <w:t>Program</w:t>
            </w:r>
          </w:p>
        </w:tc>
        <w:tc>
          <w:tcPr>
            <w:tcW w:w="2330" w:type="dxa"/>
            <w:shd w:val="clear" w:color="auto" w:fill="auto"/>
            <w:vAlign w:val="center"/>
          </w:tcPr>
          <w:p w14:paraId="64FCF463" w14:textId="77777777" w:rsidR="007578B9" w:rsidRPr="00096078" w:rsidRDefault="007578B9" w:rsidP="000462F0">
            <w:pPr>
              <w:rPr>
                <w:sz w:val="18"/>
                <w:szCs w:val="18"/>
                <w:lang w:val="en-GB" w:eastAsia="zh-CN"/>
              </w:rPr>
            </w:pPr>
            <w:r w:rsidRPr="00096078">
              <w:rPr>
                <w:sz w:val="18"/>
                <w:szCs w:val="18"/>
                <w:lang w:val="en-GB" w:eastAsia="zh-CN"/>
              </w:rPr>
              <w:t>Contractor</w:t>
            </w:r>
          </w:p>
        </w:tc>
        <w:tc>
          <w:tcPr>
            <w:tcW w:w="2303" w:type="dxa"/>
            <w:shd w:val="clear" w:color="auto" w:fill="auto"/>
            <w:vAlign w:val="center"/>
          </w:tcPr>
          <w:p w14:paraId="57385441" w14:textId="77777777" w:rsidR="007578B9" w:rsidRPr="00096078" w:rsidRDefault="007578B9" w:rsidP="000462F0">
            <w:pPr>
              <w:rPr>
                <w:sz w:val="18"/>
                <w:szCs w:val="18"/>
                <w:lang w:val="en-GB" w:eastAsia="zh-CN"/>
              </w:rPr>
            </w:pPr>
            <w:r w:rsidRPr="00096078">
              <w:rPr>
                <w:sz w:val="18"/>
                <w:szCs w:val="18"/>
                <w:lang w:val="en-GB" w:eastAsia="zh-CN"/>
              </w:rPr>
              <w:t>Other</w:t>
            </w:r>
          </w:p>
        </w:tc>
      </w:tr>
    </w:tbl>
    <w:p w14:paraId="0945EAF7" w14:textId="77777777" w:rsidR="007578B9" w:rsidRPr="007578B9" w:rsidRDefault="007578B9" w:rsidP="007578B9">
      <w:pPr>
        <w:spacing w:after="160" w:line="259" w:lineRule="auto"/>
        <w:jc w:val="both"/>
        <w:rPr>
          <w:rFonts w:ascii="Calibri" w:eastAsia="Calibri" w:hAnsi="Calibri"/>
          <w:sz w:val="22"/>
          <w:szCs w:val="22"/>
        </w:rPr>
      </w:pPr>
    </w:p>
    <w:p w14:paraId="5A53AFD7" w14:textId="77777777" w:rsidR="007578B9" w:rsidRPr="007578B9" w:rsidRDefault="007578B9" w:rsidP="007578B9">
      <w:pPr>
        <w:spacing w:after="160" w:line="259" w:lineRule="auto"/>
        <w:rPr>
          <w:rFonts w:ascii="Calibri" w:eastAsia="Calibri" w:hAnsi="Calibri"/>
          <w:b/>
          <w:bCs/>
          <w:sz w:val="22"/>
          <w:szCs w:val="22"/>
          <w:u w:val="single"/>
        </w:rPr>
      </w:pPr>
      <w:r w:rsidRPr="007578B9">
        <w:rPr>
          <w:rFonts w:ascii="Calibri" w:eastAsia="Calibri" w:hAnsi="Calibri"/>
          <w:b/>
          <w:bCs/>
          <w:sz w:val="22"/>
          <w:szCs w:val="22"/>
          <w:u w:val="single"/>
        </w:rPr>
        <w:br w:type="page"/>
      </w:r>
      <w:r w:rsidRPr="007578B9">
        <w:rPr>
          <w:rFonts w:ascii="Calibri" w:eastAsia="Calibri" w:hAnsi="Calibri"/>
          <w:b/>
          <w:bCs/>
          <w:sz w:val="22"/>
          <w:szCs w:val="22"/>
          <w:u w:val="single"/>
        </w:rPr>
        <w:lastRenderedPageBreak/>
        <w:t>GROUPS 1 &amp; 2</w:t>
      </w:r>
    </w:p>
    <w:p w14:paraId="578DA817" w14:textId="77777777" w:rsidR="007578B9" w:rsidRPr="007578B9" w:rsidRDefault="007578B9" w:rsidP="007578B9">
      <w:pPr>
        <w:spacing w:after="160" w:line="259" w:lineRule="auto"/>
        <w:jc w:val="both"/>
        <w:rPr>
          <w:rFonts w:ascii="Calibri" w:eastAsia="Calibri" w:hAnsi="Calibri"/>
          <w:sz w:val="22"/>
          <w:szCs w:val="22"/>
        </w:rPr>
      </w:pPr>
      <w:r w:rsidRPr="007578B9">
        <w:rPr>
          <w:rFonts w:ascii="Calibri" w:eastAsia="Calibri" w:hAnsi="Calibri"/>
          <w:sz w:val="22"/>
          <w:szCs w:val="22"/>
        </w:rPr>
        <w:t xml:space="preserve">Hello. This is {INTERVIEWER} calling from APPRISE on behalf of New Jersey Natural Gas for {NAME}. I’m calling to ask you about your experience with the New Jersey Natural Gas Home Performance with Energy Star program. This program provides rebates and on-bill financing to install energy efficient upgrades in your home such as air sealing, insulation, and heating or cooling equipment. APPRISE has been contracted by NJNG to speak with you about the program. You should have received a letter in the mail notifying you about this survey with a $5 incentive as a thank you for considering participating. The survey will take approximately 15 minutes. </w:t>
      </w:r>
    </w:p>
    <w:p w14:paraId="70766427" w14:textId="77777777" w:rsidR="007578B9" w:rsidRPr="007578B9" w:rsidRDefault="007578B9" w:rsidP="007578B9">
      <w:pPr>
        <w:spacing w:after="160" w:line="259" w:lineRule="auto"/>
        <w:jc w:val="both"/>
        <w:rPr>
          <w:rFonts w:ascii="Calibri" w:eastAsia="Calibri" w:hAnsi="Calibri"/>
          <w:sz w:val="22"/>
          <w:szCs w:val="22"/>
        </w:rPr>
      </w:pPr>
      <w:r w:rsidRPr="007578B9">
        <w:rPr>
          <w:rFonts w:ascii="Calibri" w:eastAsia="Calibri" w:hAnsi="Calibri"/>
          <w:sz w:val="22"/>
          <w:szCs w:val="22"/>
        </w:rPr>
        <w:t xml:space="preserve">Can I please speak to someone knowledgeable about the energy work you had completed on your home? </w:t>
      </w:r>
    </w:p>
    <w:p w14:paraId="08ED184B" w14:textId="77777777" w:rsidR="007578B9" w:rsidRPr="007578B9" w:rsidRDefault="007578B9" w:rsidP="00236A6C">
      <w:pPr>
        <w:numPr>
          <w:ilvl w:val="0"/>
          <w:numId w:val="16"/>
        </w:numPr>
        <w:tabs>
          <w:tab w:val="left" w:pos="426"/>
        </w:tabs>
        <w:spacing w:after="160" w:line="259" w:lineRule="auto"/>
        <w:ind w:left="426" w:hanging="426"/>
        <w:contextualSpacing/>
        <w:jc w:val="both"/>
        <w:rPr>
          <w:rFonts w:ascii="Calibri" w:eastAsia="Calibri" w:hAnsi="Calibri"/>
          <w:sz w:val="22"/>
          <w:szCs w:val="22"/>
        </w:rPr>
      </w:pPr>
      <w:r w:rsidRPr="007578B9">
        <w:rPr>
          <w:rFonts w:ascii="Calibri" w:eastAsia="Calibri" w:hAnsi="Calibri"/>
          <w:sz w:val="22"/>
          <w:szCs w:val="22"/>
        </w:rPr>
        <w:t>[Interviewer: DO NOT READ, to whom are you speaking?]</w:t>
      </w:r>
    </w:p>
    <w:p w14:paraId="0AC9ACEC" w14:textId="77777777" w:rsidR="007578B9" w:rsidRPr="007578B9" w:rsidRDefault="007578B9" w:rsidP="00236A6C">
      <w:pPr>
        <w:numPr>
          <w:ilvl w:val="0"/>
          <w:numId w:val="17"/>
        </w:numPr>
        <w:spacing w:after="160" w:line="259" w:lineRule="auto"/>
        <w:ind w:left="851"/>
        <w:contextualSpacing/>
        <w:jc w:val="both"/>
        <w:rPr>
          <w:rFonts w:ascii="Calibri" w:eastAsia="Calibri" w:hAnsi="Calibri"/>
          <w:sz w:val="22"/>
          <w:szCs w:val="22"/>
        </w:rPr>
      </w:pPr>
      <w:r w:rsidRPr="007578B9">
        <w:rPr>
          <w:rFonts w:ascii="Calibri" w:eastAsia="Calibri" w:hAnsi="Calibri"/>
          <w:sz w:val="22"/>
          <w:szCs w:val="22"/>
        </w:rPr>
        <w:t xml:space="preserve">NAME </w:t>
      </w:r>
    </w:p>
    <w:p w14:paraId="75FB8BA2" w14:textId="77777777" w:rsidR="007578B9" w:rsidRPr="007578B9" w:rsidRDefault="007578B9" w:rsidP="00236A6C">
      <w:pPr>
        <w:numPr>
          <w:ilvl w:val="0"/>
          <w:numId w:val="17"/>
        </w:numPr>
        <w:spacing w:after="160" w:line="259" w:lineRule="auto"/>
        <w:ind w:left="851"/>
        <w:contextualSpacing/>
        <w:jc w:val="both"/>
        <w:rPr>
          <w:rFonts w:ascii="Calibri" w:eastAsia="Calibri" w:hAnsi="Calibri"/>
          <w:sz w:val="22"/>
          <w:szCs w:val="22"/>
        </w:rPr>
      </w:pPr>
      <w:r w:rsidRPr="007578B9">
        <w:rPr>
          <w:rFonts w:ascii="Calibri" w:eastAsia="Calibri" w:hAnsi="Calibri"/>
          <w:sz w:val="22"/>
          <w:szCs w:val="22"/>
        </w:rPr>
        <w:t>SPOUSE/PARTNER</w:t>
      </w:r>
    </w:p>
    <w:p w14:paraId="4E28C501" w14:textId="77777777" w:rsidR="007578B9" w:rsidRPr="007578B9" w:rsidRDefault="007578B9" w:rsidP="00236A6C">
      <w:pPr>
        <w:numPr>
          <w:ilvl w:val="0"/>
          <w:numId w:val="17"/>
        </w:numPr>
        <w:spacing w:after="160" w:line="259" w:lineRule="auto"/>
        <w:ind w:left="851"/>
        <w:contextualSpacing/>
        <w:jc w:val="both"/>
        <w:rPr>
          <w:rFonts w:ascii="Calibri" w:eastAsia="Calibri" w:hAnsi="Calibri"/>
          <w:sz w:val="22"/>
          <w:szCs w:val="22"/>
        </w:rPr>
      </w:pPr>
      <w:r w:rsidRPr="007578B9">
        <w:rPr>
          <w:rFonts w:ascii="Calibri" w:eastAsia="Calibri" w:hAnsi="Calibri"/>
          <w:sz w:val="22"/>
          <w:szCs w:val="22"/>
        </w:rPr>
        <w:t xml:space="preserve">CARETAKER/GUARDIAN </w:t>
      </w:r>
    </w:p>
    <w:p w14:paraId="0D1A9AA6" w14:textId="77777777" w:rsidR="007578B9" w:rsidRPr="007578B9" w:rsidRDefault="007578B9" w:rsidP="00236A6C">
      <w:pPr>
        <w:numPr>
          <w:ilvl w:val="0"/>
          <w:numId w:val="17"/>
        </w:numPr>
        <w:spacing w:after="160" w:line="259" w:lineRule="auto"/>
        <w:ind w:left="851"/>
        <w:contextualSpacing/>
        <w:jc w:val="both"/>
        <w:rPr>
          <w:rFonts w:ascii="Calibri" w:eastAsia="Calibri" w:hAnsi="Calibri"/>
          <w:sz w:val="22"/>
          <w:szCs w:val="22"/>
        </w:rPr>
      </w:pPr>
      <w:r w:rsidRPr="007578B9">
        <w:rPr>
          <w:rFonts w:ascii="Calibri" w:eastAsia="Calibri" w:hAnsi="Calibri"/>
          <w:sz w:val="22"/>
          <w:szCs w:val="22"/>
        </w:rPr>
        <w:t xml:space="preserve">OTHER/DON’T KNOW [GO TO S2] </w:t>
      </w:r>
    </w:p>
    <w:p w14:paraId="50AB7944" w14:textId="77777777" w:rsidR="007578B9" w:rsidRPr="007578B9" w:rsidRDefault="007578B9" w:rsidP="007578B9">
      <w:pPr>
        <w:spacing w:after="160" w:line="259" w:lineRule="auto"/>
        <w:contextualSpacing/>
        <w:jc w:val="both"/>
        <w:rPr>
          <w:rFonts w:ascii="Calibri" w:eastAsia="Calibri" w:hAnsi="Calibri"/>
          <w:sz w:val="22"/>
          <w:szCs w:val="22"/>
        </w:rPr>
      </w:pPr>
    </w:p>
    <w:p w14:paraId="5D5810ED" w14:textId="77777777" w:rsidR="007578B9" w:rsidRPr="007578B9" w:rsidRDefault="007578B9" w:rsidP="00236A6C">
      <w:pPr>
        <w:numPr>
          <w:ilvl w:val="0"/>
          <w:numId w:val="16"/>
        </w:numPr>
        <w:tabs>
          <w:tab w:val="left" w:pos="426"/>
        </w:tabs>
        <w:spacing w:after="160" w:line="259" w:lineRule="auto"/>
        <w:ind w:left="426" w:hanging="426"/>
        <w:contextualSpacing/>
        <w:jc w:val="both"/>
        <w:rPr>
          <w:rFonts w:ascii="Calibri" w:eastAsia="Calibri" w:hAnsi="Calibri"/>
          <w:sz w:val="22"/>
          <w:szCs w:val="22"/>
        </w:rPr>
      </w:pPr>
      <w:r w:rsidRPr="007578B9">
        <w:rPr>
          <w:rFonts w:ascii="Calibri" w:eastAsia="Calibri" w:hAnsi="Calibri"/>
          <w:b/>
          <w:bCs/>
          <w:sz w:val="22"/>
          <w:szCs w:val="22"/>
        </w:rPr>
        <w:t>[ASK S2 IF S1 = 04]</w:t>
      </w:r>
      <w:r w:rsidRPr="007578B9">
        <w:rPr>
          <w:rFonts w:ascii="Calibri" w:eastAsia="Calibri" w:hAnsi="Calibri"/>
          <w:sz w:val="22"/>
          <w:szCs w:val="22"/>
        </w:rPr>
        <w:t xml:space="preserve"> When can I call back to speak with {NAME} or the spouse or partner of {NAME}?</w:t>
      </w:r>
    </w:p>
    <w:p w14:paraId="168E2B2B" w14:textId="77777777" w:rsidR="007578B9" w:rsidRPr="007578B9" w:rsidRDefault="007578B9" w:rsidP="00236A6C">
      <w:pPr>
        <w:numPr>
          <w:ilvl w:val="0"/>
          <w:numId w:val="18"/>
        </w:numPr>
        <w:spacing w:after="160" w:line="259" w:lineRule="auto"/>
        <w:ind w:left="851" w:hanging="425"/>
        <w:contextualSpacing/>
        <w:jc w:val="both"/>
        <w:rPr>
          <w:rFonts w:ascii="Calibri" w:eastAsia="Calibri" w:hAnsi="Calibri"/>
          <w:sz w:val="22"/>
          <w:szCs w:val="22"/>
        </w:rPr>
      </w:pPr>
      <w:r w:rsidRPr="007578B9">
        <w:rPr>
          <w:rFonts w:ascii="Calibri" w:eastAsia="Calibri" w:hAnsi="Calibri"/>
          <w:sz w:val="22"/>
          <w:szCs w:val="22"/>
        </w:rPr>
        <w:t>_____________ [WRITE DATE AND TIME FOR CALLBACK]</w:t>
      </w:r>
    </w:p>
    <w:p w14:paraId="671AC6A4" w14:textId="77777777" w:rsidR="007578B9" w:rsidRPr="007578B9" w:rsidRDefault="007578B9" w:rsidP="00236A6C">
      <w:pPr>
        <w:numPr>
          <w:ilvl w:val="0"/>
          <w:numId w:val="84"/>
        </w:numPr>
        <w:spacing w:after="160" w:line="259" w:lineRule="auto"/>
        <w:ind w:left="851" w:hanging="425"/>
        <w:contextualSpacing/>
        <w:jc w:val="both"/>
        <w:rPr>
          <w:rFonts w:ascii="Calibri" w:eastAsia="Calibri" w:hAnsi="Calibri"/>
          <w:sz w:val="22"/>
          <w:szCs w:val="22"/>
        </w:rPr>
      </w:pPr>
      <w:r w:rsidRPr="007578B9">
        <w:rPr>
          <w:rFonts w:ascii="Calibri" w:eastAsia="Calibri" w:hAnsi="Calibri"/>
          <w:sz w:val="22"/>
          <w:szCs w:val="22"/>
        </w:rPr>
        <w:t>DON’T KNOW</w:t>
      </w:r>
    </w:p>
    <w:p w14:paraId="0943805C" w14:textId="77777777" w:rsidR="007578B9" w:rsidRPr="007578B9" w:rsidRDefault="007578B9" w:rsidP="00236A6C">
      <w:pPr>
        <w:numPr>
          <w:ilvl w:val="0"/>
          <w:numId w:val="84"/>
        </w:numPr>
        <w:spacing w:after="160" w:line="259" w:lineRule="auto"/>
        <w:ind w:left="851" w:hanging="425"/>
        <w:contextualSpacing/>
        <w:jc w:val="both"/>
        <w:rPr>
          <w:rFonts w:ascii="Calibri" w:eastAsia="Calibri" w:hAnsi="Calibri"/>
          <w:sz w:val="22"/>
          <w:szCs w:val="22"/>
        </w:rPr>
      </w:pPr>
      <w:r w:rsidRPr="007578B9">
        <w:rPr>
          <w:rFonts w:ascii="Calibri" w:eastAsia="Calibri" w:hAnsi="Calibri"/>
          <w:sz w:val="22"/>
          <w:szCs w:val="22"/>
        </w:rPr>
        <w:t>REFUSED</w:t>
      </w:r>
    </w:p>
    <w:p w14:paraId="7DA009C8" w14:textId="77777777" w:rsidR="007578B9" w:rsidRPr="007578B9" w:rsidRDefault="007578B9" w:rsidP="007578B9">
      <w:pPr>
        <w:spacing w:after="160" w:line="259" w:lineRule="auto"/>
        <w:jc w:val="both"/>
        <w:rPr>
          <w:rFonts w:ascii="Calibri" w:hAnsi="Calibri"/>
          <w:b/>
          <w:bCs/>
          <w:szCs w:val="24"/>
          <w:u w:val="single"/>
        </w:rPr>
      </w:pPr>
      <w:r w:rsidRPr="007578B9">
        <w:rPr>
          <w:rFonts w:ascii="Calibri" w:eastAsia="Calibri" w:hAnsi="Calibri"/>
          <w:sz w:val="22"/>
          <w:szCs w:val="22"/>
        </w:rPr>
        <w:br w:type="page"/>
      </w:r>
      <w:r w:rsidRPr="007578B9">
        <w:rPr>
          <w:rFonts w:ascii="Calibri" w:hAnsi="Calibri"/>
          <w:b/>
          <w:bCs/>
          <w:szCs w:val="24"/>
          <w:u w:val="single"/>
        </w:rPr>
        <w:lastRenderedPageBreak/>
        <w:t>Section A: Program Knowledge – GROUP 1</w:t>
      </w:r>
    </w:p>
    <w:p w14:paraId="7FA43EFB" w14:textId="77777777" w:rsidR="007578B9" w:rsidRPr="007578B9" w:rsidRDefault="007578B9" w:rsidP="00236A6C">
      <w:pPr>
        <w:numPr>
          <w:ilvl w:val="0"/>
          <w:numId w:val="19"/>
        </w:numPr>
        <w:spacing w:after="160" w:line="259" w:lineRule="auto"/>
        <w:ind w:left="426" w:hanging="426"/>
        <w:jc w:val="both"/>
        <w:rPr>
          <w:rFonts w:ascii="Calibri" w:eastAsia="Calibri" w:hAnsi="Calibri"/>
          <w:b/>
          <w:bCs/>
          <w:sz w:val="22"/>
          <w:szCs w:val="22"/>
        </w:rPr>
      </w:pPr>
      <w:r w:rsidRPr="007578B9">
        <w:rPr>
          <w:rFonts w:ascii="Calibri" w:eastAsia="Calibri" w:hAnsi="Calibri"/>
          <w:sz w:val="22"/>
          <w:szCs w:val="22"/>
        </w:rPr>
        <w:t>How did you learn about the New Jersey Natural Gas Home Performance with Energy Star program</w:t>
      </w:r>
      <w:r w:rsidRPr="007578B9">
        <w:rPr>
          <w:rFonts w:ascii="Calibri" w:eastAsia="Calibri" w:hAnsi="Calibri"/>
          <w:b/>
          <w:bCs/>
          <w:sz w:val="22"/>
          <w:szCs w:val="22"/>
        </w:rPr>
        <w:t>? [MARK ALL THAT APPLY.]</w:t>
      </w:r>
    </w:p>
    <w:p w14:paraId="5B1110CD" w14:textId="77777777" w:rsidR="007578B9" w:rsidRPr="007578B9" w:rsidRDefault="007578B9" w:rsidP="00236A6C">
      <w:pPr>
        <w:numPr>
          <w:ilvl w:val="0"/>
          <w:numId w:val="20"/>
        </w:numPr>
        <w:spacing w:after="160" w:line="259" w:lineRule="auto"/>
        <w:ind w:left="851" w:hanging="425"/>
        <w:contextualSpacing/>
        <w:jc w:val="both"/>
        <w:rPr>
          <w:rFonts w:ascii="Calibri" w:eastAsia="Calibri" w:hAnsi="Calibri"/>
          <w:sz w:val="22"/>
          <w:szCs w:val="22"/>
        </w:rPr>
      </w:pPr>
      <w:r w:rsidRPr="007578B9">
        <w:rPr>
          <w:rFonts w:ascii="Calibri" w:eastAsia="Calibri" w:hAnsi="Calibri"/>
          <w:sz w:val="22"/>
          <w:szCs w:val="22"/>
        </w:rPr>
        <w:t xml:space="preserve">WHEN I CALLED TO OPEN A NJNG ACCOUNT </w:t>
      </w:r>
    </w:p>
    <w:p w14:paraId="38BE7EC9" w14:textId="77777777" w:rsidR="007578B9" w:rsidRPr="007578B9" w:rsidRDefault="007578B9" w:rsidP="00236A6C">
      <w:pPr>
        <w:numPr>
          <w:ilvl w:val="0"/>
          <w:numId w:val="20"/>
        </w:numPr>
        <w:spacing w:after="160" w:line="259" w:lineRule="auto"/>
        <w:ind w:left="851" w:hanging="425"/>
        <w:contextualSpacing/>
        <w:jc w:val="both"/>
        <w:rPr>
          <w:rFonts w:ascii="Calibri" w:eastAsia="Calibri" w:hAnsi="Calibri"/>
          <w:sz w:val="22"/>
          <w:szCs w:val="22"/>
        </w:rPr>
      </w:pPr>
      <w:r w:rsidRPr="007578B9">
        <w:rPr>
          <w:rFonts w:ascii="Calibri" w:eastAsia="Calibri" w:hAnsi="Calibri"/>
          <w:sz w:val="22"/>
          <w:szCs w:val="22"/>
        </w:rPr>
        <w:t xml:space="preserve">LETTER/MAILING FROM NJNG </w:t>
      </w:r>
    </w:p>
    <w:p w14:paraId="7F12B796" w14:textId="77777777" w:rsidR="007578B9" w:rsidRPr="007578B9" w:rsidRDefault="007578B9" w:rsidP="00236A6C">
      <w:pPr>
        <w:numPr>
          <w:ilvl w:val="0"/>
          <w:numId w:val="20"/>
        </w:numPr>
        <w:spacing w:after="160" w:line="259" w:lineRule="auto"/>
        <w:ind w:left="851" w:hanging="425"/>
        <w:contextualSpacing/>
        <w:jc w:val="both"/>
        <w:rPr>
          <w:rFonts w:ascii="Calibri" w:eastAsia="Calibri" w:hAnsi="Calibri"/>
          <w:sz w:val="22"/>
          <w:szCs w:val="22"/>
        </w:rPr>
      </w:pPr>
      <w:r w:rsidRPr="007578B9">
        <w:rPr>
          <w:rFonts w:ascii="Calibri" w:eastAsia="Calibri" w:hAnsi="Calibri"/>
          <w:sz w:val="22"/>
          <w:szCs w:val="22"/>
        </w:rPr>
        <w:t xml:space="preserve">EMAIL FROM NJNG </w:t>
      </w:r>
    </w:p>
    <w:p w14:paraId="0C19FC24" w14:textId="77777777" w:rsidR="007578B9" w:rsidRPr="007578B9" w:rsidRDefault="007578B9" w:rsidP="00236A6C">
      <w:pPr>
        <w:numPr>
          <w:ilvl w:val="0"/>
          <w:numId w:val="20"/>
        </w:numPr>
        <w:spacing w:after="160" w:line="259" w:lineRule="auto"/>
        <w:ind w:left="851" w:hanging="425"/>
        <w:contextualSpacing/>
        <w:jc w:val="both"/>
        <w:rPr>
          <w:rFonts w:ascii="Calibri" w:eastAsia="Calibri" w:hAnsi="Calibri"/>
          <w:sz w:val="22"/>
          <w:szCs w:val="22"/>
        </w:rPr>
      </w:pPr>
      <w:r w:rsidRPr="007578B9">
        <w:rPr>
          <w:rFonts w:ascii="Calibri" w:eastAsia="Calibri" w:hAnsi="Calibri"/>
          <w:sz w:val="22"/>
          <w:szCs w:val="22"/>
        </w:rPr>
        <w:t xml:space="preserve">NJNG’S WEBSITE </w:t>
      </w:r>
    </w:p>
    <w:p w14:paraId="5BEAB44A" w14:textId="77777777" w:rsidR="007578B9" w:rsidRPr="007578B9" w:rsidRDefault="007578B9" w:rsidP="00236A6C">
      <w:pPr>
        <w:numPr>
          <w:ilvl w:val="0"/>
          <w:numId w:val="20"/>
        </w:numPr>
        <w:spacing w:after="160" w:line="259" w:lineRule="auto"/>
        <w:ind w:left="851" w:hanging="425"/>
        <w:contextualSpacing/>
        <w:jc w:val="both"/>
        <w:rPr>
          <w:rFonts w:ascii="Calibri" w:eastAsia="Calibri" w:hAnsi="Calibri"/>
          <w:sz w:val="22"/>
          <w:szCs w:val="22"/>
        </w:rPr>
      </w:pPr>
      <w:r w:rsidRPr="007578B9">
        <w:rPr>
          <w:rFonts w:ascii="Calibri" w:eastAsia="Calibri" w:hAnsi="Calibri"/>
          <w:sz w:val="22"/>
          <w:szCs w:val="22"/>
        </w:rPr>
        <w:t>CONTRACTOR INFORMED ME WHEN CAME TO REPLACE HEATING, COOLING EQUIPMENT</w:t>
      </w:r>
    </w:p>
    <w:p w14:paraId="56135219" w14:textId="77777777" w:rsidR="007578B9" w:rsidRPr="007578B9" w:rsidRDefault="007578B9" w:rsidP="00236A6C">
      <w:pPr>
        <w:numPr>
          <w:ilvl w:val="0"/>
          <w:numId w:val="20"/>
        </w:numPr>
        <w:spacing w:after="160" w:line="259" w:lineRule="auto"/>
        <w:ind w:left="851" w:hanging="425"/>
        <w:contextualSpacing/>
        <w:jc w:val="both"/>
        <w:rPr>
          <w:rFonts w:ascii="Calibri" w:eastAsia="Calibri" w:hAnsi="Calibri"/>
          <w:sz w:val="22"/>
          <w:szCs w:val="22"/>
        </w:rPr>
      </w:pPr>
      <w:r w:rsidRPr="007578B9">
        <w:rPr>
          <w:rFonts w:ascii="Calibri" w:eastAsia="Calibri" w:hAnsi="Calibri"/>
          <w:sz w:val="22"/>
          <w:szCs w:val="22"/>
        </w:rPr>
        <w:t>CONTRACTOR ADVERTISEMENT</w:t>
      </w:r>
    </w:p>
    <w:p w14:paraId="3E417368" w14:textId="77777777" w:rsidR="007578B9" w:rsidRPr="007578B9" w:rsidRDefault="007578B9" w:rsidP="00236A6C">
      <w:pPr>
        <w:numPr>
          <w:ilvl w:val="0"/>
          <w:numId w:val="20"/>
        </w:numPr>
        <w:spacing w:after="160" w:line="259" w:lineRule="auto"/>
        <w:ind w:left="851" w:hanging="425"/>
        <w:contextualSpacing/>
        <w:jc w:val="both"/>
        <w:rPr>
          <w:rFonts w:ascii="Calibri" w:eastAsia="Calibri" w:hAnsi="Calibri"/>
          <w:sz w:val="22"/>
          <w:szCs w:val="22"/>
        </w:rPr>
      </w:pPr>
      <w:r w:rsidRPr="007578B9">
        <w:rPr>
          <w:rFonts w:ascii="Calibri" w:eastAsia="Calibri" w:hAnsi="Calibri"/>
          <w:sz w:val="22"/>
          <w:szCs w:val="22"/>
        </w:rPr>
        <w:t xml:space="preserve">GOOGLE/FACEBOOK ADVERTISEMENT </w:t>
      </w:r>
    </w:p>
    <w:p w14:paraId="6FF52CF4" w14:textId="77777777" w:rsidR="007578B9" w:rsidRPr="007578B9" w:rsidRDefault="007578B9" w:rsidP="00236A6C">
      <w:pPr>
        <w:numPr>
          <w:ilvl w:val="0"/>
          <w:numId w:val="20"/>
        </w:numPr>
        <w:spacing w:after="160" w:line="259" w:lineRule="auto"/>
        <w:ind w:left="851" w:hanging="425"/>
        <w:contextualSpacing/>
        <w:jc w:val="both"/>
        <w:rPr>
          <w:rFonts w:ascii="Calibri" w:eastAsia="Calibri" w:hAnsi="Calibri"/>
          <w:sz w:val="22"/>
          <w:szCs w:val="22"/>
        </w:rPr>
      </w:pPr>
      <w:r w:rsidRPr="007578B9">
        <w:rPr>
          <w:rFonts w:ascii="Calibri" w:eastAsia="Calibri" w:hAnsi="Calibri"/>
          <w:sz w:val="22"/>
          <w:szCs w:val="22"/>
        </w:rPr>
        <w:t>WORD OF MOUTH</w:t>
      </w:r>
    </w:p>
    <w:p w14:paraId="2BCA741E" w14:textId="77777777" w:rsidR="007578B9" w:rsidRPr="007578B9" w:rsidRDefault="007578B9" w:rsidP="00236A6C">
      <w:pPr>
        <w:numPr>
          <w:ilvl w:val="0"/>
          <w:numId w:val="21"/>
        </w:numPr>
        <w:spacing w:after="160" w:line="259" w:lineRule="auto"/>
        <w:ind w:left="851" w:hanging="425"/>
        <w:contextualSpacing/>
        <w:jc w:val="both"/>
        <w:rPr>
          <w:rFonts w:ascii="Calibri" w:eastAsia="Calibri" w:hAnsi="Calibri"/>
          <w:sz w:val="22"/>
          <w:szCs w:val="22"/>
        </w:rPr>
      </w:pPr>
      <w:r w:rsidRPr="007578B9">
        <w:rPr>
          <w:rFonts w:ascii="Calibri" w:eastAsia="Calibri" w:hAnsi="Calibri"/>
          <w:sz w:val="22"/>
          <w:szCs w:val="22"/>
        </w:rPr>
        <w:t>OTHER (PLEASE DESCRIBE) __________</w:t>
      </w:r>
    </w:p>
    <w:p w14:paraId="10D576E5" w14:textId="77777777" w:rsidR="007578B9" w:rsidRPr="007578B9" w:rsidRDefault="007578B9" w:rsidP="00236A6C">
      <w:pPr>
        <w:numPr>
          <w:ilvl w:val="0"/>
          <w:numId w:val="21"/>
        </w:numPr>
        <w:spacing w:after="160" w:line="259" w:lineRule="auto"/>
        <w:ind w:left="851" w:hanging="425"/>
        <w:contextualSpacing/>
        <w:jc w:val="both"/>
        <w:rPr>
          <w:rFonts w:ascii="Calibri" w:eastAsia="Calibri" w:hAnsi="Calibri"/>
          <w:sz w:val="22"/>
          <w:szCs w:val="22"/>
        </w:rPr>
      </w:pPr>
      <w:r w:rsidRPr="007578B9">
        <w:rPr>
          <w:rFonts w:ascii="Calibri" w:eastAsia="Calibri" w:hAnsi="Calibri"/>
          <w:sz w:val="22"/>
          <w:szCs w:val="22"/>
        </w:rPr>
        <w:t>DON’T KNOW</w:t>
      </w:r>
    </w:p>
    <w:p w14:paraId="683EFA6B" w14:textId="77777777" w:rsidR="007578B9" w:rsidRPr="007578B9" w:rsidRDefault="007578B9" w:rsidP="00236A6C">
      <w:pPr>
        <w:numPr>
          <w:ilvl w:val="0"/>
          <w:numId w:val="21"/>
        </w:numPr>
        <w:spacing w:after="160" w:line="259" w:lineRule="auto"/>
        <w:ind w:left="851" w:hanging="425"/>
        <w:contextualSpacing/>
        <w:jc w:val="both"/>
        <w:rPr>
          <w:rFonts w:ascii="Calibri" w:eastAsia="Calibri" w:hAnsi="Calibri"/>
          <w:sz w:val="22"/>
          <w:szCs w:val="22"/>
        </w:rPr>
      </w:pPr>
      <w:r w:rsidRPr="007578B9">
        <w:rPr>
          <w:rFonts w:ascii="Calibri" w:eastAsia="Calibri" w:hAnsi="Calibri"/>
          <w:sz w:val="22"/>
          <w:szCs w:val="22"/>
        </w:rPr>
        <w:t>REFUSED</w:t>
      </w:r>
    </w:p>
    <w:p w14:paraId="5319C2CC" w14:textId="77777777" w:rsidR="007578B9" w:rsidRPr="007578B9" w:rsidRDefault="007578B9" w:rsidP="007578B9">
      <w:pPr>
        <w:spacing w:after="160" w:line="259" w:lineRule="auto"/>
        <w:contextualSpacing/>
        <w:jc w:val="both"/>
        <w:rPr>
          <w:rFonts w:ascii="Calibri" w:eastAsia="Calibri" w:hAnsi="Calibri"/>
          <w:sz w:val="22"/>
          <w:szCs w:val="22"/>
        </w:rPr>
      </w:pPr>
    </w:p>
    <w:p w14:paraId="1E52E37A" w14:textId="77777777" w:rsidR="007578B9" w:rsidRPr="007578B9" w:rsidRDefault="007578B9" w:rsidP="00236A6C">
      <w:pPr>
        <w:numPr>
          <w:ilvl w:val="0"/>
          <w:numId w:val="19"/>
        </w:numPr>
        <w:spacing w:after="160" w:line="259" w:lineRule="auto"/>
        <w:ind w:left="426" w:hanging="426"/>
        <w:jc w:val="both"/>
        <w:rPr>
          <w:rFonts w:ascii="Calibri" w:eastAsia="Calibri" w:hAnsi="Calibri"/>
          <w:b/>
          <w:bCs/>
          <w:sz w:val="22"/>
          <w:szCs w:val="22"/>
        </w:rPr>
      </w:pPr>
      <w:r w:rsidRPr="007578B9">
        <w:rPr>
          <w:rFonts w:ascii="Calibri" w:eastAsia="Calibri" w:hAnsi="Calibri"/>
          <w:sz w:val="22"/>
          <w:szCs w:val="22"/>
        </w:rPr>
        <w:t>Why did you decide to participate in the NJNG Home Performance with Energy Star program</w:t>
      </w:r>
      <w:r w:rsidRPr="007578B9">
        <w:rPr>
          <w:rFonts w:ascii="Calibri" w:eastAsia="Calibri" w:hAnsi="Calibri"/>
          <w:b/>
          <w:bCs/>
          <w:sz w:val="22"/>
          <w:szCs w:val="22"/>
        </w:rPr>
        <w:t>? [MARK ALL THAT APPLY.]</w:t>
      </w:r>
    </w:p>
    <w:p w14:paraId="6CED9137" w14:textId="77777777" w:rsidR="007578B9" w:rsidRPr="007578B9" w:rsidRDefault="007578B9" w:rsidP="00236A6C">
      <w:pPr>
        <w:numPr>
          <w:ilvl w:val="0"/>
          <w:numId w:val="22"/>
        </w:numPr>
        <w:spacing w:after="160" w:line="259" w:lineRule="auto"/>
        <w:ind w:left="782" w:hanging="357"/>
        <w:contextualSpacing/>
        <w:jc w:val="both"/>
        <w:rPr>
          <w:rFonts w:ascii="Calibri" w:eastAsia="Calibri" w:hAnsi="Calibri"/>
          <w:sz w:val="22"/>
          <w:szCs w:val="22"/>
        </w:rPr>
      </w:pPr>
      <w:r w:rsidRPr="007578B9">
        <w:rPr>
          <w:rFonts w:ascii="Calibri" w:eastAsia="Calibri" w:hAnsi="Calibri"/>
          <w:sz w:val="22"/>
          <w:szCs w:val="22"/>
        </w:rPr>
        <w:t>REDUCE ENERGY BILLS</w:t>
      </w:r>
    </w:p>
    <w:p w14:paraId="70E8D946" w14:textId="77777777" w:rsidR="007578B9" w:rsidRPr="007578B9" w:rsidRDefault="007578B9" w:rsidP="00236A6C">
      <w:pPr>
        <w:numPr>
          <w:ilvl w:val="0"/>
          <w:numId w:val="22"/>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IMPROVE COMFORT</w:t>
      </w:r>
    </w:p>
    <w:p w14:paraId="2FE43AA8" w14:textId="77777777" w:rsidR="007578B9" w:rsidRPr="007578B9" w:rsidRDefault="007578B9" w:rsidP="00236A6C">
      <w:pPr>
        <w:numPr>
          <w:ilvl w:val="0"/>
          <w:numId w:val="22"/>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OLD EQUIPMENT NEEDED TO BE REPLACED</w:t>
      </w:r>
    </w:p>
    <w:p w14:paraId="61AB0BFB" w14:textId="77777777" w:rsidR="007578B9" w:rsidRPr="007578B9" w:rsidRDefault="007578B9" w:rsidP="00236A6C">
      <w:pPr>
        <w:numPr>
          <w:ilvl w:val="0"/>
          <w:numId w:val="22"/>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REDUCE CARBON FOOTPRINT / ENVIRONMENTAL IMPACTS</w:t>
      </w:r>
    </w:p>
    <w:p w14:paraId="79F78AED" w14:textId="77777777" w:rsidR="007578B9" w:rsidRPr="007578B9" w:rsidRDefault="007578B9" w:rsidP="00236A6C">
      <w:pPr>
        <w:numPr>
          <w:ilvl w:val="0"/>
          <w:numId w:val="22"/>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IMPROVE HOME AIR QUALITY </w:t>
      </w:r>
    </w:p>
    <w:p w14:paraId="289991C5" w14:textId="77777777" w:rsidR="007578B9" w:rsidRPr="007578B9" w:rsidRDefault="007578B9" w:rsidP="00236A6C">
      <w:pPr>
        <w:numPr>
          <w:ilvl w:val="0"/>
          <w:numId w:val="23"/>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OTHER (PLEASE DESCRIBE) __________</w:t>
      </w:r>
    </w:p>
    <w:p w14:paraId="267A0D28" w14:textId="77777777" w:rsidR="007578B9" w:rsidRPr="007578B9" w:rsidRDefault="007578B9" w:rsidP="00236A6C">
      <w:pPr>
        <w:numPr>
          <w:ilvl w:val="0"/>
          <w:numId w:val="23"/>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DON’T KNOW</w:t>
      </w:r>
    </w:p>
    <w:p w14:paraId="33578229" w14:textId="77777777" w:rsidR="007578B9" w:rsidRPr="007578B9" w:rsidRDefault="007578B9" w:rsidP="00236A6C">
      <w:pPr>
        <w:numPr>
          <w:ilvl w:val="0"/>
          <w:numId w:val="23"/>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REFUSED</w:t>
      </w:r>
    </w:p>
    <w:p w14:paraId="3F293570" w14:textId="77777777" w:rsidR="007578B9" w:rsidRPr="007578B9" w:rsidRDefault="007578B9" w:rsidP="007578B9">
      <w:pPr>
        <w:spacing w:after="160" w:line="259" w:lineRule="auto"/>
        <w:contextualSpacing/>
        <w:jc w:val="both"/>
        <w:rPr>
          <w:rFonts w:ascii="Calibri" w:eastAsia="Calibri" w:hAnsi="Calibri"/>
          <w:sz w:val="22"/>
          <w:szCs w:val="22"/>
        </w:rPr>
      </w:pPr>
    </w:p>
    <w:p w14:paraId="2AF3DBA9" w14:textId="77777777" w:rsidR="007578B9" w:rsidRPr="007578B9" w:rsidRDefault="007578B9" w:rsidP="00236A6C">
      <w:pPr>
        <w:numPr>
          <w:ilvl w:val="0"/>
          <w:numId w:val="19"/>
        </w:numPr>
        <w:spacing w:after="160" w:line="259" w:lineRule="auto"/>
        <w:ind w:left="426" w:hanging="426"/>
        <w:jc w:val="both"/>
        <w:rPr>
          <w:rFonts w:ascii="Calibri" w:eastAsia="Calibri" w:hAnsi="Calibri"/>
          <w:sz w:val="22"/>
          <w:szCs w:val="22"/>
        </w:rPr>
      </w:pPr>
      <w:r w:rsidRPr="007578B9">
        <w:rPr>
          <w:rFonts w:ascii="Calibri" w:eastAsia="Calibri" w:hAnsi="Calibri"/>
          <w:sz w:val="22"/>
          <w:szCs w:val="22"/>
        </w:rPr>
        <w:t xml:space="preserve">How well would you say you understand or do not understand the Home Performance with Energy Star program? Would you say that you understand it very well, somewhat well, not that well, or not at all? </w:t>
      </w:r>
    </w:p>
    <w:p w14:paraId="683EB14B" w14:textId="77777777" w:rsidR="007578B9" w:rsidRPr="007578B9" w:rsidRDefault="007578B9" w:rsidP="00236A6C">
      <w:pPr>
        <w:numPr>
          <w:ilvl w:val="0"/>
          <w:numId w:val="24"/>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VERY WELL</w:t>
      </w:r>
    </w:p>
    <w:p w14:paraId="48246E5A" w14:textId="77777777" w:rsidR="007578B9" w:rsidRPr="007578B9" w:rsidRDefault="007578B9" w:rsidP="00236A6C">
      <w:pPr>
        <w:numPr>
          <w:ilvl w:val="0"/>
          <w:numId w:val="24"/>
        </w:numPr>
        <w:spacing w:after="160" w:line="259" w:lineRule="auto"/>
        <w:ind w:left="782" w:hanging="357"/>
        <w:contextualSpacing/>
        <w:jc w:val="both"/>
        <w:rPr>
          <w:rFonts w:ascii="Calibri" w:eastAsia="Calibri" w:hAnsi="Calibri"/>
          <w:sz w:val="22"/>
          <w:szCs w:val="22"/>
        </w:rPr>
      </w:pPr>
      <w:r w:rsidRPr="007578B9">
        <w:rPr>
          <w:rFonts w:ascii="Calibri" w:eastAsia="Calibri" w:hAnsi="Calibri"/>
          <w:sz w:val="22"/>
          <w:szCs w:val="22"/>
        </w:rPr>
        <w:t>SOMEWHAT WELL</w:t>
      </w:r>
    </w:p>
    <w:p w14:paraId="38AA3FF2" w14:textId="77777777" w:rsidR="007578B9" w:rsidRPr="007578B9" w:rsidRDefault="007578B9" w:rsidP="00236A6C">
      <w:pPr>
        <w:numPr>
          <w:ilvl w:val="0"/>
          <w:numId w:val="24"/>
        </w:numPr>
        <w:spacing w:after="160" w:line="259" w:lineRule="auto"/>
        <w:ind w:left="782" w:hanging="357"/>
        <w:contextualSpacing/>
        <w:jc w:val="both"/>
        <w:rPr>
          <w:rFonts w:ascii="Calibri" w:eastAsia="Calibri" w:hAnsi="Calibri"/>
          <w:sz w:val="22"/>
          <w:szCs w:val="22"/>
        </w:rPr>
      </w:pPr>
      <w:r w:rsidRPr="007578B9">
        <w:rPr>
          <w:rFonts w:ascii="Calibri" w:eastAsia="Calibri" w:hAnsi="Calibri"/>
          <w:sz w:val="22"/>
          <w:szCs w:val="22"/>
        </w:rPr>
        <w:t>NOT THAT WELL</w:t>
      </w:r>
    </w:p>
    <w:p w14:paraId="76640B2A" w14:textId="77777777" w:rsidR="007578B9" w:rsidRPr="007578B9" w:rsidRDefault="007578B9" w:rsidP="00236A6C">
      <w:pPr>
        <w:numPr>
          <w:ilvl w:val="0"/>
          <w:numId w:val="24"/>
        </w:numPr>
        <w:spacing w:after="160" w:line="259" w:lineRule="auto"/>
        <w:ind w:left="782" w:hanging="357"/>
        <w:contextualSpacing/>
        <w:jc w:val="both"/>
        <w:rPr>
          <w:rFonts w:ascii="Calibri" w:eastAsia="Calibri" w:hAnsi="Calibri"/>
          <w:sz w:val="22"/>
          <w:szCs w:val="22"/>
        </w:rPr>
      </w:pPr>
      <w:r w:rsidRPr="007578B9">
        <w:rPr>
          <w:rFonts w:ascii="Calibri" w:eastAsia="Calibri" w:hAnsi="Calibri"/>
          <w:sz w:val="22"/>
          <w:szCs w:val="22"/>
        </w:rPr>
        <w:t xml:space="preserve">NOT AT ALL </w:t>
      </w:r>
    </w:p>
    <w:p w14:paraId="770D4BCE" w14:textId="77777777" w:rsidR="007578B9" w:rsidRPr="007578B9" w:rsidRDefault="007578B9" w:rsidP="00236A6C">
      <w:pPr>
        <w:numPr>
          <w:ilvl w:val="0"/>
          <w:numId w:val="38"/>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DON’T KNOW</w:t>
      </w:r>
    </w:p>
    <w:p w14:paraId="54222049" w14:textId="77777777" w:rsidR="007578B9" w:rsidRPr="007578B9" w:rsidRDefault="007578B9" w:rsidP="00236A6C">
      <w:pPr>
        <w:numPr>
          <w:ilvl w:val="0"/>
          <w:numId w:val="38"/>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REFUSED</w:t>
      </w:r>
    </w:p>
    <w:p w14:paraId="3C3D7380" w14:textId="77777777" w:rsidR="007578B9" w:rsidRPr="007578B9" w:rsidRDefault="007578B9" w:rsidP="007578B9">
      <w:pPr>
        <w:keepNext/>
        <w:spacing w:after="160" w:line="259" w:lineRule="auto"/>
        <w:contextualSpacing/>
        <w:jc w:val="both"/>
        <w:rPr>
          <w:rFonts w:ascii="Calibri" w:eastAsia="Calibri" w:hAnsi="Calibri"/>
          <w:sz w:val="22"/>
          <w:szCs w:val="22"/>
        </w:rPr>
      </w:pPr>
    </w:p>
    <w:p w14:paraId="1C84CD52" w14:textId="77777777" w:rsidR="007578B9" w:rsidRPr="007578B9" w:rsidRDefault="007578B9" w:rsidP="00236A6C">
      <w:pPr>
        <w:keepNext/>
        <w:numPr>
          <w:ilvl w:val="0"/>
          <w:numId w:val="19"/>
        </w:numPr>
        <w:spacing w:after="160" w:line="259" w:lineRule="auto"/>
        <w:ind w:left="432" w:hanging="432"/>
        <w:jc w:val="both"/>
        <w:rPr>
          <w:rFonts w:ascii="Calibri" w:eastAsia="Calibri" w:hAnsi="Calibri"/>
          <w:b/>
          <w:bCs/>
          <w:sz w:val="22"/>
          <w:szCs w:val="22"/>
        </w:rPr>
      </w:pPr>
      <w:r w:rsidRPr="007578B9">
        <w:rPr>
          <w:rFonts w:ascii="Calibri" w:eastAsia="Calibri" w:hAnsi="Calibri"/>
          <w:b/>
          <w:bCs/>
          <w:sz w:val="22"/>
          <w:szCs w:val="22"/>
        </w:rPr>
        <w:t>[ASK A4 IF A3 = 03 | 04]</w:t>
      </w:r>
      <w:r w:rsidRPr="007578B9">
        <w:rPr>
          <w:rFonts w:ascii="Calibri" w:eastAsia="Calibri" w:hAnsi="Calibri"/>
          <w:sz w:val="22"/>
          <w:szCs w:val="22"/>
        </w:rPr>
        <w:t xml:space="preserve"> What do you not understand about the Home Performance with Energy Star program? </w:t>
      </w:r>
      <w:r w:rsidRPr="007578B9">
        <w:rPr>
          <w:rFonts w:ascii="Calibri" w:eastAsia="Calibri" w:hAnsi="Calibri"/>
          <w:b/>
          <w:bCs/>
          <w:sz w:val="22"/>
          <w:szCs w:val="22"/>
        </w:rPr>
        <w:t>[MARK ALL THAT APPLY.]</w:t>
      </w:r>
    </w:p>
    <w:p w14:paraId="2DC571C5" w14:textId="77777777" w:rsidR="007578B9" w:rsidRPr="007578B9" w:rsidRDefault="007578B9" w:rsidP="00236A6C">
      <w:pPr>
        <w:keepNext/>
        <w:numPr>
          <w:ilvl w:val="0"/>
          <w:numId w:val="123"/>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HOW REBATE LEVEL WAS DETERMINED</w:t>
      </w:r>
    </w:p>
    <w:p w14:paraId="0AAA6823" w14:textId="77777777" w:rsidR="007578B9" w:rsidRPr="007578B9" w:rsidRDefault="007578B9" w:rsidP="00236A6C">
      <w:pPr>
        <w:keepNext/>
        <w:numPr>
          <w:ilvl w:val="0"/>
          <w:numId w:val="123"/>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HOW THE ON-BILL REPAYMENT PLAN WORKS </w:t>
      </w:r>
    </w:p>
    <w:p w14:paraId="4669CAD3" w14:textId="77777777" w:rsidR="007578B9" w:rsidRPr="007578B9" w:rsidRDefault="007578B9" w:rsidP="00236A6C">
      <w:pPr>
        <w:keepNext/>
        <w:numPr>
          <w:ilvl w:val="0"/>
          <w:numId w:val="123"/>
        </w:numPr>
        <w:spacing w:after="160" w:line="259" w:lineRule="auto"/>
        <w:ind w:left="782" w:hanging="357"/>
        <w:contextualSpacing/>
        <w:jc w:val="both"/>
        <w:rPr>
          <w:rFonts w:ascii="Calibri" w:eastAsia="Calibri" w:hAnsi="Calibri"/>
          <w:sz w:val="22"/>
          <w:szCs w:val="22"/>
        </w:rPr>
      </w:pPr>
      <w:r w:rsidRPr="007578B9">
        <w:rPr>
          <w:rFonts w:ascii="Calibri" w:eastAsia="Calibri" w:hAnsi="Calibri"/>
          <w:sz w:val="22"/>
          <w:szCs w:val="22"/>
        </w:rPr>
        <w:t>WHAT IMPROVEMENTS WERE MADE TO MY HOME</w:t>
      </w:r>
    </w:p>
    <w:p w14:paraId="6396DEC3" w14:textId="77777777" w:rsidR="007578B9" w:rsidRPr="007578B9" w:rsidRDefault="007578B9" w:rsidP="00236A6C">
      <w:pPr>
        <w:keepNext/>
        <w:numPr>
          <w:ilvl w:val="0"/>
          <w:numId w:val="123"/>
        </w:numPr>
        <w:spacing w:after="160" w:line="259" w:lineRule="auto"/>
        <w:ind w:left="782" w:hanging="357"/>
        <w:contextualSpacing/>
        <w:jc w:val="both"/>
        <w:rPr>
          <w:rFonts w:ascii="Calibri" w:eastAsia="Calibri" w:hAnsi="Calibri"/>
          <w:sz w:val="22"/>
          <w:szCs w:val="22"/>
        </w:rPr>
      </w:pPr>
      <w:r w:rsidRPr="007578B9">
        <w:rPr>
          <w:rFonts w:ascii="Calibri" w:eastAsia="Calibri" w:hAnsi="Calibri"/>
          <w:sz w:val="22"/>
          <w:szCs w:val="22"/>
        </w:rPr>
        <w:t>PROGRAM TIMELINE</w:t>
      </w:r>
    </w:p>
    <w:p w14:paraId="2DECBE13" w14:textId="77777777" w:rsidR="007578B9" w:rsidRPr="007578B9" w:rsidRDefault="007578B9" w:rsidP="00236A6C">
      <w:pPr>
        <w:keepNext/>
        <w:numPr>
          <w:ilvl w:val="0"/>
          <w:numId w:val="123"/>
        </w:numPr>
        <w:spacing w:after="160" w:line="259" w:lineRule="auto"/>
        <w:ind w:left="782" w:hanging="357"/>
        <w:contextualSpacing/>
        <w:jc w:val="both"/>
        <w:rPr>
          <w:rFonts w:ascii="Calibri" w:eastAsia="Calibri" w:hAnsi="Calibri"/>
          <w:sz w:val="22"/>
          <w:szCs w:val="22"/>
        </w:rPr>
      </w:pPr>
      <w:r w:rsidRPr="007578B9">
        <w:rPr>
          <w:rFonts w:ascii="Calibri" w:eastAsia="Calibri" w:hAnsi="Calibri"/>
          <w:sz w:val="22"/>
          <w:szCs w:val="22"/>
        </w:rPr>
        <w:t xml:space="preserve">PROGRAM ELIGIBIITY </w:t>
      </w:r>
    </w:p>
    <w:p w14:paraId="6E44B392" w14:textId="77777777" w:rsidR="007578B9" w:rsidRPr="007578B9" w:rsidRDefault="007578B9" w:rsidP="00236A6C">
      <w:pPr>
        <w:keepNext/>
        <w:numPr>
          <w:ilvl w:val="0"/>
          <w:numId w:val="125"/>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OTHER (PLEASE DESCRIBE) __________</w:t>
      </w:r>
    </w:p>
    <w:p w14:paraId="5CA9CB9E" w14:textId="77777777" w:rsidR="00366C7C" w:rsidRDefault="007578B9" w:rsidP="00366C7C">
      <w:pPr>
        <w:keepNext/>
        <w:numPr>
          <w:ilvl w:val="0"/>
          <w:numId w:val="124"/>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DON’T KNOW</w:t>
      </w:r>
    </w:p>
    <w:p w14:paraId="78F555AB" w14:textId="77777777" w:rsidR="007578B9" w:rsidRPr="00366C7C" w:rsidRDefault="007578B9" w:rsidP="00E239AF">
      <w:pPr>
        <w:keepNext/>
        <w:numPr>
          <w:ilvl w:val="0"/>
          <w:numId w:val="124"/>
        </w:numPr>
        <w:spacing w:after="160" w:line="259" w:lineRule="auto"/>
        <w:ind w:left="0"/>
        <w:contextualSpacing/>
        <w:jc w:val="both"/>
        <w:rPr>
          <w:rFonts w:ascii="Calibri" w:eastAsia="Calibri" w:hAnsi="Calibri"/>
          <w:sz w:val="22"/>
          <w:szCs w:val="22"/>
        </w:rPr>
      </w:pPr>
      <w:r w:rsidRPr="00366C7C">
        <w:rPr>
          <w:rFonts w:ascii="Calibri" w:eastAsia="Calibri" w:hAnsi="Calibri"/>
          <w:sz w:val="22"/>
          <w:szCs w:val="22"/>
        </w:rPr>
        <w:t>REFUSED</w:t>
      </w:r>
      <w:r w:rsidRPr="00366C7C">
        <w:rPr>
          <w:rFonts w:ascii="Calibri" w:eastAsia="Calibri" w:hAnsi="Calibri"/>
          <w:sz w:val="22"/>
          <w:szCs w:val="22"/>
        </w:rPr>
        <w:br w:type="page"/>
      </w:r>
      <w:r w:rsidRPr="00366C7C">
        <w:rPr>
          <w:rFonts w:ascii="Calibri" w:hAnsi="Calibri"/>
          <w:b/>
          <w:bCs/>
          <w:szCs w:val="24"/>
          <w:u w:val="single"/>
        </w:rPr>
        <w:lastRenderedPageBreak/>
        <w:t>Section B: Energy Efficiency Improvements – GROUP 2</w:t>
      </w:r>
    </w:p>
    <w:p w14:paraId="76E48930" w14:textId="77777777" w:rsidR="007578B9" w:rsidRPr="007578B9" w:rsidRDefault="007578B9" w:rsidP="007578B9">
      <w:pPr>
        <w:spacing w:after="160" w:line="259" w:lineRule="auto"/>
        <w:rPr>
          <w:rFonts w:ascii="Calibri" w:eastAsia="Calibri" w:hAnsi="Calibri"/>
          <w:sz w:val="22"/>
          <w:szCs w:val="22"/>
        </w:rPr>
      </w:pPr>
      <w:r w:rsidRPr="007578B9">
        <w:rPr>
          <w:rFonts w:ascii="Calibri" w:eastAsia="Calibri" w:hAnsi="Calibri"/>
          <w:sz w:val="22"/>
          <w:szCs w:val="22"/>
        </w:rPr>
        <w:t>[USE A COUNTER FOR QUESTIONS B1-B5. EVERY TIME RESPONDENT IS ASKED A QUESTION INCREASE COUNT BY 1.]</w:t>
      </w:r>
    </w:p>
    <w:p w14:paraId="386FF13F" w14:textId="77777777" w:rsidR="007578B9" w:rsidRPr="007578B9" w:rsidRDefault="007578B9" w:rsidP="00236A6C">
      <w:pPr>
        <w:numPr>
          <w:ilvl w:val="0"/>
          <w:numId w:val="25"/>
        </w:numPr>
        <w:spacing w:after="160" w:line="259" w:lineRule="auto"/>
        <w:ind w:left="425" w:hanging="425"/>
        <w:jc w:val="both"/>
        <w:rPr>
          <w:rFonts w:ascii="Calibri" w:eastAsia="Calibri" w:hAnsi="Calibri"/>
          <w:sz w:val="22"/>
          <w:szCs w:val="22"/>
        </w:rPr>
      </w:pPr>
      <w:r w:rsidRPr="007578B9">
        <w:rPr>
          <w:rFonts w:ascii="Calibri" w:eastAsia="Calibri" w:hAnsi="Calibri"/>
          <w:sz w:val="22"/>
          <w:szCs w:val="22"/>
        </w:rPr>
        <w:t>Did the contractor do air sealing and insulation work in your home?</w:t>
      </w:r>
    </w:p>
    <w:p w14:paraId="3986CCA3" w14:textId="77777777" w:rsidR="007578B9" w:rsidRPr="007578B9" w:rsidRDefault="007578B9" w:rsidP="00236A6C">
      <w:pPr>
        <w:numPr>
          <w:ilvl w:val="0"/>
          <w:numId w:val="28"/>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YES</w:t>
      </w:r>
    </w:p>
    <w:p w14:paraId="03655F63" w14:textId="77777777" w:rsidR="007578B9" w:rsidRPr="007578B9" w:rsidRDefault="007578B9" w:rsidP="00236A6C">
      <w:pPr>
        <w:numPr>
          <w:ilvl w:val="0"/>
          <w:numId w:val="28"/>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NO </w:t>
      </w:r>
    </w:p>
    <w:p w14:paraId="63090818" w14:textId="77777777" w:rsidR="007578B9" w:rsidRPr="007578B9" w:rsidRDefault="007578B9" w:rsidP="00236A6C">
      <w:pPr>
        <w:numPr>
          <w:ilvl w:val="0"/>
          <w:numId w:val="40"/>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DON’T KNOW</w:t>
      </w:r>
    </w:p>
    <w:p w14:paraId="6C886439" w14:textId="77777777" w:rsidR="007578B9" w:rsidRPr="007578B9" w:rsidRDefault="007578B9" w:rsidP="00236A6C">
      <w:pPr>
        <w:numPr>
          <w:ilvl w:val="0"/>
          <w:numId w:val="40"/>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REFUSED</w:t>
      </w:r>
    </w:p>
    <w:p w14:paraId="4779C0F0" w14:textId="77777777" w:rsidR="007578B9" w:rsidRPr="007578B9" w:rsidRDefault="007578B9" w:rsidP="007578B9">
      <w:pPr>
        <w:spacing w:after="160" w:line="259" w:lineRule="auto"/>
        <w:contextualSpacing/>
        <w:jc w:val="both"/>
        <w:rPr>
          <w:rFonts w:ascii="Calibri" w:eastAsia="Calibri" w:hAnsi="Calibri"/>
          <w:sz w:val="22"/>
          <w:szCs w:val="22"/>
        </w:rPr>
      </w:pPr>
    </w:p>
    <w:p w14:paraId="24EB9620" w14:textId="77777777" w:rsidR="007578B9" w:rsidRPr="007578B9" w:rsidRDefault="007578B9" w:rsidP="00236A6C">
      <w:pPr>
        <w:numPr>
          <w:ilvl w:val="0"/>
          <w:numId w:val="25"/>
        </w:numPr>
        <w:spacing w:after="160" w:line="259" w:lineRule="auto"/>
        <w:ind w:left="425" w:hanging="425"/>
        <w:jc w:val="both"/>
        <w:rPr>
          <w:rFonts w:ascii="Calibri" w:eastAsia="Calibri" w:hAnsi="Calibri"/>
          <w:sz w:val="22"/>
          <w:szCs w:val="22"/>
        </w:rPr>
      </w:pPr>
      <w:r w:rsidRPr="007578B9">
        <w:rPr>
          <w:rFonts w:ascii="Calibri" w:eastAsia="Calibri" w:hAnsi="Calibri"/>
          <w:b/>
          <w:bCs/>
          <w:sz w:val="22"/>
          <w:szCs w:val="22"/>
        </w:rPr>
        <w:t>[ASK B2 IF HEATSYS=1]</w:t>
      </w:r>
      <w:r w:rsidRPr="007578B9">
        <w:rPr>
          <w:rFonts w:ascii="Calibri" w:eastAsia="Calibri" w:hAnsi="Calibri"/>
          <w:sz w:val="22"/>
          <w:szCs w:val="22"/>
        </w:rPr>
        <w:t xml:space="preserve"> Did the contractor install a new heating system in your home?</w:t>
      </w:r>
    </w:p>
    <w:p w14:paraId="7CEB026B" w14:textId="77777777" w:rsidR="007578B9" w:rsidRPr="007578B9" w:rsidRDefault="007578B9" w:rsidP="00236A6C">
      <w:pPr>
        <w:numPr>
          <w:ilvl w:val="0"/>
          <w:numId w:val="115"/>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YES</w:t>
      </w:r>
    </w:p>
    <w:p w14:paraId="5EC8B6EF" w14:textId="77777777" w:rsidR="007578B9" w:rsidRPr="007578B9" w:rsidRDefault="007578B9" w:rsidP="00236A6C">
      <w:pPr>
        <w:numPr>
          <w:ilvl w:val="0"/>
          <w:numId w:val="115"/>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NO </w:t>
      </w:r>
    </w:p>
    <w:p w14:paraId="551ED699" w14:textId="77777777" w:rsidR="007578B9" w:rsidRPr="007578B9" w:rsidRDefault="007578B9" w:rsidP="00236A6C">
      <w:pPr>
        <w:numPr>
          <w:ilvl w:val="0"/>
          <w:numId w:val="116"/>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DON’T KNOW</w:t>
      </w:r>
    </w:p>
    <w:p w14:paraId="1B1B9B61" w14:textId="77777777" w:rsidR="007578B9" w:rsidRPr="007578B9" w:rsidRDefault="007578B9" w:rsidP="00236A6C">
      <w:pPr>
        <w:numPr>
          <w:ilvl w:val="0"/>
          <w:numId w:val="116"/>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REFUSED</w:t>
      </w:r>
    </w:p>
    <w:p w14:paraId="0D248C04" w14:textId="77777777" w:rsidR="007578B9" w:rsidRPr="007578B9" w:rsidRDefault="007578B9" w:rsidP="007578B9">
      <w:pPr>
        <w:spacing w:after="160" w:line="259" w:lineRule="auto"/>
        <w:contextualSpacing/>
        <w:jc w:val="both"/>
        <w:rPr>
          <w:rFonts w:ascii="Calibri" w:eastAsia="Calibri" w:hAnsi="Calibri"/>
          <w:sz w:val="22"/>
          <w:szCs w:val="22"/>
        </w:rPr>
      </w:pPr>
    </w:p>
    <w:p w14:paraId="4E1C3CA2" w14:textId="77777777" w:rsidR="007578B9" w:rsidRPr="007578B9" w:rsidRDefault="007578B9" w:rsidP="00236A6C">
      <w:pPr>
        <w:numPr>
          <w:ilvl w:val="0"/>
          <w:numId w:val="25"/>
        </w:numPr>
        <w:spacing w:after="160" w:line="259" w:lineRule="auto"/>
        <w:ind w:left="425" w:hanging="425"/>
        <w:jc w:val="both"/>
        <w:rPr>
          <w:rFonts w:ascii="Calibri" w:eastAsia="Calibri" w:hAnsi="Calibri"/>
          <w:sz w:val="22"/>
          <w:szCs w:val="22"/>
        </w:rPr>
      </w:pPr>
      <w:r w:rsidRPr="007578B9">
        <w:rPr>
          <w:rFonts w:ascii="Calibri" w:eastAsia="Calibri" w:hAnsi="Calibri"/>
          <w:b/>
          <w:bCs/>
          <w:sz w:val="22"/>
          <w:szCs w:val="22"/>
        </w:rPr>
        <w:t>[ASK B3 IF COOLSYS=1]</w:t>
      </w:r>
      <w:r w:rsidRPr="007578B9">
        <w:rPr>
          <w:rFonts w:ascii="Calibri" w:eastAsia="Calibri" w:hAnsi="Calibri"/>
          <w:sz w:val="22"/>
          <w:szCs w:val="22"/>
        </w:rPr>
        <w:t xml:space="preserve"> Did the contractor install a new cooling system in your home?</w:t>
      </w:r>
    </w:p>
    <w:p w14:paraId="2C4F021F" w14:textId="77777777" w:rsidR="007578B9" w:rsidRPr="007578B9" w:rsidRDefault="007578B9" w:rsidP="00236A6C">
      <w:pPr>
        <w:numPr>
          <w:ilvl w:val="0"/>
          <w:numId w:val="90"/>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YES</w:t>
      </w:r>
    </w:p>
    <w:p w14:paraId="6E112EFC" w14:textId="77777777" w:rsidR="007578B9" w:rsidRPr="007578B9" w:rsidRDefault="007578B9" w:rsidP="00236A6C">
      <w:pPr>
        <w:numPr>
          <w:ilvl w:val="0"/>
          <w:numId w:val="90"/>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NO </w:t>
      </w:r>
    </w:p>
    <w:p w14:paraId="24445D94" w14:textId="77777777" w:rsidR="007578B9" w:rsidRPr="007578B9" w:rsidRDefault="007578B9" w:rsidP="00236A6C">
      <w:pPr>
        <w:numPr>
          <w:ilvl w:val="0"/>
          <w:numId w:val="91"/>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DON’T KNOW</w:t>
      </w:r>
    </w:p>
    <w:p w14:paraId="6DC6BD1F" w14:textId="77777777" w:rsidR="007578B9" w:rsidRPr="007578B9" w:rsidRDefault="007578B9" w:rsidP="00236A6C">
      <w:pPr>
        <w:numPr>
          <w:ilvl w:val="0"/>
          <w:numId w:val="91"/>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REFUSED</w:t>
      </w:r>
    </w:p>
    <w:p w14:paraId="7C523D9A" w14:textId="77777777" w:rsidR="007578B9" w:rsidRPr="007578B9" w:rsidRDefault="007578B9" w:rsidP="007578B9">
      <w:pPr>
        <w:spacing w:after="160" w:line="259" w:lineRule="auto"/>
        <w:contextualSpacing/>
        <w:jc w:val="both"/>
        <w:rPr>
          <w:rFonts w:ascii="Calibri" w:eastAsia="Calibri" w:hAnsi="Calibri"/>
          <w:sz w:val="22"/>
          <w:szCs w:val="22"/>
        </w:rPr>
      </w:pPr>
    </w:p>
    <w:p w14:paraId="7A123A26" w14:textId="77777777" w:rsidR="007578B9" w:rsidRPr="007578B9" w:rsidRDefault="007578B9" w:rsidP="00236A6C">
      <w:pPr>
        <w:numPr>
          <w:ilvl w:val="0"/>
          <w:numId w:val="25"/>
        </w:numPr>
        <w:spacing w:after="160" w:line="259" w:lineRule="auto"/>
        <w:ind w:left="425" w:hanging="425"/>
        <w:jc w:val="both"/>
        <w:rPr>
          <w:rFonts w:ascii="Calibri" w:eastAsia="Calibri" w:hAnsi="Calibri"/>
          <w:sz w:val="22"/>
          <w:szCs w:val="22"/>
        </w:rPr>
      </w:pPr>
      <w:r w:rsidRPr="007578B9">
        <w:rPr>
          <w:rFonts w:ascii="Calibri" w:eastAsia="Calibri" w:hAnsi="Calibri"/>
          <w:b/>
          <w:bCs/>
          <w:sz w:val="22"/>
          <w:szCs w:val="22"/>
        </w:rPr>
        <w:t>[ASK B4 IF DUCT=1 &amp; COUNT&lt;3]</w:t>
      </w:r>
      <w:r w:rsidRPr="007578B9">
        <w:rPr>
          <w:rFonts w:ascii="Calibri" w:eastAsia="Calibri" w:hAnsi="Calibri"/>
          <w:sz w:val="22"/>
          <w:szCs w:val="22"/>
        </w:rPr>
        <w:t xml:space="preserve"> Did the contractor do duct sealing work in your home? </w:t>
      </w:r>
    </w:p>
    <w:p w14:paraId="284DB1BA" w14:textId="77777777" w:rsidR="007578B9" w:rsidRPr="007578B9" w:rsidRDefault="007578B9" w:rsidP="00236A6C">
      <w:pPr>
        <w:numPr>
          <w:ilvl w:val="0"/>
          <w:numId w:val="88"/>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YES</w:t>
      </w:r>
    </w:p>
    <w:p w14:paraId="47A7F207" w14:textId="77777777" w:rsidR="007578B9" w:rsidRPr="007578B9" w:rsidRDefault="007578B9" w:rsidP="00236A6C">
      <w:pPr>
        <w:numPr>
          <w:ilvl w:val="0"/>
          <w:numId w:val="88"/>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NO </w:t>
      </w:r>
    </w:p>
    <w:p w14:paraId="10FCDEFF" w14:textId="77777777" w:rsidR="007578B9" w:rsidRPr="007578B9" w:rsidRDefault="007578B9" w:rsidP="00236A6C">
      <w:pPr>
        <w:numPr>
          <w:ilvl w:val="0"/>
          <w:numId w:val="89"/>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DON’T KNOW</w:t>
      </w:r>
    </w:p>
    <w:p w14:paraId="5003980E" w14:textId="77777777" w:rsidR="007578B9" w:rsidRPr="007578B9" w:rsidRDefault="007578B9" w:rsidP="00236A6C">
      <w:pPr>
        <w:numPr>
          <w:ilvl w:val="0"/>
          <w:numId w:val="89"/>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REFUSED</w:t>
      </w:r>
    </w:p>
    <w:p w14:paraId="34ED2C80" w14:textId="77777777" w:rsidR="007578B9" w:rsidRPr="007578B9" w:rsidRDefault="007578B9" w:rsidP="007578B9">
      <w:pPr>
        <w:spacing w:after="160" w:line="259" w:lineRule="auto"/>
        <w:contextualSpacing/>
        <w:jc w:val="both"/>
        <w:rPr>
          <w:rFonts w:ascii="Calibri" w:eastAsia="Calibri" w:hAnsi="Calibri"/>
          <w:sz w:val="22"/>
          <w:szCs w:val="22"/>
        </w:rPr>
      </w:pPr>
    </w:p>
    <w:p w14:paraId="09D0F50F" w14:textId="77777777" w:rsidR="007578B9" w:rsidRPr="007578B9" w:rsidRDefault="007578B9" w:rsidP="00236A6C">
      <w:pPr>
        <w:numPr>
          <w:ilvl w:val="0"/>
          <w:numId w:val="25"/>
        </w:numPr>
        <w:spacing w:after="160" w:line="259" w:lineRule="auto"/>
        <w:ind w:left="425" w:hanging="425"/>
        <w:jc w:val="both"/>
        <w:rPr>
          <w:rFonts w:ascii="Calibri" w:eastAsia="Calibri" w:hAnsi="Calibri"/>
          <w:sz w:val="22"/>
          <w:szCs w:val="22"/>
        </w:rPr>
      </w:pPr>
      <w:r w:rsidRPr="007578B9">
        <w:rPr>
          <w:rFonts w:ascii="Calibri" w:eastAsia="Calibri" w:hAnsi="Calibri"/>
          <w:b/>
          <w:bCs/>
          <w:sz w:val="22"/>
          <w:szCs w:val="22"/>
        </w:rPr>
        <w:t xml:space="preserve">[ASK B5 IF WHEAT=1 &amp; COUNT&lt;3] </w:t>
      </w:r>
      <w:r w:rsidRPr="007578B9">
        <w:rPr>
          <w:rFonts w:ascii="Calibri" w:eastAsia="Calibri" w:hAnsi="Calibri"/>
          <w:sz w:val="22"/>
          <w:szCs w:val="22"/>
        </w:rPr>
        <w:t>Did the contractor install a new water heating system in your home?</w:t>
      </w:r>
    </w:p>
    <w:p w14:paraId="3055E9A9" w14:textId="77777777" w:rsidR="007578B9" w:rsidRPr="007578B9" w:rsidRDefault="007578B9" w:rsidP="00236A6C">
      <w:pPr>
        <w:numPr>
          <w:ilvl w:val="0"/>
          <w:numId w:val="117"/>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YES</w:t>
      </w:r>
    </w:p>
    <w:p w14:paraId="6AF1CE7C" w14:textId="77777777" w:rsidR="007578B9" w:rsidRPr="007578B9" w:rsidRDefault="007578B9" w:rsidP="00236A6C">
      <w:pPr>
        <w:numPr>
          <w:ilvl w:val="0"/>
          <w:numId w:val="117"/>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NO </w:t>
      </w:r>
    </w:p>
    <w:p w14:paraId="598B5FEF" w14:textId="77777777" w:rsidR="007578B9" w:rsidRPr="007578B9" w:rsidRDefault="007578B9" w:rsidP="00236A6C">
      <w:pPr>
        <w:numPr>
          <w:ilvl w:val="0"/>
          <w:numId w:val="118"/>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DON’T KNOW</w:t>
      </w:r>
    </w:p>
    <w:p w14:paraId="52EC3B73" w14:textId="77777777" w:rsidR="007578B9" w:rsidRPr="007578B9" w:rsidRDefault="007578B9" w:rsidP="00236A6C">
      <w:pPr>
        <w:numPr>
          <w:ilvl w:val="0"/>
          <w:numId w:val="118"/>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REFUSED</w:t>
      </w:r>
    </w:p>
    <w:p w14:paraId="4BB18CA2" w14:textId="77777777" w:rsidR="007578B9" w:rsidRPr="007578B9" w:rsidRDefault="007578B9" w:rsidP="007578B9">
      <w:pPr>
        <w:spacing w:after="160" w:line="259" w:lineRule="auto"/>
        <w:contextualSpacing/>
        <w:jc w:val="both"/>
        <w:rPr>
          <w:rFonts w:ascii="Calibri" w:eastAsia="Calibri" w:hAnsi="Calibri"/>
          <w:sz w:val="22"/>
          <w:szCs w:val="22"/>
        </w:rPr>
      </w:pPr>
    </w:p>
    <w:p w14:paraId="756D053B" w14:textId="77777777" w:rsidR="007578B9" w:rsidRPr="007578B9" w:rsidRDefault="007578B9" w:rsidP="00236A6C">
      <w:pPr>
        <w:keepNext/>
        <w:numPr>
          <w:ilvl w:val="0"/>
          <w:numId w:val="25"/>
        </w:numPr>
        <w:spacing w:after="160" w:line="259" w:lineRule="auto"/>
        <w:ind w:left="425" w:hanging="425"/>
        <w:jc w:val="both"/>
        <w:rPr>
          <w:rFonts w:ascii="Calibri" w:eastAsia="Calibri" w:hAnsi="Calibri"/>
          <w:b/>
          <w:bCs/>
          <w:sz w:val="22"/>
          <w:szCs w:val="22"/>
        </w:rPr>
      </w:pPr>
      <w:r w:rsidRPr="007578B9">
        <w:rPr>
          <w:rFonts w:ascii="Calibri" w:eastAsia="Calibri" w:hAnsi="Calibri"/>
          <w:sz w:val="22"/>
          <w:szCs w:val="22"/>
        </w:rPr>
        <w:lastRenderedPageBreak/>
        <w:t xml:space="preserve">Were there any improvements the contractor recommended but you did not install? </w:t>
      </w:r>
      <w:r w:rsidRPr="007578B9">
        <w:rPr>
          <w:rFonts w:ascii="Calibri" w:eastAsia="Calibri" w:hAnsi="Calibri"/>
          <w:b/>
          <w:bCs/>
          <w:sz w:val="22"/>
          <w:szCs w:val="22"/>
        </w:rPr>
        <w:t>[MARK ALL THAT APPLY.]</w:t>
      </w:r>
    </w:p>
    <w:p w14:paraId="726E953A" w14:textId="77777777" w:rsidR="007578B9" w:rsidRPr="007578B9" w:rsidRDefault="007578B9" w:rsidP="00236A6C">
      <w:pPr>
        <w:keepNext/>
        <w:numPr>
          <w:ilvl w:val="0"/>
          <w:numId w:val="29"/>
        </w:numPr>
        <w:spacing w:after="160" w:line="259" w:lineRule="auto"/>
        <w:contextualSpacing/>
        <w:jc w:val="both"/>
        <w:rPr>
          <w:rFonts w:ascii="Calibri" w:eastAsia="Calibri" w:hAnsi="Calibri"/>
          <w:b/>
          <w:bCs/>
          <w:sz w:val="22"/>
          <w:szCs w:val="22"/>
        </w:rPr>
      </w:pPr>
      <w:r w:rsidRPr="007578B9">
        <w:rPr>
          <w:rFonts w:ascii="Calibri" w:eastAsia="Calibri" w:hAnsi="Calibri"/>
          <w:sz w:val="22"/>
          <w:szCs w:val="22"/>
        </w:rPr>
        <w:t xml:space="preserve">HEATING SYSTEM </w:t>
      </w:r>
    </w:p>
    <w:p w14:paraId="175FC863" w14:textId="77777777" w:rsidR="007578B9" w:rsidRPr="007578B9" w:rsidRDefault="007578B9" w:rsidP="00236A6C">
      <w:pPr>
        <w:keepNext/>
        <w:numPr>
          <w:ilvl w:val="0"/>
          <w:numId w:val="29"/>
        </w:numPr>
        <w:spacing w:after="160" w:line="259" w:lineRule="auto"/>
        <w:contextualSpacing/>
        <w:jc w:val="both"/>
        <w:rPr>
          <w:rFonts w:ascii="Calibri" w:eastAsia="Calibri" w:hAnsi="Calibri"/>
          <w:b/>
          <w:bCs/>
          <w:sz w:val="22"/>
          <w:szCs w:val="22"/>
        </w:rPr>
      </w:pPr>
      <w:r w:rsidRPr="007578B9">
        <w:rPr>
          <w:rFonts w:ascii="Calibri" w:eastAsia="Calibri" w:hAnsi="Calibri"/>
          <w:sz w:val="22"/>
          <w:szCs w:val="22"/>
        </w:rPr>
        <w:t>COOLING SYSTEM</w:t>
      </w:r>
    </w:p>
    <w:p w14:paraId="50972A3F" w14:textId="77777777" w:rsidR="007578B9" w:rsidRPr="007578B9" w:rsidRDefault="007578B9" w:rsidP="00236A6C">
      <w:pPr>
        <w:keepNext/>
        <w:numPr>
          <w:ilvl w:val="0"/>
          <w:numId w:val="29"/>
        </w:numPr>
        <w:spacing w:after="160" w:line="259" w:lineRule="auto"/>
        <w:contextualSpacing/>
        <w:jc w:val="both"/>
        <w:rPr>
          <w:rFonts w:ascii="Calibri" w:eastAsia="Calibri" w:hAnsi="Calibri"/>
          <w:b/>
          <w:bCs/>
          <w:sz w:val="22"/>
          <w:szCs w:val="22"/>
        </w:rPr>
      </w:pPr>
      <w:r w:rsidRPr="007578B9">
        <w:rPr>
          <w:rFonts w:ascii="Calibri" w:eastAsia="Calibri" w:hAnsi="Calibri"/>
          <w:sz w:val="22"/>
          <w:szCs w:val="22"/>
        </w:rPr>
        <w:t xml:space="preserve">ATTIC INSULATION </w:t>
      </w:r>
    </w:p>
    <w:p w14:paraId="523C9A23" w14:textId="77777777" w:rsidR="007578B9" w:rsidRPr="007578B9" w:rsidRDefault="007578B9" w:rsidP="00236A6C">
      <w:pPr>
        <w:keepNext/>
        <w:numPr>
          <w:ilvl w:val="0"/>
          <w:numId w:val="29"/>
        </w:numPr>
        <w:spacing w:after="160" w:line="259" w:lineRule="auto"/>
        <w:contextualSpacing/>
        <w:jc w:val="both"/>
        <w:rPr>
          <w:rFonts w:ascii="Calibri" w:eastAsia="Calibri" w:hAnsi="Calibri"/>
          <w:b/>
          <w:bCs/>
          <w:sz w:val="22"/>
          <w:szCs w:val="22"/>
        </w:rPr>
      </w:pPr>
      <w:r w:rsidRPr="007578B9">
        <w:rPr>
          <w:rFonts w:ascii="Calibri" w:eastAsia="Calibri" w:hAnsi="Calibri"/>
          <w:sz w:val="22"/>
          <w:szCs w:val="22"/>
        </w:rPr>
        <w:t xml:space="preserve">DUCT SEALING </w:t>
      </w:r>
    </w:p>
    <w:p w14:paraId="79F21617" w14:textId="77777777" w:rsidR="007578B9" w:rsidRPr="007578B9" w:rsidRDefault="007578B9" w:rsidP="00236A6C">
      <w:pPr>
        <w:keepNext/>
        <w:numPr>
          <w:ilvl w:val="0"/>
          <w:numId w:val="29"/>
        </w:numPr>
        <w:spacing w:after="160" w:line="259" w:lineRule="auto"/>
        <w:contextualSpacing/>
        <w:jc w:val="both"/>
        <w:rPr>
          <w:rFonts w:ascii="Calibri" w:eastAsia="Calibri" w:hAnsi="Calibri"/>
          <w:b/>
          <w:bCs/>
          <w:sz w:val="22"/>
          <w:szCs w:val="22"/>
        </w:rPr>
      </w:pPr>
      <w:r w:rsidRPr="007578B9">
        <w:rPr>
          <w:rFonts w:ascii="Calibri" w:eastAsia="Calibri" w:hAnsi="Calibri"/>
          <w:sz w:val="22"/>
          <w:szCs w:val="22"/>
        </w:rPr>
        <w:t>OTHER INSULATION</w:t>
      </w:r>
    </w:p>
    <w:p w14:paraId="57466757" w14:textId="77777777" w:rsidR="007578B9" w:rsidRPr="007578B9" w:rsidRDefault="007578B9" w:rsidP="00236A6C">
      <w:pPr>
        <w:keepNext/>
        <w:numPr>
          <w:ilvl w:val="0"/>
          <w:numId w:val="29"/>
        </w:numPr>
        <w:spacing w:after="160" w:line="259" w:lineRule="auto"/>
        <w:contextualSpacing/>
        <w:jc w:val="both"/>
        <w:rPr>
          <w:rFonts w:ascii="Calibri" w:eastAsia="Calibri" w:hAnsi="Calibri"/>
          <w:b/>
          <w:bCs/>
          <w:sz w:val="22"/>
          <w:szCs w:val="22"/>
        </w:rPr>
      </w:pPr>
      <w:r w:rsidRPr="007578B9">
        <w:rPr>
          <w:rFonts w:ascii="Calibri" w:eastAsia="Calibri" w:hAnsi="Calibri"/>
          <w:sz w:val="22"/>
          <w:szCs w:val="22"/>
        </w:rPr>
        <w:t xml:space="preserve">HOT WATER HEATER </w:t>
      </w:r>
    </w:p>
    <w:p w14:paraId="42F75F87" w14:textId="77777777" w:rsidR="007578B9" w:rsidRPr="007578B9" w:rsidRDefault="007578B9" w:rsidP="00236A6C">
      <w:pPr>
        <w:keepNext/>
        <w:numPr>
          <w:ilvl w:val="0"/>
          <w:numId w:val="29"/>
        </w:numPr>
        <w:spacing w:after="160" w:line="259" w:lineRule="auto"/>
        <w:contextualSpacing/>
        <w:jc w:val="both"/>
        <w:rPr>
          <w:rFonts w:ascii="Calibri" w:eastAsia="Calibri" w:hAnsi="Calibri"/>
          <w:b/>
          <w:bCs/>
          <w:sz w:val="22"/>
          <w:szCs w:val="22"/>
        </w:rPr>
      </w:pPr>
      <w:r w:rsidRPr="007578B9">
        <w:rPr>
          <w:rFonts w:ascii="Calibri" w:eastAsia="Calibri" w:hAnsi="Calibri"/>
          <w:sz w:val="22"/>
          <w:szCs w:val="22"/>
        </w:rPr>
        <w:t>NONE</w:t>
      </w:r>
    </w:p>
    <w:p w14:paraId="27189F9A" w14:textId="77777777" w:rsidR="007578B9" w:rsidRPr="007578B9" w:rsidRDefault="007578B9" w:rsidP="00236A6C">
      <w:pPr>
        <w:keepNext/>
        <w:numPr>
          <w:ilvl w:val="0"/>
          <w:numId w:val="31"/>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OTHER (PLEASE DESCRIBE) __________</w:t>
      </w:r>
    </w:p>
    <w:p w14:paraId="76AF9D73" w14:textId="77777777" w:rsidR="007578B9" w:rsidRPr="007578B9" w:rsidRDefault="007578B9" w:rsidP="00236A6C">
      <w:pPr>
        <w:keepNext/>
        <w:numPr>
          <w:ilvl w:val="0"/>
          <w:numId w:val="31"/>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DON’T KNOW</w:t>
      </w:r>
    </w:p>
    <w:p w14:paraId="4A38420F" w14:textId="77777777" w:rsidR="007578B9" w:rsidRPr="007578B9" w:rsidRDefault="007578B9" w:rsidP="00236A6C">
      <w:pPr>
        <w:keepNext/>
        <w:numPr>
          <w:ilvl w:val="0"/>
          <w:numId w:val="31"/>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REFUSED</w:t>
      </w:r>
    </w:p>
    <w:p w14:paraId="6B4B07E6" w14:textId="77777777" w:rsidR="007578B9" w:rsidRPr="007578B9" w:rsidRDefault="007578B9" w:rsidP="007578B9">
      <w:pPr>
        <w:spacing w:after="160" w:line="259" w:lineRule="auto"/>
        <w:jc w:val="both"/>
        <w:rPr>
          <w:rFonts w:ascii="Calibri" w:eastAsia="Calibri" w:hAnsi="Calibri"/>
          <w:b/>
          <w:bCs/>
          <w:sz w:val="22"/>
          <w:szCs w:val="22"/>
        </w:rPr>
      </w:pPr>
      <w:r w:rsidRPr="007578B9">
        <w:rPr>
          <w:rFonts w:ascii="Calibri" w:eastAsia="Calibri" w:hAnsi="Calibri"/>
          <w:b/>
          <w:bCs/>
          <w:sz w:val="22"/>
          <w:szCs w:val="22"/>
        </w:rPr>
        <w:t>[ASK B7 FOR EACH MEASURE CHECKED IN B6]</w:t>
      </w:r>
    </w:p>
    <w:p w14:paraId="387AE337" w14:textId="77777777" w:rsidR="007578B9" w:rsidRPr="007578B9" w:rsidRDefault="007578B9" w:rsidP="007578B9">
      <w:pPr>
        <w:spacing w:after="160" w:line="259" w:lineRule="auto"/>
        <w:contextualSpacing/>
        <w:jc w:val="both"/>
        <w:rPr>
          <w:rFonts w:ascii="Calibri" w:eastAsia="Calibri" w:hAnsi="Calibri"/>
          <w:b/>
          <w:bCs/>
          <w:sz w:val="22"/>
          <w:szCs w:val="22"/>
        </w:rPr>
      </w:pPr>
      <w:r w:rsidRPr="007578B9">
        <w:rPr>
          <w:rFonts w:ascii="Calibri" w:eastAsia="Calibri" w:hAnsi="Calibri"/>
          <w:b/>
          <w:bCs/>
          <w:sz w:val="22"/>
          <w:szCs w:val="22"/>
        </w:rPr>
        <w:t>[SKIP B7 IF B6 = 07, 96, OR 97]</w:t>
      </w:r>
    </w:p>
    <w:p w14:paraId="5D6B74BE" w14:textId="77777777" w:rsidR="007578B9" w:rsidRPr="007578B9" w:rsidRDefault="007578B9" w:rsidP="00236A6C">
      <w:pPr>
        <w:numPr>
          <w:ilvl w:val="0"/>
          <w:numId w:val="25"/>
        </w:numPr>
        <w:spacing w:after="160" w:line="259" w:lineRule="auto"/>
        <w:ind w:left="425" w:hanging="425"/>
        <w:jc w:val="both"/>
        <w:rPr>
          <w:rFonts w:ascii="Calibri" w:eastAsia="Calibri" w:hAnsi="Calibri"/>
          <w:b/>
          <w:bCs/>
          <w:sz w:val="22"/>
          <w:szCs w:val="22"/>
        </w:rPr>
      </w:pPr>
      <w:r w:rsidRPr="007578B9">
        <w:rPr>
          <w:rFonts w:ascii="Calibri" w:eastAsia="Calibri" w:hAnsi="Calibri"/>
          <w:sz w:val="22"/>
          <w:szCs w:val="22"/>
        </w:rPr>
        <w:t xml:space="preserve">Why did you decide to not implement the {INSERT B6 RESPONSE(S)}? </w:t>
      </w:r>
      <w:r w:rsidRPr="007578B9">
        <w:rPr>
          <w:rFonts w:ascii="Calibri" w:eastAsia="Calibri" w:hAnsi="Calibri"/>
          <w:b/>
          <w:bCs/>
          <w:sz w:val="22"/>
          <w:szCs w:val="22"/>
        </w:rPr>
        <w:t>[DO NOT PROMPT. MARK ALL THAT APPLY.]</w:t>
      </w:r>
    </w:p>
    <w:p w14:paraId="7E6A8CF6" w14:textId="77777777" w:rsidR="007578B9" w:rsidRPr="007578B9" w:rsidRDefault="007578B9" w:rsidP="00236A6C">
      <w:pPr>
        <w:numPr>
          <w:ilvl w:val="0"/>
          <w:numId w:val="32"/>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DID NOT UNDERSTAND OR TRUST MEASURE</w:t>
      </w:r>
    </w:p>
    <w:p w14:paraId="58AEC7CE" w14:textId="77777777" w:rsidR="007578B9" w:rsidRPr="007578B9" w:rsidRDefault="007578B9" w:rsidP="00236A6C">
      <w:pPr>
        <w:numPr>
          <w:ilvl w:val="0"/>
          <w:numId w:val="32"/>
        </w:numPr>
        <w:spacing w:after="160" w:line="259" w:lineRule="auto"/>
        <w:contextualSpacing/>
        <w:jc w:val="both"/>
        <w:rPr>
          <w:rFonts w:ascii="Calibri" w:eastAsia="Calibri" w:hAnsi="Calibri"/>
          <w:b/>
          <w:bCs/>
          <w:sz w:val="22"/>
          <w:szCs w:val="22"/>
        </w:rPr>
      </w:pPr>
      <w:r w:rsidRPr="007578B9">
        <w:rPr>
          <w:rFonts w:ascii="Calibri" w:eastAsia="Calibri" w:hAnsi="Calibri"/>
          <w:sz w:val="22"/>
          <w:szCs w:val="22"/>
        </w:rPr>
        <w:t>MEASURE IS TOO EXPENSIVE</w:t>
      </w:r>
    </w:p>
    <w:p w14:paraId="44340F37" w14:textId="77777777" w:rsidR="007578B9" w:rsidRPr="007578B9" w:rsidRDefault="007578B9" w:rsidP="00236A6C">
      <w:pPr>
        <w:numPr>
          <w:ilvl w:val="0"/>
          <w:numId w:val="32"/>
        </w:numPr>
        <w:spacing w:after="160" w:line="259" w:lineRule="auto"/>
        <w:contextualSpacing/>
        <w:jc w:val="both"/>
        <w:rPr>
          <w:rFonts w:ascii="Calibri" w:eastAsia="Calibri" w:hAnsi="Calibri"/>
          <w:b/>
          <w:bCs/>
          <w:sz w:val="22"/>
          <w:szCs w:val="22"/>
        </w:rPr>
      </w:pPr>
      <w:r w:rsidRPr="007578B9">
        <w:rPr>
          <w:rFonts w:ascii="Calibri" w:eastAsia="Calibri" w:hAnsi="Calibri"/>
          <w:sz w:val="22"/>
          <w:szCs w:val="22"/>
        </w:rPr>
        <w:t xml:space="preserve">DON’T NEED IT/CURRENT MEASURE FUNCTIONS WELL </w:t>
      </w:r>
    </w:p>
    <w:p w14:paraId="1C38819B" w14:textId="77777777" w:rsidR="007578B9" w:rsidRPr="007578B9" w:rsidRDefault="007578B9" w:rsidP="00236A6C">
      <w:pPr>
        <w:numPr>
          <w:ilvl w:val="0"/>
          <w:numId w:val="32"/>
        </w:numPr>
        <w:spacing w:after="160" w:line="259" w:lineRule="auto"/>
        <w:contextualSpacing/>
        <w:jc w:val="both"/>
        <w:rPr>
          <w:rFonts w:ascii="Calibri" w:eastAsia="Calibri" w:hAnsi="Calibri"/>
          <w:b/>
          <w:bCs/>
          <w:sz w:val="22"/>
          <w:szCs w:val="22"/>
        </w:rPr>
      </w:pPr>
      <w:r w:rsidRPr="007578B9">
        <w:rPr>
          <w:rFonts w:ascii="Calibri" w:eastAsia="Calibri" w:hAnsi="Calibri"/>
          <w:sz w:val="22"/>
          <w:szCs w:val="22"/>
        </w:rPr>
        <w:t xml:space="preserve">WILL IMPLEMENT AT A LATER DATE </w:t>
      </w:r>
    </w:p>
    <w:p w14:paraId="3ED0DBDE" w14:textId="77777777" w:rsidR="007578B9" w:rsidRPr="007578B9" w:rsidRDefault="007578B9" w:rsidP="00236A6C">
      <w:pPr>
        <w:numPr>
          <w:ilvl w:val="0"/>
          <w:numId w:val="32"/>
        </w:numPr>
        <w:spacing w:after="160" w:line="259" w:lineRule="auto"/>
        <w:contextualSpacing/>
        <w:jc w:val="both"/>
        <w:rPr>
          <w:rFonts w:ascii="Calibri" w:eastAsia="Calibri" w:hAnsi="Calibri"/>
          <w:b/>
          <w:bCs/>
          <w:sz w:val="22"/>
          <w:szCs w:val="22"/>
        </w:rPr>
      </w:pPr>
      <w:r w:rsidRPr="007578B9">
        <w:rPr>
          <w:rFonts w:ascii="Calibri" w:eastAsia="Calibri" w:hAnsi="Calibri"/>
          <w:sz w:val="22"/>
          <w:szCs w:val="22"/>
        </w:rPr>
        <w:t xml:space="preserve">PLANNING MAJOR HOME RENOVATION BEFORE IMPLEMENTATION </w:t>
      </w:r>
    </w:p>
    <w:p w14:paraId="6D8FB534" w14:textId="77777777" w:rsidR="007578B9" w:rsidRPr="007578B9" w:rsidRDefault="007578B9" w:rsidP="00236A6C">
      <w:pPr>
        <w:numPr>
          <w:ilvl w:val="0"/>
          <w:numId w:val="32"/>
        </w:numPr>
        <w:spacing w:after="160" w:line="259" w:lineRule="auto"/>
        <w:contextualSpacing/>
        <w:jc w:val="both"/>
        <w:rPr>
          <w:rFonts w:ascii="Calibri" w:eastAsia="Calibri" w:hAnsi="Calibri"/>
          <w:b/>
          <w:bCs/>
          <w:sz w:val="22"/>
          <w:szCs w:val="22"/>
        </w:rPr>
      </w:pPr>
      <w:r w:rsidRPr="007578B9">
        <w:rPr>
          <w:rFonts w:ascii="Calibri" w:eastAsia="Calibri" w:hAnsi="Calibri"/>
          <w:sz w:val="22"/>
          <w:szCs w:val="22"/>
        </w:rPr>
        <w:t>AUDITOR REPORTED HOME REPAIRS THAT NEEDED TO BE FIXED FIRST (MOLD, MOISTURE, WIRING, ASBESTOS, ROOF REPAIRS, ETC)</w:t>
      </w:r>
    </w:p>
    <w:p w14:paraId="3D2778C3" w14:textId="77777777" w:rsidR="007578B9" w:rsidRPr="007578B9" w:rsidRDefault="007578B9" w:rsidP="00236A6C">
      <w:pPr>
        <w:numPr>
          <w:ilvl w:val="0"/>
          <w:numId w:val="33"/>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OTHER (PLEASE DESCRIBE) __________</w:t>
      </w:r>
    </w:p>
    <w:p w14:paraId="2E50A7D5" w14:textId="77777777" w:rsidR="007578B9" w:rsidRPr="007578B9" w:rsidRDefault="007578B9" w:rsidP="00236A6C">
      <w:pPr>
        <w:numPr>
          <w:ilvl w:val="0"/>
          <w:numId w:val="33"/>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DON’T KNOW</w:t>
      </w:r>
    </w:p>
    <w:p w14:paraId="67436BCC" w14:textId="77777777" w:rsidR="007578B9" w:rsidRPr="007578B9" w:rsidRDefault="007578B9" w:rsidP="00236A6C">
      <w:pPr>
        <w:numPr>
          <w:ilvl w:val="0"/>
          <w:numId w:val="33"/>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REFUSED</w:t>
      </w:r>
    </w:p>
    <w:p w14:paraId="208B4DA6" w14:textId="77777777" w:rsidR="007578B9" w:rsidRPr="007578B9" w:rsidRDefault="007578B9" w:rsidP="007578B9">
      <w:pPr>
        <w:spacing w:after="160" w:line="259" w:lineRule="auto"/>
        <w:contextualSpacing/>
        <w:jc w:val="both"/>
        <w:rPr>
          <w:rFonts w:ascii="Calibri" w:eastAsia="Calibri" w:hAnsi="Calibri"/>
          <w:sz w:val="22"/>
          <w:szCs w:val="22"/>
        </w:rPr>
      </w:pPr>
    </w:p>
    <w:p w14:paraId="1B2E994C" w14:textId="77777777" w:rsidR="007578B9" w:rsidRPr="007578B9" w:rsidRDefault="007578B9" w:rsidP="00236A6C">
      <w:pPr>
        <w:numPr>
          <w:ilvl w:val="0"/>
          <w:numId w:val="25"/>
        </w:numPr>
        <w:spacing w:after="160" w:line="259" w:lineRule="auto"/>
        <w:ind w:left="425" w:hanging="425"/>
        <w:jc w:val="both"/>
        <w:rPr>
          <w:rFonts w:ascii="Calibri" w:eastAsia="Calibri" w:hAnsi="Calibri"/>
          <w:sz w:val="22"/>
          <w:szCs w:val="22"/>
        </w:rPr>
      </w:pPr>
      <w:r w:rsidRPr="007578B9">
        <w:rPr>
          <w:rFonts w:ascii="Calibri" w:eastAsia="Calibri" w:hAnsi="Calibri"/>
          <w:sz w:val="22"/>
          <w:szCs w:val="22"/>
        </w:rPr>
        <w:t>Did the contractor say that repairs would be needed in your home before they could implement any of the home improvements?</w:t>
      </w:r>
    </w:p>
    <w:p w14:paraId="65BBB0BB" w14:textId="77777777" w:rsidR="007578B9" w:rsidRPr="007578B9" w:rsidRDefault="007578B9" w:rsidP="00236A6C">
      <w:pPr>
        <w:numPr>
          <w:ilvl w:val="0"/>
          <w:numId w:val="26"/>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YES</w:t>
      </w:r>
    </w:p>
    <w:p w14:paraId="6C77D1A5" w14:textId="77777777" w:rsidR="007578B9" w:rsidRPr="007578B9" w:rsidRDefault="007578B9" w:rsidP="00236A6C">
      <w:pPr>
        <w:numPr>
          <w:ilvl w:val="0"/>
          <w:numId w:val="26"/>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NO [SKIP TO C1]</w:t>
      </w:r>
    </w:p>
    <w:p w14:paraId="4BB28D5E" w14:textId="77777777" w:rsidR="007578B9" w:rsidRPr="007578B9" w:rsidRDefault="007578B9" w:rsidP="00236A6C">
      <w:pPr>
        <w:numPr>
          <w:ilvl w:val="0"/>
          <w:numId w:val="39"/>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DON’T KNOW</w:t>
      </w:r>
    </w:p>
    <w:p w14:paraId="1BE634AE" w14:textId="77777777" w:rsidR="007578B9" w:rsidRPr="007578B9" w:rsidRDefault="007578B9" w:rsidP="00236A6C">
      <w:pPr>
        <w:numPr>
          <w:ilvl w:val="0"/>
          <w:numId w:val="39"/>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REFUSED</w:t>
      </w:r>
    </w:p>
    <w:p w14:paraId="697FAF68" w14:textId="77777777" w:rsidR="007578B9" w:rsidRPr="007578B9" w:rsidRDefault="007578B9" w:rsidP="007578B9">
      <w:pPr>
        <w:spacing w:after="160" w:line="259" w:lineRule="auto"/>
        <w:contextualSpacing/>
        <w:jc w:val="both"/>
        <w:rPr>
          <w:rFonts w:ascii="Calibri" w:eastAsia="Calibri" w:hAnsi="Calibri"/>
          <w:sz w:val="22"/>
          <w:szCs w:val="22"/>
        </w:rPr>
      </w:pPr>
    </w:p>
    <w:p w14:paraId="62790B76" w14:textId="77777777" w:rsidR="007578B9" w:rsidRPr="007578B9" w:rsidRDefault="007578B9" w:rsidP="00236A6C">
      <w:pPr>
        <w:numPr>
          <w:ilvl w:val="0"/>
          <w:numId w:val="25"/>
        </w:numPr>
        <w:spacing w:after="160" w:line="259" w:lineRule="auto"/>
        <w:ind w:left="425" w:hanging="425"/>
        <w:jc w:val="both"/>
        <w:rPr>
          <w:rFonts w:ascii="Calibri" w:eastAsia="Calibri" w:hAnsi="Calibri"/>
          <w:sz w:val="22"/>
          <w:szCs w:val="22"/>
        </w:rPr>
      </w:pPr>
      <w:r w:rsidRPr="007578B9">
        <w:rPr>
          <w:rFonts w:ascii="Calibri" w:eastAsia="Calibri" w:hAnsi="Calibri"/>
          <w:b/>
          <w:bCs/>
          <w:sz w:val="22"/>
          <w:szCs w:val="22"/>
        </w:rPr>
        <w:t>[ASK B9 IF B8 = 01, “YES”]</w:t>
      </w:r>
      <w:r w:rsidRPr="007578B9">
        <w:rPr>
          <w:rFonts w:ascii="Calibri" w:eastAsia="Calibri" w:hAnsi="Calibri"/>
          <w:sz w:val="22"/>
          <w:szCs w:val="22"/>
        </w:rPr>
        <w:t xml:space="preserve"> What repairs did the contractor say would be needed? </w:t>
      </w:r>
      <w:r w:rsidRPr="007578B9">
        <w:rPr>
          <w:rFonts w:ascii="Calibri" w:eastAsia="Calibri" w:hAnsi="Calibri"/>
          <w:b/>
          <w:bCs/>
          <w:sz w:val="22"/>
          <w:szCs w:val="22"/>
        </w:rPr>
        <w:t>[MARK ALL THAT APPLY.]</w:t>
      </w:r>
    </w:p>
    <w:p w14:paraId="58B9902C" w14:textId="77777777" w:rsidR="007578B9" w:rsidRPr="007578B9" w:rsidRDefault="007578B9" w:rsidP="00236A6C">
      <w:pPr>
        <w:numPr>
          <w:ilvl w:val="0"/>
          <w:numId w:val="27"/>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ROOF REPAIRS </w:t>
      </w:r>
    </w:p>
    <w:p w14:paraId="61DCCDCF" w14:textId="77777777" w:rsidR="007578B9" w:rsidRPr="007578B9" w:rsidRDefault="007578B9" w:rsidP="00236A6C">
      <w:pPr>
        <w:numPr>
          <w:ilvl w:val="0"/>
          <w:numId w:val="27"/>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WIRING REPAIRS </w:t>
      </w:r>
    </w:p>
    <w:p w14:paraId="6ED078A1" w14:textId="77777777" w:rsidR="007578B9" w:rsidRPr="007578B9" w:rsidRDefault="007578B9" w:rsidP="00236A6C">
      <w:pPr>
        <w:numPr>
          <w:ilvl w:val="0"/>
          <w:numId w:val="27"/>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PLUMBING REPAIRS </w:t>
      </w:r>
    </w:p>
    <w:p w14:paraId="4EB0B10C" w14:textId="77777777" w:rsidR="007578B9" w:rsidRPr="007578B9" w:rsidRDefault="007578B9" w:rsidP="00236A6C">
      <w:pPr>
        <w:numPr>
          <w:ilvl w:val="0"/>
          <w:numId w:val="30"/>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OTHER (PLEASE DESCRIBE) __________</w:t>
      </w:r>
    </w:p>
    <w:p w14:paraId="6B84FD3D" w14:textId="77777777" w:rsidR="007578B9" w:rsidRPr="007578B9" w:rsidRDefault="007578B9" w:rsidP="00236A6C">
      <w:pPr>
        <w:numPr>
          <w:ilvl w:val="0"/>
          <w:numId w:val="30"/>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lastRenderedPageBreak/>
        <w:t>DON’T KNOW</w:t>
      </w:r>
    </w:p>
    <w:p w14:paraId="67F3EBDE" w14:textId="77777777" w:rsidR="007578B9" w:rsidRPr="007578B9" w:rsidRDefault="007578B9" w:rsidP="00236A6C">
      <w:pPr>
        <w:numPr>
          <w:ilvl w:val="0"/>
          <w:numId w:val="30"/>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REFUSED</w:t>
      </w:r>
    </w:p>
    <w:p w14:paraId="13AC9445" w14:textId="77777777" w:rsidR="007578B9" w:rsidRPr="007578B9" w:rsidRDefault="007578B9" w:rsidP="006E2238">
      <w:pPr>
        <w:jc w:val="both"/>
        <w:rPr>
          <w:rFonts w:ascii="Calibri" w:eastAsia="Calibri" w:hAnsi="Calibri"/>
          <w:sz w:val="22"/>
          <w:szCs w:val="22"/>
        </w:rPr>
      </w:pPr>
    </w:p>
    <w:p w14:paraId="5EC0CEC4" w14:textId="77777777" w:rsidR="007578B9" w:rsidRPr="007578B9" w:rsidRDefault="007578B9" w:rsidP="00236A6C">
      <w:pPr>
        <w:numPr>
          <w:ilvl w:val="0"/>
          <w:numId w:val="25"/>
        </w:numPr>
        <w:spacing w:after="160" w:line="259" w:lineRule="auto"/>
        <w:ind w:left="425" w:hanging="425"/>
        <w:jc w:val="both"/>
        <w:rPr>
          <w:rFonts w:ascii="Calibri" w:eastAsia="Calibri" w:hAnsi="Calibri"/>
          <w:sz w:val="22"/>
          <w:szCs w:val="22"/>
        </w:rPr>
      </w:pPr>
      <w:r w:rsidRPr="007578B9">
        <w:rPr>
          <w:rFonts w:ascii="Calibri" w:eastAsia="Calibri" w:hAnsi="Calibri"/>
          <w:b/>
          <w:bCs/>
          <w:sz w:val="22"/>
          <w:szCs w:val="22"/>
        </w:rPr>
        <w:t>[ASK B10 IF B8 = 01, “YES”]</w:t>
      </w:r>
      <w:r w:rsidRPr="007578B9">
        <w:rPr>
          <w:rFonts w:ascii="Calibri" w:eastAsia="Calibri" w:hAnsi="Calibri"/>
          <w:sz w:val="22"/>
          <w:szCs w:val="22"/>
        </w:rPr>
        <w:t xml:space="preserve"> What repairs did you undertake? </w:t>
      </w:r>
      <w:r w:rsidRPr="007578B9">
        <w:rPr>
          <w:rFonts w:ascii="Calibri" w:eastAsia="Calibri" w:hAnsi="Calibri"/>
          <w:b/>
          <w:bCs/>
          <w:sz w:val="22"/>
          <w:szCs w:val="22"/>
        </w:rPr>
        <w:t>[MARK ALL THAT APPLY.]</w:t>
      </w:r>
    </w:p>
    <w:p w14:paraId="25C91BC8" w14:textId="77777777" w:rsidR="007578B9" w:rsidRPr="007578B9" w:rsidRDefault="007578B9" w:rsidP="00236A6C">
      <w:pPr>
        <w:numPr>
          <w:ilvl w:val="0"/>
          <w:numId w:val="148"/>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ROOF REPAIRS </w:t>
      </w:r>
    </w:p>
    <w:p w14:paraId="2F3B94AF" w14:textId="77777777" w:rsidR="007578B9" w:rsidRPr="007578B9" w:rsidRDefault="007578B9" w:rsidP="00236A6C">
      <w:pPr>
        <w:numPr>
          <w:ilvl w:val="0"/>
          <w:numId w:val="148"/>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WIRING REPAIRS </w:t>
      </w:r>
    </w:p>
    <w:p w14:paraId="1BC3CCED" w14:textId="77777777" w:rsidR="007578B9" w:rsidRPr="007578B9" w:rsidRDefault="007578B9" w:rsidP="00236A6C">
      <w:pPr>
        <w:numPr>
          <w:ilvl w:val="0"/>
          <w:numId w:val="148"/>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PLUMBING REPAIRS </w:t>
      </w:r>
    </w:p>
    <w:p w14:paraId="41996149" w14:textId="77777777" w:rsidR="007578B9" w:rsidRPr="007578B9" w:rsidRDefault="007578B9" w:rsidP="00236A6C">
      <w:pPr>
        <w:numPr>
          <w:ilvl w:val="0"/>
          <w:numId w:val="148"/>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NONE </w:t>
      </w:r>
    </w:p>
    <w:p w14:paraId="34360869" w14:textId="77777777" w:rsidR="007578B9" w:rsidRPr="007578B9" w:rsidRDefault="007578B9" w:rsidP="00236A6C">
      <w:pPr>
        <w:numPr>
          <w:ilvl w:val="0"/>
          <w:numId w:val="149"/>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OTHER (PLEASE DESCRIBE) __________</w:t>
      </w:r>
    </w:p>
    <w:p w14:paraId="17ED6449" w14:textId="77777777" w:rsidR="007578B9" w:rsidRPr="007578B9" w:rsidRDefault="007578B9" w:rsidP="00236A6C">
      <w:pPr>
        <w:numPr>
          <w:ilvl w:val="0"/>
          <w:numId w:val="149"/>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DON’T KNOW</w:t>
      </w:r>
    </w:p>
    <w:p w14:paraId="092D0A95" w14:textId="77777777" w:rsidR="007578B9" w:rsidRPr="007578B9" w:rsidRDefault="007578B9" w:rsidP="00236A6C">
      <w:pPr>
        <w:numPr>
          <w:ilvl w:val="0"/>
          <w:numId w:val="149"/>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REFUSED</w:t>
      </w:r>
    </w:p>
    <w:p w14:paraId="1FFBA33D" w14:textId="77777777" w:rsidR="007578B9" w:rsidRPr="007578B9" w:rsidRDefault="007578B9" w:rsidP="007578B9">
      <w:pPr>
        <w:spacing w:after="160" w:line="259" w:lineRule="auto"/>
        <w:jc w:val="both"/>
        <w:rPr>
          <w:rFonts w:ascii="Calibri" w:eastAsia="Calibri" w:hAnsi="Calibri"/>
          <w:sz w:val="22"/>
          <w:szCs w:val="22"/>
        </w:rPr>
      </w:pPr>
    </w:p>
    <w:p w14:paraId="13B21BFA" w14:textId="77777777" w:rsidR="007578B9" w:rsidRPr="007578B9" w:rsidRDefault="007578B9" w:rsidP="006F3119">
      <w:pPr>
        <w:spacing w:after="160" w:line="259" w:lineRule="auto"/>
        <w:jc w:val="both"/>
        <w:rPr>
          <w:rFonts w:ascii="Calibri" w:eastAsia="Calibri" w:hAnsi="Calibri"/>
          <w:sz w:val="22"/>
          <w:szCs w:val="22"/>
        </w:rPr>
      </w:pPr>
      <w:r w:rsidRPr="007578B9">
        <w:rPr>
          <w:rFonts w:ascii="Calibri" w:eastAsia="Calibri" w:hAnsi="Calibri"/>
          <w:sz w:val="22"/>
          <w:szCs w:val="22"/>
        </w:rPr>
        <w:br w:type="page"/>
      </w:r>
      <w:r w:rsidRPr="007578B9">
        <w:rPr>
          <w:rFonts w:ascii="Calibri" w:hAnsi="Calibri"/>
          <w:b/>
          <w:bCs/>
          <w:szCs w:val="24"/>
          <w:u w:val="single"/>
        </w:rPr>
        <w:lastRenderedPageBreak/>
        <w:t>Section C: Free Ridership and Spillover – GROUP 2</w:t>
      </w:r>
    </w:p>
    <w:p w14:paraId="32E7FDDE" w14:textId="77777777" w:rsidR="007578B9" w:rsidRPr="007578B9" w:rsidRDefault="007578B9" w:rsidP="007578B9">
      <w:pPr>
        <w:spacing w:after="160" w:line="259" w:lineRule="auto"/>
        <w:rPr>
          <w:rFonts w:ascii="Calibri" w:eastAsia="Calibri" w:hAnsi="Calibri"/>
          <w:sz w:val="22"/>
          <w:szCs w:val="22"/>
        </w:rPr>
      </w:pPr>
      <w:r w:rsidRPr="007578B9">
        <w:rPr>
          <w:rFonts w:ascii="Calibri" w:eastAsia="Calibri" w:hAnsi="Calibri"/>
          <w:sz w:val="22"/>
          <w:szCs w:val="22"/>
        </w:rPr>
        <w:t>ASK ABOUT EACH MEASURE IF INSTALLED; UP TO 3 MEASURES AT MOST STARTING FROM THE FIRST ONE LISTED BELOW AND GOING IN THAT ORDER:</w:t>
      </w:r>
    </w:p>
    <w:p w14:paraId="09030265" w14:textId="77777777" w:rsidR="007578B9" w:rsidRPr="007578B9" w:rsidRDefault="007578B9" w:rsidP="00236A6C">
      <w:pPr>
        <w:numPr>
          <w:ilvl w:val="0"/>
          <w:numId w:val="87"/>
        </w:numPr>
        <w:spacing w:after="160" w:line="259" w:lineRule="auto"/>
        <w:contextualSpacing/>
        <w:rPr>
          <w:rFonts w:ascii="Calibri" w:eastAsia="Calibri" w:hAnsi="Calibri"/>
          <w:sz w:val="22"/>
          <w:szCs w:val="22"/>
        </w:rPr>
      </w:pPr>
      <w:r w:rsidRPr="007578B9">
        <w:rPr>
          <w:rFonts w:ascii="Calibri" w:eastAsia="Calibri" w:hAnsi="Calibri"/>
          <w:sz w:val="22"/>
          <w:szCs w:val="22"/>
        </w:rPr>
        <w:t>Air sealing and insulation (ASK IF B1=1)</w:t>
      </w:r>
    </w:p>
    <w:p w14:paraId="537FA0E0" w14:textId="77777777" w:rsidR="007578B9" w:rsidRPr="007578B9" w:rsidRDefault="007578B9" w:rsidP="00236A6C">
      <w:pPr>
        <w:numPr>
          <w:ilvl w:val="0"/>
          <w:numId w:val="87"/>
        </w:numPr>
        <w:spacing w:after="160" w:line="259" w:lineRule="auto"/>
        <w:contextualSpacing/>
        <w:rPr>
          <w:rFonts w:ascii="Calibri" w:eastAsia="Calibri" w:hAnsi="Calibri"/>
          <w:sz w:val="22"/>
          <w:szCs w:val="22"/>
        </w:rPr>
      </w:pPr>
      <w:r w:rsidRPr="007578B9">
        <w:rPr>
          <w:rFonts w:ascii="Calibri" w:eastAsia="Calibri" w:hAnsi="Calibri"/>
          <w:sz w:val="22"/>
          <w:szCs w:val="22"/>
        </w:rPr>
        <w:t>Heating system (ASK IF B2=1)</w:t>
      </w:r>
    </w:p>
    <w:p w14:paraId="624B9674" w14:textId="77777777" w:rsidR="007578B9" w:rsidRPr="007578B9" w:rsidRDefault="007578B9" w:rsidP="00236A6C">
      <w:pPr>
        <w:numPr>
          <w:ilvl w:val="0"/>
          <w:numId w:val="87"/>
        </w:numPr>
        <w:spacing w:after="160" w:line="259" w:lineRule="auto"/>
        <w:contextualSpacing/>
        <w:rPr>
          <w:rFonts w:ascii="Calibri" w:eastAsia="Calibri" w:hAnsi="Calibri"/>
          <w:sz w:val="22"/>
          <w:szCs w:val="22"/>
        </w:rPr>
      </w:pPr>
      <w:r w:rsidRPr="007578B9">
        <w:rPr>
          <w:rFonts w:ascii="Calibri" w:eastAsia="Calibri" w:hAnsi="Calibri"/>
          <w:sz w:val="22"/>
          <w:szCs w:val="22"/>
        </w:rPr>
        <w:t>Cooling system (ASK IF B3=1)</w:t>
      </w:r>
    </w:p>
    <w:p w14:paraId="08D7BB42" w14:textId="77777777" w:rsidR="007578B9" w:rsidRPr="007578B9" w:rsidRDefault="007578B9" w:rsidP="00236A6C">
      <w:pPr>
        <w:numPr>
          <w:ilvl w:val="0"/>
          <w:numId w:val="87"/>
        </w:numPr>
        <w:spacing w:after="160" w:line="259" w:lineRule="auto"/>
        <w:contextualSpacing/>
        <w:rPr>
          <w:rFonts w:ascii="Calibri" w:eastAsia="Calibri" w:hAnsi="Calibri"/>
          <w:sz w:val="22"/>
          <w:szCs w:val="22"/>
        </w:rPr>
      </w:pPr>
      <w:r w:rsidRPr="007578B9">
        <w:rPr>
          <w:rFonts w:ascii="Calibri" w:eastAsia="Calibri" w:hAnsi="Calibri"/>
          <w:sz w:val="22"/>
          <w:szCs w:val="22"/>
        </w:rPr>
        <w:t>Duct sealing (ASK IF B4=1 AND COUNT&lt;3)</w:t>
      </w:r>
    </w:p>
    <w:p w14:paraId="573781A8" w14:textId="77777777" w:rsidR="007578B9" w:rsidRPr="007578B9" w:rsidRDefault="007578B9" w:rsidP="00236A6C">
      <w:pPr>
        <w:numPr>
          <w:ilvl w:val="0"/>
          <w:numId w:val="87"/>
        </w:numPr>
        <w:spacing w:after="160" w:line="259" w:lineRule="auto"/>
        <w:contextualSpacing/>
        <w:rPr>
          <w:rFonts w:ascii="Calibri" w:eastAsia="Calibri" w:hAnsi="Calibri"/>
          <w:sz w:val="22"/>
          <w:szCs w:val="22"/>
        </w:rPr>
      </w:pPr>
      <w:r w:rsidRPr="007578B9">
        <w:rPr>
          <w:rFonts w:ascii="Calibri" w:eastAsia="Calibri" w:hAnsi="Calibri"/>
          <w:sz w:val="22"/>
          <w:szCs w:val="22"/>
        </w:rPr>
        <w:t>Water heating system (ASK IF B5=1 AND COUNT&lt;3)</w:t>
      </w:r>
    </w:p>
    <w:p w14:paraId="0775EA18" w14:textId="77777777" w:rsidR="007578B9" w:rsidRPr="007578B9" w:rsidRDefault="007578B9" w:rsidP="007578B9">
      <w:pPr>
        <w:spacing w:after="160" w:line="259" w:lineRule="auto"/>
        <w:contextualSpacing/>
        <w:rPr>
          <w:rFonts w:ascii="Calibri" w:eastAsia="Calibri" w:hAnsi="Calibri"/>
          <w:sz w:val="22"/>
          <w:szCs w:val="22"/>
        </w:rPr>
      </w:pPr>
    </w:p>
    <w:p w14:paraId="51A248F3" w14:textId="77777777" w:rsidR="007578B9" w:rsidRPr="007578B9" w:rsidRDefault="007578B9" w:rsidP="00236A6C">
      <w:pPr>
        <w:numPr>
          <w:ilvl w:val="0"/>
          <w:numId w:val="50"/>
        </w:numPr>
        <w:spacing w:after="160" w:line="259" w:lineRule="auto"/>
        <w:ind w:left="425" w:hanging="425"/>
        <w:jc w:val="both"/>
        <w:rPr>
          <w:rFonts w:ascii="Calibri" w:eastAsia="Calibri" w:hAnsi="Calibri"/>
          <w:sz w:val="22"/>
          <w:szCs w:val="22"/>
        </w:rPr>
      </w:pPr>
      <w:r w:rsidRPr="007578B9">
        <w:rPr>
          <w:rFonts w:ascii="Calibri" w:eastAsia="Calibri" w:hAnsi="Calibri"/>
          <w:sz w:val="22"/>
          <w:szCs w:val="22"/>
        </w:rPr>
        <w:t xml:space="preserve">Before you heard about the Home Performance with Energy Star program, had you already planned to have the </w:t>
      </w:r>
      <w:r w:rsidRPr="007578B9">
        <w:rPr>
          <w:rFonts w:ascii="Calibri" w:eastAsia="Calibri" w:hAnsi="Calibri"/>
          <w:i/>
          <w:iCs/>
          <w:sz w:val="22"/>
          <w:szCs w:val="22"/>
        </w:rPr>
        <w:t>air sealing and insulation</w:t>
      </w:r>
      <w:r w:rsidRPr="007578B9">
        <w:rPr>
          <w:rFonts w:ascii="Calibri" w:eastAsia="Calibri" w:hAnsi="Calibri"/>
          <w:sz w:val="22"/>
          <w:szCs w:val="22"/>
        </w:rPr>
        <w:t xml:space="preserve"> work done?</w:t>
      </w:r>
    </w:p>
    <w:p w14:paraId="59D56EE3" w14:textId="77777777" w:rsidR="007578B9" w:rsidRPr="007578B9" w:rsidRDefault="007578B9" w:rsidP="00236A6C">
      <w:pPr>
        <w:numPr>
          <w:ilvl w:val="0"/>
          <w:numId w:val="51"/>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YES</w:t>
      </w:r>
    </w:p>
    <w:p w14:paraId="6C0BE7C8" w14:textId="77777777" w:rsidR="007578B9" w:rsidRPr="007578B9" w:rsidRDefault="007578B9" w:rsidP="00236A6C">
      <w:pPr>
        <w:numPr>
          <w:ilvl w:val="0"/>
          <w:numId w:val="51"/>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NO </w:t>
      </w:r>
    </w:p>
    <w:p w14:paraId="1FC7E463" w14:textId="77777777" w:rsidR="007578B9" w:rsidRPr="007578B9" w:rsidRDefault="007578B9" w:rsidP="00236A6C">
      <w:pPr>
        <w:numPr>
          <w:ilvl w:val="0"/>
          <w:numId w:val="53"/>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DON’T KNOW</w:t>
      </w:r>
    </w:p>
    <w:p w14:paraId="52915FD6" w14:textId="77777777" w:rsidR="007578B9" w:rsidRPr="007578B9" w:rsidRDefault="007578B9" w:rsidP="00236A6C">
      <w:pPr>
        <w:numPr>
          <w:ilvl w:val="0"/>
          <w:numId w:val="53"/>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REFUSED </w:t>
      </w:r>
    </w:p>
    <w:p w14:paraId="2E168596" w14:textId="77777777" w:rsidR="007578B9" w:rsidRPr="007578B9" w:rsidRDefault="007578B9" w:rsidP="007578B9">
      <w:pPr>
        <w:spacing w:after="160" w:line="259" w:lineRule="auto"/>
        <w:contextualSpacing/>
        <w:jc w:val="both"/>
        <w:rPr>
          <w:rFonts w:ascii="Calibri" w:eastAsia="Calibri" w:hAnsi="Calibri"/>
          <w:sz w:val="22"/>
          <w:szCs w:val="22"/>
        </w:rPr>
      </w:pPr>
    </w:p>
    <w:p w14:paraId="310F9419" w14:textId="77777777" w:rsidR="007578B9" w:rsidRPr="007578B9" w:rsidRDefault="007578B9" w:rsidP="00236A6C">
      <w:pPr>
        <w:numPr>
          <w:ilvl w:val="0"/>
          <w:numId w:val="50"/>
        </w:numPr>
        <w:spacing w:after="160" w:line="259" w:lineRule="auto"/>
        <w:ind w:left="425" w:hanging="425"/>
        <w:jc w:val="both"/>
        <w:rPr>
          <w:rFonts w:ascii="Calibri" w:eastAsia="Calibri" w:hAnsi="Calibri"/>
          <w:sz w:val="22"/>
          <w:szCs w:val="22"/>
        </w:rPr>
      </w:pPr>
      <w:r w:rsidRPr="007578B9">
        <w:rPr>
          <w:rFonts w:ascii="Calibri" w:eastAsia="Calibri" w:hAnsi="Calibri"/>
          <w:sz w:val="22"/>
          <w:szCs w:val="22"/>
        </w:rPr>
        <w:t xml:space="preserve">Would you most likely have paid for the same </w:t>
      </w:r>
      <w:r w:rsidRPr="007578B9">
        <w:rPr>
          <w:rFonts w:ascii="Calibri" w:eastAsia="Calibri" w:hAnsi="Calibri"/>
          <w:i/>
          <w:iCs/>
          <w:sz w:val="22"/>
          <w:szCs w:val="22"/>
        </w:rPr>
        <w:t>air sealing and insulation</w:t>
      </w:r>
      <w:r w:rsidRPr="007578B9">
        <w:rPr>
          <w:rFonts w:ascii="Calibri" w:eastAsia="Calibri" w:hAnsi="Calibri"/>
          <w:sz w:val="22"/>
          <w:szCs w:val="22"/>
        </w:rPr>
        <w:t xml:space="preserve"> work if it were ineligible for Home Performance with Energy Star rebates or financing?</w:t>
      </w:r>
    </w:p>
    <w:p w14:paraId="3DB15D4C" w14:textId="77777777" w:rsidR="007578B9" w:rsidRPr="007578B9" w:rsidRDefault="007578B9" w:rsidP="00236A6C">
      <w:pPr>
        <w:numPr>
          <w:ilvl w:val="0"/>
          <w:numId w:val="52"/>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YES</w:t>
      </w:r>
    </w:p>
    <w:p w14:paraId="5854FAC2" w14:textId="77777777" w:rsidR="007578B9" w:rsidRPr="007578B9" w:rsidRDefault="007578B9" w:rsidP="00236A6C">
      <w:pPr>
        <w:numPr>
          <w:ilvl w:val="0"/>
          <w:numId w:val="52"/>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NO</w:t>
      </w:r>
    </w:p>
    <w:p w14:paraId="4F24CFA0" w14:textId="77777777" w:rsidR="007578B9" w:rsidRPr="007578B9" w:rsidRDefault="007578B9" w:rsidP="00236A6C">
      <w:pPr>
        <w:numPr>
          <w:ilvl w:val="0"/>
          <w:numId w:val="54"/>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DON’T KNOW </w:t>
      </w:r>
    </w:p>
    <w:p w14:paraId="523DFD39" w14:textId="77777777" w:rsidR="007578B9" w:rsidRPr="007578B9" w:rsidRDefault="007578B9" w:rsidP="00236A6C">
      <w:pPr>
        <w:numPr>
          <w:ilvl w:val="0"/>
          <w:numId w:val="54"/>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REFUSED</w:t>
      </w:r>
    </w:p>
    <w:p w14:paraId="2F285437" w14:textId="77777777" w:rsidR="007578B9" w:rsidRPr="007578B9" w:rsidRDefault="007578B9" w:rsidP="007578B9">
      <w:pPr>
        <w:spacing w:after="160" w:line="259" w:lineRule="auto"/>
        <w:contextualSpacing/>
        <w:jc w:val="both"/>
        <w:rPr>
          <w:rFonts w:ascii="Calibri" w:eastAsia="Calibri" w:hAnsi="Calibri"/>
          <w:sz w:val="22"/>
          <w:szCs w:val="22"/>
        </w:rPr>
      </w:pPr>
    </w:p>
    <w:p w14:paraId="39339A06" w14:textId="77777777" w:rsidR="007578B9" w:rsidRPr="007578B9" w:rsidRDefault="007578B9" w:rsidP="00236A6C">
      <w:pPr>
        <w:numPr>
          <w:ilvl w:val="0"/>
          <w:numId w:val="50"/>
        </w:numPr>
        <w:spacing w:after="160" w:line="259" w:lineRule="auto"/>
        <w:ind w:left="425" w:hanging="425"/>
        <w:jc w:val="both"/>
        <w:rPr>
          <w:rFonts w:ascii="Calibri" w:eastAsia="Calibri" w:hAnsi="Calibri"/>
          <w:sz w:val="22"/>
          <w:szCs w:val="22"/>
        </w:rPr>
      </w:pPr>
      <w:r w:rsidRPr="007578B9">
        <w:rPr>
          <w:rFonts w:ascii="Calibri" w:eastAsia="Calibri" w:hAnsi="Calibri"/>
          <w:b/>
          <w:bCs/>
          <w:sz w:val="22"/>
          <w:szCs w:val="22"/>
        </w:rPr>
        <w:t>[ASK C3a IF C2a = 02 | C2a = 96]</w:t>
      </w:r>
      <w:r w:rsidRPr="007578B9">
        <w:rPr>
          <w:rFonts w:ascii="Calibri" w:eastAsia="Calibri" w:hAnsi="Calibri"/>
          <w:sz w:val="22"/>
          <w:szCs w:val="22"/>
        </w:rPr>
        <w:t xml:space="preserve"> Would you most likely have paid for different </w:t>
      </w:r>
      <w:r w:rsidRPr="007578B9">
        <w:rPr>
          <w:rFonts w:ascii="Calibri" w:eastAsia="Calibri" w:hAnsi="Calibri"/>
          <w:i/>
          <w:iCs/>
          <w:sz w:val="22"/>
          <w:szCs w:val="22"/>
        </w:rPr>
        <w:t>air sealing and insulation</w:t>
      </w:r>
      <w:r w:rsidRPr="007578B9">
        <w:rPr>
          <w:rFonts w:ascii="Calibri" w:eastAsia="Calibri" w:hAnsi="Calibri"/>
          <w:sz w:val="22"/>
          <w:szCs w:val="22"/>
        </w:rPr>
        <w:t xml:space="preserve"> work if it were ineligible for Home Performance with Energy Star rebates or financing, or would you have decided not to have any air sealing and insulation work done?</w:t>
      </w:r>
    </w:p>
    <w:p w14:paraId="0BA89C11" w14:textId="77777777" w:rsidR="007578B9" w:rsidRPr="007578B9" w:rsidRDefault="007578B9" w:rsidP="00236A6C">
      <w:pPr>
        <w:numPr>
          <w:ilvl w:val="0"/>
          <w:numId w:val="55"/>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DIFFERENT </w:t>
      </w:r>
      <w:r w:rsidRPr="007578B9">
        <w:rPr>
          <w:rFonts w:ascii="Calibri" w:eastAsia="Calibri" w:hAnsi="Calibri"/>
          <w:i/>
          <w:iCs/>
          <w:sz w:val="22"/>
          <w:szCs w:val="22"/>
        </w:rPr>
        <w:t>AIR SEALING AND INSULATION</w:t>
      </w:r>
      <w:r w:rsidRPr="007578B9">
        <w:rPr>
          <w:rFonts w:ascii="Calibri" w:eastAsia="Calibri" w:hAnsi="Calibri"/>
          <w:sz w:val="22"/>
          <w:szCs w:val="22"/>
        </w:rPr>
        <w:t xml:space="preserve"> WORK</w:t>
      </w:r>
    </w:p>
    <w:p w14:paraId="5E780161" w14:textId="77777777" w:rsidR="007578B9" w:rsidRPr="007578B9" w:rsidRDefault="007578B9" w:rsidP="00236A6C">
      <w:pPr>
        <w:numPr>
          <w:ilvl w:val="0"/>
          <w:numId w:val="55"/>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NOT INSTALLED </w:t>
      </w:r>
      <w:r w:rsidRPr="007578B9">
        <w:rPr>
          <w:rFonts w:ascii="Calibri" w:eastAsia="Calibri" w:hAnsi="Calibri"/>
          <w:i/>
          <w:iCs/>
          <w:sz w:val="22"/>
          <w:szCs w:val="22"/>
        </w:rPr>
        <w:t>AIR SEALING AND INSULATION</w:t>
      </w:r>
    </w:p>
    <w:p w14:paraId="3CD9D1D6" w14:textId="77777777" w:rsidR="007578B9" w:rsidRPr="007578B9" w:rsidRDefault="007578B9" w:rsidP="00236A6C">
      <w:pPr>
        <w:numPr>
          <w:ilvl w:val="0"/>
          <w:numId w:val="63"/>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DON’T KNOW</w:t>
      </w:r>
    </w:p>
    <w:p w14:paraId="0B53D24A" w14:textId="77777777" w:rsidR="007578B9" w:rsidRPr="007578B9" w:rsidRDefault="007578B9" w:rsidP="00236A6C">
      <w:pPr>
        <w:numPr>
          <w:ilvl w:val="0"/>
          <w:numId w:val="63"/>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REFUSED </w:t>
      </w:r>
    </w:p>
    <w:p w14:paraId="29B728AA" w14:textId="77777777" w:rsidR="007578B9" w:rsidRPr="007578B9" w:rsidRDefault="007578B9" w:rsidP="007578B9">
      <w:pPr>
        <w:spacing w:after="160" w:line="259" w:lineRule="auto"/>
        <w:contextualSpacing/>
        <w:jc w:val="both"/>
        <w:rPr>
          <w:rFonts w:ascii="Calibri" w:eastAsia="Calibri" w:hAnsi="Calibri"/>
          <w:sz w:val="22"/>
          <w:szCs w:val="22"/>
        </w:rPr>
      </w:pPr>
    </w:p>
    <w:p w14:paraId="729FDC0B" w14:textId="77777777" w:rsidR="007578B9" w:rsidRPr="007578B9" w:rsidRDefault="007578B9" w:rsidP="00236A6C">
      <w:pPr>
        <w:numPr>
          <w:ilvl w:val="0"/>
          <w:numId w:val="50"/>
        </w:numPr>
        <w:spacing w:after="160" w:line="259" w:lineRule="auto"/>
        <w:ind w:left="425" w:hanging="425"/>
        <w:jc w:val="both"/>
        <w:rPr>
          <w:rFonts w:ascii="Calibri" w:eastAsia="Calibri" w:hAnsi="Calibri"/>
          <w:sz w:val="22"/>
          <w:szCs w:val="22"/>
        </w:rPr>
      </w:pPr>
      <w:r w:rsidRPr="007578B9">
        <w:rPr>
          <w:rFonts w:ascii="Calibri" w:eastAsia="Calibri" w:hAnsi="Calibri"/>
          <w:sz w:val="22"/>
          <w:szCs w:val="22"/>
        </w:rPr>
        <w:t xml:space="preserve">Without Home Performance with Energy Star rebates or financing, how much </w:t>
      </w:r>
      <w:r w:rsidRPr="007578B9">
        <w:rPr>
          <w:rFonts w:ascii="Calibri" w:eastAsia="Calibri" w:hAnsi="Calibri"/>
          <w:i/>
          <w:iCs/>
          <w:sz w:val="22"/>
          <w:szCs w:val="22"/>
        </w:rPr>
        <w:t>air sealing and insulation</w:t>
      </w:r>
      <w:r w:rsidRPr="007578B9">
        <w:rPr>
          <w:rFonts w:ascii="Calibri" w:eastAsia="Calibri" w:hAnsi="Calibri"/>
          <w:sz w:val="22"/>
          <w:szCs w:val="22"/>
        </w:rPr>
        <w:t xml:space="preserve"> work would you have done?</w:t>
      </w:r>
    </w:p>
    <w:p w14:paraId="79C98D7A" w14:textId="77777777" w:rsidR="007578B9" w:rsidRPr="007578B9" w:rsidRDefault="007578B9" w:rsidP="00236A6C">
      <w:pPr>
        <w:numPr>
          <w:ilvl w:val="0"/>
          <w:numId w:val="56"/>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SAME AMOUNT</w:t>
      </w:r>
    </w:p>
    <w:p w14:paraId="44456859" w14:textId="77777777" w:rsidR="007578B9" w:rsidRPr="007578B9" w:rsidRDefault="007578B9" w:rsidP="00236A6C">
      <w:pPr>
        <w:numPr>
          <w:ilvl w:val="0"/>
          <w:numId w:val="56"/>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LESS WORK</w:t>
      </w:r>
    </w:p>
    <w:p w14:paraId="35C0EEE2" w14:textId="77777777" w:rsidR="007578B9" w:rsidRPr="007578B9" w:rsidRDefault="007578B9" w:rsidP="00236A6C">
      <w:pPr>
        <w:numPr>
          <w:ilvl w:val="0"/>
          <w:numId w:val="74"/>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DON’T KNOW </w:t>
      </w:r>
    </w:p>
    <w:p w14:paraId="459911B1" w14:textId="77777777" w:rsidR="007578B9" w:rsidRPr="007578B9" w:rsidRDefault="007578B9" w:rsidP="00236A6C">
      <w:pPr>
        <w:numPr>
          <w:ilvl w:val="0"/>
          <w:numId w:val="74"/>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REFUSED</w:t>
      </w:r>
    </w:p>
    <w:p w14:paraId="1C4898FB" w14:textId="77777777" w:rsidR="007578B9" w:rsidRPr="007578B9" w:rsidRDefault="007578B9" w:rsidP="007578B9">
      <w:pPr>
        <w:spacing w:after="160" w:line="259" w:lineRule="auto"/>
        <w:contextualSpacing/>
        <w:jc w:val="both"/>
        <w:rPr>
          <w:rFonts w:ascii="Calibri" w:eastAsia="Calibri" w:hAnsi="Calibri"/>
          <w:sz w:val="22"/>
          <w:szCs w:val="22"/>
        </w:rPr>
      </w:pPr>
    </w:p>
    <w:p w14:paraId="28219B51" w14:textId="77777777" w:rsidR="007578B9" w:rsidRPr="007578B9" w:rsidRDefault="007578B9" w:rsidP="00236A6C">
      <w:pPr>
        <w:keepNext/>
        <w:numPr>
          <w:ilvl w:val="0"/>
          <w:numId w:val="50"/>
        </w:numPr>
        <w:spacing w:after="160" w:line="259" w:lineRule="auto"/>
        <w:ind w:left="425" w:hanging="425"/>
        <w:jc w:val="both"/>
        <w:rPr>
          <w:rFonts w:ascii="Calibri" w:eastAsia="Calibri" w:hAnsi="Calibri"/>
          <w:sz w:val="22"/>
          <w:szCs w:val="22"/>
        </w:rPr>
      </w:pPr>
      <w:r w:rsidRPr="007578B9">
        <w:rPr>
          <w:rFonts w:ascii="Calibri" w:eastAsia="Calibri" w:hAnsi="Calibri"/>
          <w:sz w:val="22"/>
          <w:szCs w:val="22"/>
        </w:rPr>
        <w:lastRenderedPageBreak/>
        <w:t xml:space="preserve">Thinking about timing, without Home Performance with Energy Star rebates or financing, when would you have most likely had the </w:t>
      </w:r>
      <w:r w:rsidRPr="007578B9">
        <w:rPr>
          <w:rFonts w:ascii="Calibri" w:eastAsia="Calibri" w:hAnsi="Calibri"/>
          <w:i/>
          <w:iCs/>
          <w:sz w:val="22"/>
          <w:szCs w:val="22"/>
        </w:rPr>
        <w:t>air sealing and insulation</w:t>
      </w:r>
      <w:r w:rsidRPr="007578B9">
        <w:rPr>
          <w:rFonts w:ascii="Calibri" w:eastAsia="Calibri" w:hAnsi="Calibri"/>
          <w:sz w:val="22"/>
          <w:szCs w:val="22"/>
        </w:rPr>
        <w:t xml:space="preserve"> work done?</w:t>
      </w:r>
    </w:p>
    <w:p w14:paraId="2C504CDE" w14:textId="77777777" w:rsidR="007578B9" w:rsidRPr="007578B9" w:rsidRDefault="007578B9" w:rsidP="00236A6C">
      <w:pPr>
        <w:keepNext/>
        <w:numPr>
          <w:ilvl w:val="0"/>
          <w:numId w:val="57"/>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SAME TIME</w:t>
      </w:r>
    </w:p>
    <w:p w14:paraId="1FA19D58" w14:textId="77777777" w:rsidR="007578B9" w:rsidRPr="007578B9" w:rsidRDefault="007578B9" w:rsidP="00236A6C">
      <w:pPr>
        <w:keepNext/>
        <w:numPr>
          <w:ilvl w:val="0"/>
          <w:numId w:val="57"/>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0 - 12 MONTHS LATER</w:t>
      </w:r>
    </w:p>
    <w:p w14:paraId="161DF165" w14:textId="77777777" w:rsidR="007578B9" w:rsidRPr="007578B9" w:rsidRDefault="007578B9" w:rsidP="00236A6C">
      <w:pPr>
        <w:keepNext/>
        <w:numPr>
          <w:ilvl w:val="0"/>
          <w:numId w:val="57"/>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1 - 2 YEARS LATER</w:t>
      </w:r>
    </w:p>
    <w:p w14:paraId="15C25A8E" w14:textId="77777777" w:rsidR="007578B9" w:rsidRPr="007578B9" w:rsidRDefault="007578B9" w:rsidP="00236A6C">
      <w:pPr>
        <w:keepNext/>
        <w:numPr>
          <w:ilvl w:val="0"/>
          <w:numId w:val="57"/>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MORE THAN 2 YEARS LATER/NEVER</w:t>
      </w:r>
    </w:p>
    <w:p w14:paraId="5C18A92A" w14:textId="77777777" w:rsidR="007578B9" w:rsidRPr="007578B9" w:rsidRDefault="007578B9" w:rsidP="00236A6C">
      <w:pPr>
        <w:keepNext/>
        <w:numPr>
          <w:ilvl w:val="0"/>
          <w:numId w:val="62"/>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DON’T KNOW</w:t>
      </w:r>
    </w:p>
    <w:p w14:paraId="391E9736" w14:textId="77777777" w:rsidR="007578B9" w:rsidRPr="007578B9" w:rsidRDefault="007578B9" w:rsidP="00236A6C">
      <w:pPr>
        <w:keepNext/>
        <w:numPr>
          <w:ilvl w:val="0"/>
          <w:numId w:val="62"/>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REFUSED </w:t>
      </w:r>
    </w:p>
    <w:p w14:paraId="659BBC1F" w14:textId="77777777" w:rsidR="007578B9" w:rsidRPr="007578B9" w:rsidRDefault="007578B9" w:rsidP="007578B9">
      <w:pPr>
        <w:spacing w:after="160" w:line="259" w:lineRule="auto"/>
        <w:contextualSpacing/>
        <w:jc w:val="both"/>
        <w:rPr>
          <w:rFonts w:ascii="Calibri" w:eastAsia="Calibri" w:hAnsi="Calibri"/>
          <w:sz w:val="22"/>
          <w:szCs w:val="22"/>
        </w:rPr>
      </w:pPr>
    </w:p>
    <w:p w14:paraId="228CD25F" w14:textId="77777777" w:rsidR="007578B9" w:rsidRPr="007578B9" w:rsidRDefault="007578B9" w:rsidP="00236A6C">
      <w:pPr>
        <w:numPr>
          <w:ilvl w:val="0"/>
          <w:numId w:val="50"/>
        </w:numPr>
        <w:spacing w:after="160" w:line="259" w:lineRule="auto"/>
        <w:ind w:left="425" w:hanging="425"/>
        <w:jc w:val="both"/>
        <w:rPr>
          <w:rFonts w:ascii="Calibri" w:eastAsia="Calibri" w:hAnsi="Calibri"/>
          <w:sz w:val="22"/>
          <w:szCs w:val="22"/>
        </w:rPr>
      </w:pPr>
      <w:r w:rsidRPr="007578B9">
        <w:rPr>
          <w:rFonts w:ascii="Calibri" w:eastAsia="Calibri" w:hAnsi="Calibri"/>
          <w:sz w:val="22"/>
          <w:szCs w:val="22"/>
        </w:rPr>
        <w:t xml:space="preserve">Please rate how important the Home Performance with Energy Star rebates or financing were in your decision to have </w:t>
      </w:r>
      <w:r w:rsidRPr="007578B9">
        <w:rPr>
          <w:rFonts w:ascii="Calibri" w:eastAsia="Calibri" w:hAnsi="Calibri"/>
          <w:i/>
          <w:iCs/>
          <w:sz w:val="22"/>
          <w:szCs w:val="22"/>
        </w:rPr>
        <w:t>air sealing and insulation</w:t>
      </w:r>
      <w:r w:rsidRPr="007578B9">
        <w:rPr>
          <w:rFonts w:ascii="Calibri" w:eastAsia="Calibri" w:hAnsi="Calibri"/>
          <w:sz w:val="22"/>
          <w:szCs w:val="22"/>
        </w:rPr>
        <w:t xml:space="preserve"> work done. Use a scale from 1 to 5, with 1 meaning “not at all important” and 5 meaning “extremely important.”</w:t>
      </w:r>
    </w:p>
    <w:p w14:paraId="0F6F4993" w14:textId="77777777" w:rsidR="007578B9" w:rsidRPr="007578B9" w:rsidRDefault="007578B9" w:rsidP="00236A6C">
      <w:pPr>
        <w:numPr>
          <w:ilvl w:val="0"/>
          <w:numId w:val="58"/>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1 - NOT AT ALL IMPORTANT</w:t>
      </w:r>
    </w:p>
    <w:p w14:paraId="3B6655AF" w14:textId="77777777" w:rsidR="007578B9" w:rsidRPr="007578B9" w:rsidRDefault="007578B9" w:rsidP="00236A6C">
      <w:pPr>
        <w:numPr>
          <w:ilvl w:val="0"/>
          <w:numId w:val="58"/>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2 - SLIGHTLY IMPORTANT</w:t>
      </w:r>
    </w:p>
    <w:p w14:paraId="5FF1E6C6" w14:textId="77777777" w:rsidR="007578B9" w:rsidRPr="007578B9" w:rsidRDefault="007578B9" w:rsidP="00236A6C">
      <w:pPr>
        <w:numPr>
          <w:ilvl w:val="0"/>
          <w:numId w:val="58"/>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3 - MODERATELY IMPORTANT</w:t>
      </w:r>
    </w:p>
    <w:p w14:paraId="5E2F2FB7" w14:textId="77777777" w:rsidR="007578B9" w:rsidRPr="007578B9" w:rsidRDefault="007578B9" w:rsidP="00236A6C">
      <w:pPr>
        <w:numPr>
          <w:ilvl w:val="0"/>
          <w:numId w:val="58"/>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4 - VERY IMPORTANT </w:t>
      </w:r>
    </w:p>
    <w:p w14:paraId="53466E00" w14:textId="77777777" w:rsidR="007578B9" w:rsidRPr="007578B9" w:rsidRDefault="007578B9" w:rsidP="00236A6C">
      <w:pPr>
        <w:numPr>
          <w:ilvl w:val="0"/>
          <w:numId w:val="58"/>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5 - EXTREMELY IMPORTANT </w:t>
      </w:r>
    </w:p>
    <w:p w14:paraId="4FF6CCC4" w14:textId="77777777" w:rsidR="007578B9" w:rsidRPr="007578B9" w:rsidRDefault="007578B9" w:rsidP="00236A6C">
      <w:pPr>
        <w:numPr>
          <w:ilvl w:val="0"/>
          <w:numId w:val="61"/>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DON’T KNOW </w:t>
      </w:r>
    </w:p>
    <w:p w14:paraId="4A1A6214" w14:textId="77777777" w:rsidR="007578B9" w:rsidRPr="007578B9" w:rsidRDefault="007578B9" w:rsidP="00236A6C">
      <w:pPr>
        <w:numPr>
          <w:ilvl w:val="0"/>
          <w:numId w:val="61"/>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REFUSED</w:t>
      </w:r>
    </w:p>
    <w:p w14:paraId="7131822A" w14:textId="77777777" w:rsidR="007578B9" w:rsidRPr="007578B9" w:rsidRDefault="007578B9" w:rsidP="007578B9">
      <w:pPr>
        <w:spacing w:after="160" w:line="259" w:lineRule="auto"/>
        <w:contextualSpacing/>
        <w:jc w:val="both"/>
        <w:rPr>
          <w:rFonts w:ascii="Calibri" w:eastAsia="Calibri" w:hAnsi="Calibri"/>
          <w:sz w:val="22"/>
          <w:szCs w:val="22"/>
        </w:rPr>
      </w:pPr>
    </w:p>
    <w:p w14:paraId="135B6A7D" w14:textId="77777777" w:rsidR="007578B9" w:rsidRPr="007578B9" w:rsidRDefault="007578B9" w:rsidP="00236A6C">
      <w:pPr>
        <w:numPr>
          <w:ilvl w:val="0"/>
          <w:numId w:val="50"/>
        </w:numPr>
        <w:spacing w:after="160" w:line="259" w:lineRule="auto"/>
        <w:ind w:left="425" w:hanging="425"/>
        <w:jc w:val="both"/>
        <w:rPr>
          <w:rFonts w:ascii="Calibri" w:eastAsia="Calibri" w:hAnsi="Calibri"/>
          <w:sz w:val="22"/>
          <w:szCs w:val="22"/>
        </w:rPr>
      </w:pPr>
      <w:r w:rsidRPr="007578B9">
        <w:rPr>
          <w:rFonts w:ascii="Calibri" w:eastAsia="Calibri" w:hAnsi="Calibri"/>
          <w:sz w:val="22"/>
          <w:szCs w:val="22"/>
        </w:rPr>
        <w:t xml:space="preserve">Please rate how important a recommendation from NJNG program staff was in your decision to have </w:t>
      </w:r>
      <w:r w:rsidRPr="007578B9">
        <w:rPr>
          <w:rFonts w:ascii="Calibri" w:eastAsia="Calibri" w:hAnsi="Calibri"/>
          <w:i/>
          <w:iCs/>
          <w:sz w:val="22"/>
          <w:szCs w:val="22"/>
        </w:rPr>
        <w:t>air sealing and insulation</w:t>
      </w:r>
      <w:r w:rsidRPr="007578B9">
        <w:rPr>
          <w:rFonts w:ascii="Calibri" w:eastAsia="Calibri" w:hAnsi="Calibri"/>
          <w:sz w:val="22"/>
          <w:szCs w:val="22"/>
        </w:rPr>
        <w:t xml:space="preserve"> work done. Use a scale from 1 to 5, with 1 meaning “not at all important” and 5 meaning “extremely important.”</w:t>
      </w:r>
    </w:p>
    <w:p w14:paraId="3511002C" w14:textId="77777777" w:rsidR="007578B9" w:rsidRPr="007578B9" w:rsidRDefault="007578B9" w:rsidP="00236A6C">
      <w:pPr>
        <w:numPr>
          <w:ilvl w:val="0"/>
          <w:numId w:val="59"/>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1 - NOT AT ALL IMPORTANT</w:t>
      </w:r>
    </w:p>
    <w:p w14:paraId="68406BC1" w14:textId="77777777" w:rsidR="007578B9" w:rsidRPr="007578B9" w:rsidRDefault="007578B9" w:rsidP="00236A6C">
      <w:pPr>
        <w:numPr>
          <w:ilvl w:val="0"/>
          <w:numId w:val="59"/>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2 - SLIGHTLY IMPORTANT </w:t>
      </w:r>
    </w:p>
    <w:p w14:paraId="0A72A7CE" w14:textId="77777777" w:rsidR="007578B9" w:rsidRPr="007578B9" w:rsidRDefault="007578B9" w:rsidP="00236A6C">
      <w:pPr>
        <w:numPr>
          <w:ilvl w:val="0"/>
          <w:numId w:val="59"/>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3 - MODERATELY IMPORTANT </w:t>
      </w:r>
    </w:p>
    <w:p w14:paraId="6B9C3165" w14:textId="77777777" w:rsidR="007578B9" w:rsidRPr="007578B9" w:rsidRDefault="007578B9" w:rsidP="00236A6C">
      <w:pPr>
        <w:numPr>
          <w:ilvl w:val="0"/>
          <w:numId w:val="59"/>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4 - VERY IMPORTANT</w:t>
      </w:r>
    </w:p>
    <w:p w14:paraId="621FEC4C" w14:textId="77777777" w:rsidR="007578B9" w:rsidRPr="007578B9" w:rsidRDefault="007578B9" w:rsidP="00236A6C">
      <w:pPr>
        <w:numPr>
          <w:ilvl w:val="0"/>
          <w:numId w:val="59"/>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5 - EXTREMELY IMPORTANT </w:t>
      </w:r>
    </w:p>
    <w:p w14:paraId="7DB8FC24" w14:textId="77777777" w:rsidR="007578B9" w:rsidRPr="007578B9" w:rsidRDefault="007578B9" w:rsidP="00236A6C">
      <w:pPr>
        <w:numPr>
          <w:ilvl w:val="0"/>
          <w:numId w:val="60"/>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DON’T KNOW </w:t>
      </w:r>
    </w:p>
    <w:p w14:paraId="3CADFDCB" w14:textId="77777777" w:rsidR="007578B9" w:rsidRPr="007578B9" w:rsidRDefault="007578B9" w:rsidP="00236A6C">
      <w:pPr>
        <w:numPr>
          <w:ilvl w:val="0"/>
          <w:numId w:val="60"/>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REFUSED</w:t>
      </w:r>
    </w:p>
    <w:p w14:paraId="79EE3361" w14:textId="77777777" w:rsidR="007578B9" w:rsidRPr="007578B9" w:rsidRDefault="007578B9" w:rsidP="00236A6C">
      <w:pPr>
        <w:numPr>
          <w:ilvl w:val="0"/>
          <w:numId w:val="60"/>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NOT APPLICABLE - DID NOT RECEIVE RECOMMENDATION </w:t>
      </w:r>
    </w:p>
    <w:p w14:paraId="4235F9E3" w14:textId="77777777" w:rsidR="007578B9" w:rsidRPr="007578B9" w:rsidRDefault="007578B9" w:rsidP="007578B9">
      <w:pPr>
        <w:spacing w:after="160" w:line="259" w:lineRule="auto"/>
        <w:contextualSpacing/>
        <w:jc w:val="both"/>
        <w:rPr>
          <w:rFonts w:ascii="Calibri" w:eastAsia="Calibri" w:hAnsi="Calibri"/>
          <w:sz w:val="22"/>
          <w:szCs w:val="22"/>
        </w:rPr>
      </w:pPr>
    </w:p>
    <w:p w14:paraId="2BC057CD" w14:textId="77777777" w:rsidR="007578B9" w:rsidRPr="007578B9" w:rsidRDefault="007578B9" w:rsidP="00236A6C">
      <w:pPr>
        <w:keepNext/>
        <w:keepLines/>
        <w:widowControl w:val="0"/>
        <w:numPr>
          <w:ilvl w:val="0"/>
          <w:numId w:val="50"/>
        </w:numPr>
        <w:spacing w:after="160" w:line="259" w:lineRule="auto"/>
        <w:ind w:left="425" w:hanging="425"/>
        <w:jc w:val="both"/>
        <w:rPr>
          <w:rFonts w:ascii="Calibri" w:eastAsia="Calibri" w:hAnsi="Calibri"/>
          <w:sz w:val="22"/>
          <w:szCs w:val="22"/>
        </w:rPr>
      </w:pPr>
      <w:r w:rsidRPr="007578B9">
        <w:rPr>
          <w:rFonts w:ascii="Calibri" w:eastAsia="Calibri" w:hAnsi="Calibri"/>
          <w:sz w:val="22"/>
          <w:szCs w:val="22"/>
        </w:rPr>
        <w:lastRenderedPageBreak/>
        <w:t xml:space="preserve">Please rate how important energy efficiency information that NJNG provided to you was in your decision to have </w:t>
      </w:r>
      <w:r w:rsidRPr="007578B9">
        <w:rPr>
          <w:rFonts w:ascii="Calibri" w:eastAsia="Calibri" w:hAnsi="Calibri"/>
          <w:i/>
          <w:iCs/>
          <w:sz w:val="22"/>
          <w:szCs w:val="22"/>
        </w:rPr>
        <w:t>air sealing and insulation</w:t>
      </w:r>
      <w:r w:rsidRPr="007578B9">
        <w:rPr>
          <w:rFonts w:ascii="Calibri" w:eastAsia="Calibri" w:hAnsi="Calibri"/>
          <w:sz w:val="22"/>
          <w:szCs w:val="22"/>
        </w:rPr>
        <w:t xml:space="preserve"> work done. Use a scale from 1 to 5, with 1 meaning “not at all important” and 5 meaning “extremely important.”</w:t>
      </w:r>
    </w:p>
    <w:p w14:paraId="0CF52140" w14:textId="77777777" w:rsidR="007578B9" w:rsidRPr="007578B9" w:rsidRDefault="007578B9" w:rsidP="00236A6C">
      <w:pPr>
        <w:keepNext/>
        <w:keepLines/>
        <w:widowControl w:val="0"/>
        <w:numPr>
          <w:ilvl w:val="0"/>
          <w:numId w:val="64"/>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1 - NOT AT ALL IMPORTANT</w:t>
      </w:r>
    </w:p>
    <w:p w14:paraId="33095C8F" w14:textId="77777777" w:rsidR="007578B9" w:rsidRPr="007578B9" w:rsidRDefault="007578B9" w:rsidP="00236A6C">
      <w:pPr>
        <w:keepNext/>
        <w:keepLines/>
        <w:widowControl w:val="0"/>
        <w:numPr>
          <w:ilvl w:val="0"/>
          <w:numId w:val="64"/>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2 - SLIGHTLY IMPORTANT </w:t>
      </w:r>
    </w:p>
    <w:p w14:paraId="0930984B" w14:textId="77777777" w:rsidR="007578B9" w:rsidRPr="007578B9" w:rsidRDefault="007578B9" w:rsidP="00236A6C">
      <w:pPr>
        <w:keepNext/>
        <w:keepLines/>
        <w:widowControl w:val="0"/>
        <w:numPr>
          <w:ilvl w:val="0"/>
          <w:numId w:val="64"/>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3 - MODERATELY IMPORTANT</w:t>
      </w:r>
    </w:p>
    <w:p w14:paraId="284F2D85" w14:textId="77777777" w:rsidR="007578B9" w:rsidRPr="007578B9" w:rsidRDefault="007578B9" w:rsidP="00236A6C">
      <w:pPr>
        <w:keepNext/>
        <w:keepLines/>
        <w:widowControl w:val="0"/>
        <w:numPr>
          <w:ilvl w:val="0"/>
          <w:numId w:val="64"/>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4 - VERY IMPORTANT</w:t>
      </w:r>
    </w:p>
    <w:p w14:paraId="00920A9B" w14:textId="77777777" w:rsidR="007578B9" w:rsidRPr="007578B9" w:rsidRDefault="007578B9" w:rsidP="00236A6C">
      <w:pPr>
        <w:keepNext/>
        <w:keepLines/>
        <w:widowControl w:val="0"/>
        <w:numPr>
          <w:ilvl w:val="0"/>
          <w:numId w:val="64"/>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5 - EXTREMELY IMPORTANT </w:t>
      </w:r>
    </w:p>
    <w:p w14:paraId="7DAD9420" w14:textId="77777777" w:rsidR="007578B9" w:rsidRPr="007578B9" w:rsidRDefault="007578B9" w:rsidP="00236A6C">
      <w:pPr>
        <w:keepNext/>
        <w:keepLines/>
        <w:widowControl w:val="0"/>
        <w:numPr>
          <w:ilvl w:val="0"/>
          <w:numId w:val="65"/>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DON’T KNOW </w:t>
      </w:r>
    </w:p>
    <w:p w14:paraId="07189C32" w14:textId="77777777" w:rsidR="007578B9" w:rsidRPr="007578B9" w:rsidRDefault="007578B9" w:rsidP="00236A6C">
      <w:pPr>
        <w:keepNext/>
        <w:keepLines/>
        <w:widowControl w:val="0"/>
        <w:numPr>
          <w:ilvl w:val="0"/>
          <w:numId w:val="65"/>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REFUSED</w:t>
      </w:r>
    </w:p>
    <w:p w14:paraId="562CDFE3" w14:textId="77777777" w:rsidR="007578B9" w:rsidRPr="007578B9" w:rsidRDefault="007578B9" w:rsidP="00236A6C">
      <w:pPr>
        <w:keepNext/>
        <w:keepLines/>
        <w:widowControl w:val="0"/>
        <w:numPr>
          <w:ilvl w:val="0"/>
          <w:numId w:val="65"/>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NOT APPLICABLE - NO INFORMATION RECEIEVED </w:t>
      </w:r>
    </w:p>
    <w:p w14:paraId="1295EA60" w14:textId="77777777" w:rsidR="007578B9" w:rsidRPr="007578B9" w:rsidRDefault="007578B9" w:rsidP="007578B9">
      <w:pPr>
        <w:spacing w:after="160" w:line="259" w:lineRule="auto"/>
        <w:contextualSpacing/>
        <w:jc w:val="both"/>
        <w:rPr>
          <w:rFonts w:ascii="Calibri" w:eastAsia="Calibri" w:hAnsi="Calibri"/>
          <w:sz w:val="22"/>
          <w:szCs w:val="22"/>
        </w:rPr>
      </w:pPr>
    </w:p>
    <w:p w14:paraId="1C4D0F5D" w14:textId="77777777" w:rsidR="007578B9" w:rsidRPr="007578B9" w:rsidRDefault="007578B9" w:rsidP="00236A6C">
      <w:pPr>
        <w:numPr>
          <w:ilvl w:val="0"/>
          <w:numId w:val="50"/>
        </w:numPr>
        <w:spacing w:after="160" w:line="259" w:lineRule="auto"/>
        <w:ind w:left="425" w:hanging="425"/>
        <w:jc w:val="both"/>
        <w:rPr>
          <w:rFonts w:ascii="Calibri" w:eastAsia="Calibri" w:hAnsi="Calibri"/>
          <w:sz w:val="22"/>
          <w:szCs w:val="22"/>
        </w:rPr>
      </w:pPr>
      <w:r w:rsidRPr="007578B9">
        <w:rPr>
          <w:rFonts w:ascii="Calibri" w:eastAsia="Calibri" w:hAnsi="Calibri"/>
          <w:sz w:val="22"/>
          <w:szCs w:val="22"/>
        </w:rPr>
        <w:t xml:space="preserve">Please rate how important information from a contractor was in your decision to have </w:t>
      </w:r>
      <w:r w:rsidRPr="007578B9">
        <w:rPr>
          <w:rFonts w:ascii="Calibri" w:eastAsia="Calibri" w:hAnsi="Calibri"/>
          <w:i/>
          <w:iCs/>
          <w:sz w:val="22"/>
          <w:szCs w:val="22"/>
        </w:rPr>
        <w:t>air sealing and insulation</w:t>
      </w:r>
      <w:r w:rsidRPr="007578B9">
        <w:rPr>
          <w:rFonts w:ascii="Calibri" w:eastAsia="Calibri" w:hAnsi="Calibri"/>
          <w:sz w:val="22"/>
          <w:szCs w:val="22"/>
        </w:rPr>
        <w:t xml:space="preserve"> work done. Use a scale from 1 to 5, with 1 meaning “not at all important” and 5 meaning “extremely important.”</w:t>
      </w:r>
    </w:p>
    <w:p w14:paraId="535315E3" w14:textId="77777777" w:rsidR="007578B9" w:rsidRPr="007578B9" w:rsidRDefault="007578B9" w:rsidP="00236A6C">
      <w:pPr>
        <w:numPr>
          <w:ilvl w:val="0"/>
          <w:numId w:val="66"/>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1 - NOT AT ALL IMPORTANT</w:t>
      </w:r>
    </w:p>
    <w:p w14:paraId="357B7AA9" w14:textId="77777777" w:rsidR="007578B9" w:rsidRPr="007578B9" w:rsidRDefault="007578B9" w:rsidP="00236A6C">
      <w:pPr>
        <w:numPr>
          <w:ilvl w:val="0"/>
          <w:numId w:val="66"/>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2 - SLIGHTLY IMPORTANT</w:t>
      </w:r>
    </w:p>
    <w:p w14:paraId="5D1D6D06" w14:textId="77777777" w:rsidR="007578B9" w:rsidRPr="007578B9" w:rsidRDefault="007578B9" w:rsidP="00236A6C">
      <w:pPr>
        <w:numPr>
          <w:ilvl w:val="0"/>
          <w:numId w:val="66"/>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3 - MODERATELY IMPORTANT</w:t>
      </w:r>
    </w:p>
    <w:p w14:paraId="4CEC71E5" w14:textId="77777777" w:rsidR="007578B9" w:rsidRPr="007578B9" w:rsidRDefault="007578B9" w:rsidP="00236A6C">
      <w:pPr>
        <w:numPr>
          <w:ilvl w:val="0"/>
          <w:numId w:val="66"/>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4 – VERY IMPORTANT </w:t>
      </w:r>
    </w:p>
    <w:p w14:paraId="25DA3B8E" w14:textId="77777777" w:rsidR="007578B9" w:rsidRPr="007578B9" w:rsidRDefault="007578B9" w:rsidP="00236A6C">
      <w:pPr>
        <w:numPr>
          <w:ilvl w:val="0"/>
          <w:numId w:val="66"/>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5 - EXTREMELY IMPORTANT </w:t>
      </w:r>
    </w:p>
    <w:p w14:paraId="402B7680" w14:textId="77777777" w:rsidR="007578B9" w:rsidRPr="007578B9" w:rsidRDefault="007578B9" w:rsidP="00236A6C">
      <w:pPr>
        <w:numPr>
          <w:ilvl w:val="0"/>
          <w:numId w:val="67"/>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DON’T KNOW </w:t>
      </w:r>
    </w:p>
    <w:p w14:paraId="5E6DE404" w14:textId="77777777" w:rsidR="007578B9" w:rsidRPr="007578B9" w:rsidRDefault="007578B9" w:rsidP="00236A6C">
      <w:pPr>
        <w:numPr>
          <w:ilvl w:val="0"/>
          <w:numId w:val="67"/>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REFUSED</w:t>
      </w:r>
    </w:p>
    <w:p w14:paraId="38D14D4A" w14:textId="77777777" w:rsidR="007578B9" w:rsidRPr="007578B9" w:rsidRDefault="007578B9" w:rsidP="007578B9">
      <w:pPr>
        <w:spacing w:after="160" w:line="259" w:lineRule="auto"/>
        <w:contextualSpacing/>
        <w:jc w:val="both"/>
        <w:rPr>
          <w:rFonts w:ascii="Calibri" w:eastAsia="Calibri" w:hAnsi="Calibri"/>
          <w:sz w:val="22"/>
          <w:szCs w:val="22"/>
        </w:rPr>
      </w:pPr>
    </w:p>
    <w:p w14:paraId="508ECF92" w14:textId="77777777" w:rsidR="007578B9" w:rsidRPr="007578B9" w:rsidRDefault="007578B9" w:rsidP="00236A6C">
      <w:pPr>
        <w:numPr>
          <w:ilvl w:val="0"/>
          <w:numId w:val="50"/>
        </w:numPr>
        <w:spacing w:after="160" w:line="259" w:lineRule="auto"/>
        <w:ind w:left="426" w:hanging="568"/>
        <w:jc w:val="both"/>
        <w:rPr>
          <w:rFonts w:ascii="Calibri" w:eastAsia="Calibri" w:hAnsi="Calibri"/>
          <w:sz w:val="22"/>
          <w:szCs w:val="22"/>
        </w:rPr>
      </w:pPr>
      <w:r w:rsidRPr="007578B9">
        <w:rPr>
          <w:rFonts w:ascii="Calibri" w:eastAsia="Calibri" w:hAnsi="Calibri"/>
          <w:sz w:val="22"/>
          <w:szCs w:val="22"/>
        </w:rPr>
        <w:t xml:space="preserve">Please rate how important previous participation in a NJNG energy efficiency program was in your decision to have </w:t>
      </w:r>
      <w:r w:rsidRPr="007578B9">
        <w:rPr>
          <w:rFonts w:ascii="Calibri" w:eastAsia="Calibri" w:hAnsi="Calibri"/>
          <w:i/>
          <w:iCs/>
          <w:sz w:val="22"/>
          <w:szCs w:val="22"/>
        </w:rPr>
        <w:t>air sealing and insulation</w:t>
      </w:r>
      <w:r w:rsidRPr="007578B9">
        <w:rPr>
          <w:rFonts w:ascii="Calibri" w:eastAsia="Calibri" w:hAnsi="Calibri"/>
          <w:sz w:val="22"/>
          <w:szCs w:val="22"/>
        </w:rPr>
        <w:t xml:space="preserve"> work done. Use a scale from 1 to 5, with 1 meaning “not at all important” and 5 meaning “extremely important.”</w:t>
      </w:r>
    </w:p>
    <w:p w14:paraId="11BDFD04" w14:textId="77777777" w:rsidR="007578B9" w:rsidRPr="007578B9" w:rsidRDefault="007578B9" w:rsidP="00236A6C">
      <w:pPr>
        <w:numPr>
          <w:ilvl w:val="0"/>
          <w:numId w:val="68"/>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1 - NOT AT ALL IMPORTANT</w:t>
      </w:r>
    </w:p>
    <w:p w14:paraId="40A04849" w14:textId="77777777" w:rsidR="007578B9" w:rsidRPr="007578B9" w:rsidRDefault="007578B9" w:rsidP="00236A6C">
      <w:pPr>
        <w:numPr>
          <w:ilvl w:val="0"/>
          <w:numId w:val="68"/>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2 - SLIGHTLY IMPORTANT</w:t>
      </w:r>
    </w:p>
    <w:p w14:paraId="6001FD72" w14:textId="77777777" w:rsidR="007578B9" w:rsidRPr="007578B9" w:rsidRDefault="007578B9" w:rsidP="00236A6C">
      <w:pPr>
        <w:numPr>
          <w:ilvl w:val="0"/>
          <w:numId w:val="68"/>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3 - MODERATELY IMPORTANT </w:t>
      </w:r>
    </w:p>
    <w:p w14:paraId="4764F1F4" w14:textId="77777777" w:rsidR="007578B9" w:rsidRPr="007578B9" w:rsidRDefault="007578B9" w:rsidP="00236A6C">
      <w:pPr>
        <w:numPr>
          <w:ilvl w:val="0"/>
          <w:numId w:val="68"/>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4 - VERY IMPORTANT </w:t>
      </w:r>
    </w:p>
    <w:p w14:paraId="06A2FAEE" w14:textId="77777777" w:rsidR="007578B9" w:rsidRPr="007578B9" w:rsidRDefault="007578B9" w:rsidP="00236A6C">
      <w:pPr>
        <w:numPr>
          <w:ilvl w:val="0"/>
          <w:numId w:val="68"/>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5 - EXTREMELY IMPORTANT </w:t>
      </w:r>
    </w:p>
    <w:p w14:paraId="35813568" w14:textId="77777777" w:rsidR="007578B9" w:rsidRPr="007578B9" w:rsidRDefault="007578B9" w:rsidP="00236A6C">
      <w:pPr>
        <w:numPr>
          <w:ilvl w:val="0"/>
          <w:numId w:val="69"/>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DON’T KNOW </w:t>
      </w:r>
    </w:p>
    <w:p w14:paraId="38EAB26B" w14:textId="77777777" w:rsidR="007578B9" w:rsidRPr="007578B9" w:rsidRDefault="007578B9" w:rsidP="00236A6C">
      <w:pPr>
        <w:numPr>
          <w:ilvl w:val="0"/>
          <w:numId w:val="69"/>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REFUSED</w:t>
      </w:r>
    </w:p>
    <w:p w14:paraId="1ECB9255" w14:textId="77777777" w:rsidR="007578B9" w:rsidRPr="007578B9" w:rsidRDefault="007578B9" w:rsidP="00236A6C">
      <w:pPr>
        <w:numPr>
          <w:ilvl w:val="0"/>
          <w:numId w:val="69"/>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NOT APPLICABLE - NO PREVIOUS PARTICIPATION IN PROGRAMS</w:t>
      </w:r>
    </w:p>
    <w:p w14:paraId="02B98A18" w14:textId="77777777" w:rsidR="007578B9" w:rsidRPr="007578B9" w:rsidRDefault="007578B9" w:rsidP="007578B9">
      <w:pPr>
        <w:spacing w:after="160" w:line="259" w:lineRule="auto"/>
        <w:contextualSpacing/>
        <w:jc w:val="both"/>
        <w:rPr>
          <w:rFonts w:ascii="Calibri" w:eastAsia="Calibri" w:hAnsi="Calibri"/>
          <w:sz w:val="22"/>
          <w:szCs w:val="22"/>
        </w:rPr>
      </w:pPr>
    </w:p>
    <w:p w14:paraId="22F36B93" w14:textId="77777777" w:rsidR="007578B9" w:rsidRPr="007578B9" w:rsidRDefault="007578B9" w:rsidP="00236A6C">
      <w:pPr>
        <w:numPr>
          <w:ilvl w:val="0"/>
          <w:numId w:val="50"/>
        </w:numPr>
        <w:spacing w:after="160" w:line="259" w:lineRule="auto"/>
        <w:ind w:left="426" w:hanging="568"/>
        <w:jc w:val="both"/>
        <w:rPr>
          <w:rFonts w:ascii="Calibri" w:eastAsia="Calibri" w:hAnsi="Calibri"/>
          <w:sz w:val="22"/>
          <w:szCs w:val="22"/>
        </w:rPr>
      </w:pPr>
      <w:r w:rsidRPr="007578B9">
        <w:rPr>
          <w:rFonts w:ascii="Calibri" w:eastAsia="Calibri" w:hAnsi="Calibri"/>
          <w:sz w:val="22"/>
          <w:szCs w:val="22"/>
        </w:rPr>
        <w:t xml:space="preserve">In your own words, can you please describe how important the Home Performance with Energy Star program was in your decision to have </w:t>
      </w:r>
      <w:r w:rsidRPr="007578B9">
        <w:rPr>
          <w:rFonts w:ascii="Calibri" w:eastAsia="Calibri" w:hAnsi="Calibri"/>
          <w:i/>
          <w:iCs/>
          <w:sz w:val="22"/>
          <w:szCs w:val="22"/>
        </w:rPr>
        <w:t>air sealing and insulation</w:t>
      </w:r>
      <w:r w:rsidRPr="007578B9">
        <w:rPr>
          <w:rFonts w:ascii="Calibri" w:eastAsia="Calibri" w:hAnsi="Calibri"/>
          <w:sz w:val="22"/>
          <w:szCs w:val="22"/>
        </w:rPr>
        <w:t xml:space="preserve"> work done?</w:t>
      </w:r>
    </w:p>
    <w:p w14:paraId="6F72AA5D" w14:textId="77777777" w:rsidR="007578B9" w:rsidRPr="007578B9" w:rsidRDefault="007578B9" w:rsidP="00236A6C">
      <w:pPr>
        <w:numPr>
          <w:ilvl w:val="0"/>
          <w:numId w:val="73"/>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RECORD ANSWER IF PROVIDED: _____________ </w:t>
      </w:r>
    </w:p>
    <w:p w14:paraId="1CFE98F7" w14:textId="77777777" w:rsidR="007578B9" w:rsidRPr="007578B9" w:rsidRDefault="007578B9" w:rsidP="00236A6C">
      <w:pPr>
        <w:numPr>
          <w:ilvl w:val="0"/>
          <w:numId w:val="72"/>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DON’T KNOW</w:t>
      </w:r>
    </w:p>
    <w:p w14:paraId="6E3EF3D9" w14:textId="77777777" w:rsidR="007578B9" w:rsidRPr="007578B9" w:rsidRDefault="007578B9" w:rsidP="00236A6C">
      <w:pPr>
        <w:numPr>
          <w:ilvl w:val="0"/>
          <w:numId w:val="72"/>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REFUSED</w:t>
      </w:r>
    </w:p>
    <w:p w14:paraId="001DCDE9" w14:textId="77777777" w:rsidR="007578B9" w:rsidRPr="007578B9" w:rsidRDefault="007578B9" w:rsidP="007578B9">
      <w:pPr>
        <w:spacing w:after="160" w:line="259" w:lineRule="auto"/>
        <w:contextualSpacing/>
        <w:rPr>
          <w:rFonts w:ascii="Calibri" w:eastAsia="Calibri" w:hAnsi="Calibri"/>
          <w:b/>
          <w:bCs/>
          <w:sz w:val="22"/>
          <w:szCs w:val="22"/>
        </w:rPr>
      </w:pPr>
    </w:p>
    <w:p w14:paraId="127123B6" w14:textId="77777777" w:rsidR="007578B9" w:rsidRPr="007578B9" w:rsidRDefault="007578B9" w:rsidP="007578B9">
      <w:pPr>
        <w:spacing w:after="160" w:line="259" w:lineRule="auto"/>
        <w:contextualSpacing/>
        <w:rPr>
          <w:rFonts w:ascii="Calibri" w:eastAsia="Calibri" w:hAnsi="Calibri"/>
          <w:b/>
          <w:bCs/>
          <w:sz w:val="22"/>
          <w:szCs w:val="22"/>
        </w:rPr>
      </w:pPr>
      <w:r w:rsidRPr="007578B9">
        <w:rPr>
          <w:rFonts w:ascii="Calibri" w:eastAsia="Calibri" w:hAnsi="Calibri"/>
          <w:b/>
          <w:bCs/>
          <w:sz w:val="22"/>
          <w:szCs w:val="22"/>
        </w:rPr>
        <w:lastRenderedPageBreak/>
        <w:t xml:space="preserve">[ASK QUESTIONS C1b – C11b IF B2 = 1. USE “HEATING SYSTEM” FOR {}.] </w:t>
      </w:r>
    </w:p>
    <w:p w14:paraId="1973BC36" w14:textId="77777777" w:rsidR="007578B9" w:rsidRPr="007578B9" w:rsidRDefault="007578B9" w:rsidP="007578B9">
      <w:pPr>
        <w:spacing w:after="160" w:line="259" w:lineRule="auto"/>
        <w:contextualSpacing/>
        <w:rPr>
          <w:rFonts w:ascii="Calibri" w:eastAsia="Calibri" w:hAnsi="Calibri"/>
          <w:b/>
          <w:bCs/>
          <w:sz w:val="22"/>
          <w:szCs w:val="22"/>
        </w:rPr>
      </w:pPr>
    </w:p>
    <w:p w14:paraId="08082337" w14:textId="77777777" w:rsidR="007578B9" w:rsidRPr="007578B9" w:rsidRDefault="007578B9" w:rsidP="007578B9">
      <w:pPr>
        <w:spacing w:after="160" w:line="259" w:lineRule="auto"/>
        <w:contextualSpacing/>
        <w:rPr>
          <w:rFonts w:ascii="Calibri" w:eastAsia="Calibri" w:hAnsi="Calibri"/>
          <w:b/>
          <w:bCs/>
          <w:sz w:val="22"/>
          <w:szCs w:val="22"/>
        </w:rPr>
      </w:pPr>
      <w:r w:rsidRPr="007578B9">
        <w:rPr>
          <w:rFonts w:ascii="Calibri" w:eastAsia="Calibri" w:hAnsi="Calibri"/>
          <w:b/>
          <w:bCs/>
          <w:sz w:val="22"/>
          <w:szCs w:val="22"/>
        </w:rPr>
        <w:t>[REPEAT QUESTIONS C1b-C11b IF B3 = 1. USE “COOLING SYSTEM” FOR {}. THESE WILL BE NUMBERED C1c-C11c EVEN IF C1b-C11b WERE NOT ASKED.]</w:t>
      </w:r>
    </w:p>
    <w:p w14:paraId="3B3BB879" w14:textId="77777777" w:rsidR="007578B9" w:rsidRPr="007578B9" w:rsidRDefault="007578B9" w:rsidP="00236A6C">
      <w:pPr>
        <w:numPr>
          <w:ilvl w:val="0"/>
          <w:numId w:val="92"/>
        </w:numPr>
        <w:spacing w:after="160" w:line="259" w:lineRule="auto"/>
        <w:ind w:left="426" w:hanging="426"/>
        <w:contextualSpacing/>
        <w:jc w:val="both"/>
        <w:rPr>
          <w:rFonts w:ascii="Calibri" w:eastAsia="Calibri" w:hAnsi="Calibri"/>
          <w:sz w:val="22"/>
          <w:szCs w:val="22"/>
        </w:rPr>
      </w:pPr>
      <w:r w:rsidRPr="007578B9">
        <w:rPr>
          <w:rFonts w:ascii="Calibri" w:eastAsia="Calibri" w:hAnsi="Calibri"/>
          <w:sz w:val="22"/>
          <w:szCs w:val="22"/>
        </w:rPr>
        <w:t>Before you heard about the Home Performance with Energy Star program, had you already planned to purchase and install the {}?</w:t>
      </w:r>
    </w:p>
    <w:p w14:paraId="7D20CE87" w14:textId="77777777" w:rsidR="007578B9" w:rsidRPr="007578B9" w:rsidRDefault="007578B9" w:rsidP="00236A6C">
      <w:pPr>
        <w:numPr>
          <w:ilvl w:val="0"/>
          <w:numId w:val="111"/>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YES</w:t>
      </w:r>
    </w:p>
    <w:p w14:paraId="6EA01BE2" w14:textId="77777777" w:rsidR="007578B9" w:rsidRPr="007578B9" w:rsidRDefault="007578B9" w:rsidP="00236A6C">
      <w:pPr>
        <w:numPr>
          <w:ilvl w:val="0"/>
          <w:numId w:val="111"/>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NO </w:t>
      </w:r>
    </w:p>
    <w:p w14:paraId="0F5A9D46" w14:textId="77777777" w:rsidR="007578B9" w:rsidRPr="007578B9" w:rsidRDefault="007578B9" w:rsidP="00236A6C">
      <w:pPr>
        <w:numPr>
          <w:ilvl w:val="0"/>
          <w:numId w:val="112"/>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DON’T KNOW</w:t>
      </w:r>
    </w:p>
    <w:p w14:paraId="225036C3" w14:textId="77777777" w:rsidR="007578B9" w:rsidRPr="007578B9" w:rsidRDefault="007578B9" w:rsidP="00236A6C">
      <w:pPr>
        <w:numPr>
          <w:ilvl w:val="0"/>
          <w:numId w:val="112"/>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REFUSED </w:t>
      </w:r>
    </w:p>
    <w:p w14:paraId="7A519062" w14:textId="77777777" w:rsidR="007578B9" w:rsidRPr="007578B9" w:rsidRDefault="007578B9" w:rsidP="007578B9">
      <w:pPr>
        <w:spacing w:after="160" w:line="259" w:lineRule="auto"/>
        <w:contextualSpacing/>
        <w:jc w:val="both"/>
        <w:rPr>
          <w:rFonts w:ascii="Calibri" w:eastAsia="Calibri" w:hAnsi="Calibri"/>
          <w:sz w:val="22"/>
          <w:szCs w:val="22"/>
        </w:rPr>
      </w:pPr>
    </w:p>
    <w:p w14:paraId="261CECA0" w14:textId="77777777" w:rsidR="007578B9" w:rsidRPr="007578B9" w:rsidRDefault="007578B9" w:rsidP="00236A6C">
      <w:pPr>
        <w:keepNext/>
        <w:numPr>
          <w:ilvl w:val="0"/>
          <w:numId w:val="92"/>
        </w:numPr>
        <w:spacing w:after="160" w:line="259" w:lineRule="auto"/>
        <w:ind w:left="426" w:hanging="426"/>
        <w:contextualSpacing/>
        <w:jc w:val="both"/>
        <w:rPr>
          <w:rFonts w:ascii="Calibri" w:eastAsia="Calibri" w:hAnsi="Calibri"/>
          <w:sz w:val="22"/>
          <w:szCs w:val="22"/>
        </w:rPr>
      </w:pPr>
      <w:r w:rsidRPr="007578B9">
        <w:rPr>
          <w:rFonts w:ascii="Calibri" w:eastAsia="Calibri" w:hAnsi="Calibri"/>
          <w:sz w:val="22"/>
          <w:szCs w:val="22"/>
        </w:rPr>
        <w:t>Would you most likely have purchased the same {} if it were ineligible for Home Performance with Energy Star rebates or financing?</w:t>
      </w:r>
    </w:p>
    <w:p w14:paraId="3EAE74B1" w14:textId="77777777" w:rsidR="007578B9" w:rsidRPr="007578B9" w:rsidRDefault="007578B9" w:rsidP="00236A6C">
      <w:pPr>
        <w:keepNext/>
        <w:numPr>
          <w:ilvl w:val="0"/>
          <w:numId w:val="109"/>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YES</w:t>
      </w:r>
    </w:p>
    <w:p w14:paraId="45BF777A" w14:textId="77777777" w:rsidR="007578B9" w:rsidRPr="007578B9" w:rsidRDefault="007578B9" w:rsidP="00236A6C">
      <w:pPr>
        <w:keepNext/>
        <w:numPr>
          <w:ilvl w:val="0"/>
          <w:numId w:val="109"/>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NO</w:t>
      </w:r>
    </w:p>
    <w:p w14:paraId="5D57609B" w14:textId="77777777" w:rsidR="007578B9" w:rsidRPr="007578B9" w:rsidRDefault="007578B9" w:rsidP="00236A6C">
      <w:pPr>
        <w:keepNext/>
        <w:numPr>
          <w:ilvl w:val="0"/>
          <w:numId w:val="110"/>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DON’T KNOW </w:t>
      </w:r>
    </w:p>
    <w:p w14:paraId="7C21F99D" w14:textId="77777777" w:rsidR="007578B9" w:rsidRPr="007578B9" w:rsidRDefault="007578B9" w:rsidP="00236A6C">
      <w:pPr>
        <w:keepNext/>
        <w:numPr>
          <w:ilvl w:val="0"/>
          <w:numId w:val="110"/>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REFUSED</w:t>
      </w:r>
    </w:p>
    <w:p w14:paraId="3E71FE09" w14:textId="77777777" w:rsidR="007578B9" w:rsidRPr="007578B9" w:rsidRDefault="007578B9" w:rsidP="007578B9">
      <w:pPr>
        <w:spacing w:after="160" w:line="259" w:lineRule="auto"/>
        <w:contextualSpacing/>
        <w:jc w:val="both"/>
        <w:rPr>
          <w:rFonts w:ascii="Calibri" w:eastAsia="Calibri" w:hAnsi="Calibri"/>
          <w:sz w:val="22"/>
          <w:szCs w:val="22"/>
        </w:rPr>
      </w:pPr>
    </w:p>
    <w:p w14:paraId="362B7ECE" w14:textId="77777777" w:rsidR="007578B9" w:rsidRPr="007578B9" w:rsidRDefault="007578B9" w:rsidP="00236A6C">
      <w:pPr>
        <w:numPr>
          <w:ilvl w:val="0"/>
          <w:numId w:val="92"/>
        </w:numPr>
        <w:spacing w:after="160" w:line="259" w:lineRule="auto"/>
        <w:ind w:left="426" w:hanging="426"/>
        <w:contextualSpacing/>
        <w:jc w:val="both"/>
        <w:rPr>
          <w:rFonts w:ascii="Calibri" w:eastAsia="Calibri" w:hAnsi="Calibri"/>
          <w:sz w:val="22"/>
          <w:szCs w:val="22"/>
        </w:rPr>
      </w:pPr>
      <w:r w:rsidRPr="007578B9">
        <w:rPr>
          <w:rFonts w:ascii="Calibri" w:eastAsia="Calibri" w:hAnsi="Calibri"/>
          <w:b/>
          <w:bCs/>
          <w:sz w:val="22"/>
          <w:szCs w:val="22"/>
        </w:rPr>
        <w:t>[ASK C3a IF C2a = 02 | C2a = 96]</w:t>
      </w:r>
      <w:r w:rsidRPr="007578B9">
        <w:rPr>
          <w:rFonts w:ascii="Calibri" w:eastAsia="Calibri" w:hAnsi="Calibri"/>
          <w:sz w:val="22"/>
          <w:szCs w:val="22"/>
        </w:rPr>
        <w:t xml:space="preserve"> Would you most likely have purchased a different {} if it were ineligible for Home Performance with Energy Star rebates or financing, or would you have decided not to purchase the {}?</w:t>
      </w:r>
    </w:p>
    <w:p w14:paraId="3DAC6F04" w14:textId="77777777" w:rsidR="007578B9" w:rsidRPr="007578B9" w:rsidRDefault="007578B9" w:rsidP="00236A6C">
      <w:pPr>
        <w:numPr>
          <w:ilvl w:val="0"/>
          <w:numId w:val="107"/>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PURCHASED A DIFFERENT {}</w:t>
      </w:r>
    </w:p>
    <w:p w14:paraId="1B2BBF8D" w14:textId="77777777" w:rsidR="007578B9" w:rsidRPr="007578B9" w:rsidRDefault="007578B9" w:rsidP="00236A6C">
      <w:pPr>
        <w:numPr>
          <w:ilvl w:val="0"/>
          <w:numId w:val="107"/>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NOT PURCHASED THE {}</w:t>
      </w:r>
    </w:p>
    <w:p w14:paraId="7860488E" w14:textId="77777777" w:rsidR="007578B9" w:rsidRPr="007578B9" w:rsidRDefault="007578B9" w:rsidP="00236A6C">
      <w:pPr>
        <w:numPr>
          <w:ilvl w:val="0"/>
          <w:numId w:val="108"/>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DON’T KNOW</w:t>
      </w:r>
    </w:p>
    <w:p w14:paraId="20CC629A" w14:textId="77777777" w:rsidR="007578B9" w:rsidRPr="007578B9" w:rsidRDefault="007578B9" w:rsidP="00236A6C">
      <w:pPr>
        <w:numPr>
          <w:ilvl w:val="0"/>
          <w:numId w:val="108"/>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REFUSED </w:t>
      </w:r>
    </w:p>
    <w:p w14:paraId="5BEF80E4" w14:textId="77777777" w:rsidR="007578B9" w:rsidRPr="007578B9" w:rsidRDefault="007578B9" w:rsidP="007578B9">
      <w:pPr>
        <w:spacing w:after="160" w:line="259" w:lineRule="auto"/>
        <w:contextualSpacing/>
        <w:jc w:val="both"/>
        <w:rPr>
          <w:rFonts w:ascii="Calibri" w:eastAsia="Calibri" w:hAnsi="Calibri"/>
          <w:sz w:val="22"/>
          <w:szCs w:val="22"/>
        </w:rPr>
      </w:pPr>
    </w:p>
    <w:p w14:paraId="0E308798" w14:textId="77777777" w:rsidR="007578B9" w:rsidRPr="007578B9" w:rsidRDefault="007578B9" w:rsidP="00236A6C">
      <w:pPr>
        <w:numPr>
          <w:ilvl w:val="0"/>
          <w:numId w:val="92"/>
        </w:numPr>
        <w:spacing w:after="160" w:line="259" w:lineRule="auto"/>
        <w:ind w:left="426" w:hanging="426"/>
        <w:contextualSpacing/>
        <w:jc w:val="both"/>
        <w:rPr>
          <w:rFonts w:ascii="Calibri" w:eastAsia="Calibri" w:hAnsi="Calibri"/>
          <w:sz w:val="22"/>
          <w:szCs w:val="22"/>
        </w:rPr>
      </w:pPr>
      <w:r w:rsidRPr="007578B9">
        <w:rPr>
          <w:rFonts w:ascii="Calibri" w:eastAsia="Calibri" w:hAnsi="Calibri"/>
          <w:sz w:val="22"/>
          <w:szCs w:val="22"/>
        </w:rPr>
        <w:t>Without Home Performance with Energy Star rebates or financing, what efficiency level of {} would you most likely have purchased?</w:t>
      </w:r>
    </w:p>
    <w:p w14:paraId="76CE80BF" w14:textId="77777777" w:rsidR="007578B9" w:rsidRPr="007578B9" w:rsidRDefault="007578B9" w:rsidP="00236A6C">
      <w:pPr>
        <w:numPr>
          <w:ilvl w:val="0"/>
          <w:numId w:val="105"/>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SAME EFFICIENCY OR HIGHER</w:t>
      </w:r>
    </w:p>
    <w:p w14:paraId="6B2E17DE" w14:textId="77777777" w:rsidR="007578B9" w:rsidRPr="007578B9" w:rsidRDefault="007578B9" w:rsidP="00236A6C">
      <w:pPr>
        <w:numPr>
          <w:ilvl w:val="0"/>
          <w:numId w:val="105"/>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LOWER EFFICIENCY </w:t>
      </w:r>
    </w:p>
    <w:p w14:paraId="6256A2D9" w14:textId="77777777" w:rsidR="007578B9" w:rsidRPr="007578B9" w:rsidRDefault="007578B9" w:rsidP="00236A6C">
      <w:pPr>
        <w:numPr>
          <w:ilvl w:val="0"/>
          <w:numId w:val="105"/>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LOWEST EFFICIENCY/LOWEST COST {}</w:t>
      </w:r>
    </w:p>
    <w:p w14:paraId="30B23AC5" w14:textId="77777777" w:rsidR="007578B9" w:rsidRPr="007578B9" w:rsidRDefault="007578B9" w:rsidP="00236A6C">
      <w:pPr>
        <w:numPr>
          <w:ilvl w:val="0"/>
          <w:numId w:val="106"/>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DON’T KNOW </w:t>
      </w:r>
    </w:p>
    <w:p w14:paraId="40856C89" w14:textId="77777777" w:rsidR="007578B9" w:rsidRPr="007578B9" w:rsidRDefault="007578B9" w:rsidP="00236A6C">
      <w:pPr>
        <w:numPr>
          <w:ilvl w:val="0"/>
          <w:numId w:val="106"/>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REFUSED</w:t>
      </w:r>
    </w:p>
    <w:p w14:paraId="59A19CDC" w14:textId="77777777" w:rsidR="007578B9" w:rsidRPr="007578B9" w:rsidRDefault="007578B9" w:rsidP="007578B9">
      <w:pPr>
        <w:spacing w:after="160" w:line="259" w:lineRule="auto"/>
        <w:contextualSpacing/>
        <w:jc w:val="both"/>
        <w:rPr>
          <w:rFonts w:ascii="Calibri" w:eastAsia="Calibri" w:hAnsi="Calibri"/>
          <w:sz w:val="22"/>
          <w:szCs w:val="22"/>
        </w:rPr>
      </w:pPr>
    </w:p>
    <w:p w14:paraId="280B7CA4" w14:textId="77777777" w:rsidR="007578B9" w:rsidRPr="007578B9" w:rsidRDefault="007578B9" w:rsidP="00236A6C">
      <w:pPr>
        <w:numPr>
          <w:ilvl w:val="0"/>
          <w:numId w:val="92"/>
        </w:numPr>
        <w:spacing w:after="160" w:line="259" w:lineRule="auto"/>
        <w:ind w:left="426" w:hanging="426"/>
        <w:contextualSpacing/>
        <w:jc w:val="both"/>
        <w:rPr>
          <w:rFonts w:ascii="Calibri" w:eastAsia="Calibri" w:hAnsi="Calibri"/>
          <w:sz w:val="22"/>
          <w:szCs w:val="22"/>
        </w:rPr>
      </w:pPr>
      <w:r w:rsidRPr="007578B9">
        <w:rPr>
          <w:rFonts w:ascii="Calibri" w:eastAsia="Calibri" w:hAnsi="Calibri"/>
          <w:sz w:val="22"/>
          <w:szCs w:val="22"/>
        </w:rPr>
        <w:t>Thinking about timing, without Home Performance with Energy Star rebates or financing, when would you have most likely purchased the {}?</w:t>
      </w:r>
    </w:p>
    <w:p w14:paraId="5BB95573" w14:textId="77777777" w:rsidR="007578B9" w:rsidRPr="007578B9" w:rsidRDefault="007578B9" w:rsidP="00236A6C">
      <w:pPr>
        <w:numPr>
          <w:ilvl w:val="0"/>
          <w:numId w:val="103"/>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SAME TIME</w:t>
      </w:r>
    </w:p>
    <w:p w14:paraId="70100D9E" w14:textId="77777777" w:rsidR="007578B9" w:rsidRPr="007578B9" w:rsidRDefault="007578B9" w:rsidP="00236A6C">
      <w:pPr>
        <w:numPr>
          <w:ilvl w:val="0"/>
          <w:numId w:val="103"/>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0 - 12 MONTHS LATER</w:t>
      </w:r>
    </w:p>
    <w:p w14:paraId="32E7555E" w14:textId="77777777" w:rsidR="007578B9" w:rsidRPr="007578B9" w:rsidRDefault="007578B9" w:rsidP="00236A6C">
      <w:pPr>
        <w:numPr>
          <w:ilvl w:val="0"/>
          <w:numId w:val="103"/>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1 - 2 YEARS LATER</w:t>
      </w:r>
    </w:p>
    <w:p w14:paraId="6FC2D16F" w14:textId="77777777" w:rsidR="007578B9" w:rsidRPr="007578B9" w:rsidRDefault="007578B9" w:rsidP="00236A6C">
      <w:pPr>
        <w:numPr>
          <w:ilvl w:val="0"/>
          <w:numId w:val="103"/>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MORE THAN 2 YEARS LATER/NEVER</w:t>
      </w:r>
    </w:p>
    <w:p w14:paraId="1FE98ACF" w14:textId="77777777" w:rsidR="007578B9" w:rsidRPr="007578B9" w:rsidRDefault="007578B9" w:rsidP="00236A6C">
      <w:pPr>
        <w:numPr>
          <w:ilvl w:val="0"/>
          <w:numId w:val="104"/>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DON’T KNOW</w:t>
      </w:r>
    </w:p>
    <w:p w14:paraId="5D7EE7DC" w14:textId="77777777" w:rsidR="007578B9" w:rsidRPr="007578B9" w:rsidRDefault="007578B9" w:rsidP="00236A6C">
      <w:pPr>
        <w:numPr>
          <w:ilvl w:val="0"/>
          <w:numId w:val="104"/>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REFUSED </w:t>
      </w:r>
    </w:p>
    <w:p w14:paraId="6891D9C2" w14:textId="77777777" w:rsidR="007578B9" w:rsidRPr="007578B9" w:rsidRDefault="007578B9" w:rsidP="007578B9">
      <w:pPr>
        <w:spacing w:after="160" w:line="259" w:lineRule="auto"/>
        <w:contextualSpacing/>
        <w:jc w:val="both"/>
        <w:rPr>
          <w:rFonts w:ascii="Calibri" w:eastAsia="Calibri" w:hAnsi="Calibri"/>
          <w:sz w:val="22"/>
          <w:szCs w:val="22"/>
        </w:rPr>
      </w:pPr>
    </w:p>
    <w:p w14:paraId="3E5BC477" w14:textId="77777777" w:rsidR="007578B9" w:rsidRPr="007578B9" w:rsidRDefault="007578B9" w:rsidP="00236A6C">
      <w:pPr>
        <w:keepNext/>
        <w:keepLines/>
        <w:numPr>
          <w:ilvl w:val="0"/>
          <w:numId w:val="92"/>
        </w:numPr>
        <w:spacing w:after="160" w:line="259" w:lineRule="auto"/>
        <w:ind w:left="426" w:hanging="426"/>
        <w:contextualSpacing/>
        <w:jc w:val="both"/>
        <w:rPr>
          <w:rFonts w:ascii="Calibri" w:eastAsia="Calibri" w:hAnsi="Calibri"/>
          <w:sz w:val="22"/>
          <w:szCs w:val="22"/>
        </w:rPr>
      </w:pPr>
      <w:r w:rsidRPr="007578B9">
        <w:rPr>
          <w:rFonts w:ascii="Calibri" w:eastAsia="Calibri" w:hAnsi="Calibri"/>
          <w:sz w:val="22"/>
          <w:szCs w:val="22"/>
        </w:rPr>
        <w:lastRenderedPageBreak/>
        <w:t>Please rate how important the Home Performance with Energy Star rebates or financing were in your decision to purchase and install the {}. Use a scale from 1 to 5, with 1 meaning “not at all important” and 5 meaning “extremely important.”</w:t>
      </w:r>
    </w:p>
    <w:p w14:paraId="618CCCAA" w14:textId="77777777" w:rsidR="007578B9" w:rsidRPr="007578B9" w:rsidRDefault="007578B9" w:rsidP="00236A6C">
      <w:pPr>
        <w:keepNext/>
        <w:keepLines/>
        <w:numPr>
          <w:ilvl w:val="0"/>
          <w:numId w:val="101"/>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1 - NOT AT ALL IMPORTANT</w:t>
      </w:r>
    </w:p>
    <w:p w14:paraId="719481E0" w14:textId="77777777" w:rsidR="007578B9" w:rsidRPr="007578B9" w:rsidRDefault="007578B9" w:rsidP="00236A6C">
      <w:pPr>
        <w:keepNext/>
        <w:keepLines/>
        <w:numPr>
          <w:ilvl w:val="0"/>
          <w:numId w:val="101"/>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2 - SLIGHTLY IMPORTANT</w:t>
      </w:r>
    </w:p>
    <w:p w14:paraId="694772B2" w14:textId="77777777" w:rsidR="007578B9" w:rsidRPr="007578B9" w:rsidRDefault="007578B9" w:rsidP="00236A6C">
      <w:pPr>
        <w:keepNext/>
        <w:keepLines/>
        <w:numPr>
          <w:ilvl w:val="0"/>
          <w:numId w:val="101"/>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3 - MODERATELY IMPORTANT</w:t>
      </w:r>
    </w:p>
    <w:p w14:paraId="75080E79" w14:textId="77777777" w:rsidR="007578B9" w:rsidRPr="007578B9" w:rsidRDefault="007578B9" w:rsidP="00236A6C">
      <w:pPr>
        <w:keepNext/>
        <w:keepLines/>
        <w:numPr>
          <w:ilvl w:val="0"/>
          <w:numId w:val="101"/>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4 – VERY IMPORTANT </w:t>
      </w:r>
    </w:p>
    <w:p w14:paraId="512022CE" w14:textId="77777777" w:rsidR="007578B9" w:rsidRPr="007578B9" w:rsidRDefault="007578B9" w:rsidP="00236A6C">
      <w:pPr>
        <w:keepNext/>
        <w:keepLines/>
        <w:numPr>
          <w:ilvl w:val="0"/>
          <w:numId w:val="101"/>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5 - EXTREMELY IMPORTANT </w:t>
      </w:r>
    </w:p>
    <w:p w14:paraId="58E41393" w14:textId="77777777" w:rsidR="007578B9" w:rsidRPr="007578B9" w:rsidRDefault="007578B9" w:rsidP="00236A6C">
      <w:pPr>
        <w:keepNext/>
        <w:keepLines/>
        <w:numPr>
          <w:ilvl w:val="0"/>
          <w:numId w:val="102"/>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DON’T KNOW </w:t>
      </w:r>
    </w:p>
    <w:p w14:paraId="40CFC6F8" w14:textId="77777777" w:rsidR="007578B9" w:rsidRPr="007578B9" w:rsidRDefault="007578B9" w:rsidP="00236A6C">
      <w:pPr>
        <w:keepNext/>
        <w:keepLines/>
        <w:numPr>
          <w:ilvl w:val="0"/>
          <w:numId w:val="102"/>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REFUSED</w:t>
      </w:r>
    </w:p>
    <w:p w14:paraId="7E10E664" w14:textId="77777777" w:rsidR="007578B9" w:rsidRPr="007578B9" w:rsidRDefault="007578B9" w:rsidP="007578B9">
      <w:pPr>
        <w:spacing w:after="160" w:line="259" w:lineRule="auto"/>
        <w:contextualSpacing/>
        <w:jc w:val="both"/>
        <w:rPr>
          <w:rFonts w:ascii="Calibri" w:eastAsia="Calibri" w:hAnsi="Calibri"/>
          <w:sz w:val="22"/>
          <w:szCs w:val="22"/>
        </w:rPr>
      </w:pPr>
    </w:p>
    <w:p w14:paraId="69638369" w14:textId="77777777" w:rsidR="007578B9" w:rsidRPr="007578B9" w:rsidRDefault="007578B9" w:rsidP="00236A6C">
      <w:pPr>
        <w:numPr>
          <w:ilvl w:val="0"/>
          <w:numId w:val="92"/>
        </w:numPr>
        <w:spacing w:after="160" w:line="259" w:lineRule="auto"/>
        <w:ind w:left="426" w:hanging="426"/>
        <w:contextualSpacing/>
        <w:jc w:val="both"/>
        <w:rPr>
          <w:rFonts w:ascii="Calibri" w:eastAsia="Calibri" w:hAnsi="Calibri"/>
          <w:sz w:val="22"/>
          <w:szCs w:val="22"/>
        </w:rPr>
      </w:pPr>
      <w:r w:rsidRPr="007578B9">
        <w:rPr>
          <w:rFonts w:ascii="Calibri" w:eastAsia="Calibri" w:hAnsi="Calibri"/>
          <w:sz w:val="22"/>
          <w:szCs w:val="22"/>
        </w:rPr>
        <w:t>Please rate how important a recommendation from NJNG program staff was in your decision purchase and install the {}. Use a scale from 1 to 5, with 1 meaning “not at all important” and 5 meaning “extremely important.”</w:t>
      </w:r>
    </w:p>
    <w:p w14:paraId="29B5415E" w14:textId="77777777" w:rsidR="007578B9" w:rsidRPr="007578B9" w:rsidRDefault="007578B9" w:rsidP="00236A6C">
      <w:pPr>
        <w:numPr>
          <w:ilvl w:val="0"/>
          <w:numId w:val="99"/>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1 - NOT AT ALL IMPORTANT</w:t>
      </w:r>
    </w:p>
    <w:p w14:paraId="29996E0B" w14:textId="77777777" w:rsidR="007578B9" w:rsidRPr="007578B9" w:rsidRDefault="007578B9" w:rsidP="00236A6C">
      <w:pPr>
        <w:numPr>
          <w:ilvl w:val="0"/>
          <w:numId w:val="99"/>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2 - SLIGHTLY IMPORTANT</w:t>
      </w:r>
    </w:p>
    <w:p w14:paraId="7E1F6CFD" w14:textId="77777777" w:rsidR="007578B9" w:rsidRPr="007578B9" w:rsidRDefault="007578B9" w:rsidP="00236A6C">
      <w:pPr>
        <w:numPr>
          <w:ilvl w:val="0"/>
          <w:numId w:val="99"/>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3 - MODERATELY IMPORTANT</w:t>
      </w:r>
    </w:p>
    <w:p w14:paraId="16A533AD" w14:textId="77777777" w:rsidR="007578B9" w:rsidRPr="007578B9" w:rsidRDefault="007578B9" w:rsidP="00236A6C">
      <w:pPr>
        <w:numPr>
          <w:ilvl w:val="0"/>
          <w:numId w:val="99"/>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4 - VERY IMPORTANT </w:t>
      </w:r>
    </w:p>
    <w:p w14:paraId="5ABC40CC" w14:textId="77777777" w:rsidR="007578B9" w:rsidRPr="007578B9" w:rsidRDefault="007578B9" w:rsidP="00236A6C">
      <w:pPr>
        <w:numPr>
          <w:ilvl w:val="0"/>
          <w:numId w:val="99"/>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5 - EXTREMELY IMPORTANT </w:t>
      </w:r>
    </w:p>
    <w:p w14:paraId="030EC0DC" w14:textId="77777777" w:rsidR="007578B9" w:rsidRPr="007578B9" w:rsidRDefault="007578B9" w:rsidP="00236A6C">
      <w:pPr>
        <w:numPr>
          <w:ilvl w:val="0"/>
          <w:numId w:val="100"/>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DON’T KNOW </w:t>
      </w:r>
    </w:p>
    <w:p w14:paraId="680956DD" w14:textId="77777777" w:rsidR="007578B9" w:rsidRPr="007578B9" w:rsidRDefault="007578B9" w:rsidP="00236A6C">
      <w:pPr>
        <w:numPr>
          <w:ilvl w:val="0"/>
          <w:numId w:val="100"/>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REFUSED</w:t>
      </w:r>
    </w:p>
    <w:p w14:paraId="49565D2A" w14:textId="77777777" w:rsidR="007578B9" w:rsidRPr="007578B9" w:rsidRDefault="007578B9" w:rsidP="00236A6C">
      <w:pPr>
        <w:numPr>
          <w:ilvl w:val="0"/>
          <w:numId w:val="100"/>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NOT APPLICABLE - DID NOT RECEIVE RECOMMENDATION </w:t>
      </w:r>
    </w:p>
    <w:p w14:paraId="1140EEED" w14:textId="77777777" w:rsidR="007578B9" w:rsidRPr="007578B9" w:rsidRDefault="007578B9" w:rsidP="007578B9">
      <w:pPr>
        <w:spacing w:after="160" w:line="259" w:lineRule="auto"/>
        <w:contextualSpacing/>
        <w:jc w:val="both"/>
        <w:rPr>
          <w:rFonts w:ascii="Calibri" w:eastAsia="Calibri" w:hAnsi="Calibri"/>
          <w:sz w:val="22"/>
          <w:szCs w:val="22"/>
        </w:rPr>
      </w:pPr>
    </w:p>
    <w:p w14:paraId="031AA556" w14:textId="77777777" w:rsidR="007578B9" w:rsidRPr="007578B9" w:rsidRDefault="007578B9" w:rsidP="00236A6C">
      <w:pPr>
        <w:numPr>
          <w:ilvl w:val="0"/>
          <w:numId w:val="92"/>
        </w:numPr>
        <w:spacing w:after="160" w:line="259" w:lineRule="auto"/>
        <w:ind w:left="426" w:hanging="426"/>
        <w:contextualSpacing/>
        <w:jc w:val="both"/>
        <w:rPr>
          <w:rFonts w:ascii="Calibri" w:eastAsia="Calibri" w:hAnsi="Calibri"/>
          <w:sz w:val="22"/>
          <w:szCs w:val="22"/>
        </w:rPr>
      </w:pPr>
      <w:r w:rsidRPr="007578B9">
        <w:rPr>
          <w:rFonts w:ascii="Calibri" w:eastAsia="Calibri" w:hAnsi="Calibri"/>
          <w:sz w:val="22"/>
          <w:szCs w:val="22"/>
        </w:rPr>
        <w:t>Please rate how important energy efficiency information that NJNG provided to you was in your decision to purchase and install the {}. Use a scale from 1 to 5, with 1 meaning “not at all important” and 5 meaning “extremely important.”</w:t>
      </w:r>
    </w:p>
    <w:p w14:paraId="3045804D" w14:textId="77777777" w:rsidR="007578B9" w:rsidRPr="007578B9" w:rsidRDefault="007578B9" w:rsidP="00236A6C">
      <w:pPr>
        <w:numPr>
          <w:ilvl w:val="0"/>
          <w:numId w:val="97"/>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1 - NOT AT ALL IMPORTANT</w:t>
      </w:r>
    </w:p>
    <w:p w14:paraId="7557DC51" w14:textId="77777777" w:rsidR="007578B9" w:rsidRPr="007578B9" w:rsidRDefault="007578B9" w:rsidP="00236A6C">
      <w:pPr>
        <w:numPr>
          <w:ilvl w:val="0"/>
          <w:numId w:val="97"/>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2 - SLIGHTLY IMPORTANT</w:t>
      </w:r>
    </w:p>
    <w:p w14:paraId="46AC182B" w14:textId="77777777" w:rsidR="007578B9" w:rsidRPr="007578B9" w:rsidRDefault="007578B9" w:rsidP="00236A6C">
      <w:pPr>
        <w:numPr>
          <w:ilvl w:val="0"/>
          <w:numId w:val="97"/>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3 - MODERATELY IMPORTANT</w:t>
      </w:r>
    </w:p>
    <w:p w14:paraId="5328167E" w14:textId="77777777" w:rsidR="007578B9" w:rsidRPr="007578B9" w:rsidRDefault="007578B9" w:rsidP="00236A6C">
      <w:pPr>
        <w:numPr>
          <w:ilvl w:val="0"/>
          <w:numId w:val="97"/>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4 - VERY IMPORTANT </w:t>
      </w:r>
    </w:p>
    <w:p w14:paraId="43F3B6B1" w14:textId="77777777" w:rsidR="007578B9" w:rsidRPr="007578B9" w:rsidRDefault="007578B9" w:rsidP="00236A6C">
      <w:pPr>
        <w:numPr>
          <w:ilvl w:val="0"/>
          <w:numId w:val="97"/>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5 - EXTREMELY IMPORTANT </w:t>
      </w:r>
    </w:p>
    <w:p w14:paraId="77B472BF" w14:textId="77777777" w:rsidR="007578B9" w:rsidRPr="007578B9" w:rsidRDefault="007578B9" w:rsidP="00236A6C">
      <w:pPr>
        <w:numPr>
          <w:ilvl w:val="0"/>
          <w:numId w:val="98"/>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DON’T KNOW </w:t>
      </w:r>
    </w:p>
    <w:p w14:paraId="60A31068" w14:textId="77777777" w:rsidR="007578B9" w:rsidRPr="007578B9" w:rsidRDefault="007578B9" w:rsidP="00236A6C">
      <w:pPr>
        <w:numPr>
          <w:ilvl w:val="0"/>
          <w:numId w:val="98"/>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REFUSED</w:t>
      </w:r>
    </w:p>
    <w:p w14:paraId="6AB94BE8" w14:textId="77777777" w:rsidR="007578B9" w:rsidRPr="007578B9" w:rsidRDefault="007578B9" w:rsidP="00236A6C">
      <w:pPr>
        <w:numPr>
          <w:ilvl w:val="0"/>
          <w:numId w:val="98"/>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NOT APPLICABLE - NO INFORMATION RECEIEVED </w:t>
      </w:r>
    </w:p>
    <w:p w14:paraId="61A1F339" w14:textId="77777777" w:rsidR="007578B9" w:rsidRPr="007578B9" w:rsidRDefault="007578B9" w:rsidP="007578B9">
      <w:pPr>
        <w:spacing w:after="160" w:line="259" w:lineRule="auto"/>
        <w:contextualSpacing/>
        <w:jc w:val="both"/>
        <w:rPr>
          <w:rFonts w:ascii="Calibri" w:eastAsia="Calibri" w:hAnsi="Calibri"/>
          <w:sz w:val="22"/>
          <w:szCs w:val="22"/>
        </w:rPr>
      </w:pPr>
    </w:p>
    <w:p w14:paraId="1CFCB9C9" w14:textId="77777777" w:rsidR="007578B9" w:rsidRPr="007578B9" w:rsidRDefault="007578B9" w:rsidP="00236A6C">
      <w:pPr>
        <w:keepNext/>
        <w:numPr>
          <w:ilvl w:val="0"/>
          <w:numId w:val="92"/>
        </w:numPr>
        <w:spacing w:after="160" w:line="259" w:lineRule="auto"/>
        <w:ind w:left="426" w:hanging="426"/>
        <w:contextualSpacing/>
        <w:jc w:val="both"/>
        <w:rPr>
          <w:rFonts w:ascii="Calibri" w:eastAsia="Calibri" w:hAnsi="Calibri"/>
          <w:sz w:val="22"/>
          <w:szCs w:val="22"/>
        </w:rPr>
      </w:pPr>
      <w:r w:rsidRPr="007578B9">
        <w:rPr>
          <w:rFonts w:ascii="Calibri" w:eastAsia="Calibri" w:hAnsi="Calibri"/>
          <w:sz w:val="22"/>
          <w:szCs w:val="22"/>
        </w:rPr>
        <w:lastRenderedPageBreak/>
        <w:t>Please rate how important information from a contractor was in your decision to purchase and install the {}. Use a scale from 1 to 5, with 1 meaning “not at all important” and 5 meaning “extremely important.”</w:t>
      </w:r>
    </w:p>
    <w:p w14:paraId="267012F6" w14:textId="77777777" w:rsidR="007578B9" w:rsidRPr="007578B9" w:rsidRDefault="007578B9" w:rsidP="00236A6C">
      <w:pPr>
        <w:keepNext/>
        <w:numPr>
          <w:ilvl w:val="0"/>
          <w:numId w:val="95"/>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1 - NOT AT ALL IMPORTANT</w:t>
      </w:r>
    </w:p>
    <w:p w14:paraId="34943106" w14:textId="77777777" w:rsidR="007578B9" w:rsidRPr="007578B9" w:rsidRDefault="007578B9" w:rsidP="00236A6C">
      <w:pPr>
        <w:keepNext/>
        <w:numPr>
          <w:ilvl w:val="0"/>
          <w:numId w:val="95"/>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2 - SLIGHTLY IMPORTANT</w:t>
      </w:r>
    </w:p>
    <w:p w14:paraId="34297BDC" w14:textId="77777777" w:rsidR="007578B9" w:rsidRPr="007578B9" w:rsidRDefault="007578B9" w:rsidP="00236A6C">
      <w:pPr>
        <w:keepNext/>
        <w:numPr>
          <w:ilvl w:val="0"/>
          <w:numId w:val="95"/>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3 - MODERATELY IMPORTANT </w:t>
      </w:r>
    </w:p>
    <w:p w14:paraId="3681881B" w14:textId="77777777" w:rsidR="007578B9" w:rsidRPr="007578B9" w:rsidRDefault="007578B9" w:rsidP="00236A6C">
      <w:pPr>
        <w:keepNext/>
        <w:numPr>
          <w:ilvl w:val="0"/>
          <w:numId w:val="95"/>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4 - VERY IMPORTANT</w:t>
      </w:r>
    </w:p>
    <w:p w14:paraId="224F3DD7" w14:textId="77777777" w:rsidR="007578B9" w:rsidRPr="007578B9" w:rsidRDefault="007578B9" w:rsidP="00236A6C">
      <w:pPr>
        <w:keepNext/>
        <w:numPr>
          <w:ilvl w:val="0"/>
          <w:numId w:val="95"/>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5 - EXTREMELY IMPORTANT </w:t>
      </w:r>
    </w:p>
    <w:p w14:paraId="55042643" w14:textId="77777777" w:rsidR="007578B9" w:rsidRPr="007578B9" w:rsidRDefault="007578B9" w:rsidP="00236A6C">
      <w:pPr>
        <w:keepNext/>
        <w:numPr>
          <w:ilvl w:val="0"/>
          <w:numId w:val="96"/>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DON’T KNOW </w:t>
      </w:r>
    </w:p>
    <w:p w14:paraId="1B3CCB48" w14:textId="77777777" w:rsidR="007578B9" w:rsidRPr="007578B9" w:rsidRDefault="007578B9" w:rsidP="00236A6C">
      <w:pPr>
        <w:keepNext/>
        <w:numPr>
          <w:ilvl w:val="0"/>
          <w:numId w:val="96"/>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REFUSED</w:t>
      </w:r>
    </w:p>
    <w:p w14:paraId="064F5510" w14:textId="77777777" w:rsidR="007578B9" w:rsidRPr="007578B9" w:rsidRDefault="007578B9" w:rsidP="007578B9">
      <w:pPr>
        <w:spacing w:after="160" w:line="259" w:lineRule="auto"/>
        <w:contextualSpacing/>
        <w:jc w:val="both"/>
        <w:rPr>
          <w:rFonts w:ascii="Calibri" w:eastAsia="Calibri" w:hAnsi="Calibri"/>
          <w:sz w:val="22"/>
          <w:szCs w:val="22"/>
        </w:rPr>
      </w:pPr>
    </w:p>
    <w:p w14:paraId="2C7EFA5D" w14:textId="77777777" w:rsidR="007578B9" w:rsidRPr="007578B9" w:rsidRDefault="007578B9" w:rsidP="00236A6C">
      <w:pPr>
        <w:numPr>
          <w:ilvl w:val="0"/>
          <w:numId w:val="92"/>
        </w:numPr>
        <w:spacing w:after="160" w:line="259" w:lineRule="auto"/>
        <w:ind w:left="426" w:hanging="568"/>
        <w:contextualSpacing/>
        <w:jc w:val="both"/>
        <w:rPr>
          <w:rFonts w:ascii="Calibri" w:eastAsia="Calibri" w:hAnsi="Calibri"/>
          <w:sz w:val="22"/>
          <w:szCs w:val="22"/>
        </w:rPr>
      </w:pPr>
      <w:r w:rsidRPr="007578B9">
        <w:rPr>
          <w:rFonts w:ascii="Calibri" w:eastAsia="Calibri" w:hAnsi="Calibri"/>
          <w:sz w:val="22"/>
          <w:szCs w:val="22"/>
        </w:rPr>
        <w:t>Please rate how important previous participation in a NJNG energy efficiency program was in your decision to purchase and install the {}. Use a scale from 1 to 5, with 1 meaning “not at all important” and 5 meaning “extremely important.”</w:t>
      </w:r>
    </w:p>
    <w:p w14:paraId="1E579A6D" w14:textId="77777777" w:rsidR="007578B9" w:rsidRPr="007578B9" w:rsidRDefault="007578B9" w:rsidP="00236A6C">
      <w:pPr>
        <w:numPr>
          <w:ilvl w:val="0"/>
          <w:numId w:val="93"/>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1 - NOT AT ALL IMPORTANT</w:t>
      </w:r>
    </w:p>
    <w:p w14:paraId="21CC1CDE" w14:textId="77777777" w:rsidR="007578B9" w:rsidRPr="007578B9" w:rsidRDefault="007578B9" w:rsidP="00236A6C">
      <w:pPr>
        <w:numPr>
          <w:ilvl w:val="0"/>
          <w:numId w:val="93"/>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2 - SLIGHTLY IMPORTANT</w:t>
      </w:r>
    </w:p>
    <w:p w14:paraId="2E7C3F40" w14:textId="77777777" w:rsidR="007578B9" w:rsidRPr="007578B9" w:rsidRDefault="007578B9" w:rsidP="00236A6C">
      <w:pPr>
        <w:numPr>
          <w:ilvl w:val="0"/>
          <w:numId w:val="93"/>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3 - MODERATELY IMPORTANT</w:t>
      </w:r>
    </w:p>
    <w:p w14:paraId="6F93427A" w14:textId="77777777" w:rsidR="007578B9" w:rsidRPr="007578B9" w:rsidRDefault="007578B9" w:rsidP="00236A6C">
      <w:pPr>
        <w:numPr>
          <w:ilvl w:val="0"/>
          <w:numId w:val="93"/>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4 - VERY IMPORTANT </w:t>
      </w:r>
    </w:p>
    <w:p w14:paraId="7F6A466A" w14:textId="77777777" w:rsidR="007578B9" w:rsidRPr="007578B9" w:rsidRDefault="007578B9" w:rsidP="00236A6C">
      <w:pPr>
        <w:numPr>
          <w:ilvl w:val="0"/>
          <w:numId w:val="93"/>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5 - EXTREMELY IMPORTANT </w:t>
      </w:r>
    </w:p>
    <w:p w14:paraId="2B1C59B4" w14:textId="77777777" w:rsidR="007578B9" w:rsidRPr="007578B9" w:rsidRDefault="007578B9" w:rsidP="00236A6C">
      <w:pPr>
        <w:numPr>
          <w:ilvl w:val="0"/>
          <w:numId w:val="94"/>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DON’T KNOW </w:t>
      </w:r>
    </w:p>
    <w:p w14:paraId="79AA1857" w14:textId="77777777" w:rsidR="007578B9" w:rsidRPr="007578B9" w:rsidRDefault="007578B9" w:rsidP="00236A6C">
      <w:pPr>
        <w:numPr>
          <w:ilvl w:val="0"/>
          <w:numId w:val="94"/>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REFUSED</w:t>
      </w:r>
    </w:p>
    <w:p w14:paraId="0D74CC87" w14:textId="77777777" w:rsidR="007578B9" w:rsidRPr="007578B9" w:rsidRDefault="007578B9" w:rsidP="00236A6C">
      <w:pPr>
        <w:numPr>
          <w:ilvl w:val="0"/>
          <w:numId w:val="94"/>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NOT APPLICABLE - NO PREVIOUS PARTICIPATION IN PROGRAMS</w:t>
      </w:r>
    </w:p>
    <w:p w14:paraId="54D70187" w14:textId="77777777" w:rsidR="007578B9" w:rsidRPr="007578B9" w:rsidRDefault="007578B9" w:rsidP="007578B9">
      <w:pPr>
        <w:spacing w:after="160" w:line="259" w:lineRule="auto"/>
        <w:contextualSpacing/>
        <w:jc w:val="both"/>
        <w:rPr>
          <w:rFonts w:ascii="Calibri" w:eastAsia="Calibri" w:hAnsi="Calibri"/>
          <w:sz w:val="22"/>
          <w:szCs w:val="22"/>
        </w:rPr>
      </w:pPr>
    </w:p>
    <w:p w14:paraId="57627182" w14:textId="77777777" w:rsidR="007578B9" w:rsidRPr="007578B9" w:rsidRDefault="007578B9" w:rsidP="00236A6C">
      <w:pPr>
        <w:numPr>
          <w:ilvl w:val="0"/>
          <w:numId w:val="92"/>
        </w:numPr>
        <w:spacing w:after="160" w:line="259" w:lineRule="auto"/>
        <w:ind w:left="426" w:hanging="568"/>
        <w:contextualSpacing/>
        <w:jc w:val="both"/>
        <w:rPr>
          <w:rFonts w:ascii="Calibri" w:eastAsia="Calibri" w:hAnsi="Calibri"/>
          <w:sz w:val="22"/>
          <w:szCs w:val="22"/>
        </w:rPr>
      </w:pPr>
      <w:r w:rsidRPr="007578B9">
        <w:rPr>
          <w:rFonts w:ascii="Calibri" w:eastAsia="Calibri" w:hAnsi="Calibri"/>
          <w:sz w:val="22"/>
          <w:szCs w:val="22"/>
        </w:rPr>
        <w:t xml:space="preserve"> In your own words, can you please describe how important the Home Performance with Energy Star program was in your decision to purchase and install the {}?</w:t>
      </w:r>
    </w:p>
    <w:p w14:paraId="76A95D6B" w14:textId="77777777" w:rsidR="007578B9" w:rsidRPr="007578B9" w:rsidRDefault="007578B9" w:rsidP="00236A6C">
      <w:pPr>
        <w:numPr>
          <w:ilvl w:val="0"/>
          <w:numId w:val="113"/>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RECORD ANSWER IF PROVIDED: _____________ </w:t>
      </w:r>
    </w:p>
    <w:p w14:paraId="5A71BFDD" w14:textId="77777777" w:rsidR="007578B9" w:rsidRPr="007578B9" w:rsidRDefault="007578B9" w:rsidP="00236A6C">
      <w:pPr>
        <w:numPr>
          <w:ilvl w:val="0"/>
          <w:numId w:val="114"/>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DON’T KNOW</w:t>
      </w:r>
    </w:p>
    <w:p w14:paraId="58DA7400" w14:textId="77777777" w:rsidR="007578B9" w:rsidRPr="007578B9" w:rsidRDefault="007578B9" w:rsidP="00236A6C">
      <w:pPr>
        <w:numPr>
          <w:ilvl w:val="0"/>
          <w:numId w:val="114"/>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REFUSED</w:t>
      </w:r>
    </w:p>
    <w:p w14:paraId="4FA1015C" w14:textId="77777777" w:rsidR="006F3119" w:rsidRDefault="006F3119" w:rsidP="007578B9">
      <w:pPr>
        <w:spacing w:after="160" w:line="259" w:lineRule="auto"/>
        <w:contextualSpacing/>
        <w:rPr>
          <w:rFonts w:ascii="Calibri" w:eastAsia="Calibri" w:hAnsi="Calibri"/>
          <w:b/>
          <w:bCs/>
          <w:sz w:val="22"/>
          <w:szCs w:val="22"/>
        </w:rPr>
      </w:pPr>
    </w:p>
    <w:p w14:paraId="6EBE0CB2" w14:textId="77777777" w:rsidR="007578B9" w:rsidRPr="007578B9" w:rsidRDefault="007578B9" w:rsidP="006F3119">
      <w:pPr>
        <w:keepNext/>
        <w:spacing w:after="160" w:line="259" w:lineRule="auto"/>
        <w:contextualSpacing/>
        <w:rPr>
          <w:rFonts w:ascii="Calibri" w:eastAsia="Calibri" w:hAnsi="Calibri"/>
          <w:b/>
          <w:bCs/>
          <w:sz w:val="22"/>
          <w:szCs w:val="22"/>
        </w:rPr>
      </w:pPr>
      <w:r w:rsidRPr="007578B9">
        <w:rPr>
          <w:rFonts w:ascii="Calibri" w:eastAsia="Calibri" w:hAnsi="Calibri"/>
          <w:b/>
          <w:bCs/>
          <w:sz w:val="22"/>
          <w:szCs w:val="22"/>
        </w:rPr>
        <w:lastRenderedPageBreak/>
        <w:t>[REPEAT QUESTIONS C1a – C11a IF B4 = 1 &amp; COUNT &lt;3. SUBSTITUTE “AIR SEALING AND INSULATION” WITH “DUCT SEALING.” THESE WILL BE NUMBERED C1d-C11d EVEN IF EARLIER QUESTIONS WERE NOT ASKED.]</w:t>
      </w:r>
    </w:p>
    <w:p w14:paraId="0BFA068C" w14:textId="77777777" w:rsidR="007578B9" w:rsidRPr="007578B9" w:rsidRDefault="007578B9" w:rsidP="006F3119">
      <w:pPr>
        <w:keepNext/>
        <w:spacing w:after="160" w:line="259" w:lineRule="auto"/>
        <w:contextualSpacing/>
        <w:rPr>
          <w:rFonts w:ascii="Calibri" w:eastAsia="Calibri" w:hAnsi="Calibri"/>
          <w:b/>
          <w:bCs/>
          <w:sz w:val="22"/>
          <w:szCs w:val="22"/>
        </w:rPr>
      </w:pPr>
    </w:p>
    <w:p w14:paraId="11D9E255" w14:textId="77777777" w:rsidR="007578B9" w:rsidRPr="007578B9" w:rsidRDefault="007578B9" w:rsidP="006F3119">
      <w:pPr>
        <w:keepNext/>
        <w:spacing w:after="160" w:line="259" w:lineRule="auto"/>
        <w:contextualSpacing/>
        <w:rPr>
          <w:rFonts w:ascii="Calibri" w:eastAsia="Calibri" w:hAnsi="Calibri"/>
          <w:b/>
          <w:bCs/>
          <w:sz w:val="22"/>
          <w:szCs w:val="22"/>
        </w:rPr>
      </w:pPr>
      <w:r w:rsidRPr="007578B9">
        <w:rPr>
          <w:rFonts w:ascii="Calibri" w:eastAsia="Calibri" w:hAnsi="Calibri"/>
          <w:b/>
          <w:bCs/>
          <w:sz w:val="22"/>
          <w:szCs w:val="22"/>
        </w:rPr>
        <w:t>[REPEAT QUESTIONS C1b – C11b IF B5 = 1 &amp; COUNT &lt;3. USE “WATER HEATING SYSTEM” FOR {}. THESE WILL BE NUMBERED C1e-C11e EVEN IF EARLIER QUESTIONS WERE NOT ASKED.]</w:t>
      </w:r>
    </w:p>
    <w:p w14:paraId="6ECC9691" w14:textId="77777777" w:rsidR="007578B9" w:rsidRPr="007578B9" w:rsidRDefault="007578B9" w:rsidP="006F3119">
      <w:pPr>
        <w:keepNext/>
        <w:spacing w:after="160" w:line="259" w:lineRule="auto"/>
        <w:contextualSpacing/>
        <w:rPr>
          <w:rFonts w:ascii="Calibri" w:eastAsia="Calibri" w:hAnsi="Calibri"/>
          <w:b/>
          <w:bCs/>
          <w:sz w:val="22"/>
          <w:szCs w:val="22"/>
        </w:rPr>
      </w:pPr>
    </w:p>
    <w:p w14:paraId="39B921A7" w14:textId="77777777" w:rsidR="007578B9" w:rsidRPr="007578B9" w:rsidRDefault="007578B9" w:rsidP="00236A6C">
      <w:pPr>
        <w:keepNext/>
        <w:numPr>
          <w:ilvl w:val="0"/>
          <w:numId w:val="86"/>
        </w:numPr>
        <w:spacing w:after="160" w:line="259" w:lineRule="auto"/>
        <w:ind w:left="426" w:hanging="426"/>
        <w:jc w:val="both"/>
        <w:rPr>
          <w:rFonts w:ascii="Calibri" w:eastAsia="Calibri" w:hAnsi="Calibri"/>
          <w:sz w:val="22"/>
          <w:szCs w:val="22"/>
        </w:rPr>
      </w:pPr>
      <w:r w:rsidRPr="007578B9">
        <w:rPr>
          <w:rFonts w:ascii="Calibri" w:eastAsia="Calibri" w:hAnsi="Calibri"/>
          <w:sz w:val="22"/>
          <w:szCs w:val="22"/>
        </w:rPr>
        <w:t xml:space="preserve">Since participating in the Home Performance with Energy Star program, have you made any other energy efficient improvements or installed any other energy efficient products in your home that you did </w:t>
      </w:r>
      <w:r w:rsidRPr="007578B9">
        <w:rPr>
          <w:rFonts w:ascii="Calibri" w:eastAsia="Calibri" w:hAnsi="Calibri"/>
          <w:b/>
          <w:bCs/>
          <w:i/>
          <w:iCs/>
          <w:sz w:val="22"/>
          <w:szCs w:val="22"/>
        </w:rPr>
        <w:t xml:space="preserve">NOT </w:t>
      </w:r>
      <w:r w:rsidRPr="007578B9">
        <w:rPr>
          <w:rFonts w:ascii="Calibri" w:eastAsia="Calibri" w:hAnsi="Calibri"/>
          <w:sz w:val="22"/>
          <w:szCs w:val="22"/>
        </w:rPr>
        <w:t>receive rebates or financing for from NJNG or another organization?</w:t>
      </w:r>
    </w:p>
    <w:p w14:paraId="0E4CC994" w14:textId="77777777" w:rsidR="007578B9" w:rsidRPr="007578B9" w:rsidRDefault="007578B9" w:rsidP="00236A6C">
      <w:pPr>
        <w:keepNext/>
        <w:numPr>
          <w:ilvl w:val="0"/>
          <w:numId w:val="70"/>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YES </w:t>
      </w:r>
    </w:p>
    <w:p w14:paraId="32DDF84D" w14:textId="77777777" w:rsidR="007578B9" w:rsidRPr="007578B9" w:rsidRDefault="007578B9" w:rsidP="00236A6C">
      <w:pPr>
        <w:keepNext/>
        <w:numPr>
          <w:ilvl w:val="0"/>
          <w:numId w:val="70"/>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NO [SKIP TO D1]</w:t>
      </w:r>
    </w:p>
    <w:p w14:paraId="088B6B08" w14:textId="77777777" w:rsidR="007578B9" w:rsidRPr="007578B9" w:rsidRDefault="007578B9" w:rsidP="00236A6C">
      <w:pPr>
        <w:keepNext/>
        <w:numPr>
          <w:ilvl w:val="0"/>
          <w:numId w:val="71"/>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DON’T KNOW </w:t>
      </w:r>
    </w:p>
    <w:p w14:paraId="6795C934" w14:textId="77777777" w:rsidR="007578B9" w:rsidRPr="007578B9" w:rsidRDefault="007578B9" w:rsidP="00236A6C">
      <w:pPr>
        <w:numPr>
          <w:ilvl w:val="0"/>
          <w:numId w:val="71"/>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REFUSED</w:t>
      </w:r>
    </w:p>
    <w:p w14:paraId="7854ABAD" w14:textId="77777777" w:rsidR="007578B9" w:rsidRPr="007578B9" w:rsidRDefault="007578B9" w:rsidP="007578B9">
      <w:pPr>
        <w:spacing w:after="160" w:line="259" w:lineRule="auto"/>
        <w:contextualSpacing/>
        <w:jc w:val="both"/>
        <w:rPr>
          <w:rFonts w:ascii="Calibri" w:eastAsia="Calibri" w:hAnsi="Calibri"/>
          <w:sz w:val="22"/>
          <w:szCs w:val="22"/>
        </w:rPr>
      </w:pPr>
    </w:p>
    <w:p w14:paraId="634AF93E" w14:textId="77777777" w:rsidR="007578B9" w:rsidRPr="007578B9" w:rsidRDefault="007578B9" w:rsidP="007578B9">
      <w:pPr>
        <w:spacing w:after="160" w:line="259" w:lineRule="auto"/>
        <w:contextualSpacing/>
        <w:jc w:val="both"/>
        <w:rPr>
          <w:rFonts w:ascii="Calibri" w:eastAsia="Calibri" w:hAnsi="Calibri"/>
          <w:b/>
          <w:bCs/>
          <w:sz w:val="22"/>
          <w:szCs w:val="22"/>
        </w:rPr>
      </w:pPr>
      <w:r w:rsidRPr="007578B9">
        <w:rPr>
          <w:rFonts w:ascii="Calibri" w:eastAsia="Calibri" w:hAnsi="Calibri"/>
          <w:b/>
          <w:bCs/>
          <w:sz w:val="22"/>
          <w:szCs w:val="22"/>
        </w:rPr>
        <w:t>[SKIP C13 – C17 IF C12 = 02, 96, OR 97]</w:t>
      </w:r>
    </w:p>
    <w:p w14:paraId="4E48A0DB" w14:textId="77777777" w:rsidR="007578B9" w:rsidRPr="007578B9" w:rsidRDefault="007578B9" w:rsidP="00236A6C">
      <w:pPr>
        <w:numPr>
          <w:ilvl w:val="0"/>
          <w:numId w:val="86"/>
        </w:numPr>
        <w:spacing w:after="160" w:line="259" w:lineRule="auto"/>
        <w:ind w:left="426" w:hanging="426"/>
        <w:jc w:val="both"/>
        <w:rPr>
          <w:rFonts w:ascii="Calibri" w:eastAsia="Calibri" w:hAnsi="Calibri"/>
          <w:sz w:val="22"/>
          <w:szCs w:val="22"/>
        </w:rPr>
      </w:pPr>
      <w:r w:rsidRPr="007578B9">
        <w:rPr>
          <w:rFonts w:ascii="Calibri" w:eastAsia="Calibri" w:hAnsi="Calibri"/>
          <w:sz w:val="22"/>
          <w:szCs w:val="22"/>
        </w:rPr>
        <w:t xml:space="preserve">What energy efficient products or improvements have you purchased and installed since you participated in the Home Performance with Energy Star program? </w:t>
      </w:r>
      <w:r w:rsidRPr="007578B9">
        <w:rPr>
          <w:rFonts w:ascii="Calibri" w:eastAsia="Calibri" w:hAnsi="Calibri"/>
          <w:b/>
          <w:bCs/>
          <w:sz w:val="22"/>
          <w:szCs w:val="22"/>
        </w:rPr>
        <w:t>[MARK ALL THAT APPLY.]</w:t>
      </w:r>
    </w:p>
    <w:p w14:paraId="534FC986" w14:textId="77777777" w:rsidR="007578B9" w:rsidRPr="007578B9" w:rsidRDefault="007578B9" w:rsidP="00236A6C">
      <w:pPr>
        <w:numPr>
          <w:ilvl w:val="0"/>
          <w:numId w:val="75"/>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HEATING SYSTEM</w:t>
      </w:r>
    </w:p>
    <w:p w14:paraId="36F2FCF6" w14:textId="77777777" w:rsidR="007578B9" w:rsidRPr="007578B9" w:rsidRDefault="007578B9" w:rsidP="00236A6C">
      <w:pPr>
        <w:numPr>
          <w:ilvl w:val="0"/>
          <w:numId w:val="75"/>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COOLING SYSTEM</w:t>
      </w:r>
    </w:p>
    <w:p w14:paraId="22DF36B2" w14:textId="77777777" w:rsidR="007578B9" w:rsidRPr="007578B9" w:rsidRDefault="007578B9" w:rsidP="00236A6C">
      <w:pPr>
        <w:numPr>
          <w:ilvl w:val="0"/>
          <w:numId w:val="75"/>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AIR SEALING </w:t>
      </w:r>
    </w:p>
    <w:p w14:paraId="68420F85" w14:textId="77777777" w:rsidR="007578B9" w:rsidRPr="007578B9" w:rsidRDefault="007578B9" w:rsidP="00236A6C">
      <w:pPr>
        <w:numPr>
          <w:ilvl w:val="0"/>
          <w:numId w:val="75"/>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ATTIC INSULATION</w:t>
      </w:r>
    </w:p>
    <w:p w14:paraId="495A5EBF" w14:textId="77777777" w:rsidR="007578B9" w:rsidRPr="007578B9" w:rsidRDefault="007578B9" w:rsidP="00236A6C">
      <w:pPr>
        <w:numPr>
          <w:ilvl w:val="0"/>
          <w:numId w:val="75"/>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DUCT SEALING </w:t>
      </w:r>
    </w:p>
    <w:p w14:paraId="2AF1A1C6" w14:textId="77777777" w:rsidR="007578B9" w:rsidRPr="007578B9" w:rsidRDefault="007578B9" w:rsidP="00236A6C">
      <w:pPr>
        <w:numPr>
          <w:ilvl w:val="0"/>
          <w:numId w:val="75"/>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OTHER INSULATION</w:t>
      </w:r>
    </w:p>
    <w:p w14:paraId="12D80159" w14:textId="77777777" w:rsidR="007578B9" w:rsidRPr="007578B9" w:rsidRDefault="007578B9" w:rsidP="00236A6C">
      <w:pPr>
        <w:numPr>
          <w:ilvl w:val="0"/>
          <w:numId w:val="75"/>
        </w:numPr>
        <w:spacing w:after="160" w:line="259" w:lineRule="auto"/>
        <w:contextualSpacing/>
        <w:jc w:val="both"/>
        <w:rPr>
          <w:rFonts w:ascii="Calibri" w:eastAsia="Calibri" w:hAnsi="Calibri"/>
          <w:b/>
          <w:bCs/>
          <w:sz w:val="22"/>
          <w:szCs w:val="22"/>
        </w:rPr>
      </w:pPr>
      <w:r w:rsidRPr="007578B9">
        <w:rPr>
          <w:rFonts w:ascii="Calibri" w:eastAsia="Calibri" w:hAnsi="Calibri"/>
          <w:sz w:val="22"/>
          <w:szCs w:val="22"/>
        </w:rPr>
        <w:t xml:space="preserve">HOT WATER HEATER </w:t>
      </w:r>
    </w:p>
    <w:p w14:paraId="03B873B3" w14:textId="77777777" w:rsidR="007578B9" w:rsidRPr="007578B9" w:rsidRDefault="007578B9" w:rsidP="00236A6C">
      <w:pPr>
        <w:numPr>
          <w:ilvl w:val="0"/>
          <w:numId w:val="76"/>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OTHER (PLEASE DESCRIBE) __________</w:t>
      </w:r>
    </w:p>
    <w:p w14:paraId="563B4EA0" w14:textId="77777777" w:rsidR="007578B9" w:rsidRPr="007578B9" w:rsidRDefault="007578B9" w:rsidP="00236A6C">
      <w:pPr>
        <w:numPr>
          <w:ilvl w:val="0"/>
          <w:numId w:val="76"/>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DON’T KNOW</w:t>
      </w:r>
    </w:p>
    <w:p w14:paraId="3C443D99" w14:textId="77777777" w:rsidR="007578B9" w:rsidRPr="007578B9" w:rsidRDefault="007578B9" w:rsidP="00236A6C">
      <w:pPr>
        <w:numPr>
          <w:ilvl w:val="0"/>
          <w:numId w:val="76"/>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REFUSED</w:t>
      </w:r>
    </w:p>
    <w:p w14:paraId="20FBD885" w14:textId="77777777" w:rsidR="006F3119" w:rsidRDefault="006F3119" w:rsidP="007578B9">
      <w:pPr>
        <w:spacing w:after="160" w:line="259" w:lineRule="auto"/>
        <w:jc w:val="both"/>
        <w:rPr>
          <w:rFonts w:ascii="Calibri" w:eastAsia="Calibri" w:hAnsi="Calibri"/>
          <w:b/>
          <w:bCs/>
          <w:sz w:val="22"/>
          <w:szCs w:val="22"/>
        </w:rPr>
      </w:pPr>
    </w:p>
    <w:p w14:paraId="78AE3A28" w14:textId="77777777" w:rsidR="007578B9" w:rsidRPr="007578B9" w:rsidRDefault="007578B9" w:rsidP="007578B9">
      <w:pPr>
        <w:spacing w:after="160" w:line="259" w:lineRule="auto"/>
        <w:jc w:val="both"/>
        <w:rPr>
          <w:rFonts w:ascii="Calibri" w:eastAsia="Calibri" w:hAnsi="Calibri"/>
          <w:b/>
          <w:bCs/>
          <w:sz w:val="22"/>
          <w:szCs w:val="22"/>
        </w:rPr>
      </w:pPr>
      <w:r w:rsidRPr="007578B9">
        <w:rPr>
          <w:rFonts w:ascii="Calibri" w:eastAsia="Calibri" w:hAnsi="Calibri"/>
          <w:b/>
          <w:bCs/>
          <w:sz w:val="22"/>
          <w:szCs w:val="22"/>
        </w:rPr>
        <w:t>[ASK QUESTIONS C14-C17 FOR EACH RESPONSE TO C13, FIRST TIME C14a, SECOND TIME C14b, etc.]</w:t>
      </w:r>
    </w:p>
    <w:p w14:paraId="4EFA1A8C" w14:textId="77777777" w:rsidR="007578B9" w:rsidRPr="007578B9" w:rsidRDefault="007578B9" w:rsidP="007578B9">
      <w:pPr>
        <w:spacing w:after="160" w:line="259" w:lineRule="auto"/>
        <w:contextualSpacing/>
        <w:jc w:val="both"/>
        <w:rPr>
          <w:rFonts w:ascii="Calibri" w:eastAsia="Calibri" w:hAnsi="Calibri"/>
          <w:b/>
          <w:bCs/>
          <w:sz w:val="22"/>
          <w:szCs w:val="22"/>
        </w:rPr>
      </w:pPr>
      <w:r w:rsidRPr="007578B9">
        <w:rPr>
          <w:rFonts w:ascii="Calibri" w:eastAsia="Calibri" w:hAnsi="Calibri"/>
          <w:b/>
          <w:bCs/>
          <w:sz w:val="22"/>
          <w:szCs w:val="22"/>
        </w:rPr>
        <w:t>[SKIP C14 – C17 IF C13 = 96 OR 97]</w:t>
      </w:r>
    </w:p>
    <w:p w14:paraId="6BD95D2D" w14:textId="77777777" w:rsidR="007578B9" w:rsidRPr="007578B9" w:rsidRDefault="007578B9" w:rsidP="00236A6C">
      <w:pPr>
        <w:keepNext/>
        <w:keepLines/>
        <w:numPr>
          <w:ilvl w:val="0"/>
          <w:numId w:val="86"/>
        </w:numPr>
        <w:spacing w:after="160" w:line="259" w:lineRule="auto"/>
        <w:ind w:left="426" w:hanging="426"/>
        <w:jc w:val="both"/>
        <w:rPr>
          <w:rFonts w:ascii="Calibri" w:eastAsia="Calibri" w:hAnsi="Calibri"/>
          <w:sz w:val="22"/>
          <w:szCs w:val="22"/>
        </w:rPr>
      </w:pPr>
      <w:r w:rsidRPr="007578B9">
        <w:rPr>
          <w:rFonts w:ascii="Calibri" w:eastAsia="Calibri" w:hAnsi="Calibri"/>
          <w:sz w:val="22"/>
          <w:szCs w:val="22"/>
        </w:rPr>
        <w:lastRenderedPageBreak/>
        <w:t>On a scale from 1 to 5, with 1 meaning “not at all important” and 5 meaning “extremely important”, please rate how important your experience participating in the Home Performance with Energy Star program was in your decision to install the {INSERT C13 RESPONSE. ASK ONE FOR EACH RESPONSE TO C13}.</w:t>
      </w:r>
    </w:p>
    <w:p w14:paraId="0CD86BE8" w14:textId="77777777" w:rsidR="007578B9" w:rsidRPr="007578B9" w:rsidRDefault="007578B9" w:rsidP="00236A6C">
      <w:pPr>
        <w:keepNext/>
        <w:keepLines/>
        <w:numPr>
          <w:ilvl w:val="0"/>
          <w:numId w:val="77"/>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1 - NOT AT ALL IMPORTANT</w:t>
      </w:r>
    </w:p>
    <w:p w14:paraId="65B04DC3" w14:textId="77777777" w:rsidR="007578B9" w:rsidRPr="007578B9" w:rsidRDefault="007578B9" w:rsidP="00236A6C">
      <w:pPr>
        <w:keepNext/>
        <w:keepLines/>
        <w:numPr>
          <w:ilvl w:val="0"/>
          <w:numId w:val="77"/>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2 - SLIGHTLY IMPORTANT</w:t>
      </w:r>
    </w:p>
    <w:p w14:paraId="37A431AB" w14:textId="77777777" w:rsidR="007578B9" w:rsidRPr="007578B9" w:rsidRDefault="007578B9" w:rsidP="00236A6C">
      <w:pPr>
        <w:keepNext/>
        <w:keepLines/>
        <w:numPr>
          <w:ilvl w:val="0"/>
          <w:numId w:val="77"/>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3 - MODERATELY IMPORTANT</w:t>
      </w:r>
    </w:p>
    <w:p w14:paraId="31124251" w14:textId="77777777" w:rsidR="007578B9" w:rsidRPr="007578B9" w:rsidRDefault="007578B9" w:rsidP="00236A6C">
      <w:pPr>
        <w:keepNext/>
        <w:keepLines/>
        <w:numPr>
          <w:ilvl w:val="0"/>
          <w:numId w:val="77"/>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4 - VERY IMPORTANT</w:t>
      </w:r>
    </w:p>
    <w:p w14:paraId="2486E50F" w14:textId="77777777" w:rsidR="007578B9" w:rsidRPr="007578B9" w:rsidRDefault="007578B9" w:rsidP="00236A6C">
      <w:pPr>
        <w:keepNext/>
        <w:keepLines/>
        <w:numPr>
          <w:ilvl w:val="0"/>
          <w:numId w:val="77"/>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5 - EXTREMELY IMPORTANT </w:t>
      </w:r>
    </w:p>
    <w:p w14:paraId="660E3CCD" w14:textId="77777777" w:rsidR="007578B9" w:rsidRPr="007578B9" w:rsidRDefault="007578B9" w:rsidP="00236A6C">
      <w:pPr>
        <w:keepNext/>
        <w:keepLines/>
        <w:numPr>
          <w:ilvl w:val="0"/>
          <w:numId w:val="78"/>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DON’T KNOW </w:t>
      </w:r>
    </w:p>
    <w:p w14:paraId="4B3F61D5" w14:textId="77777777" w:rsidR="007578B9" w:rsidRPr="007578B9" w:rsidRDefault="007578B9" w:rsidP="00236A6C">
      <w:pPr>
        <w:keepNext/>
        <w:keepLines/>
        <w:numPr>
          <w:ilvl w:val="0"/>
          <w:numId w:val="78"/>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REFUSED</w:t>
      </w:r>
    </w:p>
    <w:p w14:paraId="59990EA8" w14:textId="77777777" w:rsidR="007578B9" w:rsidRPr="007578B9" w:rsidRDefault="007578B9" w:rsidP="007578B9">
      <w:pPr>
        <w:spacing w:after="160" w:line="259" w:lineRule="auto"/>
        <w:contextualSpacing/>
        <w:jc w:val="both"/>
        <w:rPr>
          <w:rFonts w:ascii="Calibri" w:eastAsia="Calibri" w:hAnsi="Calibri"/>
          <w:sz w:val="22"/>
          <w:szCs w:val="22"/>
        </w:rPr>
      </w:pPr>
    </w:p>
    <w:p w14:paraId="5FD41A8C" w14:textId="77777777" w:rsidR="007578B9" w:rsidRPr="007578B9" w:rsidRDefault="007578B9" w:rsidP="00236A6C">
      <w:pPr>
        <w:numPr>
          <w:ilvl w:val="0"/>
          <w:numId w:val="86"/>
        </w:numPr>
        <w:spacing w:after="160" w:line="259" w:lineRule="auto"/>
        <w:ind w:left="426" w:hanging="426"/>
        <w:jc w:val="both"/>
        <w:rPr>
          <w:rFonts w:ascii="Calibri" w:eastAsia="Calibri" w:hAnsi="Calibri"/>
          <w:sz w:val="22"/>
          <w:szCs w:val="22"/>
        </w:rPr>
      </w:pPr>
      <w:r w:rsidRPr="007578B9">
        <w:rPr>
          <w:rFonts w:ascii="Calibri" w:eastAsia="Calibri" w:hAnsi="Calibri"/>
          <w:sz w:val="22"/>
          <w:szCs w:val="22"/>
        </w:rPr>
        <w:t>Why did you not apply for and receive a rebate or financing for the {INSERT C13 RESPONSE}?</w:t>
      </w:r>
    </w:p>
    <w:p w14:paraId="670B4CB1" w14:textId="77777777" w:rsidR="007578B9" w:rsidRPr="007578B9" w:rsidRDefault="007578B9" w:rsidP="00236A6C">
      <w:pPr>
        <w:numPr>
          <w:ilvl w:val="0"/>
          <w:numId w:val="79"/>
        </w:numPr>
        <w:spacing w:after="160" w:line="259" w:lineRule="auto"/>
        <w:ind w:left="782" w:hanging="357"/>
        <w:contextualSpacing/>
        <w:jc w:val="both"/>
        <w:rPr>
          <w:rFonts w:ascii="Calibri" w:eastAsia="Calibri" w:hAnsi="Calibri"/>
          <w:sz w:val="22"/>
          <w:szCs w:val="22"/>
        </w:rPr>
      </w:pPr>
      <w:r w:rsidRPr="007578B9">
        <w:rPr>
          <w:rFonts w:ascii="Calibri" w:eastAsia="Calibri" w:hAnsi="Calibri"/>
          <w:sz w:val="22"/>
          <w:szCs w:val="22"/>
        </w:rPr>
        <w:t>UNAWARE IF REBATE/FINANCING IS AVAILABLE</w:t>
      </w:r>
    </w:p>
    <w:p w14:paraId="378A085B" w14:textId="77777777" w:rsidR="007578B9" w:rsidRPr="007578B9" w:rsidRDefault="007578B9" w:rsidP="00236A6C">
      <w:pPr>
        <w:numPr>
          <w:ilvl w:val="0"/>
          <w:numId w:val="79"/>
        </w:numPr>
        <w:spacing w:after="160" w:line="259" w:lineRule="auto"/>
        <w:ind w:left="782" w:hanging="357"/>
        <w:contextualSpacing/>
        <w:jc w:val="both"/>
        <w:rPr>
          <w:rFonts w:ascii="Calibri" w:eastAsia="Calibri" w:hAnsi="Calibri"/>
          <w:sz w:val="22"/>
          <w:szCs w:val="22"/>
        </w:rPr>
      </w:pPr>
      <w:r w:rsidRPr="007578B9">
        <w:rPr>
          <w:rFonts w:ascii="Calibri" w:eastAsia="Calibri" w:hAnsi="Calibri"/>
          <w:sz w:val="22"/>
          <w:szCs w:val="22"/>
        </w:rPr>
        <w:t>PRODUCT DID NOT QUALIFY</w:t>
      </w:r>
    </w:p>
    <w:p w14:paraId="456F4DAB" w14:textId="77777777" w:rsidR="007578B9" w:rsidRPr="007578B9" w:rsidRDefault="007578B9" w:rsidP="00236A6C">
      <w:pPr>
        <w:numPr>
          <w:ilvl w:val="0"/>
          <w:numId w:val="79"/>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OTHER (PLEASE DESCRIBE) __________</w:t>
      </w:r>
    </w:p>
    <w:p w14:paraId="5A038551" w14:textId="77777777" w:rsidR="007578B9" w:rsidRPr="007578B9" w:rsidRDefault="007578B9" w:rsidP="00236A6C">
      <w:pPr>
        <w:numPr>
          <w:ilvl w:val="0"/>
          <w:numId w:val="119"/>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DON’T KNOW</w:t>
      </w:r>
    </w:p>
    <w:p w14:paraId="541E595A" w14:textId="77777777" w:rsidR="007578B9" w:rsidRPr="007578B9" w:rsidRDefault="007578B9" w:rsidP="00236A6C">
      <w:pPr>
        <w:numPr>
          <w:ilvl w:val="0"/>
          <w:numId w:val="119"/>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REFUSED</w:t>
      </w:r>
    </w:p>
    <w:p w14:paraId="2B56C53C" w14:textId="77777777" w:rsidR="007578B9" w:rsidRPr="007578B9" w:rsidRDefault="007578B9" w:rsidP="007578B9">
      <w:pPr>
        <w:spacing w:after="160" w:line="259" w:lineRule="auto"/>
        <w:contextualSpacing/>
        <w:jc w:val="both"/>
        <w:rPr>
          <w:rFonts w:ascii="Calibri" w:eastAsia="Calibri" w:hAnsi="Calibri"/>
          <w:sz w:val="22"/>
          <w:szCs w:val="22"/>
        </w:rPr>
      </w:pPr>
    </w:p>
    <w:p w14:paraId="3AD96C15" w14:textId="77777777" w:rsidR="007578B9" w:rsidRPr="007578B9" w:rsidRDefault="007578B9" w:rsidP="00236A6C">
      <w:pPr>
        <w:numPr>
          <w:ilvl w:val="0"/>
          <w:numId w:val="86"/>
        </w:numPr>
        <w:spacing w:after="160" w:line="259" w:lineRule="auto"/>
        <w:ind w:left="426" w:hanging="426"/>
        <w:jc w:val="both"/>
        <w:rPr>
          <w:rFonts w:ascii="Calibri" w:eastAsia="Calibri" w:hAnsi="Calibri"/>
          <w:sz w:val="22"/>
          <w:szCs w:val="22"/>
        </w:rPr>
      </w:pPr>
      <w:r w:rsidRPr="007578B9">
        <w:rPr>
          <w:rFonts w:ascii="Calibri" w:eastAsia="Calibri" w:hAnsi="Calibri"/>
          <w:sz w:val="22"/>
          <w:szCs w:val="22"/>
        </w:rPr>
        <w:t xml:space="preserve">How did you know that the {INSERT C13 RESPONSE} was energy efficient? </w:t>
      </w:r>
      <w:r w:rsidRPr="007578B9">
        <w:rPr>
          <w:rFonts w:ascii="Calibri" w:eastAsia="Calibri" w:hAnsi="Calibri"/>
          <w:b/>
          <w:bCs/>
          <w:sz w:val="22"/>
          <w:szCs w:val="22"/>
        </w:rPr>
        <w:t>[MARK ALL THAT APPLY.]</w:t>
      </w:r>
    </w:p>
    <w:p w14:paraId="421440F0" w14:textId="77777777" w:rsidR="007578B9" w:rsidRPr="007578B9" w:rsidRDefault="007578B9" w:rsidP="00236A6C">
      <w:pPr>
        <w:numPr>
          <w:ilvl w:val="0"/>
          <w:numId w:val="80"/>
        </w:numPr>
        <w:spacing w:after="160" w:line="259" w:lineRule="auto"/>
        <w:ind w:left="782" w:hanging="357"/>
        <w:contextualSpacing/>
        <w:jc w:val="both"/>
        <w:rPr>
          <w:rFonts w:ascii="Calibri" w:eastAsia="Calibri" w:hAnsi="Calibri"/>
          <w:sz w:val="22"/>
          <w:szCs w:val="22"/>
        </w:rPr>
      </w:pPr>
      <w:r w:rsidRPr="007578B9">
        <w:rPr>
          <w:rFonts w:ascii="Calibri" w:eastAsia="Calibri" w:hAnsi="Calibri"/>
          <w:sz w:val="22"/>
          <w:szCs w:val="22"/>
        </w:rPr>
        <w:t xml:space="preserve">KNOWLEDGE GAINED FROM PARTICIPATION IN </w:t>
      </w:r>
      <w:proofErr w:type="spellStart"/>
      <w:r w:rsidRPr="007578B9">
        <w:rPr>
          <w:rFonts w:ascii="Calibri" w:eastAsia="Calibri" w:hAnsi="Calibri"/>
          <w:sz w:val="22"/>
          <w:szCs w:val="22"/>
        </w:rPr>
        <w:t>HPwES</w:t>
      </w:r>
      <w:proofErr w:type="spellEnd"/>
    </w:p>
    <w:p w14:paraId="1E0C12D4" w14:textId="77777777" w:rsidR="007578B9" w:rsidRPr="007578B9" w:rsidRDefault="007578B9" w:rsidP="00236A6C">
      <w:pPr>
        <w:numPr>
          <w:ilvl w:val="0"/>
          <w:numId w:val="80"/>
        </w:numPr>
        <w:spacing w:after="160" w:line="259" w:lineRule="auto"/>
        <w:ind w:left="782" w:hanging="357"/>
        <w:contextualSpacing/>
        <w:jc w:val="both"/>
        <w:rPr>
          <w:rFonts w:ascii="Calibri" w:eastAsia="Calibri" w:hAnsi="Calibri"/>
          <w:sz w:val="22"/>
          <w:szCs w:val="22"/>
        </w:rPr>
      </w:pPr>
      <w:r w:rsidRPr="007578B9">
        <w:rPr>
          <w:rFonts w:ascii="Calibri" w:eastAsia="Calibri" w:hAnsi="Calibri"/>
          <w:sz w:val="22"/>
          <w:szCs w:val="22"/>
        </w:rPr>
        <w:t>INFORMATION PROVIDED IN NJNG MARKETING MATERIALS</w:t>
      </w:r>
    </w:p>
    <w:p w14:paraId="503B081C" w14:textId="77777777" w:rsidR="007578B9" w:rsidRPr="007578B9" w:rsidRDefault="007578B9" w:rsidP="00236A6C">
      <w:pPr>
        <w:numPr>
          <w:ilvl w:val="0"/>
          <w:numId w:val="80"/>
        </w:numPr>
        <w:spacing w:after="160" w:line="259" w:lineRule="auto"/>
        <w:ind w:left="782" w:hanging="357"/>
        <w:contextualSpacing/>
        <w:jc w:val="both"/>
        <w:rPr>
          <w:rFonts w:ascii="Calibri" w:eastAsia="Calibri" w:hAnsi="Calibri"/>
          <w:sz w:val="22"/>
          <w:szCs w:val="22"/>
        </w:rPr>
      </w:pPr>
      <w:r w:rsidRPr="007578B9">
        <w:rPr>
          <w:rFonts w:ascii="Calibri" w:eastAsia="Calibri" w:hAnsi="Calibri"/>
          <w:sz w:val="22"/>
          <w:szCs w:val="22"/>
        </w:rPr>
        <w:t>INFORMED BY CONTRACTOR</w:t>
      </w:r>
    </w:p>
    <w:p w14:paraId="03B303C0" w14:textId="77777777" w:rsidR="007578B9" w:rsidRPr="007578B9" w:rsidRDefault="007578B9" w:rsidP="00236A6C">
      <w:pPr>
        <w:numPr>
          <w:ilvl w:val="0"/>
          <w:numId w:val="80"/>
        </w:numPr>
        <w:spacing w:after="160" w:line="259" w:lineRule="auto"/>
        <w:ind w:left="782" w:hanging="357"/>
        <w:contextualSpacing/>
        <w:jc w:val="both"/>
        <w:rPr>
          <w:rFonts w:ascii="Calibri" w:eastAsia="Calibri" w:hAnsi="Calibri"/>
          <w:sz w:val="22"/>
          <w:szCs w:val="22"/>
        </w:rPr>
      </w:pPr>
      <w:r w:rsidRPr="007578B9">
        <w:rPr>
          <w:rFonts w:ascii="Calibri" w:eastAsia="Calibri" w:hAnsi="Calibri"/>
          <w:sz w:val="22"/>
          <w:szCs w:val="22"/>
        </w:rPr>
        <w:t xml:space="preserve">INFORMED BY SALES ASSOCIATE  </w:t>
      </w:r>
    </w:p>
    <w:p w14:paraId="05A38D9B" w14:textId="77777777" w:rsidR="007578B9" w:rsidRPr="007578B9" w:rsidRDefault="007578B9" w:rsidP="00236A6C">
      <w:pPr>
        <w:numPr>
          <w:ilvl w:val="0"/>
          <w:numId w:val="81"/>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OTHER (PLEASE DESCRIBE) __________</w:t>
      </w:r>
    </w:p>
    <w:p w14:paraId="6E7C3744" w14:textId="77777777" w:rsidR="007578B9" w:rsidRPr="007578B9" w:rsidRDefault="007578B9" w:rsidP="00236A6C">
      <w:pPr>
        <w:numPr>
          <w:ilvl w:val="0"/>
          <w:numId w:val="81"/>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DON’T KNOW</w:t>
      </w:r>
    </w:p>
    <w:p w14:paraId="2E61223E" w14:textId="77777777" w:rsidR="007578B9" w:rsidRPr="007578B9" w:rsidRDefault="007578B9" w:rsidP="00236A6C">
      <w:pPr>
        <w:numPr>
          <w:ilvl w:val="0"/>
          <w:numId w:val="81"/>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REFUSED</w:t>
      </w:r>
    </w:p>
    <w:p w14:paraId="5F6B65C9" w14:textId="77777777" w:rsidR="007578B9" w:rsidRPr="007578B9" w:rsidRDefault="007578B9" w:rsidP="007578B9">
      <w:pPr>
        <w:spacing w:after="160" w:line="259" w:lineRule="auto"/>
        <w:contextualSpacing/>
        <w:jc w:val="both"/>
        <w:rPr>
          <w:rFonts w:ascii="Calibri" w:eastAsia="Calibri" w:hAnsi="Calibri"/>
          <w:sz w:val="22"/>
          <w:szCs w:val="22"/>
        </w:rPr>
      </w:pPr>
    </w:p>
    <w:p w14:paraId="362CB1E0" w14:textId="77777777" w:rsidR="007578B9" w:rsidRPr="007578B9" w:rsidRDefault="007578B9" w:rsidP="00236A6C">
      <w:pPr>
        <w:numPr>
          <w:ilvl w:val="0"/>
          <w:numId w:val="86"/>
        </w:numPr>
        <w:spacing w:after="160" w:line="259" w:lineRule="auto"/>
        <w:ind w:left="426" w:hanging="426"/>
        <w:jc w:val="both"/>
        <w:rPr>
          <w:rFonts w:ascii="Calibri" w:eastAsia="Calibri" w:hAnsi="Calibri"/>
          <w:sz w:val="22"/>
          <w:szCs w:val="22"/>
        </w:rPr>
      </w:pPr>
      <w:r w:rsidRPr="007578B9">
        <w:rPr>
          <w:rFonts w:ascii="Calibri" w:eastAsia="Calibri" w:hAnsi="Calibri"/>
          <w:sz w:val="22"/>
          <w:szCs w:val="22"/>
        </w:rPr>
        <w:t>In what year did you purchase and install the {INSERT C13 RESPONSE}?</w:t>
      </w:r>
    </w:p>
    <w:p w14:paraId="6BB0C0C1" w14:textId="77777777" w:rsidR="007578B9" w:rsidRPr="007578B9" w:rsidRDefault="007578B9" w:rsidP="00236A6C">
      <w:pPr>
        <w:numPr>
          <w:ilvl w:val="0"/>
          <w:numId w:val="82"/>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2021</w:t>
      </w:r>
    </w:p>
    <w:p w14:paraId="76DF98E8" w14:textId="77777777" w:rsidR="007578B9" w:rsidRPr="007578B9" w:rsidRDefault="007578B9" w:rsidP="00236A6C">
      <w:pPr>
        <w:numPr>
          <w:ilvl w:val="0"/>
          <w:numId w:val="82"/>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2022</w:t>
      </w:r>
    </w:p>
    <w:p w14:paraId="7AF9F297" w14:textId="77777777" w:rsidR="006E2238" w:rsidRDefault="007578B9" w:rsidP="00236A6C">
      <w:pPr>
        <w:numPr>
          <w:ilvl w:val="0"/>
          <w:numId w:val="83"/>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DON’T KNOW</w:t>
      </w:r>
    </w:p>
    <w:p w14:paraId="61DC83DD" w14:textId="77777777" w:rsidR="007578B9" w:rsidRPr="006E2238" w:rsidRDefault="007578B9" w:rsidP="00E239AF">
      <w:pPr>
        <w:numPr>
          <w:ilvl w:val="0"/>
          <w:numId w:val="83"/>
        </w:numPr>
        <w:spacing w:after="160" w:line="259" w:lineRule="auto"/>
        <w:ind w:left="0"/>
        <w:contextualSpacing/>
        <w:jc w:val="both"/>
        <w:rPr>
          <w:rFonts w:ascii="Calibri" w:eastAsia="Calibri" w:hAnsi="Calibri"/>
          <w:sz w:val="22"/>
          <w:szCs w:val="22"/>
        </w:rPr>
      </w:pPr>
      <w:r w:rsidRPr="006E2238">
        <w:rPr>
          <w:rFonts w:ascii="Calibri" w:eastAsia="Calibri" w:hAnsi="Calibri"/>
          <w:sz w:val="22"/>
          <w:szCs w:val="22"/>
        </w:rPr>
        <w:t>REFUSED</w:t>
      </w:r>
      <w:r w:rsidRPr="006E2238">
        <w:rPr>
          <w:rFonts w:ascii="Calibri" w:eastAsia="Calibri" w:hAnsi="Calibri"/>
          <w:sz w:val="22"/>
          <w:szCs w:val="22"/>
        </w:rPr>
        <w:br w:type="page"/>
      </w:r>
      <w:r w:rsidRPr="006E2238">
        <w:rPr>
          <w:rFonts w:ascii="Calibri" w:hAnsi="Calibri"/>
          <w:b/>
          <w:bCs/>
          <w:szCs w:val="24"/>
          <w:u w:val="single"/>
        </w:rPr>
        <w:lastRenderedPageBreak/>
        <w:t>Section D: Program Impacts – GROUP 1</w:t>
      </w:r>
    </w:p>
    <w:p w14:paraId="63BB9C9C" w14:textId="77777777" w:rsidR="007578B9" w:rsidRPr="007578B9" w:rsidRDefault="007578B9" w:rsidP="007578B9">
      <w:pPr>
        <w:spacing w:after="160" w:line="259" w:lineRule="auto"/>
        <w:contextualSpacing/>
        <w:jc w:val="both"/>
        <w:rPr>
          <w:rFonts w:ascii="Calibri" w:eastAsia="Calibri" w:hAnsi="Calibri"/>
          <w:sz w:val="22"/>
          <w:szCs w:val="22"/>
        </w:rPr>
      </w:pPr>
    </w:p>
    <w:p w14:paraId="2F73F905" w14:textId="77777777" w:rsidR="007578B9" w:rsidRPr="007578B9" w:rsidRDefault="007578B9" w:rsidP="00236A6C">
      <w:pPr>
        <w:keepNext/>
        <w:numPr>
          <w:ilvl w:val="0"/>
          <w:numId w:val="34"/>
        </w:numPr>
        <w:spacing w:after="160" w:line="259" w:lineRule="auto"/>
        <w:ind w:left="425" w:hanging="425"/>
        <w:jc w:val="both"/>
        <w:rPr>
          <w:rFonts w:ascii="Calibri" w:eastAsia="Calibri" w:hAnsi="Calibri"/>
          <w:b/>
          <w:bCs/>
          <w:sz w:val="22"/>
          <w:szCs w:val="22"/>
        </w:rPr>
      </w:pPr>
      <w:r w:rsidRPr="007578B9">
        <w:rPr>
          <w:rFonts w:ascii="Calibri" w:eastAsia="Calibri" w:hAnsi="Calibri"/>
          <w:sz w:val="22"/>
          <w:szCs w:val="22"/>
        </w:rPr>
        <w:t xml:space="preserve">Have you noticed any changes in your home since the energy efficiency improvements were done? </w:t>
      </w:r>
      <w:r w:rsidRPr="007578B9">
        <w:rPr>
          <w:rFonts w:ascii="Calibri" w:eastAsia="Calibri" w:hAnsi="Calibri"/>
          <w:b/>
          <w:bCs/>
          <w:sz w:val="22"/>
          <w:szCs w:val="22"/>
        </w:rPr>
        <w:t>[DO NOT PROMPT. MARK ALL THAT APPLY.]</w:t>
      </w:r>
    </w:p>
    <w:p w14:paraId="0F250152" w14:textId="77777777" w:rsidR="007578B9" w:rsidRPr="007578B9" w:rsidRDefault="007578B9" w:rsidP="00236A6C">
      <w:pPr>
        <w:keepNext/>
        <w:numPr>
          <w:ilvl w:val="0"/>
          <w:numId w:val="35"/>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MORE COMFORTABLE</w:t>
      </w:r>
    </w:p>
    <w:p w14:paraId="19B06BBA" w14:textId="77777777" w:rsidR="007578B9" w:rsidRPr="007578B9" w:rsidRDefault="007578B9" w:rsidP="00236A6C">
      <w:pPr>
        <w:keepNext/>
        <w:numPr>
          <w:ilvl w:val="0"/>
          <w:numId w:val="35"/>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LESS COMFORTABLE</w:t>
      </w:r>
    </w:p>
    <w:p w14:paraId="2021763F" w14:textId="77777777" w:rsidR="007578B9" w:rsidRPr="007578B9" w:rsidRDefault="007578B9" w:rsidP="00236A6C">
      <w:pPr>
        <w:keepNext/>
        <w:numPr>
          <w:ilvl w:val="0"/>
          <w:numId w:val="35"/>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IMPROVED AIR QUALITY </w:t>
      </w:r>
    </w:p>
    <w:p w14:paraId="3EC200CA" w14:textId="77777777" w:rsidR="007578B9" w:rsidRPr="007578B9" w:rsidRDefault="007578B9" w:rsidP="00236A6C">
      <w:pPr>
        <w:keepNext/>
        <w:numPr>
          <w:ilvl w:val="0"/>
          <w:numId w:val="35"/>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WORSENED AIR QUALITY</w:t>
      </w:r>
    </w:p>
    <w:p w14:paraId="33A51E2D" w14:textId="77777777" w:rsidR="007578B9" w:rsidRPr="007578B9" w:rsidRDefault="007578B9" w:rsidP="00236A6C">
      <w:pPr>
        <w:keepNext/>
        <w:numPr>
          <w:ilvl w:val="0"/>
          <w:numId w:val="35"/>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REDUCED NOISE </w:t>
      </w:r>
    </w:p>
    <w:p w14:paraId="60836130" w14:textId="77777777" w:rsidR="007578B9" w:rsidRPr="007578B9" w:rsidRDefault="007578B9" w:rsidP="00236A6C">
      <w:pPr>
        <w:keepNext/>
        <w:numPr>
          <w:ilvl w:val="0"/>
          <w:numId w:val="35"/>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MORE NOISE</w:t>
      </w:r>
    </w:p>
    <w:p w14:paraId="2B345B29" w14:textId="77777777" w:rsidR="007578B9" w:rsidRPr="007578B9" w:rsidRDefault="007578B9" w:rsidP="00236A6C">
      <w:pPr>
        <w:keepNext/>
        <w:numPr>
          <w:ilvl w:val="0"/>
          <w:numId w:val="35"/>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REDUCED PESTS</w:t>
      </w:r>
    </w:p>
    <w:p w14:paraId="1299FCE1" w14:textId="77777777" w:rsidR="007578B9" w:rsidRPr="007578B9" w:rsidRDefault="007578B9" w:rsidP="00236A6C">
      <w:pPr>
        <w:keepNext/>
        <w:numPr>
          <w:ilvl w:val="0"/>
          <w:numId w:val="35"/>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MORE PESTS</w:t>
      </w:r>
    </w:p>
    <w:p w14:paraId="3886F411" w14:textId="77777777" w:rsidR="007578B9" w:rsidRPr="007578B9" w:rsidRDefault="007578B9" w:rsidP="00236A6C">
      <w:pPr>
        <w:keepNext/>
        <w:numPr>
          <w:ilvl w:val="0"/>
          <w:numId w:val="35"/>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HOT WATER TEMPERATURE IMPROVED</w:t>
      </w:r>
    </w:p>
    <w:p w14:paraId="2C4E1016" w14:textId="77777777" w:rsidR="007578B9" w:rsidRPr="007578B9" w:rsidRDefault="007578B9" w:rsidP="00236A6C">
      <w:pPr>
        <w:keepNext/>
        <w:numPr>
          <w:ilvl w:val="0"/>
          <w:numId w:val="35"/>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HOT WATER TEMPERATURE WORSENED </w:t>
      </w:r>
    </w:p>
    <w:p w14:paraId="49CBE2A6" w14:textId="77777777" w:rsidR="007578B9" w:rsidRPr="007578B9" w:rsidRDefault="007578B9" w:rsidP="00236A6C">
      <w:pPr>
        <w:keepNext/>
        <w:numPr>
          <w:ilvl w:val="0"/>
          <w:numId w:val="35"/>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NO CHANGE </w:t>
      </w:r>
    </w:p>
    <w:p w14:paraId="2DC2DF29" w14:textId="77777777" w:rsidR="007578B9" w:rsidRPr="007578B9" w:rsidRDefault="007578B9" w:rsidP="00236A6C">
      <w:pPr>
        <w:numPr>
          <w:ilvl w:val="0"/>
          <w:numId w:val="85"/>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OTHER (PLEASE DESCRIBE) __________</w:t>
      </w:r>
    </w:p>
    <w:p w14:paraId="27F7EE1B" w14:textId="77777777" w:rsidR="007578B9" w:rsidRPr="007578B9" w:rsidRDefault="007578B9" w:rsidP="00236A6C">
      <w:pPr>
        <w:numPr>
          <w:ilvl w:val="0"/>
          <w:numId w:val="41"/>
        </w:numPr>
        <w:spacing w:after="160" w:line="259" w:lineRule="auto"/>
        <w:ind w:left="792"/>
        <w:contextualSpacing/>
        <w:jc w:val="both"/>
        <w:rPr>
          <w:rFonts w:ascii="Calibri" w:eastAsia="Calibri" w:hAnsi="Calibri"/>
          <w:sz w:val="22"/>
          <w:szCs w:val="22"/>
        </w:rPr>
      </w:pPr>
      <w:r w:rsidRPr="007578B9">
        <w:rPr>
          <w:rFonts w:ascii="Calibri" w:eastAsia="Calibri" w:hAnsi="Calibri"/>
          <w:sz w:val="22"/>
          <w:szCs w:val="22"/>
        </w:rPr>
        <w:t>DON’T KNOW</w:t>
      </w:r>
    </w:p>
    <w:p w14:paraId="6D763CDA" w14:textId="77777777" w:rsidR="007578B9" w:rsidRPr="007578B9" w:rsidRDefault="007578B9" w:rsidP="00236A6C">
      <w:pPr>
        <w:numPr>
          <w:ilvl w:val="0"/>
          <w:numId w:val="41"/>
        </w:numPr>
        <w:spacing w:after="160" w:line="259" w:lineRule="auto"/>
        <w:ind w:left="792"/>
        <w:contextualSpacing/>
        <w:jc w:val="both"/>
        <w:rPr>
          <w:rFonts w:ascii="Calibri" w:eastAsia="Calibri" w:hAnsi="Calibri"/>
          <w:sz w:val="22"/>
          <w:szCs w:val="22"/>
        </w:rPr>
      </w:pPr>
      <w:r w:rsidRPr="007578B9">
        <w:rPr>
          <w:rFonts w:ascii="Calibri" w:eastAsia="Calibri" w:hAnsi="Calibri"/>
          <w:sz w:val="22"/>
          <w:szCs w:val="22"/>
        </w:rPr>
        <w:t>REFUSED</w:t>
      </w:r>
    </w:p>
    <w:p w14:paraId="6C095621" w14:textId="77777777" w:rsidR="006F3119" w:rsidRDefault="006F3119" w:rsidP="007578B9">
      <w:pPr>
        <w:keepNext/>
        <w:spacing w:after="160" w:line="259" w:lineRule="auto"/>
        <w:jc w:val="both"/>
        <w:rPr>
          <w:rFonts w:ascii="Calibri" w:eastAsia="Calibri" w:hAnsi="Calibri"/>
          <w:b/>
          <w:bCs/>
          <w:sz w:val="22"/>
          <w:szCs w:val="22"/>
        </w:rPr>
      </w:pPr>
    </w:p>
    <w:p w14:paraId="3D3A0F39" w14:textId="77777777" w:rsidR="007578B9" w:rsidRPr="007578B9" w:rsidRDefault="007578B9" w:rsidP="007578B9">
      <w:pPr>
        <w:keepNext/>
        <w:spacing w:after="160" w:line="259" w:lineRule="auto"/>
        <w:jc w:val="both"/>
        <w:rPr>
          <w:rFonts w:ascii="Calibri" w:eastAsia="Calibri" w:hAnsi="Calibri"/>
          <w:sz w:val="22"/>
          <w:szCs w:val="22"/>
        </w:rPr>
      </w:pPr>
      <w:r w:rsidRPr="007578B9">
        <w:rPr>
          <w:rFonts w:ascii="Calibri" w:eastAsia="Calibri" w:hAnsi="Calibri"/>
          <w:b/>
          <w:bCs/>
          <w:sz w:val="22"/>
          <w:szCs w:val="22"/>
        </w:rPr>
        <w:t>[SKIP D2 IF 13=11, 96, OR 97]</w:t>
      </w:r>
    </w:p>
    <w:p w14:paraId="7766D273" w14:textId="77777777" w:rsidR="007578B9" w:rsidRPr="007578B9" w:rsidRDefault="007578B9" w:rsidP="00236A6C">
      <w:pPr>
        <w:keepNext/>
        <w:numPr>
          <w:ilvl w:val="0"/>
          <w:numId w:val="34"/>
        </w:numPr>
        <w:spacing w:after="160" w:line="259" w:lineRule="auto"/>
        <w:ind w:left="425" w:hanging="425"/>
        <w:jc w:val="both"/>
        <w:rPr>
          <w:rFonts w:ascii="Calibri" w:eastAsia="Calibri" w:hAnsi="Calibri"/>
          <w:b/>
          <w:bCs/>
          <w:sz w:val="22"/>
          <w:szCs w:val="22"/>
        </w:rPr>
      </w:pPr>
      <w:r w:rsidRPr="007578B9">
        <w:rPr>
          <w:rFonts w:ascii="Calibri" w:eastAsia="Calibri" w:hAnsi="Calibri"/>
          <w:sz w:val="22"/>
          <w:szCs w:val="22"/>
        </w:rPr>
        <w:t>Think about the value you experienced from these changes – would you say it is much more value, somewhat more value, the same value, somewhat less value, or much less value, as the energy savings you may have received from the program?</w:t>
      </w:r>
    </w:p>
    <w:p w14:paraId="3EA47053" w14:textId="77777777" w:rsidR="007578B9" w:rsidRPr="007578B9" w:rsidRDefault="007578B9" w:rsidP="00236A6C">
      <w:pPr>
        <w:keepNext/>
        <w:numPr>
          <w:ilvl w:val="0"/>
          <w:numId w:val="126"/>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MUCH MORE VALUE</w:t>
      </w:r>
    </w:p>
    <w:p w14:paraId="45760561" w14:textId="77777777" w:rsidR="007578B9" w:rsidRPr="007578B9" w:rsidRDefault="007578B9" w:rsidP="00236A6C">
      <w:pPr>
        <w:keepNext/>
        <w:numPr>
          <w:ilvl w:val="0"/>
          <w:numId w:val="126"/>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SOMEWHAT MORE VALUE</w:t>
      </w:r>
    </w:p>
    <w:p w14:paraId="5BB94349" w14:textId="77777777" w:rsidR="007578B9" w:rsidRPr="007578B9" w:rsidRDefault="007578B9" w:rsidP="00236A6C">
      <w:pPr>
        <w:keepNext/>
        <w:numPr>
          <w:ilvl w:val="0"/>
          <w:numId w:val="126"/>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THE SAME VALUE </w:t>
      </w:r>
    </w:p>
    <w:p w14:paraId="6D573AAF" w14:textId="77777777" w:rsidR="007578B9" w:rsidRPr="007578B9" w:rsidRDefault="007578B9" w:rsidP="00236A6C">
      <w:pPr>
        <w:keepNext/>
        <w:numPr>
          <w:ilvl w:val="0"/>
          <w:numId w:val="126"/>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SOMEWHAT LESS VALUE</w:t>
      </w:r>
    </w:p>
    <w:p w14:paraId="46732C62" w14:textId="77777777" w:rsidR="007578B9" w:rsidRPr="007578B9" w:rsidRDefault="007578B9" w:rsidP="00236A6C">
      <w:pPr>
        <w:keepNext/>
        <w:numPr>
          <w:ilvl w:val="0"/>
          <w:numId w:val="126"/>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MUCH LESS VALUE</w:t>
      </w:r>
    </w:p>
    <w:p w14:paraId="4B7A7927" w14:textId="77777777" w:rsidR="007578B9" w:rsidRPr="007578B9" w:rsidRDefault="007578B9" w:rsidP="00236A6C">
      <w:pPr>
        <w:keepNext/>
        <w:numPr>
          <w:ilvl w:val="0"/>
          <w:numId w:val="127"/>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DON’T KNOW </w:t>
      </w:r>
    </w:p>
    <w:p w14:paraId="3486A6EF" w14:textId="77777777" w:rsidR="007578B9" w:rsidRPr="007578B9" w:rsidRDefault="007578B9" w:rsidP="00236A6C">
      <w:pPr>
        <w:keepNext/>
        <w:numPr>
          <w:ilvl w:val="0"/>
          <w:numId w:val="127"/>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REFUSED</w:t>
      </w:r>
    </w:p>
    <w:p w14:paraId="2CBEE987" w14:textId="77777777" w:rsidR="007578B9" w:rsidRPr="007578B9" w:rsidRDefault="007578B9" w:rsidP="006F3119">
      <w:pPr>
        <w:keepNext/>
        <w:spacing w:after="160" w:line="259" w:lineRule="auto"/>
        <w:jc w:val="both"/>
        <w:rPr>
          <w:rFonts w:ascii="Calibri" w:hAnsi="Calibri"/>
          <w:b/>
          <w:bCs/>
          <w:szCs w:val="24"/>
          <w:u w:val="single"/>
        </w:rPr>
      </w:pPr>
      <w:r w:rsidRPr="007578B9">
        <w:rPr>
          <w:rFonts w:ascii="Calibri" w:eastAsia="Calibri" w:hAnsi="Calibri"/>
          <w:sz w:val="22"/>
          <w:szCs w:val="22"/>
        </w:rPr>
        <w:br w:type="page"/>
      </w:r>
      <w:r w:rsidRPr="007578B9">
        <w:rPr>
          <w:rFonts w:ascii="Calibri" w:hAnsi="Calibri"/>
          <w:b/>
          <w:bCs/>
          <w:szCs w:val="24"/>
          <w:u w:val="single"/>
        </w:rPr>
        <w:lastRenderedPageBreak/>
        <w:t>Section E: Satisfaction – GROUP 1</w:t>
      </w:r>
    </w:p>
    <w:p w14:paraId="3311BD8E" w14:textId="77777777" w:rsidR="007578B9" w:rsidRPr="007578B9" w:rsidRDefault="007578B9" w:rsidP="00236A6C">
      <w:pPr>
        <w:numPr>
          <w:ilvl w:val="0"/>
          <w:numId w:val="120"/>
        </w:numPr>
        <w:tabs>
          <w:tab w:val="left" w:pos="426"/>
        </w:tabs>
        <w:spacing w:after="160" w:line="259" w:lineRule="auto"/>
        <w:ind w:left="425" w:hanging="425"/>
        <w:jc w:val="both"/>
        <w:rPr>
          <w:rFonts w:ascii="Calibri" w:hAnsi="Calibri"/>
          <w:b/>
          <w:bCs/>
          <w:szCs w:val="24"/>
        </w:rPr>
      </w:pPr>
      <w:r w:rsidRPr="007578B9">
        <w:rPr>
          <w:rFonts w:ascii="Calibri" w:eastAsia="Calibri" w:hAnsi="Calibri"/>
          <w:sz w:val="22"/>
          <w:szCs w:val="22"/>
        </w:rPr>
        <w:t>How satisfied are you with the energy efficiency improvements that were done? Would you say you are very satisfied, somewhat satisfied, somewhat dissatisfied, or very dissatisfied?</w:t>
      </w:r>
    </w:p>
    <w:p w14:paraId="4AA1BE70" w14:textId="77777777" w:rsidR="007578B9" w:rsidRPr="007578B9" w:rsidRDefault="007578B9" w:rsidP="00236A6C">
      <w:pPr>
        <w:numPr>
          <w:ilvl w:val="0"/>
          <w:numId w:val="36"/>
        </w:numPr>
        <w:tabs>
          <w:tab w:val="left" w:pos="810"/>
        </w:tabs>
        <w:spacing w:after="160" w:line="259" w:lineRule="auto"/>
        <w:ind w:left="450"/>
        <w:contextualSpacing/>
        <w:jc w:val="both"/>
        <w:rPr>
          <w:rFonts w:ascii="Calibri" w:hAnsi="Calibri"/>
          <w:b/>
          <w:bCs/>
          <w:szCs w:val="24"/>
        </w:rPr>
      </w:pPr>
      <w:r w:rsidRPr="007578B9">
        <w:rPr>
          <w:rFonts w:ascii="Calibri" w:eastAsia="Calibri" w:hAnsi="Calibri"/>
          <w:sz w:val="22"/>
          <w:szCs w:val="22"/>
        </w:rPr>
        <w:t>VERY SATISFIED</w:t>
      </w:r>
    </w:p>
    <w:p w14:paraId="3A139DF6" w14:textId="77777777" w:rsidR="007578B9" w:rsidRPr="007578B9" w:rsidRDefault="007578B9" w:rsidP="00236A6C">
      <w:pPr>
        <w:numPr>
          <w:ilvl w:val="0"/>
          <w:numId w:val="36"/>
        </w:numPr>
        <w:tabs>
          <w:tab w:val="left" w:pos="810"/>
        </w:tabs>
        <w:spacing w:after="160" w:line="259" w:lineRule="auto"/>
        <w:ind w:left="450"/>
        <w:contextualSpacing/>
        <w:jc w:val="both"/>
        <w:rPr>
          <w:rFonts w:ascii="Calibri" w:hAnsi="Calibri"/>
          <w:b/>
          <w:bCs/>
          <w:szCs w:val="24"/>
        </w:rPr>
      </w:pPr>
      <w:r w:rsidRPr="007578B9">
        <w:rPr>
          <w:rFonts w:ascii="Calibri" w:eastAsia="Calibri" w:hAnsi="Calibri"/>
          <w:sz w:val="22"/>
          <w:szCs w:val="22"/>
        </w:rPr>
        <w:t>SOMEWHAT SATISFIED</w:t>
      </w:r>
    </w:p>
    <w:p w14:paraId="1D9FC6F4" w14:textId="77777777" w:rsidR="007578B9" w:rsidRPr="007578B9" w:rsidRDefault="007578B9" w:rsidP="00236A6C">
      <w:pPr>
        <w:numPr>
          <w:ilvl w:val="0"/>
          <w:numId w:val="36"/>
        </w:numPr>
        <w:tabs>
          <w:tab w:val="left" w:pos="810"/>
        </w:tabs>
        <w:spacing w:after="160" w:line="259" w:lineRule="auto"/>
        <w:ind w:left="450"/>
        <w:contextualSpacing/>
        <w:jc w:val="both"/>
        <w:rPr>
          <w:rFonts w:ascii="Calibri" w:hAnsi="Calibri"/>
          <w:b/>
          <w:bCs/>
          <w:szCs w:val="24"/>
        </w:rPr>
      </w:pPr>
      <w:r w:rsidRPr="007578B9">
        <w:rPr>
          <w:rFonts w:ascii="Calibri" w:eastAsia="Calibri" w:hAnsi="Calibri"/>
          <w:sz w:val="22"/>
          <w:szCs w:val="22"/>
        </w:rPr>
        <w:t>SOMEWHAT DISSATISFIED</w:t>
      </w:r>
    </w:p>
    <w:p w14:paraId="15A0374A" w14:textId="77777777" w:rsidR="007578B9" w:rsidRPr="007578B9" w:rsidRDefault="007578B9" w:rsidP="00236A6C">
      <w:pPr>
        <w:numPr>
          <w:ilvl w:val="0"/>
          <w:numId w:val="36"/>
        </w:numPr>
        <w:tabs>
          <w:tab w:val="left" w:pos="810"/>
        </w:tabs>
        <w:spacing w:after="160" w:line="259" w:lineRule="auto"/>
        <w:ind w:left="450"/>
        <w:contextualSpacing/>
        <w:jc w:val="both"/>
        <w:rPr>
          <w:rFonts w:ascii="Calibri" w:hAnsi="Calibri"/>
          <w:b/>
          <w:bCs/>
          <w:szCs w:val="24"/>
        </w:rPr>
      </w:pPr>
      <w:r w:rsidRPr="007578B9">
        <w:rPr>
          <w:rFonts w:ascii="Calibri" w:eastAsia="Calibri" w:hAnsi="Calibri"/>
          <w:sz w:val="22"/>
          <w:szCs w:val="22"/>
        </w:rPr>
        <w:t>VERY DISSATISFIED</w:t>
      </w:r>
    </w:p>
    <w:p w14:paraId="3E75D1A6" w14:textId="77777777" w:rsidR="007578B9" w:rsidRPr="007578B9" w:rsidRDefault="007578B9" w:rsidP="00236A6C">
      <w:pPr>
        <w:numPr>
          <w:ilvl w:val="0"/>
          <w:numId w:val="42"/>
        </w:numPr>
        <w:tabs>
          <w:tab w:val="left" w:pos="810"/>
        </w:tabs>
        <w:spacing w:after="160" w:line="259" w:lineRule="auto"/>
        <w:ind w:left="450"/>
        <w:contextualSpacing/>
        <w:jc w:val="both"/>
        <w:rPr>
          <w:rFonts w:ascii="Calibri" w:eastAsia="Calibri" w:hAnsi="Calibri"/>
          <w:sz w:val="22"/>
          <w:szCs w:val="22"/>
        </w:rPr>
      </w:pPr>
      <w:r w:rsidRPr="007578B9">
        <w:rPr>
          <w:rFonts w:ascii="Calibri" w:eastAsia="Calibri" w:hAnsi="Calibri"/>
          <w:sz w:val="22"/>
          <w:szCs w:val="22"/>
        </w:rPr>
        <w:t>DON’T KNOW</w:t>
      </w:r>
    </w:p>
    <w:p w14:paraId="48F896E2" w14:textId="77777777" w:rsidR="007578B9" w:rsidRPr="007578B9" w:rsidRDefault="007578B9" w:rsidP="00236A6C">
      <w:pPr>
        <w:numPr>
          <w:ilvl w:val="0"/>
          <w:numId w:val="42"/>
        </w:numPr>
        <w:tabs>
          <w:tab w:val="left" w:pos="810"/>
        </w:tabs>
        <w:spacing w:after="160" w:line="259" w:lineRule="auto"/>
        <w:ind w:left="450"/>
        <w:contextualSpacing/>
        <w:jc w:val="both"/>
        <w:rPr>
          <w:rFonts w:ascii="Calibri" w:eastAsia="Calibri" w:hAnsi="Calibri"/>
          <w:sz w:val="22"/>
          <w:szCs w:val="22"/>
        </w:rPr>
      </w:pPr>
      <w:r w:rsidRPr="007578B9">
        <w:rPr>
          <w:rFonts w:ascii="Calibri" w:eastAsia="Calibri" w:hAnsi="Calibri"/>
          <w:sz w:val="22"/>
          <w:szCs w:val="22"/>
        </w:rPr>
        <w:t>REFUSED</w:t>
      </w:r>
    </w:p>
    <w:p w14:paraId="03C1442E" w14:textId="77777777" w:rsidR="007578B9" w:rsidRPr="007578B9" w:rsidRDefault="007578B9" w:rsidP="007578B9">
      <w:pPr>
        <w:tabs>
          <w:tab w:val="left" w:pos="426"/>
        </w:tabs>
        <w:spacing w:after="160" w:line="259" w:lineRule="auto"/>
        <w:contextualSpacing/>
        <w:jc w:val="both"/>
        <w:rPr>
          <w:rFonts w:ascii="Calibri" w:hAnsi="Calibri"/>
          <w:b/>
          <w:bCs/>
          <w:szCs w:val="24"/>
        </w:rPr>
      </w:pPr>
    </w:p>
    <w:p w14:paraId="286157A7" w14:textId="77777777" w:rsidR="007578B9" w:rsidRPr="007578B9" w:rsidRDefault="007578B9" w:rsidP="007578B9">
      <w:pPr>
        <w:tabs>
          <w:tab w:val="left" w:pos="426"/>
        </w:tabs>
        <w:spacing w:after="160" w:line="259" w:lineRule="auto"/>
        <w:contextualSpacing/>
        <w:jc w:val="both"/>
        <w:rPr>
          <w:rFonts w:ascii="Calibri" w:hAnsi="Calibri"/>
          <w:b/>
          <w:bCs/>
          <w:szCs w:val="24"/>
        </w:rPr>
      </w:pPr>
      <w:r w:rsidRPr="007578B9">
        <w:rPr>
          <w:rFonts w:ascii="Calibri" w:eastAsia="Calibri" w:hAnsi="Calibri"/>
          <w:b/>
          <w:bCs/>
          <w:sz w:val="22"/>
          <w:szCs w:val="22"/>
        </w:rPr>
        <w:t>[ASK E2 &amp; E3 IF E1 = 03 | 04]</w:t>
      </w:r>
    </w:p>
    <w:p w14:paraId="396C6B53" w14:textId="77777777" w:rsidR="007578B9" w:rsidRPr="007578B9" w:rsidRDefault="007578B9" w:rsidP="00236A6C">
      <w:pPr>
        <w:numPr>
          <w:ilvl w:val="0"/>
          <w:numId w:val="120"/>
        </w:numPr>
        <w:tabs>
          <w:tab w:val="left" w:pos="426"/>
        </w:tabs>
        <w:spacing w:after="160" w:line="259" w:lineRule="auto"/>
        <w:ind w:left="425" w:hanging="425"/>
        <w:jc w:val="both"/>
        <w:rPr>
          <w:rFonts w:ascii="Calibri" w:hAnsi="Calibri"/>
          <w:b/>
          <w:bCs/>
          <w:szCs w:val="24"/>
        </w:rPr>
      </w:pPr>
      <w:r w:rsidRPr="007578B9">
        <w:rPr>
          <w:rFonts w:ascii="Calibri" w:eastAsia="Calibri" w:hAnsi="Calibri"/>
          <w:sz w:val="22"/>
          <w:szCs w:val="22"/>
        </w:rPr>
        <w:t xml:space="preserve">What about the improvements dissatisfied you? </w:t>
      </w:r>
      <w:r w:rsidRPr="007578B9">
        <w:rPr>
          <w:rFonts w:ascii="Calibri" w:eastAsia="Calibri" w:hAnsi="Calibri"/>
          <w:b/>
          <w:bCs/>
          <w:sz w:val="22"/>
          <w:szCs w:val="22"/>
        </w:rPr>
        <w:t>[MARK ALL THAT APPLY.]</w:t>
      </w:r>
    </w:p>
    <w:p w14:paraId="0F5E17D6" w14:textId="77777777" w:rsidR="007578B9" w:rsidRPr="007578B9" w:rsidRDefault="007578B9" w:rsidP="00236A6C">
      <w:pPr>
        <w:numPr>
          <w:ilvl w:val="0"/>
          <w:numId w:val="129"/>
        </w:numPr>
        <w:tabs>
          <w:tab w:val="left" w:pos="900"/>
        </w:tabs>
        <w:spacing w:after="160" w:line="259" w:lineRule="auto"/>
        <w:contextualSpacing/>
        <w:jc w:val="both"/>
        <w:rPr>
          <w:rFonts w:ascii="Calibri" w:hAnsi="Calibri"/>
          <w:b/>
          <w:bCs/>
          <w:szCs w:val="24"/>
        </w:rPr>
      </w:pPr>
      <w:r w:rsidRPr="007578B9">
        <w:rPr>
          <w:rFonts w:ascii="Calibri" w:eastAsia="Calibri" w:hAnsi="Calibri"/>
          <w:sz w:val="22"/>
          <w:szCs w:val="22"/>
        </w:rPr>
        <w:t>COST</w:t>
      </w:r>
    </w:p>
    <w:p w14:paraId="27C52790" w14:textId="77777777" w:rsidR="007578B9" w:rsidRPr="007578B9" w:rsidRDefault="007578B9" w:rsidP="00236A6C">
      <w:pPr>
        <w:numPr>
          <w:ilvl w:val="0"/>
          <w:numId w:val="129"/>
        </w:numPr>
        <w:tabs>
          <w:tab w:val="left" w:pos="900"/>
        </w:tabs>
        <w:spacing w:after="160" w:line="259" w:lineRule="auto"/>
        <w:contextualSpacing/>
        <w:jc w:val="both"/>
        <w:rPr>
          <w:rFonts w:ascii="Calibri" w:hAnsi="Calibri"/>
          <w:b/>
          <w:bCs/>
          <w:szCs w:val="24"/>
        </w:rPr>
      </w:pPr>
      <w:r w:rsidRPr="007578B9">
        <w:rPr>
          <w:rFonts w:ascii="Calibri" w:eastAsia="Calibri" w:hAnsi="Calibri"/>
          <w:sz w:val="22"/>
          <w:szCs w:val="22"/>
        </w:rPr>
        <w:t>INSTALLATION</w:t>
      </w:r>
    </w:p>
    <w:p w14:paraId="518B8957" w14:textId="77777777" w:rsidR="007578B9" w:rsidRPr="007578B9" w:rsidRDefault="007578B9" w:rsidP="00236A6C">
      <w:pPr>
        <w:numPr>
          <w:ilvl w:val="0"/>
          <w:numId w:val="129"/>
        </w:numPr>
        <w:tabs>
          <w:tab w:val="left" w:pos="900"/>
        </w:tabs>
        <w:spacing w:after="160" w:line="259" w:lineRule="auto"/>
        <w:contextualSpacing/>
        <w:jc w:val="both"/>
        <w:rPr>
          <w:rFonts w:ascii="Calibri" w:hAnsi="Calibri"/>
          <w:b/>
          <w:bCs/>
          <w:szCs w:val="24"/>
        </w:rPr>
      </w:pPr>
      <w:r w:rsidRPr="007578B9">
        <w:rPr>
          <w:rFonts w:ascii="Calibri" w:eastAsia="Calibri" w:hAnsi="Calibri"/>
          <w:sz w:val="22"/>
          <w:szCs w:val="22"/>
        </w:rPr>
        <w:t>ASTHETICS</w:t>
      </w:r>
    </w:p>
    <w:p w14:paraId="7120BA20" w14:textId="77777777" w:rsidR="007578B9" w:rsidRPr="007578B9" w:rsidRDefault="007578B9" w:rsidP="00236A6C">
      <w:pPr>
        <w:numPr>
          <w:ilvl w:val="0"/>
          <w:numId w:val="129"/>
        </w:numPr>
        <w:tabs>
          <w:tab w:val="left" w:pos="900"/>
        </w:tabs>
        <w:spacing w:after="160" w:line="259" w:lineRule="auto"/>
        <w:contextualSpacing/>
        <w:jc w:val="both"/>
        <w:rPr>
          <w:rFonts w:ascii="Calibri" w:hAnsi="Calibri"/>
          <w:b/>
          <w:bCs/>
          <w:szCs w:val="24"/>
        </w:rPr>
      </w:pPr>
      <w:r w:rsidRPr="007578B9">
        <w:rPr>
          <w:rFonts w:ascii="Calibri" w:eastAsia="Calibri" w:hAnsi="Calibri"/>
          <w:sz w:val="22"/>
          <w:szCs w:val="22"/>
        </w:rPr>
        <w:t>PERFORMANCE</w:t>
      </w:r>
    </w:p>
    <w:p w14:paraId="0F915091" w14:textId="77777777" w:rsidR="007578B9" w:rsidRPr="007578B9" w:rsidRDefault="007578B9" w:rsidP="00236A6C">
      <w:pPr>
        <w:numPr>
          <w:ilvl w:val="0"/>
          <w:numId w:val="131"/>
        </w:numPr>
        <w:tabs>
          <w:tab w:val="left" w:pos="900"/>
        </w:tabs>
        <w:spacing w:after="160" w:line="259" w:lineRule="auto"/>
        <w:contextualSpacing/>
        <w:jc w:val="both"/>
        <w:rPr>
          <w:rFonts w:ascii="Calibri" w:eastAsia="Calibri" w:hAnsi="Calibri"/>
          <w:sz w:val="22"/>
          <w:szCs w:val="22"/>
        </w:rPr>
      </w:pPr>
      <w:r w:rsidRPr="007578B9">
        <w:rPr>
          <w:rFonts w:ascii="Calibri" w:eastAsia="Calibri" w:hAnsi="Calibri"/>
          <w:sz w:val="22"/>
          <w:szCs w:val="22"/>
        </w:rPr>
        <w:t>OTHER (PLEASE DESCRIBE) __________</w:t>
      </w:r>
    </w:p>
    <w:p w14:paraId="54CC96BA" w14:textId="77777777" w:rsidR="007578B9" w:rsidRPr="007578B9" w:rsidRDefault="007578B9" w:rsidP="00236A6C">
      <w:pPr>
        <w:numPr>
          <w:ilvl w:val="0"/>
          <w:numId w:val="130"/>
        </w:numPr>
        <w:tabs>
          <w:tab w:val="left" w:pos="900"/>
        </w:tabs>
        <w:spacing w:after="160" w:line="259" w:lineRule="auto"/>
        <w:contextualSpacing/>
        <w:jc w:val="both"/>
        <w:rPr>
          <w:rFonts w:ascii="Calibri" w:eastAsia="Calibri" w:hAnsi="Calibri"/>
          <w:sz w:val="22"/>
          <w:szCs w:val="22"/>
        </w:rPr>
      </w:pPr>
      <w:r w:rsidRPr="007578B9">
        <w:rPr>
          <w:rFonts w:ascii="Calibri" w:eastAsia="Calibri" w:hAnsi="Calibri"/>
          <w:sz w:val="22"/>
          <w:szCs w:val="22"/>
        </w:rPr>
        <w:t>DON’T KNOW</w:t>
      </w:r>
    </w:p>
    <w:p w14:paraId="47BF456C" w14:textId="77777777" w:rsidR="007578B9" w:rsidRPr="007578B9" w:rsidRDefault="007578B9" w:rsidP="00236A6C">
      <w:pPr>
        <w:numPr>
          <w:ilvl w:val="0"/>
          <w:numId w:val="130"/>
        </w:numPr>
        <w:tabs>
          <w:tab w:val="left" w:pos="900"/>
        </w:tabs>
        <w:spacing w:after="160" w:line="259" w:lineRule="auto"/>
        <w:contextualSpacing/>
        <w:jc w:val="both"/>
        <w:rPr>
          <w:rFonts w:ascii="Calibri" w:eastAsia="Calibri" w:hAnsi="Calibri"/>
          <w:sz w:val="22"/>
          <w:szCs w:val="22"/>
        </w:rPr>
      </w:pPr>
      <w:r w:rsidRPr="007578B9">
        <w:rPr>
          <w:rFonts w:ascii="Calibri" w:eastAsia="Calibri" w:hAnsi="Calibri"/>
          <w:sz w:val="22"/>
          <w:szCs w:val="22"/>
        </w:rPr>
        <w:t>REFUSED</w:t>
      </w:r>
    </w:p>
    <w:p w14:paraId="0FD710A3" w14:textId="77777777" w:rsidR="007578B9" w:rsidRPr="007578B9" w:rsidRDefault="007578B9" w:rsidP="007578B9">
      <w:pPr>
        <w:tabs>
          <w:tab w:val="left" w:pos="426"/>
        </w:tabs>
        <w:spacing w:line="259" w:lineRule="auto"/>
        <w:jc w:val="both"/>
        <w:rPr>
          <w:rFonts w:ascii="Calibri" w:hAnsi="Calibri"/>
          <w:b/>
          <w:bCs/>
          <w:szCs w:val="24"/>
        </w:rPr>
      </w:pPr>
    </w:p>
    <w:p w14:paraId="48A5ECDE" w14:textId="77777777" w:rsidR="007578B9" w:rsidRPr="007578B9" w:rsidRDefault="007578B9" w:rsidP="00236A6C">
      <w:pPr>
        <w:keepNext/>
        <w:numPr>
          <w:ilvl w:val="0"/>
          <w:numId w:val="120"/>
        </w:numPr>
        <w:tabs>
          <w:tab w:val="left" w:pos="426"/>
        </w:tabs>
        <w:spacing w:after="160" w:line="259" w:lineRule="auto"/>
        <w:ind w:left="425" w:hanging="425"/>
        <w:jc w:val="both"/>
        <w:rPr>
          <w:rFonts w:ascii="Calibri" w:hAnsi="Calibri"/>
          <w:b/>
          <w:bCs/>
          <w:szCs w:val="24"/>
        </w:rPr>
      </w:pPr>
      <w:r w:rsidRPr="007578B9">
        <w:rPr>
          <w:rFonts w:ascii="Calibri" w:eastAsia="Calibri" w:hAnsi="Calibri"/>
          <w:sz w:val="22"/>
          <w:szCs w:val="22"/>
        </w:rPr>
        <w:t>What could have improved your satisfaction with the energy efficiency improvements?</w:t>
      </w:r>
    </w:p>
    <w:p w14:paraId="207CEE92" w14:textId="77777777" w:rsidR="007578B9" w:rsidRPr="007578B9" w:rsidRDefault="007578B9" w:rsidP="00236A6C">
      <w:pPr>
        <w:keepNext/>
        <w:numPr>
          <w:ilvl w:val="0"/>
          <w:numId w:val="134"/>
        </w:numPr>
        <w:spacing w:after="160" w:line="259" w:lineRule="auto"/>
        <w:ind w:left="900"/>
        <w:contextualSpacing/>
        <w:jc w:val="both"/>
        <w:rPr>
          <w:rFonts w:ascii="Calibri" w:eastAsia="Calibri" w:hAnsi="Calibri"/>
          <w:sz w:val="22"/>
          <w:szCs w:val="22"/>
        </w:rPr>
      </w:pPr>
      <w:r w:rsidRPr="007578B9">
        <w:rPr>
          <w:rFonts w:ascii="Calibri" w:eastAsia="Calibri" w:hAnsi="Calibri"/>
          <w:sz w:val="22"/>
          <w:szCs w:val="22"/>
        </w:rPr>
        <w:t xml:space="preserve">RECORD ANSWER IF PROVIDED: _____________ </w:t>
      </w:r>
    </w:p>
    <w:p w14:paraId="73D91C6B" w14:textId="77777777" w:rsidR="00E239AF" w:rsidRDefault="007578B9" w:rsidP="00E239AF">
      <w:pPr>
        <w:numPr>
          <w:ilvl w:val="0"/>
          <w:numId w:val="132"/>
        </w:numPr>
        <w:tabs>
          <w:tab w:val="left" w:pos="900"/>
        </w:tabs>
        <w:spacing w:after="160" w:line="259" w:lineRule="auto"/>
        <w:ind w:left="540"/>
        <w:contextualSpacing/>
        <w:jc w:val="both"/>
        <w:rPr>
          <w:rFonts w:ascii="Calibri" w:eastAsia="Calibri" w:hAnsi="Calibri"/>
          <w:sz w:val="22"/>
          <w:szCs w:val="22"/>
        </w:rPr>
      </w:pPr>
      <w:r w:rsidRPr="007578B9">
        <w:rPr>
          <w:rFonts w:ascii="Calibri" w:eastAsia="Calibri" w:hAnsi="Calibri"/>
          <w:sz w:val="22"/>
          <w:szCs w:val="22"/>
        </w:rPr>
        <w:t>DON’T KNOW</w:t>
      </w:r>
    </w:p>
    <w:p w14:paraId="6B243CB7" w14:textId="77777777" w:rsidR="007578B9" w:rsidRPr="00E239AF" w:rsidRDefault="007578B9" w:rsidP="00E239AF">
      <w:pPr>
        <w:numPr>
          <w:ilvl w:val="0"/>
          <w:numId w:val="132"/>
        </w:numPr>
        <w:tabs>
          <w:tab w:val="left" w:pos="900"/>
        </w:tabs>
        <w:spacing w:after="160" w:line="259" w:lineRule="auto"/>
        <w:ind w:left="540"/>
        <w:contextualSpacing/>
        <w:jc w:val="both"/>
        <w:rPr>
          <w:rFonts w:ascii="Calibri" w:eastAsia="Calibri" w:hAnsi="Calibri"/>
          <w:sz w:val="22"/>
          <w:szCs w:val="22"/>
        </w:rPr>
      </w:pPr>
      <w:r w:rsidRPr="00E239AF">
        <w:rPr>
          <w:rFonts w:ascii="Calibri" w:eastAsia="Calibri" w:hAnsi="Calibri"/>
          <w:sz w:val="22"/>
          <w:szCs w:val="22"/>
        </w:rPr>
        <w:t>REFUSED</w:t>
      </w:r>
    </w:p>
    <w:p w14:paraId="683A1E75" w14:textId="77777777" w:rsidR="007578B9" w:rsidRPr="007578B9" w:rsidRDefault="007578B9" w:rsidP="007578B9">
      <w:pPr>
        <w:tabs>
          <w:tab w:val="left" w:pos="426"/>
        </w:tabs>
        <w:spacing w:line="259" w:lineRule="auto"/>
        <w:jc w:val="both"/>
        <w:rPr>
          <w:rFonts w:ascii="Calibri" w:hAnsi="Calibri"/>
          <w:b/>
          <w:bCs/>
          <w:szCs w:val="24"/>
        </w:rPr>
      </w:pPr>
    </w:p>
    <w:p w14:paraId="18AF5096" w14:textId="77777777" w:rsidR="007578B9" w:rsidRPr="007578B9" w:rsidRDefault="007578B9" w:rsidP="00236A6C">
      <w:pPr>
        <w:numPr>
          <w:ilvl w:val="0"/>
          <w:numId w:val="120"/>
        </w:numPr>
        <w:tabs>
          <w:tab w:val="left" w:pos="426"/>
        </w:tabs>
        <w:spacing w:after="160" w:line="259" w:lineRule="auto"/>
        <w:ind w:left="425" w:hanging="425"/>
        <w:jc w:val="both"/>
        <w:rPr>
          <w:rFonts w:ascii="Calibri" w:hAnsi="Calibri"/>
          <w:b/>
          <w:bCs/>
          <w:szCs w:val="24"/>
        </w:rPr>
      </w:pPr>
      <w:r w:rsidRPr="007578B9">
        <w:rPr>
          <w:rFonts w:ascii="Calibri" w:eastAsia="Calibri" w:hAnsi="Calibri"/>
          <w:sz w:val="22"/>
          <w:szCs w:val="22"/>
        </w:rPr>
        <w:t xml:space="preserve">How satisfied were you with your contractor? Would you say you were very satisfied, somewhat satisfied, somewhat dissatisfied, or very dissatisfied? </w:t>
      </w:r>
    </w:p>
    <w:p w14:paraId="18B35B6B" w14:textId="77777777" w:rsidR="007578B9" w:rsidRPr="007578B9" w:rsidRDefault="007578B9" w:rsidP="00236A6C">
      <w:pPr>
        <w:numPr>
          <w:ilvl w:val="0"/>
          <w:numId w:val="37"/>
        </w:numPr>
        <w:tabs>
          <w:tab w:val="left" w:pos="426"/>
        </w:tabs>
        <w:spacing w:after="160" w:line="259" w:lineRule="auto"/>
        <w:ind w:left="900" w:hanging="360"/>
        <w:contextualSpacing/>
        <w:jc w:val="both"/>
        <w:rPr>
          <w:rFonts w:ascii="Calibri" w:hAnsi="Calibri"/>
          <w:b/>
          <w:bCs/>
          <w:szCs w:val="24"/>
        </w:rPr>
      </w:pPr>
      <w:r w:rsidRPr="007578B9">
        <w:rPr>
          <w:rFonts w:ascii="Calibri" w:eastAsia="Calibri" w:hAnsi="Calibri"/>
          <w:sz w:val="22"/>
          <w:szCs w:val="22"/>
        </w:rPr>
        <w:t>VERY SATISFIED</w:t>
      </w:r>
    </w:p>
    <w:p w14:paraId="33C6D1F1" w14:textId="77777777" w:rsidR="007578B9" w:rsidRPr="007578B9" w:rsidRDefault="007578B9" w:rsidP="00236A6C">
      <w:pPr>
        <w:numPr>
          <w:ilvl w:val="0"/>
          <w:numId w:val="37"/>
        </w:numPr>
        <w:tabs>
          <w:tab w:val="left" w:pos="426"/>
        </w:tabs>
        <w:spacing w:after="160" w:line="259" w:lineRule="auto"/>
        <w:ind w:left="900" w:hanging="360"/>
        <w:contextualSpacing/>
        <w:jc w:val="both"/>
        <w:rPr>
          <w:rFonts w:ascii="Calibri" w:hAnsi="Calibri"/>
          <w:b/>
          <w:bCs/>
          <w:szCs w:val="24"/>
        </w:rPr>
      </w:pPr>
      <w:r w:rsidRPr="007578B9">
        <w:rPr>
          <w:rFonts w:ascii="Calibri" w:eastAsia="Calibri" w:hAnsi="Calibri"/>
          <w:sz w:val="22"/>
          <w:szCs w:val="22"/>
        </w:rPr>
        <w:t>SOMEWHAT SATISFIED</w:t>
      </w:r>
    </w:p>
    <w:p w14:paraId="6D70DB9F" w14:textId="77777777" w:rsidR="007578B9" w:rsidRPr="007578B9" w:rsidRDefault="007578B9" w:rsidP="00236A6C">
      <w:pPr>
        <w:numPr>
          <w:ilvl w:val="0"/>
          <w:numId w:val="37"/>
        </w:numPr>
        <w:tabs>
          <w:tab w:val="left" w:pos="426"/>
        </w:tabs>
        <w:spacing w:after="160" w:line="259" w:lineRule="auto"/>
        <w:ind w:left="900" w:hanging="360"/>
        <w:contextualSpacing/>
        <w:jc w:val="both"/>
        <w:rPr>
          <w:rFonts w:ascii="Calibri" w:hAnsi="Calibri"/>
          <w:b/>
          <w:bCs/>
          <w:szCs w:val="24"/>
        </w:rPr>
      </w:pPr>
      <w:r w:rsidRPr="007578B9">
        <w:rPr>
          <w:rFonts w:ascii="Calibri" w:eastAsia="Calibri" w:hAnsi="Calibri"/>
          <w:sz w:val="22"/>
          <w:szCs w:val="22"/>
        </w:rPr>
        <w:t>SOMEWHAT DISSATISFIED</w:t>
      </w:r>
    </w:p>
    <w:p w14:paraId="1DA65122" w14:textId="77777777" w:rsidR="007578B9" w:rsidRPr="007578B9" w:rsidRDefault="007578B9" w:rsidP="00236A6C">
      <w:pPr>
        <w:numPr>
          <w:ilvl w:val="0"/>
          <w:numId w:val="37"/>
        </w:numPr>
        <w:tabs>
          <w:tab w:val="left" w:pos="426"/>
        </w:tabs>
        <w:spacing w:after="160" w:line="259" w:lineRule="auto"/>
        <w:ind w:left="900" w:hanging="360"/>
        <w:contextualSpacing/>
        <w:jc w:val="both"/>
        <w:rPr>
          <w:rFonts w:ascii="Calibri" w:hAnsi="Calibri"/>
          <w:b/>
          <w:bCs/>
          <w:szCs w:val="24"/>
        </w:rPr>
      </w:pPr>
      <w:r w:rsidRPr="007578B9">
        <w:rPr>
          <w:rFonts w:ascii="Calibri" w:eastAsia="Calibri" w:hAnsi="Calibri"/>
          <w:sz w:val="22"/>
          <w:szCs w:val="22"/>
        </w:rPr>
        <w:t>VERY DISSATISFIED</w:t>
      </w:r>
    </w:p>
    <w:p w14:paraId="10834E43" w14:textId="77777777" w:rsidR="007578B9" w:rsidRPr="007578B9" w:rsidRDefault="007578B9" w:rsidP="00E239AF">
      <w:pPr>
        <w:numPr>
          <w:ilvl w:val="0"/>
          <w:numId w:val="144"/>
        </w:numPr>
        <w:tabs>
          <w:tab w:val="left" w:pos="900"/>
        </w:tabs>
        <w:spacing w:after="160" w:line="259" w:lineRule="auto"/>
        <w:ind w:left="810" w:hanging="270"/>
        <w:contextualSpacing/>
        <w:jc w:val="both"/>
        <w:rPr>
          <w:rFonts w:ascii="Calibri" w:eastAsia="Calibri" w:hAnsi="Calibri"/>
          <w:sz w:val="22"/>
          <w:szCs w:val="22"/>
        </w:rPr>
      </w:pPr>
      <w:r w:rsidRPr="007578B9">
        <w:rPr>
          <w:rFonts w:ascii="Calibri" w:eastAsia="Calibri" w:hAnsi="Calibri"/>
          <w:sz w:val="22"/>
          <w:szCs w:val="22"/>
        </w:rPr>
        <w:t>DON’T KNOW</w:t>
      </w:r>
    </w:p>
    <w:p w14:paraId="185E09B4" w14:textId="77777777" w:rsidR="007578B9" w:rsidRPr="007578B9" w:rsidRDefault="007578B9" w:rsidP="00E239AF">
      <w:pPr>
        <w:numPr>
          <w:ilvl w:val="0"/>
          <w:numId w:val="144"/>
        </w:numPr>
        <w:tabs>
          <w:tab w:val="left" w:pos="900"/>
        </w:tabs>
        <w:spacing w:after="160" w:line="259" w:lineRule="auto"/>
        <w:ind w:left="810" w:hanging="270"/>
        <w:contextualSpacing/>
        <w:jc w:val="both"/>
        <w:rPr>
          <w:rFonts w:ascii="Calibri" w:eastAsia="Calibri" w:hAnsi="Calibri"/>
          <w:sz w:val="22"/>
          <w:szCs w:val="22"/>
        </w:rPr>
      </w:pPr>
      <w:r w:rsidRPr="007578B9">
        <w:rPr>
          <w:rFonts w:ascii="Calibri" w:eastAsia="Calibri" w:hAnsi="Calibri"/>
          <w:sz w:val="22"/>
          <w:szCs w:val="22"/>
        </w:rPr>
        <w:t>REFUSED</w:t>
      </w:r>
    </w:p>
    <w:p w14:paraId="6AA6FC0E" w14:textId="77777777" w:rsidR="007578B9" w:rsidRPr="007578B9" w:rsidRDefault="007578B9" w:rsidP="007578B9">
      <w:pPr>
        <w:spacing w:after="160" w:line="259" w:lineRule="auto"/>
        <w:contextualSpacing/>
        <w:jc w:val="both"/>
        <w:rPr>
          <w:rFonts w:ascii="Calibri" w:eastAsia="Calibri" w:hAnsi="Calibri"/>
          <w:sz w:val="22"/>
          <w:szCs w:val="22"/>
        </w:rPr>
      </w:pPr>
    </w:p>
    <w:p w14:paraId="232091BC" w14:textId="77777777" w:rsidR="007578B9" w:rsidRPr="007578B9" w:rsidRDefault="007578B9" w:rsidP="007578B9">
      <w:pPr>
        <w:keepNext/>
        <w:spacing w:after="160" w:line="259" w:lineRule="auto"/>
        <w:contextualSpacing/>
        <w:jc w:val="both"/>
        <w:rPr>
          <w:rFonts w:ascii="Calibri" w:eastAsia="Calibri" w:hAnsi="Calibri"/>
          <w:sz w:val="22"/>
          <w:szCs w:val="22"/>
        </w:rPr>
      </w:pPr>
      <w:r w:rsidRPr="007578B9">
        <w:rPr>
          <w:rFonts w:ascii="Calibri" w:eastAsia="Calibri" w:hAnsi="Calibri"/>
          <w:b/>
          <w:bCs/>
          <w:sz w:val="22"/>
          <w:szCs w:val="22"/>
        </w:rPr>
        <w:lastRenderedPageBreak/>
        <w:t>[ASK E5 &amp; E6 IF E4 = 03 | 04]</w:t>
      </w:r>
    </w:p>
    <w:p w14:paraId="33839B4F" w14:textId="77777777" w:rsidR="007578B9" w:rsidRPr="007578B9" w:rsidRDefault="007578B9" w:rsidP="00236A6C">
      <w:pPr>
        <w:keepNext/>
        <w:numPr>
          <w:ilvl w:val="0"/>
          <w:numId w:val="120"/>
        </w:numPr>
        <w:tabs>
          <w:tab w:val="left" w:pos="426"/>
        </w:tabs>
        <w:spacing w:after="160" w:line="259" w:lineRule="auto"/>
        <w:ind w:left="425" w:hanging="425"/>
        <w:jc w:val="both"/>
        <w:rPr>
          <w:rFonts w:ascii="Calibri" w:hAnsi="Calibri"/>
          <w:b/>
          <w:bCs/>
          <w:szCs w:val="24"/>
        </w:rPr>
      </w:pPr>
      <w:r w:rsidRPr="007578B9">
        <w:rPr>
          <w:rFonts w:ascii="Calibri" w:eastAsia="Calibri" w:hAnsi="Calibri"/>
          <w:sz w:val="22"/>
          <w:szCs w:val="22"/>
        </w:rPr>
        <w:t xml:space="preserve">What about your contractor dissatisfied you? </w:t>
      </w:r>
      <w:r w:rsidRPr="007578B9">
        <w:rPr>
          <w:rFonts w:ascii="Calibri" w:eastAsia="Calibri" w:hAnsi="Calibri"/>
          <w:b/>
          <w:bCs/>
          <w:sz w:val="22"/>
          <w:szCs w:val="22"/>
        </w:rPr>
        <w:t>[MARK ALL THAT APPLY.]</w:t>
      </w:r>
    </w:p>
    <w:p w14:paraId="5AEA0083" w14:textId="77777777" w:rsidR="007578B9" w:rsidRPr="007578B9" w:rsidRDefault="007578B9" w:rsidP="00236A6C">
      <w:pPr>
        <w:keepNext/>
        <w:numPr>
          <w:ilvl w:val="0"/>
          <w:numId w:val="141"/>
        </w:numPr>
        <w:tabs>
          <w:tab w:val="left" w:pos="900"/>
        </w:tabs>
        <w:spacing w:after="160" w:line="259" w:lineRule="auto"/>
        <w:ind w:left="450"/>
        <w:contextualSpacing/>
        <w:jc w:val="both"/>
        <w:rPr>
          <w:rFonts w:ascii="Calibri" w:hAnsi="Calibri"/>
          <w:b/>
          <w:bCs/>
          <w:szCs w:val="24"/>
        </w:rPr>
      </w:pPr>
      <w:r w:rsidRPr="007578B9">
        <w:rPr>
          <w:rFonts w:ascii="Calibri" w:eastAsia="Calibri" w:hAnsi="Calibri"/>
          <w:sz w:val="22"/>
          <w:szCs w:val="22"/>
        </w:rPr>
        <w:t>TIME TO INSTALL EQUIPMENT</w:t>
      </w:r>
    </w:p>
    <w:p w14:paraId="5E22811F" w14:textId="77777777" w:rsidR="007578B9" w:rsidRPr="007578B9" w:rsidRDefault="007578B9" w:rsidP="00236A6C">
      <w:pPr>
        <w:keepNext/>
        <w:numPr>
          <w:ilvl w:val="0"/>
          <w:numId w:val="141"/>
        </w:numPr>
        <w:tabs>
          <w:tab w:val="left" w:pos="900"/>
        </w:tabs>
        <w:spacing w:after="160" w:line="259" w:lineRule="auto"/>
        <w:ind w:left="450"/>
        <w:contextualSpacing/>
        <w:jc w:val="both"/>
        <w:rPr>
          <w:rFonts w:ascii="Calibri" w:hAnsi="Calibri"/>
          <w:b/>
          <w:bCs/>
          <w:szCs w:val="24"/>
        </w:rPr>
      </w:pPr>
      <w:r w:rsidRPr="007578B9">
        <w:rPr>
          <w:rFonts w:ascii="Calibri" w:eastAsia="Calibri" w:hAnsi="Calibri"/>
          <w:sz w:val="22"/>
          <w:szCs w:val="22"/>
        </w:rPr>
        <w:t>DID NOT CLEAN UP AFTER THEMSELVES</w:t>
      </w:r>
    </w:p>
    <w:p w14:paraId="6CC072CD" w14:textId="77777777" w:rsidR="007578B9" w:rsidRPr="007578B9" w:rsidRDefault="007578B9" w:rsidP="00236A6C">
      <w:pPr>
        <w:keepNext/>
        <w:numPr>
          <w:ilvl w:val="0"/>
          <w:numId w:val="141"/>
        </w:numPr>
        <w:tabs>
          <w:tab w:val="left" w:pos="900"/>
        </w:tabs>
        <w:spacing w:after="160" w:line="259" w:lineRule="auto"/>
        <w:ind w:left="450"/>
        <w:contextualSpacing/>
        <w:jc w:val="both"/>
        <w:rPr>
          <w:rFonts w:ascii="Calibri" w:hAnsi="Calibri"/>
          <w:b/>
          <w:bCs/>
          <w:szCs w:val="24"/>
        </w:rPr>
      </w:pPr>
      <w:r w:rsidRPr="007578B9">
        <w:rPr>
          <w:rFonts w:ascii="Calibri" w:eastAsia="Calibri" w:hAnsi="Calibri"/>
          <w:sz w:val="22"/>
          <w:szCs w:val="22"/>
        </w:rPr>
        <w:t xml:space="preserve">CONTRACTOR WAS NOT RESPONSIVE </w:t>
      </w:r>
    </w:p>
    <w:p w14:paraId="2E011BEF" w14:textId="77777777" w:rsidR="007578B9" w:rsidRPr="007578B9" w:rsidRDefault="007578B9" w:rsidP="00236A6C">
      <w:pPr>
        <w:keepNext/>
        <w:numPr>
          <w:ilvl w:val="0"/>
          <w:numId w:val="141"/>
        </w:numPr>
        <w:tabs>
          <w:tab w:val="left" w:pos="900"/>
        </w:tabs>
        <w:spacing w:after="160" w:line="259" w:lineRule="auto"/>
        <w:ind w:left="450"/>
        <w:contextualSpacing/>
        <w:jc w:val="both"/>
        <w:rPr>
          <w:rFonts w:ascii="Calibri" w:hAnsi="Calibri"/>
          <w:b/>
          <w:bCs/>
          <w:szCs w:val="24"/>
        </w:rPr>
      </w:pPr>
      <w:r w:rsidRPr="007578B9">
        <w:rPr>
          <w:rFonts w:ascii="Calibri" w:eastAsia="Calibri" w:hAnsi="Calibri"/>
          <w:sz w:val="22"/>
          <w:szCs w:val="22"/>
        </w:rPr>
        <w:t xml:space="preserve">CONTRACTOR WAS LATE </w:t>
      </w:r>
    </w:p>
    <w:p w14:paraId="7B99643B" w14:textId="77777777" w:rsidR="007578B9" w:rsidRPr="007578B9" w:rsidRDefault="007578B9" w:rsidP="00236A6C">
      <w:pPr>
        <w:keepNext/>
        <w:numPr>
          <w:ilvl w:val="0"/>
          <w:numId w:val="141"/>
        </w:numPr>
        <w:tabs>
          <w:tab w:val="left" w:pos="900"/>
        </w:tabs>
        <w:spacing w:after="160" w:line="259" w:lineRule="auto"/>
        <w:ind w:left="450"/>
        <w:contextualSpacing/>
        <w:jc w:val="both"/>
        <w:rPr>
          <w:rFonts w:ascii="Calibri" w:hAnsi="Calibri"/>
          <w:b/>
          <w:bCs/>
          <w:szCs w:val="24"/>
        </w:rPr>
      </w:pPr>
      <w:r w:rsidRPr="007578B9">
        <w:rPr>
          <w:rFonts w:ascii="Calibri" w:eastAsia="Calibri" w:hAnsi="Calibri"/>
          <w:sz w:val="22"/>
          <w:szCs w:val="22"/>
        </w:rPr>
        <w:t>CONTRACTOR RECOMMENDATIONS WERE NOT COMPREHENSIVE</w:t>
      </w:r>
    </w:p>
    <w:p w14:paraId="46A7256B" w14:textId="77777777" w:rsidR="007578B9" w:rsidRPr="007578B9" w:rsidRDefault="007578B9" w:rsidP="00E239AF">
      <w:pPr>
        <w:numPr>
          <w:ilvl w:val="0"/>
          <w:numId w:val="142"/>
        </w:numPr>
        <w:tabs>
          <w:tab w:val="left" w:pos="900"/>
        </w:tabs>
        <w:spacing w:after="160" w:line="259" w:lineRule="auto"/>
        <w:ind w:left="450"/>
        <w:contextualSpacing/>
        <w:jc w:val="both"/>
        <w:rPr>
          <w:rFonts w:ascii="Calibri" w:eastAsia="Calibri" w:hAnsi="Calibri"/>
          <w:sz w:val="22"/>
          <w:szCs w:val="22"/>
        </w:rPr>
      </w:pPr>
      <w:r w:rsidRPr="007578B9">
        <w:rPr>
          <w:rFonts w:ascii="Calibri" w:eastAsia="Calibri" w:hAnsi="Calibri"/>
          <w:sz w:val="22"/>
          <w:szCs w:val="22"/>
        </w:rPr>
        <w:t>OTHER (PLEASE DESCRIBE) __________</w:t>
      </w:r>
    </w:p>
    <w:p w14:paraId="155348A0" w14:textId="77777777" w:rsidR="007578B9" w:rsidRPr="007578B9" w:rsidRDefault="007578B9" w:rsidP="00E239AF">
      <w:pPr>
        <w:numPr>
          <w:ilvl w:val="0"/>
          <w:numId w:val="142"/>
        </w:numPr>
        <w:tabs>
          <w:tab w:val="left" w:pos="900"/>
        </w:tabs>
        <w:spacing w:after="160" w:line="259" w:lineRule="auto"/>
        <w:ind w:left="450"/>
        <w:contextualSpacing/>
        <w:jc w:val="both"/>
        <w:rPr>
          <w:rFonts w:ascii="Calibri" w:eastAsia="Calibri" w:hAnsi="Calibri"/>
          <w:sz w:val="22"/>
          <w:szCs w:val="22"/>
        </w:rPr>
      </w:pPr>
      <w:r w:rsidRPr="007578B9">
        <w:rPr>
          <w:rFonts w:ascii="Calibri" w:eastAsia="Calibri" w:hAnsi="Calibri"/>
          <w:sz w:val="22"/>
          <w:szCs w:val="22"/>
        </w:rPr>
        <w:t>DON’T KNOW</w:t>
      </w:r>
    </w:p>
    <w:p w14:paraId="3715D1EE" w14:textId="77777777" w:rsidR="007578B9" w:rsidRPr="007578B9" w:rsidRDefault="007578B9" w:rsidP="00E239AF">
      <w:pPr>
        <w:numPr>
          <w:ilvl w:val="0"/>
          <w:numId w:val="142"/>
        </w:numPr>
        <w:tabs>
          <w:tab w:val="left" w:pos="900"/>
        </w:tabs>
        <w:spacing w:after="160" w:line="259" w:lineRule="auto"/>
        <w:ind w:left="450"/>
        <w:contextualSpacing/>
        <w:jc w:val="both"/>
        <w:rPr>
          <w:rFonts w:ascii="Calibri" w:eastAsia="Calibri" w:hAnsi="Calibri"/>
          <w:sz w:val="22"/>
          <w:szCs w:val="22"/>
        </w:rPr>
      </w:pPr>
      <w:r w:rsidRPr="007578B9">
        <w:rPr>
          <w:rFonts w:ascii="Calibri" w:eastAsia="Calibri" w:hAnsi="Calibri"/>
          <w:sz w:val="22"/>
          <w:szCs w:val="22"/>
        </w:rPr>
        <w:t>REFUSED</w:t>
      </w:r>
    </w:p>
    <w:p w14:paraId="5B236CF4" w14:textId="77777777" w:rsidR="007578B9" w:rsidRPr="007578B9" w:rsidRDefault="007578B9" w:rsidP="007578B9">
      <w:pPr>
        <w:spacing w:after="160" w:line="259" w:lineRule="auto"/>
        <w:contextualSpacing/>
        <w:jc w:val="both"/>
        <w:rPr>
          <w:rFonts w:ascii="Calibri" w:eastAsia="Calibri" w:hAnsi="Calibri"/>
          <w:sz w:val="22"/>
          <w:szCs w:val="22"/>
        </w:rPr>
      </w:pPr>
    </w:p>
    <w:p w14:paraId="7917B024" w14:textId="77777777" w:rsidR="007578B9" w:rsidRPr="007578B9" w:rsidRDefault="007578B9" w:rsidP="00236A6C">
      <w:pPr>
        <w:keepNext/>
        <w:numPr>
          <w:ilvl w:val="0"/>
          <w:numId w:val="120"/>
        </w:numPr>
        <w:tabs>
          <w:tab w:val="left" w:pos="426"/>
        </w:tabs>
        <w:spacing w:after="160" w:line="259" w:lineRule="auto"/>
        <w:ind w:left="425" w:hanging="425"/>
        <w:jc w:val="both"/>
        <w:rPr>
          <w:rFonts w:ascii="Calibri" w:hAnsi="Calibri"/>
          <w:b/>
          <w:bCs/>
          <w:szCs w:val="24"/>
        </w:rPr>
      </w:pPr>
      <w:r w:rsidRPr="007578B9">
        <w:rPr>
          <w:rFonts w:ascii="Calibri" w:eastAsia="Calibri" w:hAnsi="Calibri"/>
          <w:sz w:val="22"/>
          <w:szCs w:val="22"/>
        </w:rPr>
        <w:t>What could have improved your satisfaction with your contractor?</w:t>
      </w:r>
    </w:p>
    <w:p w14:paraId="1CCD5DAD" w14:textId="77777777" w:rsidR="007578B9" w:rsidRPr="007578B9" w:rsidRDefault="007578B9" w:rsidP="00236A6C">
      <w:pPr>
        <w:keepNext/>
        <w:numPr>
          <w:ilvl w:val="0"/>
          <w:numId w:val="143"/>
        </w:numPr>
        <w:spacing w:after="160" w:line="259" w:lineRule="auto"/>
        <w:ind w:left="810" w:hanging="450"/>
        <w:contextualSpacing/>
        <w:jc w:val="both"/>
        <w:rPr>
          <w:rFonts w:ascii="Calibri" w:eastAsia="Calibri" w:hAnsi="Calibri"/>
          <w:sz w:val="22"/>
          <w:szCs w:val="22"/>
        </w:rPr>
      </w:pPr>
      <w:r w:rsidRPr="007578B9">
        <w:rPr>
          <w:rFonts w:ascii="Calibri" w:eastAsia="Calibri" w:hAnsi="Calibri"/>
          <w:sz w:val="22"/>
          <w:szCs w:val="22"/>
        </w:rPr>
        <w:t xml:space="preserve">RECORD ANSWER IF PROVIDED: _____________ </w:t>
      </w:r>
    </w:p>
    <w:p w14:paraId="0D8F6E6C" w14:textId="77777777" w:rsidR="007578B9" w:rsidRPr="007578B9" w:rsidRDefault="007578B9" w:rsidP="00236A6C">
      <w:pPr>
        <w:numPr>
          <w:ilvl w:val="0"/>
          <w:numId w:val="145"/>
        </w:numPr>
        <w:tabs>
          <w:tab w:val="left" w:pos="426"/>
        </w:tabs>
        <w:spacing w:after="160" w:line="259" w:lineRule="auto"/>
        <w:ind w:left="360"/>
        <w:contextualSpacing/>
        <w:jc w:val="both"/>
        <w:rPr>
          <w:rFonts w:ascii="Calibri" w:eastAsia="Calibri" w:hAnsi="Calibri"/>
          <w:sz w:val="22"/>
          <w:szCs w:val="22"/>
        </w:rPr>
      </w:pPr>
      <w:r w:rsidRPr="007578B9">
        <w:rPr>
          <w:rFonts w:ascii="Calibri" w:eastAsia="Calibri" w:hAnsi="Calibri"/>
          <w:sz w:val="22"/>
          <w:szCs w:val="22"/>
        </w:rPr>
        <w:t>DON’T KNOW</w:t>
      </w:r>
    </w:p>
    <w:p w14:paraId="528BDE07" w14:textId="77777777" w:rsidR="007578B9" w:rsidRPr="007578B9" w:rsidRDefault="007578B9" w:rsidP="00236A6C">
      <w:pPr>
        <w:numPr>
          <w:ilvl w:val="0"/>
          <w:numId w:val="146"/>
        </w:numPr>
        <w:spacing w:after="160" w:line="259" w:lineRule="auto"/>
        <w:ind w:left="810" w:hanging="450"/>
        <w:contextualSpacing/>
        <w:jc w:val="both"/>
        <w:rPr>
          <w:rFonts w:ascii="Calibri" w:eastAsia="Calibri" w:hAnsi="Calibri"/>
          <w:sz w:val="22"/>
          <w:szCs w:val="22"/>
        </w:rPr>
      </w:pPr>
      <w:r w:rsidRPr="007578B9">
        <w:rPr>
          <w:rFonts w:ascii="Calibri" w:eastAsia="Calibri" w:hAnsi="Calibri"/>
          <w:sz w:val="22"/>
          <w:szCs w:val="22"/>
        </w:rPr>
        <w:t>REFUSED</w:t>
      </w:r>
    </w:p>
    <w:p w14:paraId="5AD1A69B" w14:textId="77777777" w:rsidR="007578B9" w:rsidRPr="007578B9" w:rsidRDefault="007578B9" w:rsidP="007578B9">
      <w:pPr>
        <w:spacing w:after="160" w:line="259" w:lineRule="auto"/>
        <w:contextualSpacing/>
        <w:jc w:val="both"/>
        <w:rPr>
          <w:rFonts w:ascii="Calibri" w:eastAsia="Calibri" w:hAnsi="Calibri"/>
          <w:sz w:val="22"/>
          <w:szCs w:val="22"/>
        </w:rPr>
      </w:pPr>
    </w:p>
    <w:p w14:paraId="37F17003" w14:textId="77777777" w:rsidR="007578B9" w:rsidRPr="007578B9" w:rsidRDefault="007578B9" w:rsidP="00236A6C">
      <w:pPr>
        <w:keepNext/>
        <w:numPr>
          <w:ilvl w:val="0"/>
          <w:numId w:val="120"/>
        </w:numPr>
        <w:tabs>
          <w:tab w:val="left" w:pos="426"/>
        </w:tabs>
        <w:spacing w:after="160" w:line="259" w:lineRule="auto"/>
        <w:ind w:left="425" w:hanging="425"/>
        <w:jc w:val="both"/>
        <w:rPr>
          <w:rFonts w:ascii="Calibri" w:eastAsia="Calibri" w:hAnsi="Calibri"/>
          <w:b/>
          <w:bCs/>
          <w:sz w:val="22"/>
          <w:szCs w:val="22"/>
        </w:rPr>
      </w:pPr>
      <w:r w:rsidRPr="007578B9">
        <w:rPr>
          <w:rFonts w:ascii="Calibri" w:eastAsia="Calibri" w:hAnsi="Calibri"/>
          <w:sz w:val="22"/>
          <w:szCs w:val="22"/>
        </w:rPr>
        <w:t xml:space="preserve">What recommendations would you make to improve your contractor’s services? </w:t>
      </w:r>
      <w:r w:rsidRPr="007578B9">
        <w:rPr>
          <w:rFonts w:ascii="Calibri" w:eastAsia="Calibri" w:hAnsi="Calibri"/>
          <w:b/>
          <w:bCs/>
          <w:sz w:val="22"/>
          <w:szCs w:val="22"/>
        </w:rPr>
        <w:t xml:space="preserve">[MARK ALL THAT APPLY.] </w:t>
      </w:r>
    </w:p>
    <w:p w14:paraId="4462E58D" w14:textId="77777777" w:rsidR="007578B9" w:rsidRPr="007578B9" w:rsidRDefault="007578B9" w:rsidP="00236A6C">
      <w:pPr>
        <w:keepNext/>
        <w:numPr>
          <w:ilvl w:val="0"/>
          <w:numId w:val="48"/>
        </w:numPr>
        <w:spacing w:after="160" w:line="259" w:lineRule="auto"/>
        <w:ind w:left="810" w:hanging="450"/>
        <w:contextualSpacing/>
        <w:jc w:val="both"/>
        <w:rPr>
          <w:rFonts w:ascii="Calibri" w:eastAsia="Calibri" w:hAnsi="Calibri"/>
          <w:sz w:val="22"/>
          <w:szCs w:val="22"/>
        </w:rPr>
      </w:pPr>
      <w:r w:rsidRPr="007578B9">
        <w:rPr>
          <w:rFonts w:ascii="Calibri" w:eastAsia="Calibri" w:hAnsi="Calibri"/>
          <w:sz w:val="22"/>
          <w:szCs w:val="22"/>
        </w:rPr>
        <w:t xml:space="preserve">DECREASE TIME BETWEEN AUDIT AND SERVICE DELIVERY </w:t>
      </w:r>
    </w:p>
    <w:p w14:paraId="210D307C" w14:textId="77777777" w:rsidR="007578B9" w:rsidRPr="007578B9" w:rsidRDefault="007578B9" w:rsidP="00236A6C">
      <w:pPr>
        <w:keepNext/>
        <w:numPr>
          <w:ilvl w:val="0"/>
          <w:numId w:val="48"/>
        </w:numPr>
        <w:spacing w:after="160" w:line="259" w:lineRule="auto"/>
        <w:ind w:left="810" w:hanging="450"/>
        <w:contextualSpacing/>
        <w:jc w:val="both"/>
        <w:rPr>
          <w:rFonts w:ascii="Calibri" w:eastAsia="Calibri" w:hAnsi="Calibri"/>
          <w:sz w:val="22"/>
          <w:szCs w:val="22"/>
        </w:rPr>
      </w:pPr>
      <w:r w:rsidRPr="007578B9">
        <w:rPr>
          <w:rFonts w:ascii="Calibri" w:eastAsia="Calibri" w:hAnsi="Calibri"/>
          <w:sz w:val="22"/>
          <w:szCs w:val="22"/>
        </w:rPr>
        <w:t>MAKE SCHEDULING PROCESS EASIER</w:t>
      </w:r>
    </w:p>
    <w:p w14:paraId="1209CBDB" w14:textId="77777777" w:rsidR="007578B9" w:rsidRPr="007578B9" w:rsidRDefault="007578B9" w:rsidP="00236A6C">
      <w:pPr>
        <w:keepNext/>
        <w:numPr>
          <w:ilvl w:val="0"/>
          <w:numId w:val="48"/>
        </w:numPr>
        <w:spacing w:after="160" w:line="259" w:lineRule="auto"/>
        <w:ind w:left="810" w:hanging="450"/>
        <w:contextualSpacing/>
        <w:jc w:val="both"/>
        <w:rPr>
          <w:rFonts w:ascii="Calibri" w:eastAsia="Calibri" w:hAnsi="Calibri"/>
          <w:sz w:val="22"/>
          <w:szCs w:val="22"/>
        </w:rPr>
      </w:pPr>
      <w:r w:rsidRPr="007578B9">
        <w:rPr>
          <w:rFonts w:ascii="Calibri" w:eastAsia="Calibri" w:hAnsi="Calibri"/>
          <w:sz w:val="22"/>
          <w:szCs w:val="22"/>
        </w:rPr>
        <w:t>EXERCISE MORE CAUTION DURING HOME VISITS</w:t>
      </w:r>
    </w:p>
    <w:p w14:paraId="1CDE5CFD" w14:textId="77777777" w:rsidR="007578B9" w:rsidRPr="007578B9" w:rsidRDefault="007578B9" w:rsidP="00236A6C">
      <w:pPr>
        <w:keepNext/>
        <w:numPr>
          <w:ilvl w:val="0"/>
          <w:numId w:val="48"/>
        </w:numPr>
        <w:spacing w:after="160" w:line="259" w:lineRule="auto"/>
        <w:ind w:left="810" w:hanging="450"/>
        <w:contextualSpacing/>
        <w:jc w:val="both"/>
        <w:rPr>
          <w:rFonts w:ascii="Calibri" w:eastAsia="Calibri" w:hAnsi="Calibri"/>
          <w:sz w:val="22"/>
          <w:szCs w:val="22"/>
        </w:rPr>
      </w:pPr>
      <w:r w:rsidRPr="007578B9">
        <w:rPr>
          <w:rFonts w:ascii="Calibri" w:eastAsia="Calibri" w:hAnsi="Calibri"/>
          <w:sz w:val="22"/>
          <w:szCs w:val="22"/>
        </w:rPr>
        <w:t>INCREASE COMMUNICATION</w:t>
      </w:r>
    </w:p>
    <w:p w14:paraId="19A213E1" w14:textId="77777777" w:rsidR="007578B9" w:rsidRPr="007578B9" w:rsidRDefault="007578B9" w:rsidP="00236A6C">
      <w:pPr>
        <w:keepNext/>
        <w:numPr>
          <w:ilvl w:val="0"/>
          <w:numId w:val="48"/>
        </w:numPr>
        <w:spacing w:after="160" w:line="259" w:lineRule="auto"/>
        <w:ind w:left="810" w:hanging="450"/>
        <w:contextualSpacing/>
        <w:jc w:val="both"/>
        <w:rPr>
          <w:rFonts w:ascii="Calibri" w:eastAsia="Calibri" w:hAnsi="Calibri"/>
          <w:sz w:val="22"/>
          <w:szCs w:val="22"/>
        </w:rPr>
      </w:pPr>
      <w:r w:rsidRPr="007578B9">
        <w:rPr>
          <w:rFonts w:ascii="Calibri" w:eastAsia="Calibri" w:hAnsi="Calibri"/>
          <w:sz w:val="22"/>
          <w:szCs w:val="22"/>
        </w:rPr>
        <w:t xml:space="preserve">NO RECOMMENDATIONS </w:t>
      </w:r>
    </w:p>
    <w:p w14:paraId="79E15A87" w14:textId="77777777" w:rsidR="007578B9" w:rsidRPr="007578B9" w:rsidRDefault="007578B9" w:rsidP="00236A6C">
      <w:pPr>
        <w:keepNext/>
        <w:numPr>
          <w:ilvl w:val="0"/>
          <w:numId w:val="49"/>
        </w:numPr>
        <w:spacing w:after="160" w:line="259" w:lineRule="auto"/>
        <w:ind w:left="810" w:hanging="450"/>
        <w:contextualSpacing/>
        <w:jc w:val="both"/>
        <w:rPr>
          <w:rFonts w:ascii="Calibri" w:eastAsia="Calibri" w:hAnsi="Calibri"/>
          <w:sz w:val="22"/>
          <w:szCs w:val="22"/>
        </w:rPr>
      </w:pPr>
      <w:r w:rsidRPr="007578B9">
        <w:rPr>
          <w:rFonts w:ascii="Calibri" w:eastAsia="Calibri" w:hAnsi="Calibri"/>
          <w:sz w:val="22"/>
          <w:szCs w:val="22"/>
        </w:rPr>
        <w:t>OTHER (PLEASE DESCRIBE) __________</w:t>
      </w:r>
    </w:p>
    <w:p w14:paraId="555AEB4C" w14:textId="77777777" w:rsidR="007578B9" w:rsidRPr="007578B9" w:rsidRDefault="007578B9" w:rsidP="00236A6C">
      <w:pPr>
        <w:keepNext/>
        <w:numPr>
          <w:ilvl w:val="0"/>
          <w:numId w:val="49"/>
        </w:numPr>
        <w:spacing w:after="160" w:line="259" w:lineRule="auto"/>
        <w:ind w:left="810" w:hanging="450"/>
        <w:contextualSpacing/>
        <w:jc w:val="both"/>
        <w:rPr>
          <w:rFonts w:ascii="Calibri" w:eastAsia="Calibri" w:hAnsi="Calibri"/>
          <w:sz w:val="22"/>
          <w:szCs w:val="22"/>
        </w:rPr>
      </w:pPr>
      <w:r w:rsidRPr="007578B9">
        <w:rPr>
          <w:rFonts w:ascii="Calibri" w:eastAsia="Calibri" w:hAnsi="Calibri"/>
          <w:sz w:val="22"/>
          <w:szCs w:val="22"/>
        </w:rPr>
        <w:t>DON’T KNOW</w:t>
      </w:r>
    </w:p>
    <w:p w14:paraId="1C019F00" w14:textId="77777777" w:rsidR="007578B9" w:rsidRPr="007578B9" w:rsidRDefault="007578B9" w:rsidP="00236A6C">
      <w:pPr>
        <w:keepNext/>
        <w:numPr>
          <w:ilvl w:val="0"/>
          <w:numId w:val="49"/>
        </w:numPr>
        <w:spacing w:after="160" w:line="259" w:lineRule="auto"/>
        <w:ind w:left="810" w:hanging="450"/>
        <w:contextualSpacing/>
        <w:jc w:val="both"/>
        <w:rPr>
          <w:rFonts w:ascii="Calibri" w:eastAsia="Calibri" w:hAnsi="Calibri"/>
          <w:sz w:val="22"/>
          <w:szCs w:val="22"/>
        </w:rPr>
      </w:pPr>
      <w:r w:rsidRPr="007578B9">
        <w:rPr>
          <w:rFonts w:ascii="Calibri" w:eastAsia="Calibri" w:hAnsi="Calibri"/>
          <w:sz w:val="22"/>
          <w:szCs w:val="22"/>
        </w:rPr>
        <w:t>REFUSED</w:t>
      </w:r>
    </w:p>
    <w:p w14:paraId="053D750E" w14:textId="77777777" w:rsidR="007578B9" w:rsidRPr="007578B9" w:rsidRDefault="007578B9" w:rsidP="007578B9">
      <w:pPr>
        <w:spacing w:after="160" w:line="259" w:lineRule="auto"/>
        <w:contextualSpacing/>
        <w:jc w:val="both"/>
        <w:rPr>
          <w:rFonts w:ascii="Calibri" w:eastAsia="Calibri" w:hAnsi="Calibri"/>
          <w:sz w:val="22"/>
          <w:szCs w:val="22"/>
        </w:rPr>
      </w:pPr>
    </w:p>
    <w:p w14:paraId="21C05A74" w14:textId="77777777" w:rsidR="007578B9" w:rsidRPr="007578B9" w:rsidRDefault="007578B9" w:rsidP="00236A6C">
      <w:pPr>
        <w:numPr>
          <w:ilvl w:val="0"/>
          <w:numId w:val="120"/>
        </w:numPr>
        <w:tabs>
          <w:tab w:val="left" w:pos="426"/>
        </w:tabs>
        <w:spacing w:after="160" w:line="259" w:lineRule="auto"/>
        <w:ind w:left="425" w:hanging="425"/>
        <w:jc w:val="both"/>
        <w:rPr>
          <w:rFonts w:ascii="Calibri" w:eastAsia="Calibri" w:hAnsi="Calibri"/>
          <w:sz w:val="22"/>
          <w:szCs w:val="22"/>
        </w:rPr>
      </w:pPr>
      <w:r w:rsidRPr="007578B9">
        <w:rPr>
          <w:rFonts w:ascii="Calibri" w:eastAsia="Calibri" w:hAnsi="Calibri"/>
          <w:sz w:val="22"/>
          <w:szCs w:val="22"/>
        </w:rPr>
        <w:t xml:space="preserve">How satisfied are you with the NJNG Home Performance with Energy Star program? Would you say you are very satisfied, somewhat satisfied, somewhat dissatisfied, or very dissatisfied? </w:t>
      </w:r>
    </w:p>
    <w:p w14:paraId="6B5AC8BD" w14:textId="77777777" w:rsidR="007578B9" w:rsidRPr="007578B9" w:rsidRDefault="007578B9" w:rsidP="00236A6C">
      <w:pPr>
        <w:numPr>
          <w:ilvl w:val="0"/>
          <w:numId w:val="43"/>
        </w:numPr>
        <w:spacing w:after="160" w:line="259" w:lineRule="auto"/>
        <w:ind w:left="810" w:hanging="450"/>
        <w:contextualSpacing/>
        <w:jc w:val="both"/>
        <w:rPr>
          <w:rFonts w:ascii="Calibri" w:eastAsia="Calibri" w:hAnsi="Calibri"/>
          <w:sz w:val="22"/>
          <w:szCs w:val="22"/>
        </w:rPr>
      </w:pPr>
      <w:r w:rsidRPr="007578B9">
        <w:rPr>
          <w:rFonts w:ascii="Calibri" w:eastAsia="Calibri" w:hAnsi="Calibri"/>
          <w:sz w:val="22"/>
          <w:szCs w:val="22"/>
        </w:rPr>
        <w:t xml:space="preserve">VERY SATISFIED </w:t>
      </w:r>
    </w:p>
    <w:p w14:paraId="14D3E822" w14:textId="77777777" w:rsidR="007578B9" w:rsidRPr="007578B9" w:rsidRDefault="007578B9" w:rsidP="00236A6C">
      <w:pPr>
        <w:numPr>
          <w:ilvl w:val="0"/>
          <w:numId w:val="43"/>
        </w:numPr>
        <w:spacing w:after="160" w:line="259" w:lineRule="auto"/>
        <w:ind w:left="810" w:hanging="450"/>
        <w:contextualSpacing/>
        <w:jc w:val="both"/>
        <w:rPr>
          <w:rFonts w:ascii="Calibri" w:eastAsia="Calibri" w:hAnsi="Calibri"/>
          <w:sz w:val="22"/>
          <w:szCs w:val="22"/>
        </w:rPr>
      </w:pPr>
      <w:r w:rsidRPr="007578B9">
        <w:rPr>
          <w:rFonts w:ascii="Calibri" w:eastAsia="Calibri" w:hAnsi="Calibri"/>
          <w:sz w:val="22"/>
          <w:szCs w:val="22"/>
        </w:rPr>
        <w:t xml:space="preserve">SOMEWHAT SATISFIED </w:t>
      </w:r>
    </w:p>
    <w:p w14:paraId="207D225E" w14:textId="77777777" w:rsidR="007578B9" w:rsidRPr="007578B9" w:rsidRDefault="007578B9" w:rsidP="00236A6C">
      <w:pPr>
        <w:numPr>
          <w:ilvl w:val="0"/>
          <w:numId w:val="43"/>
        </w:numPr>
        <w:spacing w:after="160" w:line="259" w:lineRule="auto"/>
        <w:ind w:left="810" w:hanging="450"/>
        <w:contextualSpacing/>
        <w:jc w:val="both"/>
        <w:rPr>
          <w:rFonts w:ascii="Calibri" w:eastAsia="Calibri" w:hAnsi="Calibri"/>
          <w:sz w:val="22"/>
          <w:szCs w:val="22"/>
        </w:rPr>
      </w:pPr>
      <w:r w:rsidRPr="007578B9">
        <w:rPr>
          <w:rFonts w:ascii="Calibri" w:eastAsia="Calibri" w:hAnsi="Calibri"/>
          <w:sz w:val="22"/>
          <w:szCs w:val="22"/>
        </w:rPr>
        <w:t>SOMEWHAT DISSATISFIED</w:t>
      </w:r>
    </w:p>
    <w:p w14:paraId="7B9C2498" w14:textId="77777777" w:rsidR="007578B9" w:rsidRPr="007578B9" w:rsidRDefault="007578B9" w:rsidP="00236A6C">
      <w:pPr>
        <w:numPr>
          <w:ilvl w:val="0"/>
          <w:numId w:val="43"/>
        </w:numPr>
        <w:spacing w:after="160" w:line="259" w:lineRule="auto"/>
        <w:ind w:left="810" w:hanging="450"/>
        <w:contextualSpacing/>
        <w:jc w:val="both"/>
        <w:rPr>
          <w:rFonts w:ascii="Calibri" w:eastAsia="Calibri" w:hAnsi="Calibri"/>
          <w:sz w:val="22"/>
          <w:szCs w:val="22"/>
        </w:rPr>
      </w:pPr>
      <w:r w:rsidRPr="007578B9">
        <w:rPr>
          <w:rFonts w:ascii="Calibri" w:eastAsia="Calibri" w:hAnsi="Calibri"/>
          <w:sz w:val="22"/>
          <w:szCs w:val="22"/>
        </w:rPr>
        <w:t xml:space="preserve">VERY DISSATISFIED </w:t>
      </w:r>
    </w:p>
    <w:p w14:paraId="3034E11E" w14:textId="77777777" w:rsidR="007578B9" w:rsidRPr="007578B9" w:rsidRDefault="007578B9" w:rsidP="00236A6C">
      <w:pPr>
        <w:numPr>
          <w:ilvl w:val="0"/>
          <w:numId w:val="44"/>
        </w:numPr>
        <w:spacing w:after="160" w:line="259" w:lineRule="auto"/>
        <w:ind w:left="810" w:hanging="450"/>
        <w:contextualSpacing/>
        <w:jc w:val="both"/>
        <w:rPr>
          <w:rFonts w:ascii="Calibri" w:eastAsia="Calibri" w:hAnsi="Calibri"/>
          <w:sz w:val="22"/>
          <w:szCs w:val="22"/>
        </w:rPr>
      </w:pPr>
      <w:r w:rsidRPr="007578B9">
        <w:rPr>
          <w:rFonts w:ascii="Calibri" w:eastAsia="Calibri" w:hAnsi="Calibri"/>
          <w:sz w:val="22"/>
          <w:szCs w:val="22"/>
        </w:rPr>
        <w:t xml:space="preserve">DON’T KNOW </w:t>
      </w:r>
    </w:p>
    <w:p w14:paraId="77AD0626" w14:textId="77777777" w:rsidR="007578B9" w:rsidRPr="007578B9" w:rsidRDefault="007578B9" w:rsidP="00236A6C">
      <w:pPr>
        <w:numPr>
          <w:ilvl w:val="0"/>
          <w:numId w:val="44"/>
        </w:numPr>
        <w:spacing w:after="160" w:line="259" w:lineRule="auto"/>
        <w:ind w:left="810" w:hanging="450"/>
        <w:contextualSpacing/>
        <w:jc w:val="both"/>
        <w:rPr>
          <w:rFonts w:ascii="Calibri" w:eastAsia="Calibri" w:hAnsi="Calibri"/>
          <w:sz w:val="22"/>
          <w:szCs w:val="22"/>
        </w:rPr>
      </w:pPr>
      <w:r w:rsidRPr="007578B9">
        <w:rPr>
          <w:rFonts w:ascii="Calibri" w:eastAsia="Calibri" w:hAnsi="Calibri"/>
          <w:sz w:val="22"/>
          <w:szCs w:val="22"/>
        </w:rPr>
        <w:t>REFUSED</w:t>
      </w:r>
    </w:p>
    <w:p w14:paraId="43D1E03B" w14:textId="77777777" w:rsidR="007578B9" w:rsidRPr="007578B9" w:rsidRDefault="007578B9" w:rsidP="007578B9">
      <w:pPr>
        <w:spacing w:after="160" w:line="259" w:lineRule="auto"/>
        <w:contextualSpacing/>
        <w:jc w:val="both"/>
        <w:rPr>
          <w:rFonts w:ascii="Calibri" w:eastAsia="Calibri" w:hAnsi="Calibri"/>
          <w:sz w:val="22"/>
          <w:szCs w:val="22"/>
        </w:rPr>
      </w:pPr>
    </w:p>
    <w:p w14:paraId="65941E29" w14:textId="77777777" w:rsidR="007578B9" w:rsidRPr="007578B9" w:rsidRDefault="007578B9" w:rsidP="007578B9">
      <w:pPr>
        <w:keepNext/>
        <w:spacing w:after="160" w:line="259" w:lineRule="auto"/>
        <w:contextualSpacing/>
        <w:jc w:val="both"/>
        <w:rPr>
          <w:rFonts w:ascii="Calibri" w:eastAsia="Calibri" w:hAnsi="Calibri"/>
          <w:sz w:val="22"/>
          <w:szCs w:val="22"/>
        </w:rPr>
      </w:pPr>
      <w:r w:rsidRPr="007578B9">
        <w:rPr>
          <w:rFonts w:ascii="Calibri" w:eastAsia="Calibri" w:hAnsi="Calibri"/>
          <w:b/>
          <w:bCs/>
          <w:sz w:val="22"/>
          <w:szCs w:val="22"/>
        </w:rPr>
        <w:lastRenderedPageBreak/>
        <w:t>[ASK E9 &amp; E10 IF E8 = 03 | 04]</w:t>
      </w:r>
    </w:p>
    <w:p w14:paraId="7E55E5DB" w14:textId="77777777" w:rsidR="007578B9" w:rsidRPr="007578B9" w:rsidRDefault="007578B9" w:rsidP="00236A6C">
      <w:pPr>
        <w:keepNext/>
        <w:numPr>
          <w:ilvl w:val="0"/>
          <w:numId w:val="120"/>
        </w:numPr>
        <w:tabs>
          <w:tab w:val="left" w:pos="426"/>
        </w:tabs>
        <w:spacing w:after="160" w:line="259" w:lineRule="auto"/>
        <w:ind w:left="425" w:hanging="425"/>
        <w:jc w:val="both"/>
        <w:rPr>
          <w:rFonts w:ascii="Calibri" w:hAnsi="Calibri"/>
          <w:b/>
          <w:bCs/>
          <w:szCs w:val="24"/>
        </w:rPr>
      </w:pPr>
      <w:r w:rsidRPr="007578B9">
        <w:rPr>
          <w:rFonts w:ascii="Calibri" w:eastAsia="Calibri" w:hAnsi="Calibri"/>
          <w:sz w:val="22"/>
          <w:szCs w:val="22"/>
        </w:rPr>
        <w:t xml:space="preserve">What about the NJNG Home Performance with Energy Star program dissatisfied you? </w:t>
      </w:r>
      <w:r w:rsidRPr="007578B9">
        <w:rPr>
          <w:rFonts w:ascii="Calibri" w:eastAsia="Calibri" w:hAnsi="Calibri"/>
          <w:b/>
          <w:bCs/>
          <w:sz w:val="22"/>
          <w:szCs w:val="22"/>
        </w:rPr>
        <w:t>[MARK ALL THAT APPLY.]</w:t>
      </w:r>
    </w:p>
    <w:p w14:paraId="405FF007" w14:textId="77777777" w:rsidR="007578B9" w:rsidRPr="007578B9" w:rsidRDefault="007578B9" w:rsidP="00E239AF">
      <w:pPr>
        <w:keepNext/>
        <w:numPr>
          <w:ilvl w:val="0"/>
          <w:numId w:val="135"/>
        </w:numPr>
        <w:tabs>
          <w:tab w:val="left" w:pos="810"/>
        </w:tabs>
        <w:spacing w:after="160" w:line="259" w:lineRule="auto"/>
        <w:ind w:left="450"/>
        <w:contextualSpacing/>
        <w:jc w:val="both"/>
        <w:rPr>
          <w:rFonts w:ascii="Calibri" w:hAnsi="Calibri"/>
          <w:b/>
          <w:bCs/>
          <w:sz w:val="22"/>
          <w:szCs w:val="22"/>
        </w:rPr>
      </w:pPr>
      <w:r w:rsidRPr="007578B9">
        <w:rPr>
          <w:rFonts w:ascii="Calibri" w:eastAsia="Calibri" w:hAnsi="Calibri"/>
          <w:sz w:val="22"/>
          <w:szCs w:val="22"/>
        </w:rPr>
        <w:t>NEEDED MORE FINANCIAL ASSISTANCE FOR UPGRADES</w:t>
      </w:r>
    </w:p>
    <w:p w14:paraId="3B8824EB" w14:textId="77777777" w:rsidR="007578B9" w:rsidRPr="007578B9" w:rsidRDefault="007578B9" w:rsidP="00E239AF">
      <w:pPr>
        <w:keepNext/>
        <w:numPr>
          <w:ilvl w:val="0"/>
          <w:numId w:val="135"/>
        </w:numPr>
        <w:tabs>
          <w:tab w:val="left" w:pos="810"/>
        </w:tabs>
        <w:spacing w:after="160" w:line="259" w:lineRule="auto"/>
        <w:ind w:left="450"/>
        <w:contextualSpacing/>
        <w:jc w:val="both"/>
        <w:rPr>
          <w:rFonts w:ascii="Calibri" w:hAnsi="Calibri"/>
          <w:b/>
          <w:bCs/>
          <w:sz w:val="22"/>
          <w:szCs w:val="22"/>
        </w:rPr>
      </w:pPr>
      <w:r w:rsidRPr="007578B9">
        <w:rPr>
          <w:rFonts w:ascii="Calibri" w:eastAsia="Calibri" w:hAnsi="Calibri"/>
          <w:sz w:val="22"/>
          <w:szCs w:val="22"/>
        </w:rPr>
        <w:t>NEEDED MORE HELP TO FIND CONTRACTOR</w:t>
      </w:r>
    </w:p>
    <w:p w14:paraId="70FD262E" w14:textId="77777777" w:rsidR="007578B9" w:rsidRPr="007578B9" w:rsidRDefault="007578B9" w:rsidP="00E239AF">
      <w:pPr>
        <w:keepNext/>
        <w:numPr>
          <w:ilvl w:val="0"/>
          <w:numId w:val="135"/>
        </w:numPr>
        <w:tabs>
          <w:tab w:val="left" w:pos="810"/>
        </w:tabs>
        <w:spacing w:after="160" w:line="259" w:lineRule="auto"/>
        <w:ind w:left="450"/>
        <w:contextualSpacing/>
        <w:jc w:val="both"/>
        <w:rPr>
          <w:rFonts w:ascii="Calibri" w:hAnsi="Calibri"/>
          <w:sz w:val="22"/>
          <w:szCs w:val="22"/>
        </w:rPr>
      </w:pPr>
      <w:r w:rsidRPr="007578B9">
        <w:rPr>
          <w:rFonts w:ascii="Calibri" w:hAnsi="Calibri"/>
          <w:sz w:val="22"/>
          <w:szCs w:val="22"/>
        </w:rPr>
        <w:t xml:space="preserve">LACK OF INFORMATIONAL MATERIALS </w:t>
      </w:r>
    </w:p>
    <w:p w14:paraId="3AAEB89C" w14:textId="77777777" w:rsidR="007578B9" w:rsidRPr="007578B9" w:rsidRDefault="007578B9" w:rsidP="00E239AF">
      <w:pPr>
        <w:numPr>
          <w:ilvl w:val="0"/>
          <w:numId w:val="135"/>
        </w:numPr>
        <w:tabs>
          <w:tab w:val="left" w:pos="810"/>
        </w:tabs>
        <w:spacing w:after="160" w:line="259" w:lineRule="auto"/>
        <w:ind w:left="450"/>
        <w:contextualSpacing/>
        <w:jc w:val="both"/>
        <w:rPr>
          <w:rFonts w:ascii="Calibri" w:hAnsi="Calibri"/>
          <w:sz w:val="22"/>
          <w:szCs w:val="22"/>
        </w:rPr>
      </w:pPr>
      <w:r w:rsidRPr="007578B9">
        <w:rPr>
          <w:rFonts w:ascii="Calibri" w:hAnsi="Calibri"/>
          <w:sz w:val="22"/>
          <w:szCs w:val="22"/>
        </w:rPr>
        <w:t xml:space="preserve">COMMUNICATION/ NOT UPFRONT WITH PROCESS </w:t>
      </w:r>
    </w:p>
    <w:p w14:paraId="5BED02ED" w14:textId="77777777" w:rsidR="007578B9" w:rsidRPr="007578B9" w:rsidRDefault="007578B9" w:rsidP="00E239AF">
      <w:pPr>
        <w:numPr>
          <w:ilvl w:val="0"/>
          <w:numId w:val="136"/>
        </w:numPr>
        <w:tabs>
          <w:tab w:val="left" w:pos="810"/>
        </w:tabs>
        <w:spacing w:after="160" w:line="259" w:lineRule="auto"/>
        <w:ind w:left="450"/>
        <w:contextualSpacing/>
        <w:jc w:val="both"/>
        <w:rPr>
          <w:rFonts w:ascii="Calibri" w:eastAsia="Calibri" w:hAnsi="Calibri"/>
          <w:sz w:val="22"/>
          <w:szCs w:val="22"/>
        </w:rPr>
      </w:pPr>
      <w:r w:rsidRPr="007578B9">
        <w:rPr>
          <w:rFonts w:ascii="Calibri" w:eastAsia="Calibri" w:hAnsi="Calibri"/>
          <w:sz w:val="22"/>
          <w:szCs w:val="22"/>
        </w:rPr>
        <w:t>OTHER (PLEASE DESCRIBE) __________</w:t>
      </w:r>
    </w:p>
    <w:p w14:paraId="2E96182A" w14:textId="77777777" w:rsidR="007578B9" w:rsidRPr="007578B9" w:rsidRDefault="007578B9" w:rsidP="00E239AF">
      <w:pPr>
        <w:numPr>
          <w:ilvl w:val="0"/>
          <w:numId w:val="137"/>
        </w:numPr>
        <w:tabs>
          <w:tab w:val="left" w:pos="810"/>
        </w:tabs>
        <w:spacing w:after="160" w:line="259" w:lineRule="auto"/>
        <w:ind w:left="450"/>
        <w:contextualSpacing/>
        <w:jc w:val="both"/>
        <w:rPr>
          <w:rFonts w:ascii="Calibri" w:eastAsia="Calibri" w:hAnsi="Calibri"/>
          <w:sz w:val="22"/>
          <w:szCs w:val="22"/>
        </w:rPr>
      </w:pPr>
      <w:r w:rsidRPr="007578B9">
        <w:rPr>
          <w:rFonts w:ascii="Calibri" w:eastAsia="Calibri" w:hAnsi="Calibri"/>
          <w:sz w:val="22"/>
          <w:szCs w:val="22"/>
        </w:rPr>
        <w:t>DON’T KNOW</w:t>
      </w:r>
    </w:p>
    <w:p w14:paraId="4F29C379" w14:textId="77777777" w:rsidR="007578B9" w:rsidRPr="007578B9" w:rsidRDefault="007578B9" w:rsidP="00E239AF">
      <w:pPr>
        <w:numPr>
          <w:ilvl w:val="0"/>
          <w:numId w:val="137"/>
        </w:numPr>
        <w:tabs>
          <w:tab w:val="left" w:pos="810"/>
        </w:tabs>
        <w:spacing w:after="160" w:line="259" w:lineRule="auto"/>
        <w:ind w:left="450"/>
        <w:contextualSpacing/>
        <w:jc w:val="both"/>
        <w:rPr>
          <w:rFonts w:ascii="Calibri" w:eastAsia="Calibri" w:hAnsi="Calibri"/>
          <w:sz w:val="22"/>
          <w:szCs w:val="22"/>
        </w:rPr>
      </w:pPr>
      <w:r w:rsidRPr="007578B9">
        <w:rPr>
          <w:rFonts w:ascii="Calibri" w:eastAsia="Calibri" w:hAnsi="Calibri"/>
          <w:sz w:val="22"/>
          <w:szCs w:val="22"/>
        </w:rPr>
        <w:t>REFUSED</w:t>
      </w:r>
    </w:p>
    <w:p w14:paraId="103CC5FD" w14:textId="77777777" w:rsidR="007578B9" w:rsidRPr="007578B9" w:rsidRDefault="007578B9" w:rsidP="007578B9">
      <w:pPr>
        <w:spacing w:after="160" w:line="259" w:lineRule="auto"/>
        <w:contextualSpacing/>
        <w:jc w:val="both"/>
        <w:rPr>
          <w:rFonts w:ascii="Calibri" w:eastAsia="Calibri" w:hAnsi="Calibri"/>
          <w:sz w:val="22"/>
          <w:szCs w:val="22"/>
        </w:rPr>
      </w:pPr>
    </w:p>
    <w:p w14:paraId="068423E6" w14:textId="77777777" w:rsidR="007578B9" w:rsidRPr="007578B9" w:rsidRDefault="007578B9" w:rsidP="00236A6C">
      <w:pPr>
        <w:numPr>
          <w:ilvl w:val="0"/>
          <w:numId w:val="120"/>
        </w:numPr>
        <w:tabs>
          <w:tab w:val="left" w:pos="426"/>
        </w:tabs>
        <w:spacing w:after="160" w:line="259" w:lineRule="auto"/>
        <w:ind w:left="425" w:hanging="425"/>
        <w:jc w:val="both"/>
        <w:rPr>
          <w:rFonts w:ascii="Calibri" w:hAnsi="Calibri"/>
          <w:b/>
          <w:bCs/>
          <w:szCs w:val="24"/>
        </w:rPr>
      </w:pPr>
      <w:r w:rsidRPr="007578B9">
        <w:rPr>
          <w:rFonts w:ascii="Calibri" w:eastAsia="Calibri" w:hAnsi="Calibri"/>
          <w:sz w:val="22"/>
          <w:szCs w:val="22"/>
        </w:rPr>
        <w:t>What could have improved your satisfaction with the NJNG Home Performance with Energy Star program?</w:t>
      </w:r>
    </w:p>
    <w:p w14:paraId="1661EFBF" w14:textId="77777777" w:rsidR="007578B9" w:rsidRPr="007578B9" w:rsidRDefault="007578B9" w:rsidP="00236A6C">
      <w:pPr>
        <w:numPr>
          <w:ilvl w:val="0"/>
          <w:numId w:val="138"/>
        </w:numPr>
        <w:spacing w:after="160" w:line="259" w:lineRule="auto"/>
        <w:ind w:left="810"/>
        <w:contextualSpacing/>
        <w:jc w:val="both"/>
        <w:rPr>
          <w:rFonts w:ascii="Calibri" w:eastAsia="Calibri" w:hAnsi="Calibri"/>
          <w:sz w:val="22"/>
          <w:szCs w:val="22"/>
        </w:rPr>
      </w:pPr>
      <w:r w:rsidRPr="007578B9">
        <w:rPr>
          <w:rFonts w:ascii="Calibri" w:eastAsia="Calibri" w:hAnsi="Calibri"/>
          <w:sz w:val="22"/>
          <w:szCs w:val="22"/>
        </w:rPr>
        <w:t xml:space="preserve">RECORD ANSWER IF PROVIDED: _____________ </w:t>
      </w:r>
    </w:p>
    <w:p w14:paraId="463726E9" w14:textId="77777777" w:rsidR="007578B9" w:rsidRPr="007578B9" w:rsidRDefault="007578B9" w:rsidP="00E239AF">
      <w:pPr>
        <w:numPr>
          <w:ilvl w:val="0"/>
          <w:numId w:val="139"/>
        </w:numPr>
        <w:tabs>
          <w:tab w:val="left" w:pos="810"/>
        </w:tabs>
        <w:spacing w:after="160" w:line="259" w:lineRule="auto"/>
        <w:ind w:left="450"/>
        <w:contextualSpacing/>
        <w:jc w:val="both"/>
        <w:rPr>
          <w:rFonts w:ascii="Calibri" w:eastAsia="Calibri" w:hAnsi="Calibri"/>
          <w:sz w:val="22"/>
          <w:szCs w:val="22"/>
        </w:rPr>
      </w:pPr>
      <w:r w:rsidRPr="007578B9">
        <w:rPr>
          <w:rFonts w:ascii="Calibri" w:eastAsia="Calibri" w:hAnsi="Calibri"/>
          <w:sz w:val="22"/>
          <w:szCs w:val="22"/>
        </w:rPr>
        <w:t>DON’T KNOW</w:t>
      </w:r>
    </w:p>
    <w:p w14:paraId="4CDC9F25" w14:textId="77777777" w:rsidR="007578B9" w:rsidRPr="007578B9" w:rsidRDefault="007578B9" w:rsidP="00E239AF">
      <w:pPr>
        <w:numPr>
          <w:ilvl w:val="0"/>
          <w:numId w:val="140"/>
        </w:numPr>
        <w:tabs>
          <w:tab w:val="left" w:pos="810"/>
        </w:tabs>
        <w:spacing w:after="160" w:line="259" w:lineRule="auto"/>
        <w:ind w:left="450"/>
        <w:contextualSpacing/>
        <w:jc w:val="both"/>
        <w:rPr>
          <w:rFonts w:ascii="Calibri" w:eastAsia="Calibri" w:hAnsi="Calibri"/>
          <w:sz w:val="22"/>
          <w:szCs w:val="22"/>
        </w:rPr>
      </w:pPr>
      <w:r w:rsidRPr="007578B9">
        <w:rPr>
          <w:rFonts w:ascii="Calibri" w:eastAsia="Calibri" w:hAnsi="Calibri"/>
          <w:sz w:val="22"/>
          <w:szCs w:val="22"/>
        </w:rPr>
        <w:t>REFUSED</w:t>
      </w:r>
    </w:p>
    <w:p w14:paraId="46D23ADD" w14:textId="77777777" w:rsidR="007578B9" w:rsidRPr="007578B9" w:rsidRDefault="007578B9" w:rsidP="007578B9">
      <w:pPr>
        <w:spacing w:after="160" w:line="259" w:lineRule="auto"/>
        <w:contextualSpacing/>
        <w:jc w:val="both"/>
        <w:rPr>
          <w:rFonts w:ascii="Calibri" w:eastAsia="Calibri" w:hAnsi="Calibri"/>
          <w:sz w:val="22"/>
          <w:szCs w:val="22"/>
        </w:rPr>
      </w:pPr>
    </w:p>
    <w:p w14:paraId="0A2903C2" w14:textId="77777777" w:rsidR="007578B9" w:rsidRPr="007578B9" w:rsidRDefault="007578B9" w:rsidP="00236A6C">
      <w:pPr>
        <w:keepNext/>
        <w:numPr>
          <w:ilvl w:val="0"/>
          <w:numId w:val="120"/>
        </w:numPr>
        <w:tabs>
          <w:tab w:val="left" w:pos="426"/>
        </w:tabs>
        <w:spacing w:after="160" w:line="259" w:lineRule="auto"/>
        <w:ind w:left="425" w:hanging="425"/>
        <w:jc w:val="both"/>
        <w:rPr>
          <w:rFonts w:ascii="Calibri" w:eastAsia="Calibri" w:hAnsi="Calibri"/>
          <w:sz w:val="22"/>
          <w:szCs w:val="22"/>
        </w:rPr>
      </w:pPr>
      <w:r w:rsidRPr="007578B9">
        <w:rPr>
          <w:rFonts w:ascii="Calibri" w:eastAsia="Calibri" w:hAnsi="Calibri"/>
          <w:sz w:val="22"/>
          <w:szCs w:val="22"/>
        </w:rPr>
        <w:t xml:space="preserve">What recommendations would you make to improve the NJNG Home Performance with Energy Star program? </w:t>
      </w:r>
      <w:r w:rsidRPr="007578B9">
        <w:rPr>
          <w:rFonts w:ascii="Calibri" w:eastAsia="Calibri" w:hAnsi="Calibri"/>
          <w:b/>
          <w:bCs/>
          <w:sz w:val="22"/>
          <w:szCs w:val="22"/>
        </w:rPr>
        <w:t>[DO NOT PROMPT. MARK ALL THAT APPLY.]</w:t>
      </w:r>
      <w:r w:rsidRPr="007578B9">
        <w:rPr>
          <w:rFonts w:ascii="Calibri" w:eastAsia="Calibri" w:hAnsi="Calibri"/>
          <w:sz w:val="22"/>
          <w:szCs w:val="22"/>
        </w:rPr>
        <w:t xml:space="preserve"> </w:t>
      </w:r>
    </w:p>
    <w:p w14:paraId="6281EA4A" w14:textId="77777777" w:rsidR="007578B9" w:rsidRPr="007578B9" w:rsidRDefault="007578B9" w:rsidP="00236A6C">
      <w:pPr>
        <w:keepNext/>
        <w:numPr>
          <w:ilvl w:val="0"/>
          <w:numId w:val="45"/>
        </w:numPr>
        <w:spacing w:after="160" w:line="259" w:lineRule="auto"/>
        <w:ind w:left="810"/>
        <w:contextualSpacing/>
        <w:jc w:val="both"/>
        <w:rPr>
          <w:rFonts w:ascii="Calibri" w:eastAsia="Calibri" w:hAnsi="Calibri"/>
          <w:sz w:val="22"/>
          <w:szCs w:val="22"/>
        </w:rPr>
      </w:pPr>
      <w:r w:rsidRPr="007578B9">
        <w:rPr>
          <w:rFonts w:ascii="Calibri" w:eastAsia="Calibri" w:hAnsi="Calibri"/>
          <w:sz w:val="22"/>
          <w:szCs w:val="22"/>
        </w:rPr>
        <w:t>IMPROVE MARKETING MATERIALS</w:t>
      </w:r>
    </w:p>
    <w:p w14:paraId="2D05F74B" w14:textId="77777777" w:rsidR="007578B9" w:rsidRPr="007578B9" w:rsidRDefault="007578B9" w:rsidP="00236A6C">
      <w:pPr>
        <w:keepNext/>
        <w:numPr>
          <w:ilvl w:val="0"/>
          <w:numId w:val="45"/>
        </w:numPr>
        <w:spacing w:after="160" w:line="259" w:lineRule="auto"/>
        <w:ind w:left="810"/>
        <w:contextualSpacing/>
        <w:jc w:val="both"/>
        <w:rPr>
          <w:rFonts w:ascii="Calibri" w:eastAsia="Calibri" w:hAnsi="Calibri"/>
          <w:sz w:val="22"/>
          <w:szCs w:val="22"/>
        </w:rPr>
      </w:pPr>
      <w:r w:rsidRPr="007578B9">
        <w:rPr>
          <w:rFonts w:ascii="Calibri" w:eastAsia="Calibri" w:hAnsi="Calibri"/>
          <w:sz w:val="22"/>
          <w:szCs w:val="22"/>
        </w:rPr>
        <w:t xml:space="preserve">INCREASE REBATE/LOAN AMOUNTS </w:t>
      </w:r>
    </w:p>
    <w:p w14:paraId="58ECCCFD" w14:textId="77777777" w:rsidR="007578B9" w:rsidRPr="007578B9" w:rsidRDefault="007578B9" w:rsidP="00236A6C">
      <w:pPr>
        <w:keepNext/>
        <w:numPr>
          <w:ilvl w:val="0"/>
          <w:numId w:val="45"/>
        </w:numPr>
        <w:spacing w:after="160" w:line="259" w:lineRule="auto"/>
        <w:ind w:left="810"/>
        <w:contextualSpacing/>
        <w:jc w:val="both"/>
        <w:rPr>
          <w:rFonts w:ascii="Calibri" w:eastAsia="Calibri" w:hAnsi="Calibri"/>
          <w:sz w:val="22"/>
          <w:szCs w:val="22"/>
        </w:rPr>
      </w:pPr>
      <w:r w:rsidRPr="007578B9">
        <w:rPr>
          <w:rFonts w:ascii="Calibri" w:eastAsia="Calibri" w:hAnsi="Calibri"/>
          <w:sz w:val="22"/>
          <w:szCs w:val="22"/>
        </w:rPr>
        <w:t xml:space="preserve">EXPAND LIST OF ELIGIBLE EQUIPMENT </w:t>
      </w:r>
    </w:p>
    <w:p w14:paraId="0F80F076" w14:textId="77777777" w:rsidR="007578B9" w:rsidRPr="007578B9" w:rsidRDefault="007578B9" w:rsidP="00236A6C">
      <w:pPr>
        <w:keepNext/>
        <w:numPr>
          <w:ilvl w:val="0"/>
          <w:numId w:val="45"/>
        </w:numPr>
        <w:spacing w:after="160" w:line="259" w:lineRule="auto"/>
        <w:ind w:left="810"/>
        <w:contextualSpacing/>
        <w:jc w:val="both"/>
        <w:rPr>
          <w:rFonts w:ascii="Calibri" w:eastAsia="Calibri" w:hAnsi="Calibri"/>
          <w:sz w:val="22"/>
          <w:szCs w:val="22"/>
        </w:rPr>
      </w:pPr>
      <w:r w:rsidRPr="007578B9">
        <w:rPr>
          <w:rFonts w:ascii="Calibri" w:eastAsia="Calibri" w:hAnsi="Calibri"/>
          <w:sz w:val="22"/>
          <w:szCs w:val="22"/>
        </w:rPr>
        <w:t xml:space="preserve">EXPAND LIST OF PARTICIPATING CONTRACTORS  </w:t>
      </w:r>
    </w:p>
    <w:p w14:paraId="60959D95" w14:textId="77777777" w:rsidR="007578B9" w:rsidRPr="007578B9" w:rsidRDefault="007578B9" w:rsidP="00236A6C">
      <w:pPr>
        <w:keepNext/>
        <w:numPr>
          <w:ilvl w:val="0"/>
          <w:numId w:val="45"/>
        </w:numPr>
        <w:spacing w:after="160" w:line="259" w:lineRule="auto"/>
        <w:ind w:left="810"/>
        <w:contextualSpacing/>
        <w:jc w:val="both"/>
        <w:rPr>
          <w:rFonts w:ascii="Calibri" w:eastAsia="Calibri" w:hAnsi="Calibri"/>
          <w:sz w:val="22"/>
          <w:szCs w:val="22"/>
        </w:rPr>
      </w:pPr>
      <w:r w:rsidRPr="007578B9">
        <w:rPr>
          <w:rFonts w:ascii="Calibri" w:eastAsia="Calibri" w:hAnsi="Calibri"/>
          <w:sz w:val="22"/>
          <w:szCs w:val="22"/>
        </w:rPr>
        <w:t xml:space="preserve">NO RECOMMENDATIONS </w:t>
      </w:r>
    </w:p>
    <w:p w14:paraId="66CB383D" w14:textId="77777777" w:rsidR="007578B9" w:rsidRPr="007578B9" w:rsidRDefault="007578B9" w:rsidP="00236A6C">
      <w:pPr>
        <w:keepNext/>
        <w:numPr>
          <w:ilvl w:val="0"/>
          <w:numId w:val="46"/>
        </w:numPr>
        <w:spacing w:after="160" w:line="259" w:lineRule="auto"/>
        <w:ind w:left="810"/>
        <w:contextualSpacing/>
        <w:jc w:val="both"/>
        <w:rPr>
          <w:rFonts w:ascii="Calibri" w:eastAsia="Calibri" w:hAnsi="Calibri"/>
          <w:sz w:val="22"/>
          <w:szCs w:val="22"/>
        </w:rPr>
      </w:pPr>
      <w:r w:rsidRPr="007578B9">
        <w:rPr>
          <w:rFonts w:ascii="Calibri" w:eastAsia="Calibri" w:hAnsi="Calibri"/>
          <w:sz w:val="22"/>
          <w:szCs w:val="22"/>
        </w:rPr>
        <w:t>OTHER (PLEASE DESCRIBE) __________</w:t>
      </w:r>
    </w:p>
    <w:p w14:paraId="1D397792" w14:textId="77777777" w:rsidR="007578B9" w:rsidRPr="007578B9" w:rsidRDefault="007578B9" w:rsidP="00236A6C">
      <w:pPr>
        <w:keepNext/>
        <w:numPr>
          <w:ilvl w:val="0"/>
          <w:numId w:val="46"/>
        </w:numPr>
        <w:spacing w:after="160" w:line="259" w:lineRule="auto"/>
        <w:ind w:left="810"/>
        <w:contextualSpacing/>
        <w:jc w:val="both"/>
        <w:rPr>
          <w:rFonts w:ascii="Calibri" w:eastAsia="Calibri" w:hAnsi="Calibri"/>
          <w:sz w:val="22"/>
          <w:szCs w:val="22"/>
        </w:rPr>
      </w:pPr>
      <w:r w:rsidRPr="007578B9">
        <w:rPr>
          <w:rFonts w:ascii="Calibri" w:eastAsia="Calibri" w:hAnsi="Calibri"/>
          <w:sz w:val="22"/>
          <w:szCs w:val="22"/>
        </w:rPr>
        <w:t>DON’T KNOW</w:t>
      </w:r>
    </w:p>
    <w:p w14:paraId="40ACD5BC" w14:textId="77777777" w:rsidR="007578B9" w:rsidRPr="007578B9" w:rsidRDefault="007578B9" w:rsidP="00236A6C">
      <w:pPr>
        <w:keepNext/>
        <w:numPr>
          <w:ilvl w:val="0"/>
          <w:numId w:val="46"/>
        </w:numPr>
        <w:spacing w:after="160" w:line="259" w:lineRule="auto"/>
        <w:ind w:left="810"/>
        <w:contextualSpacing/>
        <w:jc w:val="both"/>
        <w:rPr>
          <w:rFonts w:ascii="Calibri" w:eastAsia="Calibri" w:hAnsi="Calibri"/>
          <w:sz w:val="22"/>
          <w:szCs w:val="22"/>
        </w:rPr>
      </w:pPr>
      <w:r w:rsidRPr="007578B9">
        <w:rPr>
          <w:rFonts w:ascii="Calibri" w:eastAsia="Calibri" w:hAnsi="Calibri"/>
          <w:sz w:val="22"/>
          <w:szCs w:val="22"/>
        </w:rPr>
        <w:t>REFUSED</w:t>
      </w:r>
    </w:p>
    <w:p w14:paraId="419061E4" w14:textId="77777777" w:rsidR="007578B9" w:rsidRPr="007578B9" w:rsidRDefault="007578B9" w:rsidP="007578B9">
      <w:pPr>
        <w:keepNext/>
        <w:spacing w:after="160" w:line="259" w:lineRule="auto"/>
        <w:jc w:val="both"/>
        <w:rPr>
          <w:rFonts w:ascii="Calibri" w:eastAsia="Calibri" w:hAnsi="Calibri"/>
          <w:sz w:val="22"/>
          <w:szCs w:val="22"/>
        </w:rPr>
      </w:pPr>
    </w:p>
    <w:p w14:paraId="5B084470" w14:textId="77777777" w:rsidR="007578B9" w:rsidRPr="007578B9" w:rsidRDefault="007578B9" w:rsidP="007578B9">
      <w:pPr>
        <w:spacing w:after="160" w:line="259" w:lineRule="auto"/>
        <w:jc w:val="both"/>
        <w:rPr>
          <w:rFonts w:ascii="Calibri" w:eastAsia="Calibri" w:hAnsi="Calibri"/>
          <w:sz w:val="22"/>
          <w:szCs w:val="22"/>
        </w:rPr>
      </w:pPr>
    </w:p>
    <w:p w14:paraId="67366A01" w14:textId="77777777" w:rsidR="007578B9" w:rsidRPr="007578B9" w:rsidRDefault="007578B9" w:rsidP="006F3119">
      <w:pPr>
        <w:spacing w:after="160" w:line="259" w:lineRule="auto"/>
        <w:jc w:val="both"/>
        <w:rPr>
          <w:rFonts w:ascii="Calibri" w:hAnsi="Calibri"/>
          <w:b/>
          <w:bCs/>
          <w:szCs w:val="24"/>
          <w:u w:val="single"/>
        </w:rPr>
      </w:pPr>
      <w:r w:rsidRPr="007578B9">
        <w:rPr>
          <w:rFonts w:ascii="Calibri" w:eastAsia="Calibri" w:hAnsi="Calibri"/>
          <w:sz w:val="22"/>
          <w:szCs w:val="22"/>
        </w:rPr>
        <w:br w:type="page"/>
      </w:r>
      <w:r w:rsidRPr="007578B9">
        <w:rPr>
          <w:rFonts w:ascii="Calibri" w:hAnsi="Calibri"/>
          <w:b/>
          <w:bCs/>
          <w:szCs w:val="24"/>
          <w:u w:val="single"/>
        </w:rPr>
        <w:lastRenderedPageBreak/>
        <w:t>Section F: Demographics – GROUPS 1 &amp; 2</w:t>
      </w:r>
    </w:p>
    <w:p w14:paraId="2D8DA917" w14:textId="77777777" w:rsidR="007578B9" w:rsidRPr="007578B9" w:rsidRDefault="007578B9" w:rsidP="00236A6C">
      <w:pPr>
        <w:numPr>
          <w:ilvl w:val="0"/>
          <w:numId w:val="47"/>
        </w:numPr>
        <w:spacing w:after="160" w:line="259" w:lineRule="auto"/>
        <w:ind w:left="426" w:hanging="426"/>
        <w:jc w:val="both"/>
        <w:rPr>
          <w:rFonts w:ascii="Calibri" w:eastAsia="Calibri" w:hAnsi="Calibri"/>
          <w:sz w:val="22"/>
          <w:szCs w:val="22"/>
        </w:rPr>
      </w:pPr>
      <w:r w:rsidRPr="007578B9">
        <w:rPr>
          <w:rFonts w:ascii="Calibri" w:eastAsia="Calibri" w:hAnsi="Calibri"/>
          <w:sz w:val="22"/>
          <w:szCs w:val="22"/>
        </w:rPr>
        <w:t>Do you rent or own your home?</w:t>
      </w:r>
    </w:p>
    <w:p w14:paraId="2E9CB372" w14:textId="77777777" w:rsidR="007578B9" w:rsidRPr="007578B9" w:rsidRDefault="007578B9" w:rsidP="00236A6C">
      <w:pPr>
        <w:keepNext/>
        <w:numPr>
          <w:ilvl w:val="0"/>
          <w:numId w:val="121"/>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RENT</w:t>
      </w:r>
    </w:p>
    <w:p w14:paraId="4C9CD8F5" w14:textId="77777777" w:rsidR="007578B9" w:rsidRPr="007578B9" w:rsidRDefault="007578B9" w:rsidP="00236A6C">
      <w:pPr>
        <w:keepNext/>
        <w:numPr>
          <w:ilvl w:val="0"/>
          <w:numId w:val="121"/>
        </w:numPr>
        <w:spacing w:after="160" w:line="259" w:lineRule="auto"/>
        <w:ind w:left="782" w:hanging="357"/>
        <w:contextualSpacing/>
        <w:jc w:val="both"/>
        <w:rPr>
          <w:rFonts w:ascii="Calibri" w:eastAsia="Calibri" w:hAnsi="Calibri"/>
          <w:sz w:val="22"/>
          <w:szCs w:val="22"/>
        </w:rPr>
      </w:pPr>
      <w:r w:rsidRPr="007578B9">
        <w:rPr>
          <w:rFonts w:ascii="Calibri" w:eastAsia="Calibri" w:hAnsi="Calibri"/>
          <w:sz w:val="22"/>
          <w:szCs w:val="22"/>
        </w:rPr>
        <w:t>OWN</w:t>
      </w:r>
    </w:p>
    <w:p w14:paraId="383BFFDA" w14:textId="77777777" w:rsidR="007578B9" w:rsidRPr="007578B9" w:rsidRDefault="007578B9" w:rsidP="00236A6C">
      <w:pPr>
        <w:keepNext/>
        <w:numPr>
          <w:ilvl w:val="0"/>
          <w:numId w:val="128"/>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OTHER (PLEASE DESCRIBE) __________</w:t>
      </w:r>
    </w:p>
    <w:p w14:paraId="70D327A8" w14:textId="77777777" w:rsidR="007578B9" w:rsidRPr="007578B9" w:rsidRDefault="007578B9" w:rsidP="00236A6C">
      <w:pPr>
        <w:keepNext/>
        <w:numPr>
          <w:ilvl w:val="0"/>
          <w:numId w:val="122"/>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DON’T KNOW</w:t>
      </w:r>
    </w:p>
    <w:p w14:paraId="6FA55396" w14:textId="77777777" w:rsidR="007578B9" w:rsidRPr="007578B9" w:rsidRDefault="007578B9" w:rsidP="00236A6C">
      <w:pPr>
        <w:keepNext/>
        <w:numPr>
          <w:ilvl w:val="0"/>
          <w:numId w:val="122"/>
        </w:numPr>
        <w:spacing w:after="160" w:line="259" w:lineRule="auto"/>
        <w:ind w:left="782" w:hanging="357"/>
        <w:contextualSpacing/>
        <w:jc w:val="both"/>
        <w:rPr>
          <w:rFonts w:ascii="Calibri" w:eastAsia="Calibri" w:hAnsi="Calibri"/>
          <w:sz w:val="22"/>
          <w:szCs w:val="22"/>
        </w:rPr>
      </w:pPr>
      <w:r w:rsidRPr="007578B9">
        <w:rPr>
          <w:rFonts w:ascii="Calibri" w:eastAsia="Calibri" w:hAnsi="Calibri"/>
          <w:sz w:val="22"/>
          <w:szCs w:val="22"/>
        </w:rPr>
        <w:t>REFUSED</w:t>
      </w:r>
    </w:p>
    <w:p w14:paraId="34848F90" w14:textId="77777777" w:rsidR="007578B9" w:rsidRPr="007578B9" w:rsidRDefault="007578B9" w:rsidP="007578B9">
      <w:pPr>
        <w:keepNext/>
        <w:spacing w:after="160" w:line="259" w:lineRule="auto"/>
        <w:contextualSpacing/>
        <w:jc w:val="both"/>
        <w:rPr>
          <w:rFonts w:ascii="Calibri" w:eastAsia="Calibri" w:hAnsi="Calibri"/>
          <w:sz w:val="22"/>
          <w:szCs w:val="22"/>
        </w:rPr>
      </w:pPr>
    </w:p>
    <w:p w14:paraId="5C845AB5" w14:textId="77777777" w:rsidR="007578B9" w:rsidRPr="007578B9" w:rsidRDefault="007578B9" w:rsidP="00236A6C">
      <w:pPr>
        <w:numPr>
          <w:ilvl w:val="0"/>
          <w:numId w:val="47"/>
        </w:numPr>
        <w:spacing w:after="160" w:line="259" w:lineRule="auto"/>
        <w:ind w:left="426" w:hanging="426"/>
        <w:jc w:val="both"/>
        <w:rPr>
          <w:rFonts w:ascii="Calibri" w:eastAsia="Calibri" w:hAnsi="Calibri"/>
          <w:sz w:val="22"/>
          <w:szCs w:val="22"/>
        </w:rPr>
      </w:pPr>
      <w:r w:rsidRPr="007578B9">
        <w:rPr>
          <w:rFonts w:ascii="Calibri" w:eastAsia="Calibri" w:hAnsi="Calibri"/>
          <w:sz w:val="22"/>
          <w:szCs w:val="22"/>
        </w:rPr>
        <w:t>Which of the following best describes your home?</w:t>
      </w:r>
    </w:p>
    <w:p w14:paraId="5C98B1F6" w14:textId="77777777" w:rsidR="007578B9" w:rsidRPr="007578B9" w:rsidRDefault="007578B9" w:rsidP="00236A6C">
      <w:pPr>
        <w:keepNext/>
        <w:numPr>
          <w:ilvl w:val="0"/>
          <w:numId w:val="150"/>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SINGLE-FAMILY</w:t>
      </w:r>
    </w:p>
    <w:p w14:paraId="68F00CE5" w14:textId="77777777" w:rsidR="007578B9" w:rsidRPr="007578B9" w:rsidRDefault="007578B9" w:rsidP="00236A6C">
      <w:pPr>
        <w:keepNext/>
        <w:numPr>
          <w:ilvl w:val="0"/>
          <w:numId w:val="150"/>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DUPLEX</w:t>
      </w:r>
    </w:p>
    <w:p w14:paraId="5C2BA7EC" w14:textId="77777777" w:rsidR="007578B9" w:rsidRPr="007578B9" w:rsidRDefault="007578B9" w:rsidP="00236A6C">
      <w:pPr>
        <w:keepNext/>
        <w:numPr>
          <w:ilvl w:val="0"/>
          <w:numId w:val="150"/>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TRIPLE DECKER (THREE STORY HOUSE WITH EACH FLOOR A SEPARATE UNIT)</w:t>
      </w:r>
    </w:p>
    <w:p w14:paraId="11D5F6CF" w14:textId="77777777" w:rsidR="007578B9" w:rsidRPr="007578B9" w:rsidRDefault="007578B9" w:rsidP="00236A6C">
      <w:pPr>
        <w:keepNext/>
        <w:numPr>
          <w:ilvl w:val="0"/>
          <w:numId w:val="150"/>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APARTMENT/CONDO IN A 2-4 UNIT BUILDING</w:t>
      </w:r>
    </w:p>
    <w:p w14:paraId="586A1028" w14:textId="77777777" w:rsidR="007578B9" w:rsidRPr="007578B9" w:rsidRDefault="007578B9" w:rsidP="00236A6C">
      <w:pPr>
        <w:keepNext/>
        <w:numPr>
          <w:ilvl w:val="0"/>
          <w:numId w:val="150"/>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APARTMENT/CONDO IN A 5+ UNIT BUILDING</w:t>
      </w:r>
    </w:p>
    <w:p w14:paraId="77FAA7C5" w14:textId="77777777" w:rsidR="007578B9" w:rsidRPr="007578B9" w:rsidRDefault="007578B9" w:rsidP="00236A6C">
      <w:pPr>
        <w:keepNext/>
        <w:numPr>
          <w:ilvl w:val="0"/>
          <w:numId w:val="150"/>
        </w:numPr>
        <w:spacing w:after="160" w:line="259" w:lineRule="auto"/>
        <w:ind w:left="782" w:hanging="357"/>
        <w:contextualSpacing/>
        <w:jc w:val="both"/>
        <w:rPr>
          <w:rFonts w:ascii="Calibri" w:eastAsia="Calibri" w:hAnsi="Calibri"/>
          <w:sz w:val="22"/>
          <w:szCs w:val="22"/>
        </w:rPr>
      </w:pPr>
      <w:r w:rsidRPr="007578B9">
        <w:rPr>
          <w:rFonts w:ascii="Calibri" w:eastAsia="Calibri" w:hAnsi="Calibri"/>
          <w:sz w:val="22"/>
          <w:szCs w:val="22"/>
        </w:rPr>
        <w:t>TOWNHOUSE OR ROW HOUSE (ADJACENT WALLS TO ANOTHER HOUSE)</w:t>
      </w:r>
    </w:p>
    <w:p w14:paraId="66031737" w14:textId="77777777" w:rsidR="007578B9" w:rsidRPr="007578B9" w:rsidRDefault="007578B9" w:rsidP="00236A6C">
      <w:pPr>
        <w:keepNext/>
        <w:numPr>
          <w:ilvl w:val="0"/>
          <w:numId w:val="150"/>
        </w:numPr>
        <w:spacing w:after="160" w:line="259" w:lineRule="auto"/>
        <w:ind w:left="782" w:hanging="357"/>
        <w:contextualSpacing/>
        <w:jc w:val="both"/>
        <w:rPr>
          <w:rFonts w:ascii="Calibri" w:eastAsia="Calibri" w:hAnsi="Calibri"/>
          <w:sz w:val="22"/>
          <w:szCs w:val="22"/>
        </w:rPr>
      </w:pPr>
      <w:r w:rsidRPr="007578B9">
        <w:rPr>
          <w:rFonts w:ascii="Calibri" w:eastAsia="Calibri" w:hAnsi="Calibri"/>
          <w:sz w:val="22"/>
          <w:szCs w:val="22"/>
        </w:rPr>
        <w:t>MOBILE HOME OR TRAILER</w:t>
      </w:r>
    </w:p>
    <w:p w14:paraId="1F9E937E" w14:textId="77777777" w:rsidR="007578B9" w:rsidRPr="007578B9" w:rsidRDefault="007578B9" w:rsidP="00236A6C">
      <w:pPr>
        <w:keepNext/>
        <w:numPr>
          <w:ilvl w:val="0"/>
          <w:numId w:val="151"/>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OTHER (PLEASE DESCRIBE) __________</w:t>
      </w:r>
    </w:p>
    <w:p w14:paraId="218CFB94" w14:textId="77777777" w:rsidR="007578B9" w:rsidRPr="007578B9" w:rsidRDefault="007578B9" w:rsidP="00236A6C">
      <w:pPr>
        <w:keepNext/>
        <w:numPr>
          <w:ilvl w:val="0"/>
          <w:numId w:val="152"/>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DON’T KNOW</w:t>
      </w:r>
    </w:p>
    <w:p w14:paraId="389C1616" w14:textId="77777777" w:rsidR="007578B9" w:rsidRPr="007578B9" w:rsidRDefault="007578B9" w:rsidP="00236A6C">
      <w:pPr>
        <w:keepNext/>
        <w:numPr>
          <w:ilvl w:val="0"/>
          <w:numId w:val="152"/>
        </w:numPr>
        <w:spacing w:after="160" w:line="259" w:lineRule="auto"/>
        <w:ind w:left="792"/>
        <w:contextualSpacing/>
        <w:jc w:val="both"/>
        <w:rPr>
          <w:rFonts w:ascii="Calibri" w:eastAsia="Calibri" w:hAnsi="Calibri"/>
          <w:sz w:val="22"/>
          <w:szCs w:val="22"/>
        </w:rPr>
      </w:pPr>
      <w:r w:rsidRPr="007578B9">
        <w:rPr>
          <w:rFonts w:ascii="Calibri" w:eastAsia="Calibri" w:hAnsi="Calibri"/>
          <w:sz w:val="22"/>
          <w:szCs w:val="22"/>
        </w:rPr>
        <w:t>REFUSED</w:t>
      </w:r>
    </w:p>
    <w:p w14:paraId="5708221B" w14:textId="77777777" w:rsidR="007578B9" w:rsidRPr="007578B9" w:rsidRDefault="007578B9" w:rsidP="00EB0B15">
      <w:pPr>
        <w:jc w:val="both"/>
        <w:rPr>
          <w:rFonts w:ascii="Calibri" w:eastAsia="Calibri" w:hAnsi="Calibri"/>
          <w:sz w:val="22"/>
          <w:szCs w:val="22"/>
        </w:rPr>
      </w:pPr>
    </w:p>
    <w:p w14:paraId="6E115706" w14:textId="77777777" w:rsidR="007578B9" w:rsidRPr="007578B9" w:rsidRDefault="007578B9" w:rsidP="00236A6C">
      <w:pPr>
        <w:numPr>
          <w:ilvl w:val="0"/>
          <w:numId w:val="47"/>
        </w:numPr>
        <w:spacing w:after="160" w:line="259" w:lineRule="auto"/>
        <w:ind w:left="426" w:hanging="426"/>
        <w:jc w:val="both"/>
        <w:rPr>
          <w:rFonts w:ascii="Calibri" w:eastAsia="Calibri" w:hAnsi="Calibri"/>
          <w:sz w:val="22"/>
          <w:szCs w:val="22"/>
        </w:rPr>
      </w:pPr>
      <w:r w:rsidRPr="007578B9">
        <w:rPr>
          <w:rFonts w:ascii="Calibri" w:eastAsia="Calibri" w:hAnsi="Calibri"/>
          <w:sz w:val="22"/>
          <w:szCs w:val="22"/>
        </w:rPr>
        <w:t>When was your home built?</w:t>
      </w:r>
    </w:p>
    <w:p w14:paraId="2A446CA1" w14:textId="77777777" w:rsidR="007578B9" w:rsidRPr="007578B9" w:rsidRDefault="007578B9" w:rsidP="00236A6C">
      <w:pPr>
        <w:keepNext/>
        <w:numPr>
          <w:ilvl w:val="0"/>
          <w:numId w:val="153"/>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BEFORE 1960</w:t>
      </w:r>
    </w:p>
    <w:p w14:paraId="1E082240" w14:textId="77777777" w:rsidR="007578B9" w:rsidRPr="007578B9" w:rsidRDefault="007578B9" w:rsidP="00236A6C">
      <w:pPr>
        <w:keepNext/>
        <w:numPr>
          <w:ilvl w:val="0"/>
          <w:numId w:val="153"/>
        </w:numPr>
        <w:spacing w:after="160" w:line="259" w:lineRule="auto"/>
        <w:ind w:left="782" w:hanging="357"/>
        <w:contextualSpacing/>
        <w:jc w:val="both"/>
        <w:rPr>
          <w:rFonts w:ascii="Calibri" w:eastAsia="Calibri" w:hAnsi="Calibri"/>
          <w:sz w:val="22"/>
          <w:szCs w:val="22"/>
        </w:rPr>
      </w:pPr>
      <w:r w:rsidRPr="007578B9">
        <w:rPr>
          <w:rFonts w:ascii="Calibri" w:eastAsia="Calibri" w:hAnsi="Calibri"/>
          <w:sz w:val="22"/>
          <w:szCs w:val="22"/>
        </w:rPr>
        <w:t>1960-1979</w:t>
      </w:r>
    </w:p>
    <w:p w14:paraId="3916A8D9" w14:textId="77777777" w:rsidR="007578B9" w:rsidRPr="007578B9" w:rsidRDefault="007578B9" w:rsidP="00236A6C">
      <w:pPr>
        <w:keepNext/>
        <w:numPr>
          <w:ilvl w:val="0"/>
          <w:numId w:val="153"/>
        </w:numPr>
        <w:spacing w:after="160" w:line="259" w:lineRule="auto"/>
        <w:ind w:left="782" w:hanging="357"/>
        <w:contextualSpacing/>
        <w:jc w:val="both"/>
        <w:rPr>
          <w:rFonts w:ascii="Calibri" w:eastAsia="Calibri" w:hAnsi="Calibri"/>
          <w:sz w:val="22"/>
          <w:szCs w:val="22"/>
        </w:rPr>
      </w:pPr>
      <w:r w:rsidRPr="007578B9">
        <w:rPr>
          <w:rFonts w:ascii="Calibri" w:eastAsia="Calibri" w:hAnsi="Calibri"/>
          <w:sz w:val="22"/>
          <w:szCs w:val="22"/>
        </w:rPr>
        <w:t>1980-1999</w:t>
      </w:r>
    </w:p>
    <w:p w14:paraId="35585E21" w14:textId="77777777" w:rsidR="007578B9" w:rsidRPr="007578B9" w:rsidRDefault="007578B9" w:rsidP="00236A6C">
      <w:pPr>
        <w:keepNext/>
        <w:numPr>
          <w:ilvl w:val="0"/>
          <w:numId w:val="153"/>
        </w:numPr>
        <w:spacing w:after="160" w:line="259" w:lineRule="auto"/>
        <w:ind w:left="782" w:hanging="357"/>
        <w:contextualSpacing/>
        <w:jc w:val="both"/>
        <w:rPr>
          <w:rFonts w:ascii="Calibri" w:eastAsia="Calibri" w:hAnsi="Calibri"/>
          <w:sz w:val="22"/>
          <w:szCs w:val="22"/>
        </w:rPr>
      </w:pPr>
      <w:r w:rsidRPr="007578B9">
        <w:rPr>
          <w:rFonts w:ascii="Calibri" w:eastAsia="Calibri" w:hAnsi="Calibri"/>
          <w:sz w:val="22"/>
          <w:szCs w:val="22"/>
        </w:rPr>
        <w:t>2000-2009</w:t>
      </w:r>
    </w:p>
    <w:p w14:paraId="1A1FF4E7" w14:textId="77777777" w:rsidR="007578B9" w:rsidRPr="007578B9" w:rsidRDefault="007578B9" w:rsidP="00236A6C">
      <w:pPr>
        <w:keepNext/>
        <w:numPr>
          <w:ilvl w:val="0"/>
          <w:numId w:val="153"/>
        </w:numPr>
        <w:spacing w:after="160" w:line="259" w:lineRule="auto"/>
        <w:ind w:left="782" w:hanging="357"/>
        <w:contextualSpacing/>
        <w:jc w:val="both"/>
        <w:rPr>
          <w:rFonts w:ascii="Calibri" w:eastAsia="Calibri" w:hAnsi="Calibri"/>
          <w:sz w:val="22"/>
          <w:szCs w:val="22"/>
        </w:rPr>
      </w:pPr>
      <w:r w:rsidRPr="007578B9">
        <w:rPr>
          <w:rFonts w:ascii="Calibri" w:eastAsia="Calibri" w:hAnsi="Calibri"/>
          <w:sz w:val="22"/>
          <w:szCs w:val="22"/>
        </w:rPr>
        <w:t>2010 OR LATER</w:t>
      </w:r>
    </w:p>
    <w:p w14:paraId="5702FE62" w14:textId="77777777" w:rsidR="007578B9" w:rsidRPr="007578B9" w:rsidRDefault="007578B9" w:rsidP="00236A6C">
      <w:pPr>
        <w:keepNext/>
        <w:numPr>
          <w:ilvl w:val="0"/>
          <w:numId w:val="154"/>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DON’T KNOW</w:t>
      </w:r>
    </w:p>
    <w:p w14:paraId="28E5E5D9" w14:textId="77777777" w:rsidR="007578B9" w:rsidRPr="007578B9" w:rsidRDefault="007578B9" w:rsidP="00236A6C">
      <w:pPr>
        <w:keepNext/>
        <w:numPr>
          <w:ilvl w:val="0"/>
          <w:numId w:val="154"/>
        </w:numPr>
        <w:spacing w:after="160" w:line="259" w:lineRule="auto"/>
        <w:ind w:left="792"/>
        <w:contextualSpacing/>
        <w:jc w:val="both"/>
        <w:rPr>
          <w:rFonts w:ascii="Calibri" w:eastAsia="Calibri" w:hAnsi="Calibri"/>
          <w:sz w:val="22"/>
          <w:szCs w:val="22"/>
        </w:rPr>
      </w:pPr>
      <w:r w:rsidRPr="007578B9">
        <w:rPr>
          <w:rFonts w:ascii="Calibri" w:eastAsia="Calibri" w:hAnsi="Calibri"/>
          <w:sz w:val="22"/>
          <w:szCs w:val="22"/>
        </w:rPr>
        <w:t>REFUSED</w:t>
      </w:r>
    </w:p>
    <w:p w14:paraId="16AF6D0F" w14:textId="77777777" w:rsidR="007578B9" w:rsidRPr="007578B9" w:rsidRDefault="007578B9" w:rsidP="00EB0B15">
      <w:pPr>
        <w:jc w:val="both"/>
        <w:rPr>
          <w:rFonts w:ascii="Calibri" w:eastAsia="Calibri" w:hAnsi="Calibri"/>
          <w:sz w:val="22"/>
          <w:szCs w:val="22"/>
        </w:rPr>
      </w:pPr>
    </w:p>
    <w:p w14:paraId="62F786E7" w14:textId="77777777" w:rsidR="007578B9" w:rsidRPr="007578B9" w:rsidRDefault="007578B9" w:rsidP="00236A6C">
      <w:pPr>
        <w:numPr>
          <w:ilvl w:val="0"/>
          <w:numId w:val="47"/>
        </w:numPr>
        <w:spacing w:after="160" w:line="259" w:lineRule="auto"/>
        <w:ind w:left="426" w:hanging="426"/>
        <w:jc w:val="both"/>
        <w:rPr>
          <w:rFonts w:ascii="Calibri" w:eastAsia="Calibri" w:hAnsi="Calibri"/>
          <w:sz w:val="22"/>
          <w:szCs w:val="22"/>
        </w:rPr>
      </w:pPr>
      <w:r w:rsidRPr="007578B9">
        <w:rPr>
          <w:rFonts w:ascii="Calibri" w:eastAsia="Calibri" w:hAnsi="Calibri"/>
          <w:sz w:val="22"/>
          <w:szCs w:val="22"/>
        </w:rPr>
        <w:t xml:space="preserve">About how many square feet is your home? If you are unsure, an estimate </w:t>
      </w:r>
      <w:proofErr w:type="gramStart"/>
      <w:r w:rsidRPr="007578B9">
        <w:rPr>
          <w:rFonts w:ascii="Calibri" w:eastAsia="Calibri" w:hAnsi="Calibri"/>
          <w:sz w:val="22"/>
          <w:szCs w:val="22"/>
        </w:rPr>
        <w:t>is</w:t>
      </w:r>
      <w:proofErr w:type="gramEnd"/>
      <w:r w:rsidRPr="007578B9">
        <w:rPr>
          <w:rFonts w:ascii="Calibri" w:eastAsia="Calibri" w:hAnsi="Calibri"/>
          <w:sz w:val="22"/>
          <w:szCs w:val="22"/>
        </w:rPr>
        <w:t xml:space="preserve"> OK?</w:t>
      </w:r>
    </w:p>
    <w:p w14:paraId="4CFF3D6F" w14:textId="77777777" w:rsidR="007578B9" w:rsidRPr="007578B9" w:rsidRDefault="007578B9" w:rsidP="00236A6C">
      <w:pPr>
        <w:keepNext/>
        <w:numPr>
          <w:ilvl w:val="0"/>
          <w:numId w:val="155"/>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LESS THAN 1,000 SQUARE FEET</w:t>
      </w:r>
    </w:p>
    <w:p w14:paraId="76E4AC47" w14:textId="77777777" w:rsidR="007578B9" w:rsidRPr="007578B9" w:rsidRDefault="007578B9" w:rsidP="00236A6C">
      <w:pPr>
        <w:keepNext/>
        <w:numPr>
          <w:ilvl w:val="0"/>
          <w:numId w:val="155"/>
        </w:numPr>
        <w:spacing w:after="160" w:line="259" w:lineRule="auto"/>
        <w:ind w:left="782" w:hanging="357"/>
        <w:contextualSpacing/>
        <w:jc w:val="both"/>
        <w:rPr>
          <w:rFonts w:ascii="Calibri" w:eastAsia="Calibri" w:hAnsi="Calibri"/>
          <w:sz w:val="22"/>
          <w:szCs w:val="22"/>
        </w:rPr>
      </w:pPr>
      <w:r w:rsidRPr="007578B9">
        <w:rPr>
          <w:rFonts w:ascii="Calibri" w:eastAsia="Calibri" w:hAnsi="Calibri"/>
          <w:sz w:val="22"/>
          <w:szCs w:val="22"/>
        </w:rPr>
        <w:t>1,000-1,999 SQUARE FEET</w:t>
      </w:r>
    </w:p>
    <w:p w14:paraId="3DB221A5" w14:textId="77777777" w:rsidR="007578B9" w:rsidRPr="007578B9" w:rsidRDefault="007578B9" w:rsidP="00236A6C">
      <w:pPr>
        <w:keepNext/>
        <w:numPr>
          <w:ilvl w:val="0"/>
          <w:numId w:val="155"/>
        </w:numPr>
        <w:spacing w:after="160" w:line="259" w:lineRule="auto"/>
        <w:ind w:left="782" w:hanging="357"/>
        <w:contextualSpacing/>
        <w:jc w:val="both"/>
        <w:rPr>
          <w:rFonts w:ascii="Calibri" w:eastAsia="Calibri" w:hAnsi="Calibri"/>
          <w:sz w:val="22"/>
          <w:szCs w:val="22"/>
        </w:rPr>
      </w:pPr>
      <w:r w:rsidRPr="007578B9">
        <w:rPr>
          <w:rFonts w:ascii="Calibri" w:eastAsia="Calibri" w:hAnsi="Calibri"/>
          <w:sz w:val="22"/>
          <w:szCs w:val="22"/>
        </w:rPr>
        <w:t>2,000-2,999 SQUARE FEET</w:t>
      </w:r>
    </w:p>
    <w:p w14:paraId="75C18889" w14:textId="77777777" w:rsidR="007578B9" w:rsidRPr="007578B9" w:rsidRDefault="007578B9" w:rsidP="00236A6C">
      <w:pPr>
        <w:keepNext/>
        <w:numPr>
          <w:ilvl w:val="0"/>
          <w:numId w:val="155"/>
        </w:numPr>
        <w:spacing w:after="160" w:line="259" w:lineRule="auto"/>
        <w:ind w:left="782" w:hanging="357"/>
        <w:contextualSpacing/>
        <w:jc w:val="both"/>
        <w:rPr>
          <w:rFonts w:ascii="Calibri" w:eastAsia="Calibri" w:hAnsi="Calibri"/>
          <w:sz w:val="22"/>
          <w:szCs w:val="22"/>
        </w:rPr>
      </w:pPr>
      <w:r w:rsidRPr="007578B9">
        <w:rPr>
          <w:rFonts w:ascii="Calibri" w:eastAsia="Calibri" w:hAnsi="Calibri"/>
          <w:sz w:val="22"/>
          <w:szCs w:val="22"/>
        </w:rPr>
        <w:t>3,000-3,999 SQUARE FEET</w:t>
      </w:r>
    </w:p>
    <w:p w14:paraId="1C9FE88E" w14:textId="77777777" w:rsidR="007578B9" w:rsidRPr="007578B9" w:rsidRDefault="007578B9" w:rsidP="00236A6C">
      <w:pPr>
        <w:keepNext/>
        <w:numPr>
          <w:ilvl w:val="0"/>
          <w:numId w:val="155"/>
        </w:numPr>
        <w:spacing w:after="160" w:line="259" w:lineRule="auto"/>
        <w:ind w:left="782" w:hanging="357"/>
        <w:contextualSpacing/>
        <w:jc w:val="both"/>
        <w:rPr>
          <w:rFonts w:ascii="Calibri" w:eastAsia="Calibri" w:hAnsi="Calibri"/>
          <w:sz w:val="22"/>
          <w:szCs w:val="22"/>
        </w:rPr>
      </w:pPr>
      <w:r w:rsidRPr="007578B9">
        <w:rPr>
          <w:rFonts w:ascii="Calibri" w:eastAsia="Calibri" w:hAnsi="Calibri"/>
          <w:sz w:val="22"/>
          <w:szCs w:val="22"/>
        </w:rPr>
        <w:t>4,000-4,999 SQUARE FEET</w:t>
      </w:r>
    </w:p>
    <w:p w14:paraId="3DA961EF" w14:textId="77777777" w:rsidR="007578B9" w:rsidRPr="007578B9" w:rsidRDefault="007578B9" w:rsidP="00236A6C">
      <w:pPr>
        <w:keepNext/>
        <w:numPr>
          <w:ilvl w:val="0"/>
          <w:numId w:val="155"/>
        </w:numPr>
        <w:spacing w:after="160" w:line="259" w:lineRule="auto"/>
        <w:ind w:left="782" w:hanging="357"/>
        <w:contextualSpacing/>
        <w:jc w:val="both"/>
        <w:rPr>
          <w:rFonts w:ascii="Calibri" w:eastAsia="Calibri" w:hAnsi="Calibri"/>
          <w:sz w:val="22"/>
          <w:szCs w:val="22"/>
        </w:rPr>
      </w:pPr>
      <w:r w:rsidRPr="007578B9">
        <w:rPr>
          <w:rFonts w:ascii="Calibri" w:eastAsia="Calibri" w:hAnsi="Calibri"/>
          <w:sz w:val="22"/>
          <w:szCs w:val="22"/>
        </w:rPr>
        <w:t>5,000 OR GREATER SQUARE FEET</w:t>
      </w:r>
    </w:p>
    <w:p w14:paraId="261ED934" w14:textId="77777777" w:rsidR="007578B9" w:rsidRPr="007578B9" w:rsidRDefault="007578B9" w:rsidP="00236A6C">
      <w:pPr>
        <w:keepNext/>
        <w:numPr>
          <w:ilvl w:val="0"/>
          <w:numId w:val="156"/>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DON’T KNOW</w:t>
      </w:r>
    </w:p>
    <w:p w14:paraId="087F6F65" w14:textId="77777777" w:rsidR="007578B9" w:rsidRPr="007578B9" w:rsidRDefault="007578B9" w:rsidP="00236A6C">
      <w:pPr>
        <w:keepNext/>
        <w:numPr>
          <w:ilvl w:val="0"/>
          <w:numId w:val="156"/>
        </w:numPr>
        <w:spacing w:after="160" w:line="259" w:lineRule="auto"/>
        <w:ind w:left="792"/>
        <w:contextualSpacing/>
        <w:jc w:val="both"/>
        <w:rPr>
          <w:rFonts w:ascii="Calibri" w:eastAsia="Calibri" w:hAnsi="Calibri"/>
          <w:sz w:val="22"/>
          <w:szCs w:val="22"/>
        </w:rPr>
      </w:pPr>
      <w:r w:rsidRPr="007578B9">
        <w:rPr>
          <w:rFonts w:ascii="Calibri" w:eastAsia="Calibri" w:hAnsi="Calibri"/>
          <w:sz w:val="22"/>
          <w:szCs w:val="22"/>
        </w:rPr>
        <w:t>REFUSED</w:t>
      </w:r>
    </w:p>
    <w:p w14:paraId="1BE11E74" w14:textId="77777777" w:rsidR="007578B9" w:rsidRPr="007578B9" w:rsidRDefault="007578B9" w:rsidP="007578B9">
      <w:pPr>
        <w:spacing w:after="160" w:line="259" w:lineRule="auto"/>
        <w:jc w:val="both"/>
        <w:rPr>
          <w:rFonts w:ascii="Calibri" w:eastAsia="Calibri" w:hAnsi="Calibri"/>
          <w:sz w:val="22"/>
          <w:szCs w:val="22"/>
        </w:rPr>
      </w:pPr>
    </w:p>
    <w:p w14:paraId="265A1ACA" w14:textId="77777777" w:rsidR="007578B9" w:rsidRPr="007578B9" w:rsidRDefault="007578B9" w:rsidP="00236A6C">
      <w:pPr>
        <w:keepNext/>
        <w:numPr>
          <w:ilvl w:val="0"/>
          <w:numId w:val="47"/>
        </w:numPr>
        <w:spacing w:after="160" w:line="259" w:lineRule="auto"/>
        <w:ind w:left="432" w:hanging="432"/>
        <w:jc w:val="both"/>
        <w:rPr>
          <w:rFonts w:ascii="Calibri" w:eastAsia="Calibri" w:hAnsi="Calibri"/>
          <w:sz w:val="22"/>
          <w:szCs w:val="22"/>
        </w:rPr>
      </w:pPr>
      <w:r w:rsidRPr="007578B9">
        <w:rPr>
          <w:rFonts w:ascii="Calibri" w:eastAsia="Calibri" w:hAnsi="Calibri"/>
          <w:sz w:val="22"/>
          <w:szCs w:val="22"/>
        </w:rPr>
        <w:lastRenderedPageBreak/>
        <w:t>What is the main fuel used for heating your home?</w:t>
      </w:r>
    </w:p>
    <w:p w14:paraId="69C27845" w14:textId="77777777" w:rsidR="007578B9" w:rsidRPr="007578B9" w:rsidRDefault="007578B9" w:rsidP="00236A6C">
      <w:pPr>
        <w:keepNext/>
        <w:numPr>
          <w:ilvl w:val="0"/>
          <w:numId w:val="157"/>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Electricity</w:t>
      </w:r>
    </w:p>
    <w:p w14:paraId="648CD471" w14:textId="77777777" w:rsidR="007578B9" w:rsidRPr="007578B9" w:rsidRDefault="007578B9" w:rsidP="00236A6C">
      <w:pPr>
        <w:keepNext/>
        <w:numPr>
          <w:ilvl w:val="0"/>
          <w:numId w:val="157"/>
        </w:numPr>
        <w:spacing w:after="160" w:line="259" w:lineRule="auto"/>
        <w:ind w:left="782" w:hanging="357"/>
        <w:contextualSpacing/>
        <w:jc w:val="both"/>
        <w:rPr>
          <w:rFonts w:ascii="Calibri" w:eastAsia="Calibri" w:hAnsi="Calibri"/>
          <w:sz w:val="22"/>
          <w:szCs w:val="22"/>
        </w:rPr>
      </w:pPr>
      <w:r w:rsidRPr="007578B9">
        <w:rPr>
          <w:rFonts w:ascii="Calibri" w:eastAsia="Calibri" w:hAnsi="Calibri"/>
          <w:sz w:val="22"/>
          <w:szCs w:val="22"/>
        </w:rPr>
        <w:t>Natural Gas</w:t>
      </w:r>
    </w:p>
    <w:p w14:paraId="09BEEA0A" w14:textId="77777777" w:rsidR="007578B9" w:rsidRPr="007578B9" w:rsidRDefault="007578B9" w:rsidP="00236A6C">
      <w:pPr>
        <w:keepNext/>
        <w:numPr>
          <w:ilvl w:val="0"/>
          <w:numId w:val="157"/>
        </w:numPr>
        <w:spacing w:after="160" w:line="259" w:lineRule="auto"/>
        <w:ind w:left="782" w:hanging="357"/>
        <w:contextualSpacing/>
        <w:jc w:val="both"/>
        <w:rPr>
          <w:rFonts w:ascii="Calibri" w:eastAsia="Calibri" w:hAnsi="Calibri"/>
          <w:sz w:val="22"/>
          <w:szCs w:val="22"/>
        </w:rPr>
      </w:pPr>
      <w:r w:rsidRPr="007578B9">
        <w:rPr>
          <w:rFonts w:ascii="Calibri" w:eastAsia="Calibri" w:hAnsi="Calibri"/>
          <w:sz w:val="22"/>
          <w:szCs w:val="22"/>
        </w:rPr>
        <w:t>Propane</w:t>
      </w:r>
    </w:p>
    <w:p w14:paraId="7C254630" w14:textId="77777777" w:rsidR="007578B9" w:rsidRPr="007578B9" w:rsidRDefault="007578B9" w:rsidP="00236A6C">
      <w:pPr>
        <w:keepNext/>
        <w:numPr>
          <w:ilvl w:val="0"/>
          <w:numId w:val="157"/>
        </w:numPr>
        <w:spacing w:after="160" w:line="259" w:lineRule="auto"/>
        <w:ind w:left="782" w:hanging="357"/>
        <w:contextualSpacing/>
        <w:jc w:val="both"/>
        <w:rPr>
          <w:rFonts w:ascii="Calibri" w:eastAsia="Calibri" w:hAnsi="Calibri"/>
          <w:sz w:val="22"/>
          <w:szCs w:val="22"/>
        </w:rPr>
      </w:pPr>
      <w:r w:rsidRPr="007578B9">
        <w:rPr>
          <w:rFonts w:ascii="Calibri" w:eastAsia="Calibri" w:hAnsi="Calibri"/>
          <w:sz w:val="22"/>
          <w:szCs w:val="22"/>
        </w:rPr>
        <w:t>Oil</w:t>
      </w:r>
    </w:p>
    <w:p w14:paraId="3D02A75C" w14:textId="77777777" w:rsidR="007578B9" w:rsidRPr="007578B9" w:rsidRDefault="007578B9" w:rsidP="00236A6C">
      <w:pPr>
        <w:keepNext/>
        <w:numPr>
          <w:ilvl w:val="0"/>
          <w:numId w:val="158"/>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OTHER (PLEASE SPECIFY) __________</w:t>
      </w:r>
    </w:p>
    <w:p w14:paraId="29DB3B15" w14:textId="77777777" w:rsidR="007578B9" w:rsidRPr="007578B9" w:rsidRDefault="007578B9" w:rsidP="00236A6C">
      <w:pPr>
        <w:keepNext/>
        <w:numPr>
          <w:ilvl w:val="0"/>
          <w:numId w:val="159"/>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DON’T KNOW</w:t>
      </w:r>
    </w:p>
    <w:p w14:paraId="5A76531E" w14:textId="77777777" w:rsidR="007578B9" w:rsidRPr="007578B9" w:rsidRDefault="007578B9" w:rsidP="00236A6C">
      <w:pPr>
        <w:keepNext/>
        <w:numPr>
          <w:ilvl w:val="0"/>
          <w:numId w:val="159"/>
        </w:numPr>
        <w:spacing w:after="160" w:line="259" w:lineRule="auto"/>
        <w:ind w:left="792"/>
        <w:contextualSpacing/>
        <w:jc w:val="both"/>
        <w:rPr>
          <w:rFonts w:ascii="Calibri" w:eastAsia="Calibri" w:hAnsi="Calibri"/>
          <w:sz w:val="22"/>
          <w:szCs w:val="22"/>
        </w:rPr>
      </w:pPr>
      <w:r w:rsidRPr="007578B9">
        <w:rPr>
          <w:rFonts w:ascii="Calibri" w:eastAsia="Calibri" w:hAnsi="Calibri"/>
          <w:sz w:val="22"/>
          <w:szCs w:val="22"/>
        </w:rPr>
        <w:t>REFUSED</w:t>
      </w:r>
    </w:p>
    <w:p w14:paraId="085F9279" w14:textId="77777777" w:rsidR="007578B9" w:rsidRPr="007578B9" w:rsidRDefault="007578B9" w:rsidP="00EB0B15">
      <w:pPr>
        <w:jc w:val="both"/>
        <w:rPr>
          <w:rFonts w:ascii="Calibri" w:eastAsia="Calibri" w:hAnsi="Calibri"/>
          <w:sz w:val="22"/>
          <w:szCs w:val="22"/>
        </w:rPr>
      </w:pPr>
    </w:p>
    <w:p w14:paraId="5582E700" w14:textId="77777777" w:rsidR="007578B9" w:rsidRPr="007578B9" w:rsidRDefault="007578B9" w:rsidP="00236A6C">
      <w:pPr>
        <w:numPr>
          <w:ilvl w:val="0"/>
          <w:numId w:val="47"/>
        </w:numPr>
        <w:spacing w:after="160" w:line="259" w:lineRule="auto"/>
        <w:ind w:left="426" w:hanging="426"/>
        <w:jc w:val="both"/>
        <w:rPr>
          <w:rFonts w:ascii="Calibri" w:eastAsia="Calibri" w:hAnsi="Calibri"/>
          <w:sz w:val="22"/>
          <w:szCs w:val="22"/>
        </w:rPr>
      </w:pPr>
      <w:r w:rsidRPr="007578B9">
        <w:rPr>
          <w:rFonts w:ascii="Calibri" w:eastAsia="Calibri" w:hAnsi="Calibri"/>
          <w:sz w:val="22"/>
          <w:szCs w:val="22"/>
        </w:rPr>
        <w:t>What fuel does your main water heater use?</w:t>
      </w:r>
    </w:p>
    <w:p w14:paraId="19E4C9F0" w14:textId="77777777" w:rsidR="007578B9" w:rsidRPr="007578B9" w:rsidRDefault="007578B9" w:rsidP="00236A6C">
      <w:pPr>
        <w:keepNext/>
        <w:numPr>
          <w:ilvl w:val="0"/>
          <w:numId w:val="160"/>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Electricity</w:t>
      </w:r>
    </w:p>
    <w:p w14:paraId="7923B4FB" w14:textId="77777777" w:rsidR="007578B9" w:rsidRPr="007578B9" w:rsidRDefault="007578B9" w:rsidP="00236A6C">
      <w:pPr>
        <w:keepNext/>
        <w:numPr>
          <w:ilvl w:val="0"/>
          <w:numId w:val="160"/>
        </w:numPr>
        <w:spacing w:after="160" w:line="259" w:lineRule="auto"/>
        <w:ind w:left="782" w:hanging="357"/>
        <w:contextualSpacing/>
        <w:jc w:val="both"/>
        <w:rPr>
          <w:rFonts w:ascii="Calibri" w:eastAsia="Calibri" w:hAnsi="Calibri"/>
          <w:sz w:val="22"/>
          <w:szCs w:val="22"/>
        </w:rPr>
      </w:pPr>
      <w:r w:rsidRPr="007578B9">
        <w:rPr>
          <w:rFonts w:ascii="Calibri" w:eastAsia="Calibri" w:hAnsi="Calibri"/>
          <w:sz w:val="22"/>
          <w:szCs w:val="22"/>
        </w:rPr>
        <w:t>Natural Gas</w:t>
      </w:r>
    </w:p>
    <w:p w14:paraId="69E2F53F" w14:textId="77777777" w:rsidR="007578B9" w:rsidRPr="007578B9" w:rsidRDefault="007578B9" w:rsidP="00236A6C">
      <w:pPr>
        <w:keepNext/>
        <w:numPr>
          <w:ilvl w:val="0"/>
          <w:numId w:val="160"/>
        </w:numPr>
        <w:spacing w:after="160" w:line="259" w:lineRule="auto"/>
        <w:ind w:left="782" w:hanging="357"/>
        <w:contextualSpacing/>
        <w:jc w:val="both"/>
        <w:rPr>
          <w:rFonts w:ascii="Calibri" w:eastAsia="Calibri" w:hAnsi="Calibri"/>
          <w:sz w:val="22"/>
          <w:szCs w:val="22"/>
        </w:rPr>
      </w:pPr>
      <w:r w:rsidRPr="007578B9">
        <w:rPr>
          <w:rFonts w:ascii="Calibri" w:eastAsia="Calibri" w:hAnsi="Calibri"/>
          <w:sz w:val="22"/>
          <w:szCs w:val="22"/>
        </w:rPr>
        <w:t>Propane</w:t>
      </w:r>
    </w:p>
    <w:p w14:paraId="42E759AA" w14:textId="77777777" w:rsidR="007578B9" w:rsidRPr="007578B9" w:rsidRDefault="007578B9" w:rsidP="00236A6C">
      <w:pPr>
        <w:keepNext/>
        <w:numPr>
          <w:ilvl w:val="0"/>
          <w:numId w:val="160"/>
        </w:numPr>
        <w:spacing w:after="160" w:line="259" w:lineRule="auto"/>
        <w:ind w:left="782" w:hanging="357"/>
        <w:contextualSpacing/>
        <w:jc w:val="both"/>
        <w:rPr>
          <w:rFonts w:ascii="Calibri" w:eastAsia="Calibri" w:hAnsi="Calibri"/>
          <w:sz w:val="22"/>
          <w:szCs w:val="22"/>
        </w:rPr>
      </w:pPr>
      <w:r w:rsidRPr="007578B9">
        <w:rPr>
          <w:rFonts w:ascii="Calibri" w:eastAsia="Calibri" w:hAnsi="Calibri"/>
          <w:sz w:val="22"/>
          <w:szCs w:val="22"/>
        </w:rPr>
        <w:t>Oil</w:t>
      </w:r>
    </w:p>
    <w:p w14:paraId="40679830" w14:textId="77777777" w:rsidR="007578B9" w:rsidRPr="007578B9" w:rsidRDefault="007578B9" w:rsidP="00236A6C">
      <w:pPr>
        <w:keepNext/>
        <w:numPr>
          <w:ilvl w:val="0"/>
          <w:numId w:val="161"/>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OTHER (PLEASE SPECIFY) __________</w:t>
      </w:r>
    </w:p>
    <w:p w14:paraId="61464393" w14:textId="77777777" w:rsidR="007578B9" w:rsidRPr="007578B9" w:rsidRDefault="007578B9" w:rsidP="00236A6C">
      <w:pPr>
        <w:keepNext/>
        <w:numPr>
          <w:ilvl w:val="0"/>
          <w:numId w:val="162"/>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DON’T KNOW</w:t>
      </w:r>
    </w:p>
    <w:p w14:paraId="5F9B4BF2" w14:textId="77777777" w:rsidR="007578B9" w:rsidRPr="007578B9" w:rsidRDefault="007578B9" w:rsidP="00236A6C">
      <w:pPr>
        <w:keepNext/>
        <w:numPr>
          <w:ilvl w:val="0"/>
          <w:numId w:val="162"/>
        </w:numPr>
        <w:spacing w:after="160" w:line="259" w:lineRule="auto"/>
        <w:ind w:left="792"/>
        <w:contextualSpacing/>
        <w:jc w:val="both"/>
        <w:rPr>
          <w:rFonts w:ascii="Calibri" w:eastAsia="Calibri" w:hAnsi="Calibri"/>
          <w:sz w:val="22"/>
          <w:szCs w:val="22"/>
        </w:rPr>
      </w:pPr>
      <w:r w:rsidRPr="007578B9">
        <w:rPr>
          <w:rFonts w:ascii="Calibri" w:eastAsia="Calibri" w:hAnsi="Calibri"/>
          <w:sz w:val="22"/>
          <w:szCs w:val="22"/>
        </w:rPr>
        <w:t>REFUSED</w:t>
      </w:r>
    </w:p>
    <w:p w14:paraId="63BD722E" w14:textId="77777777" w:rsidR="007578B9" w:rsidRPr="007578B9" w:rsidRDefault="007578B9" w:rsidP="00EB0B15">
      <w:pPr>
        <w:jc w:val="both"/>
        <w:rPr>
          <w:rFonts w:ascii="Calibri" w:eastAsia="Calibri" w:hAnsi="Calibri"/>
          <w:sz w:val="22"/>
          <w:szCs w:val="22"/>
        </w:rPr>
      </w:pPr>
    </w:p>
    <w:p w14:paraId="75D244CC" w14:textId="77777777" w:rsidR="007578B9" w:rsidRPr="007578B9" w:rsidRDefault="007578B9" w:rsidP="00236A6C">
      <w:pPr>
        <w:numPr>
          <w:ilvl w:val="0"/>
          <w:numId w:val="47"/>
        </w:numPr>
        <w:spacing w:after="160" w:line="259" w:lineRule="auto"/>
        <w:ind w:left="426" w:hanging="426"/>
        <w:jc w:val="both"/>
        <w:rPr>
          <w:rFonts w:ascii="Calibri" w:eastAsia="Calibri" w:hAnsi="Calibri"/>
          <w:sz w:val="22"/>
          <w:szCs w:val="22"/>
        </w:rPr>
      </w:pPr>
      <w:r w:rsidRPr="007578B9">
        <w:rPr>
          <w:rFonts w:ascii="Calibri" w:eastAsia="Calibri" w:hAnsi="Calibri"/>
          <w:sz w:val="22"/>
          <w:szCs w:val="22"/>
        </w:rPr>
        <w:t>What is your age?</w:t>
      </w:r>
    </w:p>
    <w:p w14:paraId="1EA62A24" w14:textId="77777777" w:rsidR="007578B9" w:rsidRPr="007578B9" w:rsidRDefault="007578B9" w:rsidP="00236A6C">
      <w:pPr>
        <w:keepNext/>
        <w:numPr>
          <w:ilvl w:val="0"/>
          <w:numId w:val="163"/>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Under 18 years old</w:t>
      </w:r>
    </w:p>
    <w:p w14:paraId="67AB6D6F" w14:textId="77777777" w:rsidR="007578B9" w:rsidRPr="007578B9" w:rsidRDefault="007578B9" w:rsidP="00236A6C">
      <w:pPr>
        <w:keepNext/>
        <w:numPr>
          <w:ilvl w:val="0"/>
          <w:numId w:val="163"/>
        </w:numPr>
        <w:spacing w:after="160" w:line="259" w:lineRule="auto"/>
        <w:ind w:left="782" w:hanging="357"/>
        <w:contextualSpacing/>
        <w:jc w:val="both"/>
        <w:rPr>
          <w:rFonts w:ascii="Calibri" w:eastAsia="Calibri" w:hAnsi="Calibri"/>
          <w:sz w:val="22"/>
          <w:szCs w:val="22"/>
        </w:rPr>
      </w:pPr>
      <w:r w:rsidRPr="007578B9">
        <w:rPr>
          <w:rFonts w:ascii="Calibri" w:eastAsia="Calibri" w:hAnsi="Calibri"/>
          <w:sz w:val="22"/>
          <w:szCs w:val="22"/>
        </w:rPr>
        <w:t>18-24 years old</w:t>
      </w:r>
    </w:p>
    <w:p w14:paraId="36922AAB" w14:textId="77777777" w:rsidR="007578B9" w:rsidRPr="007578B9" w:rsidRDefault="007578B9" w:rsidP="00236A6C">
      <w:pPr>
        <w:keepNext/>
        <w:numPr>
          <w:ilvl w:val="0"/>
          <w:numId w:val="163"/>
        </w:numPr>
        <w:spacing w:after="160" w:line="259" w:lineRule="auto"/>
        <w:ind w:left="782" w:hanging="357"/>
        <w:contextualSpacing/>
        <w:jc w:val="both"/>
        <w:rPr>
          <w:rFonts w:ascii="Calibri" w:eastAsia="Calibri" w:hAnsi="Calibri"/>
          <w:sz w:val="22"/>
          <w:szCs w:val="22"/>
        </w:rPr>
      </w:pPr>
      <w:r w:rsidRPr="007578B9">
        <w:rPr>
          <w:rFonts w:ascii="Calibri" w:eastAsia="Calibri" w:hAnsi="Calibri"/>
          <w:sz w:val="22"/>
          <w:szCs w:val="22"/>
        </w:rPr>
        <w:t>25-34 years old</w:t>
      </w:r>
    </w:p>
    <w:p w14:paraId="207BB8D1" w14:textId="77777777" w:rsidR="007578B9" w:rsidRPr="007578B9" w:rsidRDefault="007578B9" w:rsidP="00236A6C">
      <w:pPr>
        <w:keepNext/>
        <w:numPr>
          <w:ilvl w:val="0"/>
          <w:numId w:val="163"/>
        </w:numPr>
        <w:spacing w:after="160" w:line="259" w:lineRule="auto"/>
        <w:ind w:left="782" w:hanging="357"/>
        <w:contextualSpacing/>
        <w:jc w:val="both"/>
        <w:rPr>
          <w:rFonts w:ascii="Calibri" w:eastAsia="Calibri" w:hAnsi="Calibri"/>
          <w:sz w:val="22"/>
          <w:szCs w:val="22"/>
        </w:rPr>
      </w:pPr>
      <w:r w:rsidRPr="007578B9">
        <w:rPr>
          <w:rFonts w:ascii="Calibri" w:eastAsia="Calibri" w:hAnsi="Calibri"/>
          <w:sz w:val="22"/>
          <w:szCs w:val="22"/>
        </w:rPr>
        <w:t>35-44 years old</w:t>
      </w:r>
    </w:p>
    <w:p w14:paraId="456DE379" w14:textId="77777777" w:rsidR="007578B9" w:rsidRPr="007578B9" w:rsidRDefault="007578B9" w:rsidP="00236A6C">
      <w:pPr>
        <w:keepNext/>
        <w:numPr>
          <w:ilvl w:val="0"/>
          <w:numId w:val="163"/>
        </w:numPr>
        <w:spacing w:after="160" w:line="259" w:lineRule="auto"/>
        <w:ind w:left="782" w:hanging="357"/>
        <w:contextualSpacing/>
        <w:jc w:val="both"/>
        <w:rPr>
          <w:rFonts w:ascii="Calibri" w:eastAsia="Calibri" w:hAnsi="Calibri"/>
          <w:sz w:val="22"/>
          <w:szCs w:val="22"/>
        </w:rPr>
      </w:pPr>
      <w:r w:rsidRPr="007578B9">
        <w:rPr>
          <w:rFonts w:ascii="Calibri" w:eastAsia="Calibri" w:hAnsi="Calibri"/>
          <w:sz w:val="22"/>
          <w:szCs w:val="22"/>
        </w:rPr>
        <w:t>45-54 years old</w:t>
      </w:r>
    </w:p>
    <w:p w14:paraId="23BC5F9E" w14:textId="77777777" w:rsidR="007578B9" w:rsidRPr="007578B9" w:rsidRDefault="007578B9" w:rsidP="00236A6C">
      <w:pPr>
        <w:keepNext/>
        <w:numPr>
          <w:ilvl w:val="0"/>
          <w:numId w:val="163"/>
        </w:numPr>
        <w:spacing w:after="160" w:line="259" w:lineRule="auto"/>
        <w:ind w:left="782" w:hanging="357"/>
        <w:contextualSpacing/>
        <w:jc w:val="both"/>
        <w:rPr>
          <w:rFonts w:ascii="Calibri" w:eastAsia="Calibri" w:hAnsi="Calibri"/>
          <w:sz w:val="22"/>
          <w:szCs w:val="22"/>
        </w:rPr>
      </w:pPr>
      <w:r w:rsidRPr="007578B9">
        <w:rPr>
          <w:rFonts w:ascii="Calibri" w:eastAsia="Calibri" w:hAnsi="Calibri"/>
          <w:sz w:val="22"/>
          <w:szCs w:val="22"/>
        </w:rPr>
        <w:t>55-64 years old</w:t>
      </w:r>
    </w:p>
    <w:p w14:paraId="0CACEEE4" w14:textId="77777777" w:rsidR="007578B9" w:rsidRPr="007578B9" w:rsidRDefault="007578B9" w:rsidP="00236A6C">
      <w:pPr>
        <w:keepNext/>
        <w:numPr>
          <w:ilvl w:val="0"/>
          <w:numId w:val="163"/>
        </w:numPr>
        <w:spacing w:after="160" w:line="259" w:lineRule="auto"/>
        <w:ind w:left="782" w:hanging="357"/>
        <w:contextualSpacing/>
        <w:jc w:val="both"/>
        <w:rPr>
          <w:rFonts w:ascii="Calibri" w:eastAsia="Calibri" w:hAnsi="Calibri"/>
          <w:sz w:val="22"/>
          <w:szCs w:val="22"/>
        </w:rPr>
      </w:pPr>
      <w:r w:rsidRPr="007578B9">
        <w:rPr>
          <w:rFonts w:ascii="Calibri" w:eastAsia="Calibri" w:hAnsi="Calibri"/>
          <w:sz w:val="22"/>
          <w:szCs w:val="22"/>
        </w:rPr>
        <w:t>65-74 years old</w:t>
      </w:r>
    </w:p>
    <w:p w14:paraId="61556709" w14:textId="77777777" w:rsidR="007578B9" w:rsidRPr="007578B9" w:rsidRDefault="007578B9" w:rsidP="00236A6C">
      <w:pPr>
        <w:keepNext/>
        <w:numPr>
          <w:ilvl w:val="0"/>
          <w:numId w:val="163"/>
        </w:numPr>
        <w:spacing w:after="160" w:line="259" w:lineRule="auto"/>
        <w:ind w:left="782" w:hanging="357"/>
        <w:contextualSpacing/>
        <w:jc w:val="both"/>
        <w:rPr>
          <w:rFonts w:ascii="Calibri" w:eastAsia="Calibri" w:hAnsi="Calibri"/>
          <w:sz w:val="22"/>
          <w:szCs w:val="22"/>
        </w:rPr>
      </w:pPr>
      <w:r w:rsidRPr="007578B9">
        <w:rPr>
          <w:rFonts w:ascii="Calibri" w:eastAsia="Calibri" w:hAnsi="Calibri"/>
          <w:sz w:val="22"/>
          <w:szCs w:val="22"/>
        </w:rPr>
        <w:t>75-85 years old</w:t>
      </w:r>
    </w:p>
    <w:p w14:paraId="245EA5AE" w14:textId="77777777" w:rsidR="007578B9" w:rsidRPr="007578B9" w:rsidRDefault="007578B9" w:rsidP="00236A6C">
      <w:pPr>
        <w:keepNext/>
        <w:numPr>
          <w:ilvl w:val="0"/>
          <w:numId w:val="163"/>
        </w:numPr>
        <w:spacing w:after="160" w:line="259" w:lineRule="auto"/>
        <w:ind w:left="782" w:hanging="357"/>
        <w:contextualSpacing/>
        <w:jc w:val="both"/>
        <w:rPr>
          <w:rFonts w:ascii="Calibri" w:eastAsia="Calibri" w:hAnsi="Calibri"/>
          <w:sz w:val="22"/>
          <w:szCs w:val="22"/>
        </w:rPr>
      </w:pPr>
      <w:r w:rsidRPr="007578B9">
        <w:rPr>
          <w:rFonts w:ascii="Calibri" w:eastAsia="Calibri" w:hAnsi="Calibri"/>
          <w:sz w:val="22"/>
          <w:szCs w:val="22"/>
        </w:rPr>
        <w:t>86 years old or older</w:t>
      </w:r>
    </w:p>
    <w:p w14:paraId="5E06BCC8" w14:textId="77777777" w:rsidR="007578B9" w:rsidRPr="007578B9" w:rsidRDefault="007578B9" w:rsidP="00236A6C">
      <w:pPr>
        <w:keepNext/>
        <w:numPr>
          <w:ilvl w:val="0"/>
          <w:numId w:val="164"/>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REFUSED</w:t>
      </w:r>
    </w:p>
    <w:p w14:paraId="438523D1" w14:textId="77777777" w:rsidR="007578B9" w:rsidRPr="007578B9" w:rsidRDefault="007578B9" w:rsidP="007578B9">
      <w:pPr>
        <w:spacing w:after="160" w:line="259" w:lineRule="auto"/>
        <w:jc w:val="both"/>
        <w:rPr>
          <w:rFonts w:ascii="Calibri" w:eastAsia="Calibri" w:hAnsi="Calibri"/>
          <w:sz w:val="22"/>
          <w:szCs w:val="22"/>
        </w:rPr>
      </w:pPr>
    </w:p>
    <w:p w14:paraId="65BBD6A0" w14:textId="77777777" w:rsidR="007578B9" w:rsidRPr="007578B9" w:rsidRDefault="007578B9" w:rsidP="00236A6C">
      <w:pPr>
        <w:keepNext/>
        <w:numPr>
          <w:ilvl w:val="0"/>
          <w:numId w:val="47"/>
        </w:numPr>
        <w:spacing w:after="160" w:line="259" w:lineRule="auto"/>
        <w:ind w:left="432" w:hanging="432"/>
        <w:jc w:val="both"/>
        <w:rPr>
          <w:rFonts w:ascii="Calibri" w:eastAsia="Calibri" w:hAnsi="Calibri"/>
          <w:sz w:val="22"/>
          <w:szCs w:val="22"/>
        </w:rPr>
      </w:pPr>
      <w:r w:rsidRPr="007578B9">
        <w:rPr>
          <w:rFonts w:ascii="Calibri" w:eastAsia="Calibri" w:hAnsi="Calibri"/>
          <w:sz w:val="22"/>
          <w:szCs w:val="22"/>
        </w:rPr>
        <w:lastRenderedPageBreak/>
        <w:t>What is the primary language spoken in your home?</w:t>
      </w:r>
    </w:p>
    <w:p w14:paraId="72259FD3" w14:textId="77777777" w:rsidR="007578B9" w:rsidRPr="007578B9" w:rsidRDefault="007578B9" w:rsidP="00236A6C">
      <w:pPr>
        <w:keepNext/>
        <w:numPr>
          <w:ilvl w:val="0"/>
          <w:numId w:val="165"/>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English</w:t>
      </w:r>
    </w:p>
    <w:p w14:paraId="28714A7B" w14:textId="77777777" w:rsidR="007578B9" w:rsidRPr="007578B9" w:rsidRDefault="007578B9" w:rsidP="00236A6C">
      <w:pPr>
        <w:keepNext/>
        <w:numPr>
          <w:ilvl w:val="0"/>
          <w:numId w:val="165"/>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Spanish</w:t>
      </w:r>
    </w:p>
    <w:p w14:paraId="1D4308A8" w14:textId="77777777" w:rsidR="007578B9" w:rsidRPr="007578B9" w:rsidRDefault="007578B9" w:rsidP="00236A6C">
      <w:pPr>
        <w:keepNext/>
        <w:numPr>
          <w:ilvl w:val="0"/>
          <w:numId w:val="165"/>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Chinese </w:t>
      </w:r>
    </w:p>
    <w:p w14:paraId="2FAFE2CF" w14:textId="77777777" w:rsidR="007578B9" w:rsidRPr="007578B9" w:rsidRDefault="007578B9" w:rsidP="00236A6C">
      <w:pPr>
        <w:keepNext/>
        <w:numPr>
          <w:ilvl w:val="0"/>
          <w:numId w:val="165"/>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German </w:t>
      </w:r>
    </w:p>
    <w:p w14:paraId="099CE782" w14:textId="77777777" w:rsidR="007578B9" w:rsidRPr="007578B9" w:rsidRDefault="007578B9" w:rsidP="00236A6C">
      <w:pPr>
        <w:keepNext/>
        <w:numPr>
          <w:ilvl w:val="0"/>
          <w:numId w:val="165"/>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Native American language </w:t>
      </w:r>
    </w:p>
    <w:p w14:paraId="636A2491" w14:textId="77777777" w:rsidR="007578B9" w:rsidRPr="007578B9" w:rsidRDefault="007578B9" w:rsidP="00236A6C">
      <w:pPr>
        <w:keepNext/>
        <w:numPr>
          <w:ilvl w:val="0"/>
          <w:numId w:val="165"/>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Vietnamese </w:t>
      </w:r>
    </w:p>
    <w:p w14:paraId="7A09AD4F" w14:textId="77777777" w:rsidR="007578B9" w:rsidRPr="007578B9" w:rsidRDefault="007578B9" w:rsidP="00236A6C">
      <w:pPr>
        <w:keepNext/>
        <w:numPr>
          <w:ilvl w:val="0"/>
          <w:numId w:val="165"/>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Russian </w:t>
      </w:r>
    </w:p>
    <w:p w14:paraId="604A9959" w14:textId="77777777" w:rsidR="007578B9" w:rsidRPr="007578B9" w:rsidRDefault="007578B9" w:rsidP="00236A6C">
      <w:pPr>
        <w:keepNext/>
        <w:numPr>
          <w:ilvl w:val="0"/>
          <w:numId w:val="165"/>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Tagalog </w:t>
      </w:r>
    </w:p>
    <w:p w14:paraId="28E9C9AB" w14:textId="77777777" w:rsidR="007578B9" w:rsidRPr="007578B9" w:rsidRDefault="007578B9" w:rsidP="00236A6C">
      <w:pPr>
        <w:keepNext/>
        <w:numPr>
          <w:ilvl w:val="0"/>
          <w:numId w:val="165"/>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Hmong</w:t>
      </w:r>
    </w:p>
    <w:p w14:paraId="2BEA72E6" w14:textId="77777777" w:rsidR="007578B9" w:rsidRPr="007578B9" w:rsidRDefault="007578B9" w:rsidP="00236A6C">
      <w:pPr>
        <w:keepNext/>
        <w:numPr>
          <w:ilvl w:val="0"/>
          <w:numId w:val="165"/>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Korean </w:t>
      </w:r>
    </w:p>
    <w:p w14:paraId="5C46A9DC" w14:textId="77777777" w:rsidR="007578B9" w:rsidRPr="007578B9" w:rsidRDefault="007578B9" w:rsidP="00236A6C">
      <w:pPr>
        <w:keepNext/>
        <w:numPr>
          <w:ilvl w:val="0"/>
          <w:numId w:val="165"/>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African language </w:t>
      </w:r>
    </w:p>
    <w:p w14:paraId="1DEF41A1" w14:textId="77777777" w:rsidR="007578B9" w:rsidRPr="007578B9" w:rsidRDefault="007578B9" w:rsidP="00236A6C">
      <w:pPr>
        <w:keepNext/>
        <w:numPr>
          <w:ilvl w:val="0"/>
          <w:numId w:val="165"/>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French </w:t>
      </w:r>
    </w:p>
    <w:p w14:paraId="7EB575C2" w14:textId="77777777" w:rsidR="007578B9" w:rsidRPr="007578B9" w:rsidRDefault="007578B9" w:rsidP="00236A6C">
      <w:pPr>
        <w:keepNext/>
        <w:numPr>
          <w:ilvl w:val="0"/>
          <w:numId w:val="165"/>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Japanese </w:t>
      </w:r>
    </w:p>
    <w:p w14:paraId="12737D21" w14:textId="77777777" w:rsidR="007578B9" w:rsidRPr="007578B9" w:rsidRDefault="007578B9" w:rsidP="00236A6C">
      <w:pPr>
        <w:keepNext/>
        <w:numPr>
          <w:ilvl w:val="0"/>
          <w:numId w:val="166"/>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OTHER (Please specify)</w:t>
      </w:r>
    </w:p>
    <w:p w14:paraId="739412F5" w14:textId="77777777" w:rsidR="007578B9" w:rsidRPr="007578B9" w:rsidRDefault="007578B9" w:rsidP="00236A6C">
      <w:pPr>
        <w:keepNext/>
        <w:numPr>
          <w:ilvl w:val="0"/>
          <w:numId w:val="167"/>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REFUSED</w:t>
      </w:r>
    </w:p>
    <w:p w14:paraId="12A83525" w14:textId="77777777" w:rsidR="007578B9" w:rsidRPr="007578B9" w:rsidRDefault="007578B9" w:rsidP="007578B9">
      <w:pPr>
        <w:spacing w:line="259" w:lineRule="auto"/>
        <w:jc w:val="both"/>
        <w:rPr>
          <w:rFonts w:ascii="Calibri" w:eastAsia="Calibri" w:hAnsi="Calibri"/>
          <w:sz w:val="22"/>
          <w:szCs w:val="22"/>
        </w:rPr>
      </w:pPr>
    </w:p>
    <w:p w14:paraId="5A0B94E5" w14:textId="77777777" w:rsidR="007578B9" w:rsidRPr="007578B9" w:rsidRDefault="007578B9" w:rsidP="00236A6C">
      <w:pPr>
        <w:numPr>
          <w:ilvl w:val="0"/>
          <w:numId w:val="47"/>
        </w:numPr>
        <w:spacing w:after="160" w:line="259" w:lineRule="auto"/>
        <w:ind w:left="426" w:hanging="426"/>
        <w:jc w:val="both"/>
        <w:rPr>
          <w:rFonts w:ascii="Calibri" w:eastAsia="Calibri" w:hAnsi="Calibri"/>
          <w:sz w:val="22"/>
          <w:szCs w:val="22"/>
        </w:rPr>
      </w:pPr>
      <w:r w:rsidRPr="007578B9">
        <w:rPr>
          <w:rFonts w:ascii="Calibri" w:eastAsia="Calibri" w:hAnsi="Calibri"/>
          <w:sz w:val="22"/>
          <w:szCs w:val="22"/>
        </w:rPr>
        <w:t>NJNG is committed to providing energy efficiency programs to all customers in the communities they serve. Please share your race/ethnicity to help us understand the diversity of our program participants (MARK ALL THAT APPLY).</w:t>
      </w:r>
    </w:p>
    <w:p w14:paraId="095C07D6" w14:textId="77777777" w:rsidR="007578B9" w:rsidRPr="007578B9" w:rsidRDefault="007578B9" w:rsidP="00236A6C">
      <w:pPr>
        <w:keepNext/>
        <w:numPr>
          <w:ilvl w:val="0"/>
          <w:numId w:val="168"/>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African</w:t>
      </w:r>
    </w:p>
    <w:p w14:paraId="2AA54CC6" w14:textId="77777777" w:rsidR="007578B9" w:rsidRPr="007578B9" w:rsidRDefault="007578B9" w:rsidP="00236A6C">
      <w:pPr>
        <w:keepNext/>
        <w:numPr>
          <w:ilvl w:val="0"/>
          <w:numId w:val="168"/>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African American/Black</w:t>
      </w:r>
    </w:p>
    <w:p w14:paraId="227F0BF7" w14:textId="77777777" w:rsidR="007578B9" w:rsidRPr="007578B9" w:rsidRDefault="007578B9" w:rsidP="00236A6C">
      <w:pPr>
        <w:keepNext/>
        <w:numPr>
          <w:ilvl w:val="0"/>
          <w:numId w:val="168"/>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Asian-American</w:t>
      </w:r>
    </w:p>
    <w:p w14:paraId="7EFAD9DE" w14:textId="77777777" w:rsidR="007578B9" w:rsidRPr="007578B9" w:rsidRDefault="007578B9" w:rsidP="00236A6C">
      <w:pPr>
        <w:keepNext/>
        <w:numPr>
          <w:ilvl w:val="0"/>
          <w:numId w:val="168"/>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Caribbean American</w:t>
      </w:r>
    </w:p>
    <w:p w14:paraId="7885235D" w14:textId="77777777" w:rsidR="007578B9" w:rsidRPr="007578B9" w:rsidRDefault="007578B9" w:rsidP="00236A6C">
      <w:pPr>
        <w:keepNext/>
        <w:numPr>
          <w:ilvl w:val="0"/>
          <w:numId w:val="168"/>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East Asian (Including Chinese, Japanese, Korean, Mongolian, Tibetan, and Taiwanese)</w:t>
      </w:r>
    </w:p>
    <w:p w14:paraId="26AAA198" w14:textId="77777777" w:rsidR="007578B9" w:rsidRPr="007578B9" w:rsidRDefault="007578B9" w:rsidP="00236A6C">
      <w:pPr>
        <w:keepNext/>
        <w:numPr>
          <w:ilvl w:val="0"/>
          <w:numId w:val="168"/>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Hispanic or Latino</w:t>
      </w:r>
    </w:p>
    <w:p w14:paraId="7B0612F7" w14:textId="77777777" w:rsidR="007578B9" w:rsidRPr="007578B9" w:rsidRDefault="007578B9" w:rsidP="00236A6C">
      <w:pPr>
        <w:keepNext/>
        <w:numPr>
          <w:ilvl w:val="0"/>
          <w:numId w:val="168"/>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Indigenous American/First Nations (Including Native American/American Indian, Alaska Native, Pacific Islander, and Native Hawaiian)</w:t>
      </w:r>
    </w:p>
    <w:p w14:paraId="33128A43" w14:textId="77777777" w:rsidR="007578B9" w:rsidRPr="007578B9" w:rsidRDefault="007578B9" w:rsidP="00236A6C">
      <w:pPr>
        <w:keepNext/>
        <w:numPr>
          <w:ilvl w:val="0"/>
          <w:numId w:val="168"/>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Middle Eastern or North African</w:t>
      </w:r>
    </w:p>
    <w:p w14:paraId="694F01FB" w14:textId="77777777" w:rsidR="007578B9" w:rsidRPr="007578B9" w:rsidRDefault="007578B9" w:rsidP="00236A6C">
      <w:pPr>
        <w:keepNext/>
        <w:numPr>
          <w:ilvl w:val="0"/>
          <w:numId w:val="168"/>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South Asian (Including Bangladeshi, Bhutanese, Indian, Nepali, Pakistani, and Sri Lankan)</w:t>
      </w:r>
    </w:p>
    <w:p w14:paraId="170BEBA1" w14:textId="77777777" w:rsidR="007578B9" w:rsidRPr="007578B9" w:rsidRDefault="007578B9" w:rsidP="00236A6C">
      <w:pPr>
        <w:keepNext/>
        <w:numPr>
          <w:ilvl w:val="0"/>
          <w:numId w:val="168"/>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Southeast Asian (Including Burmese, Cambodian, Filipino, Hmong, </w:t>
      </w:r>
      <w:r w:rsidR="001C5683" w:rsidRPr="007578B9">
        <w:rPr>
          <w:rFonts w:ascii="Calibri" w:eastAsia="Calibri" w:hAnsi="Calibri"/>
          <w:sz w:val="22"/>
          <w:szCs w:val="22"/>
        </w:rPr>
        <w:t>Indonesian</w:t>
      </w:r>
      <w:r w:rsidRPr="007578B9">
        <w:rPr>
          <w:rFonts w:ascii="Calibri" w:eastAsia="Calibri" w:hAnsi="Calibri"/>
          <w:sz w:val="22"/>
          <w:szCs w:val="22"/>
        </w:rPr>
        <w:t>, Laotian, Malaysian, Mien, Singaporean, Thai, and Vietnamese)</w:t>
      </w:r>
    </w:p>
    <w:p w14:paraId="3F5B331D" w14:textId="77777777" w:rsidR="007578B9" w:rsidRPr="007578B9" w:rsidRDefault="007578B9" w:rsidP="00236A6C">
      <w:pPr>
        <w:keepNext/>
        <w:numPr>
          <w:ilvl w:val="0"/>
          <w:numId w:val="168"/>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White</w:t>
      </w:r>
    </w:p>
    <w:p w14:paraId="28C4BF25" w14:textId="77777777" w:rsidR="007578B9" w:rsidRPr="007578B9" w:rsidRDefault="007578B9" w:rsidP="00236A6C">
      <w:pPr>
        <w:keepNext/>
        <w:numPr>
          <w:ilvl w:val="0"/>
          <w:numId w:val="169"/>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Not Listed (Please specify) ____________</w:t>
      </w:r>
    </w:p>
    <w:p w14:paraId="1EE5BF97" w14:textId="77777777" w:rsidR="007578B9" w:rsidRPr="007578B9" w:rsidRDefault="007578B9" w:rsidP="00236A6C">
      <w:pPr>
        <w:keepNext/>
        <w:numPr>
          <w:ilvl w:val="0"/>
          <w:numId w:val="170"/>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Prefer not to </w:t>
      </w:r>
      <w:proofErr w:type="gramStart"/>
      <w:r w:rsidRPr="007578B9">
        <w:rPr>
          <w:rFonts w:ascii="Calibri" w:eastAsia="Calibri" w:hAnsi="Calibri"/>
          <w:sz w:val="22"/>
          <w:szCs w:val="22"/>
        </w:rPr>
        <w:t>answer</w:t>
      </w:r>
      <w:proofErr w:type="gramEnd"/>
    </w:p>
    <w:p w14:paraId="6EF3D2D4" w14:textId="77777777" w:rsidR="007578B9" w:rsidRPr="007578B9" w:rsidRDefault="007578B9" w:rsidP="00EB0B15">
      <w:pPr>
        <w:jc w:val="both"/>
        <w:rPr>
          <w:rFonts w:ascii="Calibri" w:eastAsia="Calibri" w:hAnsi="Calibri"/>
          <w:sz w:val="22"/>
          <w:szCs w:val="22"/>
        </w:rPr>
      </w:pPr>
    </w:p>
    <w:p w14:paraId="1AEBFA17" w14:textId="77777777" w:rsidR="007578B9" w:rsidRPr="007578B9" w:rsidRDefault="007578B9" w:rsidP="00236A6C">
      <w:pPr>
        <w:keepNext/>
        <w:numPr>
          <w:ilvl w:val="0"/>
          <w:numId w:val="47"/>
        </w:numPr>
        <w:spacing w:after="160" w:line="259" w:lineRule="auto"/>
        <w:ind w:left="426" w:hanging="426"/>
        <w:jc w:val="both"/>
        <w:rPr>
          <w:rFonts w:ascii="Calibri" w:eastAsia="Calibri" w:hAnsi="Calibri"/>
          <w:sz w:val="22"/>
          <w:szCs w:val="22"/>
        </w:rPr>
      </w:pPr>
      <w:r w:rsidRPr="007578B9">
        <w:rPr>
          <w:rFonts w:ascii="Calibri" w:eastAsia="Calibri" w:hAnsi="Calibri"/>
          <w:sz w:val="22"/>
          <w:szCs w:val="22"/>
        </w:rPr>
        <w:t>Including yourself, how many people are living in your household?</w:t>
      </w:r>
    </w:p>
    <w:p w14:paraId="69E60D8F" w14:textId="77777777" w:rsidR="007578B9" w:rsidRPr="007578B9" w:rsidRDefault="007578B9" w:rsidP="00236A6C">
      <w:pPr>
        <w:keepNext/>
        <w:numPr>
          <w:ilvl w:val="0"/>
          <w:numId w:val="171"/>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 xml:space="preserve">RECORD ANSWER: _____________ </w:t>
      </w:r>
    </w:p>
    <w:p w14:paraId="39A3128C" w14:textId="77777777" w:rsidR="007578B9" w:rsidRPr="007578B9" w:rsidRDefault="007578B9" w:rsidP="00236A6C">
      <w:pPr>
        <w:keepNext/>
        <w:numPr>
          <w:ilvl w:val="0"/>
          <w:numId w:val="172"/>
        </w:numPr>
        <w:tabs>
          <w:tab w:val="left" w:pos="426"/>
        </w:tabs>
        <w:spacing w:after="160" w:line="259" w:lineRule="auto"/>
        <w:ind w:left="786" w:hanging="360"/>
        <w:contextualSpacing/>
        <w:jc w:val="both"/>
        <w:rPr>
          <w:rFonts w:ascii="Calibri" w:eastAsia="Calibri" w:hAnsi="Calibri"/>
          <w:sz w:val="22"/>
          <w:szCs w:val="22"/>
        </w:rPr>
      </w:pPr>
      <w:r w:rsidRPr="007578B9">
        <w:rPr>
          <w:rFonts w:ascii="Calibri" w:eastAsia="Calibri" w:hAnsi="Calibri"/>
          <w:sz w:val="22"/>
          <w:szCs w:val="22"/>
        </w:rPr>
        <w:t>DON’T KNOW</w:t>
      </w:r>
    </w:p>
    <w:p w14:paraId="400B5868" w14:textId="77777777" w:rsidR="007578B9" w:rsidRPr="007578B9" w:rsidRDefault="007578B9" w:rsidP="00236A6C">
      <w:pPr>
        <w:keepNext/>
        <w:numPr>
          <w:ilvl w:val="0"/>
          <w:numId w:val="173"/>
        </w:numPr>
        <w:spacing w:after="160" w:line="259" w:lineRule="auto"/>
        <w:ind w:left="786" w:hanging="360"/>
        <w:contextualSpacing/>
        <w:jc w:val="both"/>
        <w:rPr>
          <w:rFonts w:ascii="Calibri" w:eastAsia="Calibri" w:hAnsi="Calibri"/>
          <w:sz w:val="22"/>
          <w:szCs w:val="22"/>
        </w:rPr>
      </w:pPr>
      <w:r w:rsidRPr="007578B9">
        <w:rPr>
          <w:rFonts w:ascii="Calibri" w:eastAsia="Calibri" w:hAnsi="Calibri"/>
          <w:sz w:val="22"/>
          <w:szCs w:val="22"/>
        </w:rPr>
        <w:t>REFUSED</w:t>
      </w:r>
    </w:p>
    <w:p w14:paraId="0E4B5591" w14:textId="77777777" w:rsidR="007578B9" w:rsidRPr="007578B9" w:rsidRDefault="007578B9" w:rsidP="007578B9">
      <w:pPr>
        <w:spacing w:line="259" w:lineRule="auto"/>
        <w:jc w:val="both"/>
        <w:rPr>
          <w:rFonts w:ascii="Calibri" w:eastAsia="Calibri" w:hAnsi="Calibri"/>
          <w:sz w:val="22"/>
          <w:szCs w:val="22"/>
        </w:rPr>
      </w:pPr>
    </w:p>
    <w:p w14:paraId="7B1E4F99" w14:textId="77777777" w:rsidR="007578B9" w:rsidRPr="007578B9" w:rsidRDefault="007578B9" w:rsidP="007578B9">
      <w:pPr>
        <w:spacing w:line="259" w:lineRule="auto"/>
        <w:jc w:val="both"/>
        <w:rPr>
          <w:rFonts w:ascii="Calibri" w:eastAsia="Calibri" w:hAnsi="Calibri"/>
          <w:b/>
          <w:bCs/>
          <w:sz w:val="22"/>
          <w:szCs w:val="22"/>
        </w:rPr>
      </w:pPr>
      <w:r w:rsidRPr="007578B9">
        <w:rPr>
          <w:rFonts w:ascii="Calibri" w:eastAsia="Calibri" w:hAnsi="Calibri"/>
          <w:b/>
          <w:bCs/>
          <w:sz w:val="22"/>
          <w:szCs w:val="22"/>
        </w:rPr>
        <w:lastRenderedPageBreak/>
        <w:t>[SKIP F11 IF F10=96 OR 97]</w:t>
      </w:r>
    </w:p>
    <w:p w14:paraId="54E09C10" w14:textId="77777777" w:rsidR="007578B9" w:rsidRPr="007578B9" w:rsidRDefault="007578B9" w:rsidP="00236A6C">
      <w:pPr>
        <w:numPr>
          <w:ilvl w:val="0"/>
          <w:numId w:val="47"/>
        </w:numPr>
        <w:spacing w:after="160" w:line="259" w:lineRule="auto"/>
        <w:ind w:left="426" w:hanging="426"/>
        <w:jc w:val="both"/>
        <w:rPr>
          <w:rFonts w:ascii="Calibri" w:eastAsia="Calibri" w:hAnsi="Calibri"/>
          <w:sz w:val="22"/>
          <w:szCs w:val="22"/>
        </w:rPr>
      </w:pPr>
      <w:r w:rsidRPr="007578B9">
        <w:rPr>
          <w:rFonts w:ascii="Calibri" w:eastAsia="Calibri" w:hAnsi="Calibri"/>
          <w:sz w:val="22"/>
          <w:szCs w:val="22"/>
        </w:rPr>
        <w:t>Is your annual household income over or under [CUTOFF]?</w:t>
      </w:r>
    </w:p>
    <w:p w14:paraId="47CFF8D7" w14:textId="77777777" w:rsidR="007578B9" w:rsidRPr="007578B9" w:rsidRDefault="007578B9" w:rsidP="006F3119">
      <w:pPr>
        <w:keepNext/>
        <w:tabs>
          <w:tab w:val="decimal" w:pos="3510"/>
        </w:tabs>
        <w:spacing w:line="259" w:lineRule="auto"/>
        <w:ind w:left="360"/>
        <w:rPr>
          <w:rFonts w:eastAsia="Calibri"/>
          <w:sz w:val="22"/>
          <w:szCs w:val="22"/>
        </w:rPr>
      </w:pPr>
      <w:r w:rsidRPr="007578B9">
        <w:rPr>
          <w:rFonts w:eastAsia="Calibri"/>
          <w:sz w:val="22"/>
          <w:szCs w:val="22"/>
        </w:rPr>
        <w:t>IF Q</w:t>
      </w:r>
      <w:r w:rsidRPr="007578B9">
        <w:rPr>
          <w:rFonts w:eastAsia="Calibri"/>
          <w:sz w:val="22"/>
          <w:szCs w:val="22"/>
        </w:rPr>
        <w:fldChar w:fldCharType="begin"/>
      </w:r>
      <w:r w:rsidRPr="007578B9">
        <w:rPr>
          <w:rFonts w:eastAsia="Calibri"/>
          <w:sz w:val="22"/>
          <w:szCs w:val="22"/>
        </w:rPr>
        <w:instrText xml:space="preserve"> REF _Ref95912922 \r \h  \* MERGEFORMAT </w:instrText>
      </w:r>
      <w:r w:rsidRPr="007578B9">
        <w:rPr>
          <w:rFonts w:eastAsia="Calibri"/>
          <w:sz w:val="22"/>
          <w:szCs w:val="22"/>
        </w:rPr>
      </w:r>
      <w:r w:rsidRPr="007578B9">
        <w:rPr>
          <w:rFonts w:eastAsia="Calibri"/>
          <w:sz w:val="22"/>
          <w:szCs w:val="22"/>
        </w:rPr>
        <w:fldChar w:fldCharType="separate"/>
      </w:r>
      <w:r w:rsidRPr="007578B9">
        <w:rPr>
          <w:rFonts w:eastAsia="Calibri"/>
          <w:sz w:val="22"/>
          <w:szCs w:val="22"/>
        </w:rPr>
        <w:t>10</w:t>
      </w:r>
      <w:r w:rsidRPr="007578B9">
        <w:rPr>
          <w:rFonts w:eastAsia="Calibri"/>
          <w:sz w:val="22"/>
          <w:szCs w:val="22"/>
        </w:rPr>
        <w:fldChar w:fldCharType="end"/>
      </w:r>
      <w:r w:rsidRPr="007578B9">
        <w:rPr>
          <w:rFonts w:eastAsia="Calibri"/>
          <w:sz w:val="22"/>
          <w:szCs w:val="22"/>
        </w:rPr>
        <w:t xml:space="preserve"> = 1 </w:t>
      </w:r>
      <w:r w:rsidRPr="007578B9">
        <w:rPr>
          <w:rFonts w:eastAsia="Calibri"/>
          <w:sz w:val="22"/>
          <w:szCs w:val="22"/>
        </w:rPr>
        <w:tab/>
        <w:t xml:space="preserve">CUTOFF = </w:t>
      </w:r>
      <w:r w:rsidRPr="007578B9">
        <w:rPr>
          <w:rFonts w:ascii="Calibri" w:eastAsia="Calibri" w:hAnsi="Calibri"/>
          <w:sz w:val="22"/>
          <w:szCs w:val="22"/>
        </w:rPr>
        <w:t>$</w:t>
      </w:r>
      <w:bookmarkStart w:id="39" w:name="_Hlk101433278"/>
      <w:r w:rsidRPr="007578B9">
        <w:rPr>
          <w:rFonts w:ascii="Calibri" w:eastAsia="Calibri" w:hAnsi="Calibri"/>
          <w:sz w:val="22"/>
          <w:szCs w:val="22"/>
        </w:rPr>
        <w:t>33,976</w:t>
      </w:r>
      <w:bookmarkEnd w:id="39"/>
    </w:p>
    <w:p w14:paraId="108A2095" w14:textId="77777777" w:rsidR="007578B9" w:rsidRPr="007578B9" w:rsidRDefault="007578B9" w:rsidP="006F3119">
      <w:pPr>
        <w:keepNext/>
        <w:tabs>
          <w:tab w:val="decimal" w:pos="3510"/>
        </w:tabs>
        <w:spacing w:line="259" w:lineRule="auto"/>
        <w:ind w:left="360"/>
        <w:rPr>
          <w:rFonts w:eastAsia="Calibri"/>
          <w:sz w:val="22"/>
          <w:szCs w:val="22"/>
        </w:rPr>
      </w:pPr>
      <w:r w:rsidRPr="007578B9">
        <w:rPr>
          <w:rFonts w:eastAsia="Calibri"/>
          <w:sz w:val="22"/>
          <w:szCs w:val="22"/>
        </w:rPr>
        <w:t xml:space="preserve">IF </w:t>
      </w:r>
      <w:r w:rsidRPr="007578B9">
        <w:rPr>
          <w:rFonts w:eastAsia="Calibri"/>
          <w:sz w:val="22"/>
          <w:szCs w:val="24"/>
        </w:rPr>
        <w:t>Q</w:t>
      </w:r>
      <w:r w:rsidRPr="007578B9">
        <w:rPr>
          <w:rFonts w:eastAsia="Calibri"/>
          <w:sz w:val="22"/>
          <w:szCs w:val="24"/>
        </w:rPr>
        <w:fldChar w:fldCharType="begin"/>
      </w:r>
      <w:r w:rsidRPr="007578B9">
        <w:rPr>
          <w:rFonts w:eastAsia="Calibri"/>
          <w:sz w:val="22"/>
          <w:szCs w:val="24"/>
        </w:rPr>
        <w:instrText xml:space="preserve"> REF _Ref95912922 \r \h  \* MERGEFORMAT </w:instrText>
      </w:r>
      <w:r w:rsidRPr="007578B9">
        <w:rPr>
          <w:rFonts w:eastAsia="Calibri"/>
          <w:sz w:val="22"/>
          <w:szCs w:val="24"/>
        </w:rPr>
      </w:r>
      <w:r w:rsidRPr="007578B9">
        <w:rPr>
          <w:rFonts w:eastAsia="Calibri"/>
          <w:sz w:val="22"/>
          <w:szCs w:val="24"/>
        </w:rPr>
        <w:fldChar w:fldCharType="separate"/>
      </w:r>
      <w:r w:rsidRPr="007578B9">
        <w:rPr>
          <w:rFonts w:eastAsia="Calibri"/>
          <w:sz w:val="22"/>
          <w:szCs w:val="24"/>
        </w:rPr>
        <w:t>10</w:t>
      </w:r>
      <w:r w:rsidRPr="007578B9">
        <w:rPr>
          <w:rFonts w:eastAsia="Calibri"/>
          <w:sz w:val="22"/>
          <w:szCs w:val="24"/>
        </w:rPr>
        <w:fldChar w:fldCharType="end"/>
      </w:r>
      <w:r w:rsidRPr="007578B9">
        <w:rPr>
          <w:rFonts w:eastAsia="Calibri"/>
          <w:sz w:val="22"/>
          <w:szCs w:val="22"/>
        </w:rPr>
        <w:t xml:space="preserve"> = 2</w:t>
      </w:r>
      <w:r w:rsidRPr="007578B9">
        <w:rPr>
          <w:rFonts w:eastAsia="Calibri"/>
          <w:sz w:val="22"/>
          <w:szCs w:val="22"/>
        </w:rPr>
        <w:tab/>
        <w:t xml:space="preserve"> CUTOFF = </w:t>
      </w:r>
      <w:r w:rsidRPr="007578B9">
        <w:rPr>
          <w:rFonts w:ascii="Calibri" w:eastAsia="Calibri" w:hAnsi="Calibri"/>
          <w:sz w:val="22"/>
          <w:szCs w:val="22"/>
        </w:rPr>
        <w:t>$</w:t>
      </w:r>
      <w:bookmarkStart w:id="40" w:name="_Hlk101433282"/>
      <w:r w:rsidRPr="007578B9">
        <w:rPr>
          <w:rFonts w:ascii="Calibri" w:eastAsia="Calibri" w:hAnsi="Calibri"/>
          <w:sz w:val="22"/>
          <w:szCs w:val="22"/>
        </w:rPr>
        <w:t>45,776</w:t>
      </w:r>
      <w:bookmarkEnd w:id="40"/>
    </w:p>
    <w:p w14:paraId="1E10AAC1" w14:textId="77777777" w:rsidR="007578B9" w:rsidRPr="007578B9" w:rsidRDefault="007578B9" w:rsidP="006F3119">
      <w:pPr>
        <w:keepNext/>
        <w:tabs>
          <w:tab w:val="decimal" w:pos="3510"/>
        </w:tabs>
        <w:spacing w:line="259" w:lineRule="auto"/>
        <w:ind w:left="360"/>
        <w:rPr>
          <w:rFonts w:eastAsia="Calibri"/>
          <w:sz w:val="22"/>
          <w:szCs w:val="22"/>
        </w:rPr>
      </w:pPr>
      <w:r w:rsidRPr="007578B9">
        <w:rPr>
          <w:rFonts w:eastAsia="Calibri"/>
          <w:sz w:val="22"/>
          <w:szCs w:val="22"/>
        </w:rPr>
        <w:t xml:space="preserve">IF </w:t>
      </w:r>
      <w:r w:rsidRPr="007578B9">
        <w:rPr>
          <w:rFonts w:eastAsia="Calibri"/>
          <w:sz w:val="22"/>
          <w:szCs w:val="24"/>
        </w:rPr>
        <w:t>Q</w:t>
      </w:r>
      <w:r w:rsidRPr="007578B9">
        <w:rPr>
          <w:rFonts w:eastAsia="Calibri"/>
          <w:sz w:val="22"/>
          <w:szCs w:val="24"/>
        </w:rPr>
        <w:fldChar w:fldCharType="begin"/>
      </w:r>
      <w:r w:rsidRPr="007578B9">
        <w:rPr>
          <w:rFonts w:eastAsia="Calibri"/>
          <w:sz w:val="22"/>
          <w:szCs w:val="24"/>
        </w:rPr>
        <w:instrText xml:space="preserve"> REF _Ref95912922 \r \h  \* MERGEFORMAT </w:instrText>
      </w:r>
      <w:r w:rsidRPr="007578B9">
        <w:rPr>
          <w:rFonts w:eastAsia="Calibri"/>
          <w:sz w:val="22"/>
          <w:szCs w:val="24"/>
        </w:rPr>
      </w:r>
      <w:r w:rsidRPr="007578B9">
        <w:rPr>
          <w:rFonts w:eastAsia="Calibri"/>
          <w:sz w:val="22"/>
          <w:szCs w:val="24"/>
        </w:rPr>
        <w:fldChar w:fldCharType="separate"/>
      </w:r>
      <w:r w:rsidRPr="007578B9">
        <w:rPr>
          <w:rFonts w:eastAsia="Calibri"/>
          <w:sz w:val="22"/>
          <w:szCs w:val="24"/>
        </w:rPr>
        <w:t>10</w:t>
      </w:r>
      <w:r w:rsidRPr="007578B9">
        <w:rPr>
          <w:rFonts w:eastAsia="Calibri"/>
          <w:sz w:val="22"/>
          <w:szCs w:val="24"/>
        </w:rPr>
        <w:fldChar w:fldCharType="end"/>
      </w:r>
      <w:r w:rsidRPr="007578B9">
        <w:rPr>
          <w:rFonts w:eastAsia="Calibri"/>
          <w:sz w:val="22"/>
          <w:szCs w:val="22"/>
        </w:rPr>
        <w:t xml:space="preserve"> = 3</w:t>
      </w:r>
      <w:r w:rsidRPr="007578B9">
        <w:rPr>
          <w:rFonts w:eastAsia="Calibri"/>
          <w:sz w:val="22"/>
          <w:szCs w:val="22"/>
        </w:rPr>
        <w:tab/>
        <w:t xml:space="preserve"> CUTOFF = </w:t>
      </w:r>
      <w:r w:rsidRPr="007578B9">
        <w:rPr>
          <w:rFonts w:ascii="Calibri" w:eastAsia="Calibri" w:hAnsi="Calibri"/>
          <w:sz w:val="22"/>
          <w:szCs w:val="22"/>
        </w:rPr>
        <w:t>$</w:t>
      </w:r>
      <w:bookmarkStart w:id="41" w:name="_Hlk101433287"/>
      <w:r w:rsidRPr="007578B9">
        <w:rPr>
          <w:rFonts w:ascii="Calibri" w:eastAsia="Calibri" w:hAnsi="Calibri"/>
          <w:sz w:val="22"/>
          <w:szCs w:val="22"/>
        </w:rPr>
        <w:t>57,576</w:t>
      </w:r>
      <w:bookmarkEnd w:id="41"/>
    </w:p>
    <w:p w14:paraId="0073718E" w14:textId="77777777" w:rsidR="007578B9" w:rsidRPr="007578B9" w:rsidRDefault="007578B9" w:rsidP="006F3119">
      <w:pPr>
        <w:keepNext/>
        <w:tabs>
          <w:tab w:val="decimal" w:pos="3510"/>
        </w:tabs>
        <w:spacing w:line="259" w:lineRule="auto"/>
        <w:ind w:left="360"/>
        <w:rPr>
          <w:rFonts w:ascii="Times" w:eastAsia="Calibri" w:hAnsi="Times"/>
          <w:sz w:val="22"/>
          <w:szCs w:val="22"/>
        </w:rPr>
      </w:pPr>
      <w:r w:rsidRPr="007578B9">
        <w:rPr>
          <w:rFonts w:eastAsia="Calibri"/>
          <w:sz w:val="22"/>
          <w:szCs w:val="22"/>
        </w:rPr>
        <w:t xml:space="preserve">IF </w:t>
      </w:r>
      <w:r w:rsidRPr="007578B9">
        <w:rPr>
          <w:rFonts w:eastAsia="Calibri"/>
          <w:sz w:val="22"/>
          <w:szCs w:val="24"/>
        </w:rPr>
        <w:t>Q</w:t>
      </w:r>
      <w:r w:rsidRPr="007578B9">
        <w:rPr>
          <w:rFonts w:eastAsia="Calibri"/>
          <w:sz w:val="22"/>
          <w:szCs w:val="24"/>
        </w:rPr>
        <w:fldChar w:fldCharType="begin"/>
      </w:r>
      <w:r w:rsidRPr="007578B9">
        <w:rPr>
          <w:rFonts w:eastAsia="Calibri"/>
          <w:sz w:val="22"/>
          <w:szCs w:val="24"/>
        </w:rPr>
        <w:instrText xml:space="preserve"> REF _Ref95912922 \r \h  \* MERGEFORMAT </w:instrText>
      </w:r>
      <w:r w:rsidRPr="007578B9">
        <w:rPr>
          <w:rFonts w:eastAsia="Calibri"/>
          <w:sz w:val="22"/>
          <w:szCs w:val="24"/>
        </w:rPr>
      </w:r>
      <w:r w:rsidRPr="007578B9">
        <w:rPr>
          <w:rFonts w:eastAsia="Calibri"/>
          <w:sz w:val="22"/>
          <w:szCs w:val="24"/>
        </w:rPr>
        <w:fldChar w:fldCharType="separate"/>
      </w:r>
      <w:r w:rsidRPr="007578B9">
        <w:rPr>
          <w:rFonts w:eastAsia="Calibri"/>
          <w:sz w:val="22"/>
          <w:szCs w:val="24"/>
        </w:rPr>
        <w:t>10</w:t>
      </w:r>
      <w:r w:rsidRPr="007578B9">
        <w:rPr>
          <w:rFonts w:eastAsia="Calibri"/>
          <w:sz w:val="22"/>
          <w:szCs w:val="24"/>
        </w:rPr>
        <w:fldChar w:fldCharType="end"/>
      </w:r>
      <w:r w:rsidRPr="007578B9">
        <w:rPr>
          <w:rFonts w:eastAsia="Calibri"/>
          <w:sz w:val="22"/>
          <w:szCs w:val="22"/>
        </w:rPr>
        <w:t xml:space="preserve"> = 4</w:t>
      </w:r>
      <w:r w:rsidRPr="007578B9">
        <w:rPr>
          <w:rFonts w:eastAsia="Calibri"/>
          <w:sz w:val="22"/>
          <w:szCs w:val="22"/>
        </w:rPr>
        <w:tab/>
        <w:t xml:space="preserve"> CUTOFF = </w:t>
      </w:r>
      <w:r w:rsidRPr="007578B9">
        <w:rPr>
          <w:rFonts w:ascii="Calibri" w:eastAsia="Calibri" w:hAnsi="Calibri"/>
          <w:sz w:val="22"/>
          <w:szCs w:val="22"/>
        </w:rPr>
        <w:t>$</w:t>
      </w:r>
      <w:bookmarkStart w:id="42" w:name="_Hlk101433293"/>
      <w:r w:rsidRPr="007578B9">
        <w:rPr>
          <w:rFonts w:ascii="Calibri" w:eastAsia="Calibri" w:hAnsi="Calibri"/>
          <w:sz w:val="22"/>
          <w:szCs w:val="22"/>
        </w:rPr>
        <w:t>69,376</w:t>
      </w:r>
      <w:bookmarkEnd w:id="42"/>
    </w:p>
    <w:p w14:paraId="67D7F3FB" w14:textId="77777777" w:rsidR="007578B9" w:rsidRPr="007578B9" w:rsidRDefault="007578B9" w:rsidP="006F3119">
      <w:pPr>
        <w:keepNext/>
        <w:tabs>
          <w:tab w:val="decimal" w:pos="3510"/>
        </w:tabs>
        <w:spacing w:line="259" w:lineRule="auto"/>
        <w:ind w:left="360"/>
        <w:rPr>
          <w:rFonts w:eastAsia="Calibri"/>
          <w:sz w:val="22"/>
          <w:szCs w:val="22"/>
        </w:rPr>
      </w:pPr>
      <w:r w:rsidRPr="007578B9">
        <w:rPr>
          <w:rFonts w:eastAsia="Calibri"/>
          <w:sz w:val="22"/>
          <w:szCs w:val="22"/>
        </w:rPr>
        <w:t xml:space="preserve">IF </w:t>
      </w:r>
      <w:r w:rsidRPr="007578B9">
        <w:rPr>
          <w:rFonts w:eastAsia="Calibri"/>
          <w:sz w:val="22"/>
          <w:szCs w:val="24"/>
        </w:rPr>
        <w:t>Q</w:t>
      </w:r>
      <w:r w:rsidRPr="007578B9">
        <w:rPr>
          <w:rFonts w:eastAsia="Calibri"/>
          <w:sz w:val="22"/>
          <w:szCs w:val="24"/>
        </w:rPr>
        <w:fldChar w:fldCharType="begin"/>
      </w:r>
      <w:r w:rsidRPr="007578B9">
        <w:rPr>
          <w:rFonts w:eastAsia="Calibri"/>
          <w:sz w:val="22"/>
          <w:szCs w:val="24"/>
        </w:rPr>
        <w:instrText xml:space="preserve"> REF _Ref95912922 \r \h  \* MERGEFORMAT </w:instrText>
      </w:r>
      <w:r w:rsidRPr="007578B9">
        <w:rPr>
          <w:rFonts w:eastAsia="Calibri"/>
          <w:sz w:val="22"/>
          <w:szCs w:val="24"/>
        </w:rPr>
      </w:r>
      <w:r w:rsidRPr="007578B9">
        <w:rPr>
          <w:rFonts w:eastAsia="Calibri"/>
          <w:sz w:val="22"/>
          <w:szCs w:val="24"/>
        </w:rPr>
        <w:fldChar w:fldCharType="separate"/>
      </w:r>
      <w:r w:rsidRPr="007578B9">
        <w:rPr>
          <w:rFonts w:eastAsia="Calibri"/>
          <w:sz w:val="22"/>
          <w:szCs w:val="24"/>
        </w:rPr>
        <w:t>10</w:t>
      </w:r>
      <w:r w:rsidRPr="007578B9">
        <w:rPr>
          <w:rFonts w:eastAsia="Calibri"/>
          <w:sz w:val="22"/>
          <w:szCs w:val="24"/>
        </w:rPr>
        <w:fldChar w:fldCharType="end"/>
      </w:r>
      <w:r w:rsidRPr="007578B9">
        <w:rPr>
          <w:rFonts w:eastAsia="Calibri"/>
          <w:sz w:val="22"/>
          <w:szCs w:val="22"/>
        </w:rPr>
        <w:t xml:space="preserve"> = 5 </w:t>
      </w:r>
      <w:r w:rsidRPr="007578B9">
        <w:rPr>
          <w:rFonts w:eastAsia="Calibri"/>
          <w:sz w:val="22"/>
          <w:szCs w:val="22"/>
        </w:rPr>
        <w:tab/>
        <w:t xml:space="preserve">CUTOFF = </w:t>
      </w:r>
      <w:r w:rsidRPr="007578B9">
        <w:rPr>
          <w:rFonts w:ascii="Calibri" w:eastAsia="Calibri" w:hAnsi="Calibri"/>
          <w:sz w:val="22"/>
          <w:szCs w:val="22"/>
        </w:rPr>
        <w:t>$</w:t>
      </w:r>
      <w:bookmarkStart w:id="43" w:name="_Hlk101433298"/>
      <w:r w:rsidRPr="007578B9">
        <w:rPr>
          <w:rFonts w:ascii="Calibri" w:eastAsia="Calibri" w:hAnsi="Calibri"/>
          <w:sz w:val="22"/>
          <w:szCs w:val="22"/>
        </w:rPr>
        <w:t>81,176</w:t>
      </w:r>
      <w:bookmarkEnd w:id="43"/>
    </w:p>
    <w:p w14:paraId="62B7C225" w14:textId="77777777" w:rsidR="007578B9" w:rsidRPr="007578B9" w:rsidRDefault="007578B9" w:rsidP="006F3119">
      <w:pPr>
        <w:keepNext/>
        <w:tabs>
          <w:tab w:val="decimal" w:pos="3510"/>
        </w:tabs>
        <w:spacing w:line="259" w:lineRule="auto"/>
        <w:ind w:left="360"/>
        <w:rPr>
          <w:rFonts w:eastAsia="Calibri"/>
          <w:sz w:val="22"/>
          <w:szCs w:val="22"/>
        </w:rPr>
      </w:pPr>
      <w:r w:rsidRPr="007578B9">
        <w:rPr>
          <w:rFonts w:eastAsia="Calibri"/>
          <w:sz w:val="22"/>
          <w:szCs w:val="22"/>
        </w:rPr>
        <w:t xml:space="preserve">IF </w:t>
      </w:r>
      <w:r w:rsidRPr="007578B9">
        <w:rPr>
          <w:rFonts w:eastAsia="Calibri"/>
          <w:sz w:val="22"/>
          <w:szCs w:val="24"/>
        </w:rPr>
        <w:t>Q</w:t>
      </w:r>
      <w:r w:rsidRPr="007578B9">
        <w:rPr>
          <w:rFonts w:eastAsia="Calibri"/>
          <w:sz w:val="22"/>
          <w:szCs w:val="24"/>
        </w:rPr>
        <w:fldChar w:fldCharType="begin"/>
      </w:r>
      <w:r w:rsidRPr="007578B9">
        <w:rPr>
          <w:rFonts w:eastAsia="Calibri"/>
          <w:sz w:val="22"/>
          <w:szCs w:val="24"/>
        </w:rPr>
        <w:instrText xml:space="preserve"> REF _Ref95912922 \r \h  \* MERGEFORMAT </w:instrText>
      </w:r>
      <w:r w:rsidRPr="007578B9">
        <w:rPr>
          <w:rFonts w:eastAsia="Calibri"/>
          <w:sz w:val="22"/>
          <w:szCs w:val="24"/>
        </w:rPr>
      </w:r>
      <w:r w:rsidRPr="007578B9">
        <w:rPr>
          <w:rFonts w:eastAsia="Calibri"/>
          <w:sz w:val="22"/>
          <w:szCs w:val="24"/>
        </w:rPr>
        <w:fldChar w:fldCharType="separate"/>
      </w:r>
      <w:r w:rsidRPr="007578B9">
        <w:rPr>
          <w:rFonts w:eastAsia="Calibri"/>
          <w:sz w:val="22"/>
          <w:szCs w:val="24"/>
        </w:rPr>
        <w:t>10</w:t>
      </w:r>
      <w:r w:rsidRPr="007578B9">
        <w:rPr>
          <w:rFonts w:eastAsia="Calibri"/>
          <w:sz w:val="22"/>
          <w:szCs w:val="24"/>
        </w:rPr>
        <w:fldChar w:fldCharType="end"/>
      </w:r>
      <w:r w:rsidRPr="007578B9">
        <w:rPr>
          <w:rFonts w:eastAsia="Calibri"/>
          <w:sz w:val="22"/>
          <w:szCs w:val="22"/>
        </w:rPr>
        <w:t xml:space="preserve"> = 6</w:t>
      </w:r>
      <w:r w:rsidRPr="007578B9">
        <w:rPr>
          <w:rFonts w:eastAsia="Calibri"/>
          <w:sz w:val="22"/>
          <w:szCs w:val="22"/>
        </w:rPr>
        <w:tab/>
        <w:t xml:space="preserve"> CUTOFF = </w:t>
      </w:r>
      <w:r w:rsidRPr="007578B9">
        <w:rPr>
          <w:rFonts w:ascii="Calibri" w:eastAsia="Calibri" w:hAnsi="Calibri"/>
          <w:sz w:val="22"/>
          <w:szCs w:val="22"/>
        </w:rPr>
        <w:t>$</w:t>
      </w:r>
      <w:bookmarkStart w:id="44" w:name="_Hlk101433304"/>
      <w:r w:rsidRPr="007578B9">
        <w:rPr>
          <w:rFonts w:ascii="Calibri" w:eastAsia="Calibri" w:hAnsi="Calibri"/>
          <w:sz w:val="22"/>
          <w:szCs w:val="22"/>
        </w:rPr>
        <w:t>92,976</w:t>
      </w:r>
      <w:bookmarkEnd w:id="44"/>
    </w:p>
    <w:p w14:paraId="3E9FE234" w14:textId="77777777" w:rsidR="007578B9" w:rsidRPr="007578B9" w:rsidRDefault="007578B9" w:rsidP="006F3119">
      <w:pPr>
        <w:keepNext/>
        <w:tabs>
          <w:tab w:val="decimal" w:pos="3510"/>
        </w:tabs>
        <w:spacing w:line="259" w:lineRule="auto"/>
        <w:ind w:left="360"/>
        <w:rPr>
          <w:rFonts w:eastAsia="Calibri"/>
          <w:sz w:val="22"/>
          <w:szCs w:val="22"/>
        </w:rPr>
      </w:pPr>
      <w:r w:rsidRPr="007578B9">
        <w:rPr>
          <w:rFonts w:eastAsia="Calibri"/>
          <w:sz w:val="22"/>
          <w:szCs w:val="22"/>
        </w:rPr>
        <w:t xml:space="preserve">IF </w:t>
      </w:r>
      <w:r w:rsidRPr="007578B9">
        <w:rPr>
          <w:rFonts w:eastAsia="Calibri"/>
          <w:sz w:val="22"/>
          <w:szCs w:val="24"/>
        </w:rPr>
        <w:t>Q</w:t>
      </w:r>
      <w:r w:rsidRPr="007578B9">
        <w:rPr>
          <w:rFonts w:eastAsia="Calibri"/>
          <w:sz w:val="22"/>
          <w:szCs w:val="24"/>
        </w:rPr>
        <w:fldChar w:fldCharType="begin"/>
      </w:r>
      <w:r w:rsidRPr="007578B9">
        <w:rPr>
          <w:rFonts w:eastAsia="Calibri"/>
          <w:sz w:val="22"/>
          <w:szCs w:val="24"/>
        </w:rPr>
        <w:instrText xml:space="preserve"> REF _Ref95912922 \r \h  \* MERGEFORMAT </w:instrText>
      </w:r>
      <w:r w:rsidRPr="007578B9">
        <w:rPr>
          <w:rFonts w:eastAsia="Calibri"/>
          <w:sz w:val="22"/>
          <w:szCs w:val="24"/>
        </w:rPr>
      </w:r>
      <w:r w:rsidRPr="007578B9">
        <w:rPr>
          <w:rFonts w:eastAsia="Calibri"/>
          <w:sz w:val="22"/>
          <w:szCs w:val="24"/>
        </w:rPr>
        <w:fldChar w:fldCharType="separate"/>
      </w:r>
      <w:r w:rsidRPr="007578B9">
        <w:rPr>
          <w:rFonts w:eastAsia="Calibri"/>
          <w:sz w:val="22"/>
          <w:szCs w:val="24"/>
        </w:rPr>
        <w:t>10</w:t>
      </w:r>
      <w:r w:rsidRPr="007578B9">
        <w:rPr>
          <w:rFonts w:eastAsia="Calibri"/>
          <w:sz w:val="22"/>
          <w:szCs w:val="24"/>
        </w:rPr>
        <w:fldChar w:fldCharType="end"/>
      </w:r>
      <w:r w:rsidRPr="007578B9">
        <w:rPr>
          <w:rFonts w:eastAsia="Calibri"/>
          <w:sz w:val="22"/>
          <w:szCs w:val="22"/>
        </w:rPr>
        <w:t xml:space="preserve"> = 7</w:t>
      </w:r>
      <w:r w:rsidRPr="007578B9">
        <w:rPr>
          <w:rFonts w:eastAsia="Calibri"/>
          <w:sz w:val="22"/>
          <w:szCs w:val="22"/>
        </w:rPr>
        <w:tab/>
        <w:t xml:space="preserve"> CUTOFF = </w:t>
      </w:r>
      <w:r w:rsidRPr="007578B9">
        <w:rPr>
          <w:rFonts w:ascii="Calibri" w:eastAsia="Calibri" w:hAnsi="Calibri"/>
          <w:sz w:val="22"/>
          <w:szCs w:val="22"/>
        </w:rPr>
        <w:t>$</w:t>
      </w:r>
      <w:bookmarkStart w:id="45" w:name="_Hlk101433312"/>
      <w:r w:rsidRPr="007578B9">
        <w:rPr>
          <w:rFonts w:ascii="Calibri" w:eastAsia="Calibri" w:hAnsi="Calibri"/>
          <w:sz w:val="22"/>
          <w:szCs w:val="22"/>
        </w:rPr>
        <w:t>104,776</w:t>
      </w:r>
      <w:bookmarkEnd w:id="45"/>
    </w:p>
    <w:p w14:paraId="16B5B9CA" w14:textId="77777777" w:rsidR="007578B9" w:rsidRPr="007578B9" w:rsidRDefault="007578B9" w:rsidP="006F3119">
      <w:pPr>
        <w:keepNext/>
        <w:tabs>
          <w:tab w:val="decimal" w:pos="3510"/>
        </w:tabs>
        <w:spacing w:line="259" w:lineRule="auto"/>
        <w:ind w:left="360"/>
        <w:rPr>
          <w:rFonts w:eastAsia="Calibri"/>
          <w:sz w:val="22"/>
          <w:szCs w:val="22"/>
        </w:rPr>
      </w:pPr>
      <w:r w:rsidRPr="007578B9">
        <w:rPr>
          <w:rFonts w:eastAsia="Calibri"/>
          <w:sz w:val="22"/>
          <w:szCs w:val="22"/>
        </w:rPr>
        <w:t xml:space="preserve">IF </w:t>
      </w:r>
      <w:r w:rsidRPr="007578B9">
        <w:rPr>
          <w:rFonts w:eastAsia="Calibri"/>
          <w:sz w:val="22"/>
          <w:szCs w:val="24"/>
        </w:rPr>
        <w:t>Q</w:t>
      </w:r>
      <w:r w:rsidRPr="007578B9">
        <w:rPr>
          <w:rFonts w:eastAsia="Calibri"/>
          <w:sz w:val="22"/>
          <w:szCs w:val="24"/>
        </w:rPr>
        <w:fldChar w:fldCharType="begin"/>
      </w:r>
      <w:r w:rsidRPr="007578B9">
        <w:rPr>
          <w:rFonts w:eastAsia="Calibri"/>
          <w:sz w:val="22"/>
          <w:szCs w:val="24"/>
        </w:rPr>
        <w:instrText xml:space="preserve"> REF _Ref95912922 \r \h  \* MERGEFORMAT </w:instrText>
      </w:r>
      <w:r w:rsidRPr="007578B9">
        <w:rPr>
          <w:rFonts w:eastAsia="Calibri"/>
          <w:sz w:val="22"/>
          <w:szCs w:val="24"/>
        </w:rPr>
      </w:r>
      <w:r w:rsidRPr="007578B9">
        <w:rPr>
          <w:rFonts w:eastAsia="Calibri"/>
          <w:sz w:val="22"/>
          <w:szCs w:val="24"/>
        </w:rPr>
        <w:fldChar w:fldCharType="separate"/>
      </w:r>
      <w:r w:rsidRPr="007578B9">
        <w:rPr>
          <w:rFonts w:eastAsia="Calibri"/>
          <w:sz w:val="22"/>
          <w:szCs w:val="24"/>
        </w:rPr>
        <w:t>10</w:t>
      </w:r>
      <w:r w:rsidRPr="007578B9">
        <w:rPr>
          <w:rFonts w:eastAsia="Calibri"/>
          <w:sz w:val="22"/>
          <w:szCs w:val="24"/>
        </w:rPr>
        <w:fldChar w:fldCharType="end"/>
      </w:r>
      <w:r w:rsidRPr="007578B9">
        <w:rPr>
          <w:rFonts w:eastAsia="Calibri"/>
          <w:sz w:val="22"/>
          <w:szCs w:val="22"/>
        </w:rPr>
        <w:t xml:space="preserve"> = 8</w:t>
      </w:r>
      <w:r w:rsidRPr="007578B9">
        <w:rPr>
          <w:rFonts w:eastAsia="Calibri"/>
          <w:sz w:val="22"/>
          <w:szCs w:val="22"/>
        </w:rPr>
        <w:tab/>
        <w:t xml:space="preserve"> CUTOFF = </w:t>
      </w:r>
      <w:r w:rsidRPr="007578B9">
        <w:rPr>
          <w:rFonts w:ascii="Calibri" w:eastAsia="Calibri" w:hAnsi="Calibri"/>
          <w:sz w:val="22"/>
          <w:szCs w:val="22"/>
        </w:rPr>
        <w:t>$</w:t>
      </w:r>
      <w:bookmarkStart w:id="46" w:name="_Hlk101433317"/>
      <w:r w:rsidRPr="007578B9">
        <w:rPr>
          <w:rFonts w:ascii="Calibri" w:eastAsia="Calibri" w:hAnsi="Calibri"/>
          <w:sz w:val="22"/>
          <w:szCs w:val="22"/>
        </w:rPr>
        <w:t>116,576</w:t>
      </w:r>
      <w:bookmarkEnd w:id="46"/>
    </w:p>
    <w:p w14:paraId="54A52624" w14:textId="77777777" w:rsidR="007578B9" w:rsidRPr="007578B9" w:rsidRDefault="007578B9" w:rsidP="006F3119">
      <w:pPr>
        <w:keepNext/>
        <w:tabs>
          <w:tab w:val="decimal" w:pos="3510"/>
        </w:tabs>
        <w:spacing w:line="259" w:lineRule="auto"/>
        <w:ind w:left="360"/>
        <w:rPr>
          <w:rFonts w:eastAsia="Calibri"/>
          <w:sz w:val="22"/>
          <w:szCs w:val="22"/>
        </w:rPr>
      </w:pPr>
      <w:r w:rsidRPr="007578B9">
        <w:rPr>
          <w:rFonts w:eastAsia="Calibri"/>
          <w:sz w:val="22"/>
          <w:szCs w:val="22"/>
        </w:rPr>
        <w:t xml:space="preserve">IF </w:t>
      </w:r>
      <w:r w:rsidRPr="007578B9">
        <w:rPr>
          <w:rFonts w:eastAsia="Calibri"/>
          <w:sz w:val="22"/>
          <w:szCs w:val="24"/>
        </w:rPr>
        <w:t>Q</w:t>
      </w:r>
      <w:r w:rsidRPr="007578B9">
        <w:rPr>
          <w:rFonts w:eastAsia="Calibri"/>
          <w:sz w:val="22"/>
          <w:szCs w:val="24"/>
        </w:rPr>
        <w:fldChar w:fldCharType="begin"/>
      </w:r>
      <w:r w:rsidRPr="007578B9">
        <w:rPr>
          <w:rFonts w:eastAsia="Calibri"/>
          <w:sz w:val="22"/>
          <w:szCs w:val="24"/>
        </w:rPr>
        <w:instrText xml:space="preserve"> REF _Ref95912922 \r \h  \* MERGEFORMAT </w:instrText>
      </w:r>
      <w:r w:rsidRPr="007578B9">
        <w:rPr>
          <w:rFonts w:eastAsia="Calibri"/>
          <w:sz w:val="22"/>
          <w:szCs w:val="24"/>
        </w:rPr>
      </w:r>
      <w:r w:rsidRPr="007578B9">
        <w:rPr>
          <w:rFonts w:eastAsia="Calibri"/>
          <w:sz w:val="22"/>
          <w:szCs w:val="24"/>
        </w:rPr>
        <w:fldChar w:fldCharType="separate"/>
      </w:r>
      <w:r w:rsidRPr="007578B9">
        <w:rPr>
          <w:rFonts w:eastAsia="Calibri"/>
          <w:sz w:val="22"/>
          <w:szCs w:val="24"/>
        </w:rPr>
        <w:t>10</w:t>
      </w:r>
      <w:r w:rsidRPr="007578B9">
        <w:rPr>
          <w:rFonts w:eastAsia="Calibri"/>
          <w:sz w:val="22"/>
          <w:szCs w:val="24"/>
        </w:rPr>
        <w:fldChar w:fldCharType="end"/>
      </w:r>
      <w:r w:rsidRPr="007578B9">
        <w:rPr>
          <w:rFonts w:eastAsia="Calibri"/>
          <w:sz w:val="22"/>
          <w:szCs w:val="22"/>
        </w:rPr>
        <w:t xml:space="preserve"> = 9 </w:t>
      </w:r>
      <w:r w:rsidRPr="007578B9">
        <w:rPr>
          <w:rFonts w:eastAsia="Calibri"/>
          <w:sz w:val="22"/>
          <w:szCs w:val="22"/>
        </w:rPr>
        <w:tab/>
        <w:t xml:space="preserve">CUTOFF = </w:t>
      </w:r>
      <w:r w:rsidRPr="007578B9">
        <w:rPr>
          <w:rFonts w:ascii="Calibri" w:eastAsia="Calibri" w:hAnsi="Calibri"/>
          <w:sz w:val="22"/>
          <w:szCs w:val="22"/>
        </w:rPr>
        <w:t>$</w:t>
      </w:r>
      <w:bookmarkStart w:id="47" w:name="_Hlk101433322"/>
      <w:r w:rsidRPr="007578B9">
        <w:rPr>
          <w:rFonts w:ascii="Calibri" w:eastAsia="Calibri" w:hAnsi="Calibri"/>
          <w:sz w:val="22"/>
          <w:szCs w:val="22"/>
        </w:rPr>
        <w:t>128,3</w:t>
      </w:r>
      <w:bookmarkEnd w:id="47"/>
      <w:r w:rsidRPr="007578B9">
        <w:rPr>
          <w:rFonts w:ascii="Calibri" w:eastAsia="Calibri" w:hAnsi="Calibri"/>
          <w:sz w:val="22"/>
          <w:szCs w:val="22"/>
        </w:rPr>
        <w:t>76</w:t>
      </w:r>
    </w:p>
    <w:p w14:paraId="5EB50FEA" w14:textId="77777777" w:rsidR="007578B9" w:rsidRPr="007578B9" w:rsidRDefault="007578B9" w:rsidP="006F3119">
      <w:pPr>
        <w:keepNext/>
        <w:tabs>
          <w:tab w:val="decimal" w:pos="3510"/>
        </w:tabs>
        <w:spacing w:line="259" w:lineRule="auto"/>
        <w:ind w:left="360"/>
        <w:rPr>
          <w:rFonts w:eastAsia="Calibri"/>
          <w:sz w:val="22"/>
          <w:szCs w:val="22"/>
        </w:rPr>
      </w:pPr>
      <w:r w:rsidRPr="007578B9">
        <w:rPr>
          <w:rFonts w:eastAsia="Calibri"/>
          <w:sz w:val="22"/>
          <w:szCs w:val="22"/>
        </w:rPr>
        <w:t xml:space="preserve">IF </w:t>
      </w:r>
      <w:r w:rsidRPr="007578B9">
        <w:rPr>
          <w:rFonts w:eastAsia="Calibri"/>
          <w:sz w:val="22"/>
          <w:szCs w:val="24"/>
        </w:rPr>
        <w:t>Q</w:t>
      </w:r>
      <w:r w:rsidRPr="007578B9">
        <w:rPr>
          <w:rFonts w:eastAsia="Calibri"/>
          <w:sz w:val="22"/>
          <w:szCs w:val="24"/>
        </w:rPr>
        <w:fldChar w:fldCharType="begin"/>
      </w:r>
      <w:r w:rsidRPr="007578B9">
        <w:rPr>
          <w:rFonts w:eastAsia="Calibri"/>
          <w:sz w:val="22"/>
          <w:szCs w:val="24"/>
        </w:rPr>
        <w:instrText xml:space="preserve"> REF _Ref95912922 \r \h  \* MERGEFORMAT </w:instrText>
      </w:r>
      <w:r w:rsidRPr="007578B9">
        <w:rPr>
          <w:rFonts w:eastAsia="Calibri"/>
          <w:sz w:val="22"/>
          <w:szCs w:val="24"/>
        </w:rPr>
      </w:r>
      <w:r w:rsidRPr="007578B9">
        <w:rPr>
          <w:rFonts w:eastAsia="Calibri"/>
          <w:sz w:val="22"/>
          <w:szCs w:val="24"/>
        </w:rPr>
        <w:fldChar w:fldCharType="separate"/>
      </w:r>
      <w:r w:rsidRPr="007578B9">
        <w:rPr>
          <w:rFonts w:eastAsia="Calibri"/>
          <w:sz w:val="22"/>
          <w:szCs w:val="24"/>
        </w:rPr>
        <w:t>10</w:t>
      </w:r>
      <w:r w:rsidRPr="007578B9">
        <w:rPr>
          <w:rFonts w:eastAsia="Calibri"/>
          <w:sz w:val="22"/>
          <w:szCs w:val="24"/>
        </w:rPr>
        <w:fldChar w:fldCharType="end"/>
      </w:r>
      <w:r w:rsidRPr="007578B9">
        <w:rPr>
          <w:rFonts w:eastAsia="Calibri"/>
          <w:sz w:val="22"/>
          <w:szCs w:val="22"/>
        </w:rPr>
        <w:t xml:space="preserve"> = 10 CUTOFF = </w:t>
      </w:r>
      <w:r w:rsidRPr="007578B9">
        <w:rPr>
          <w:rFonts w:ascii="Calibri" w:eastAsia="Calibri" w:hAnsi="Calibri"/>
          <w:sz w:val="22"/>
          <w:szCs w:val="22"/>
        </w:rPr>
        <w:t>$</w:t>
      </w:r>
      <w:bookmarkStart w:id="48" w:name="_Hlk101433326"/>
      <w:r w:rsidRPr="007578B9">
        <w:rPr>
          <w:rFonts w:ascii="Calibri" w:eastAsia="Calibri" w:hAnsi="Calibri"/>
          <w:sz w:val="22"/>
          <w:szCs w:val="22"/>
        </w:rPr>
        <w:t>140,1</w:t>
      </w:r>
      <w:bookmarkEnd w:id="48"/>
      <w:r w:rsidRPr="007578B9">
        <w:rPr>
          <w:rFonts w:ascii="Calibri" w:eastAsia="Calibri" w:hAnsi="Calibri"/>
          <w:sz w:val="22"/>
          <w:szCs w:val="22"/>
        </w:rPr>
        <w:t>76</w:t>
      </w:r>
    </w:p>
    <w:p w14:paraId="63305FDE" w14:textId="77777777" w:rsidR="007578B9" w:rsidRPr="007578B9" w:rsidRDefault="007578B9" w:rsidP="006F3119">
      <w:pPr>
        <w:keepNext/>
        <w:tabs>
          <w:tab w:val="decimal" w:pos="3510"/>
        </w:tabs>
        <w:spacing w:line="259" w:lineRule="auto"/>
        <w:ind w:left="360"/>
        <w:rPr>
          <w:rFonts w:eastAsia="Calibri"/>
          <w:sz w:val="22"/>
          <w:szCs w:val="22"/>
        </w:rPr>
      </w:pPr>
      <w:r w:rsidRPr="007578B9">
        <w:rPr>
          <w:rFonts w:eastAsia="Calibri"/>
          <w:sz w:val="22"/>
          <w:szCs w:val="22"/>
        </w:rPr>
        <w:t xml:space="preserve">IF </w:t>
      </w:r>
      <w:r w:rsidRPr="007578B9">
        <w:rPr>
          <w:rFonts w:eastAsia="Calibri"/>
          <w:sz w:val="22"/>
          <w:szCs w:val="24"/>
        </w:rPr>
        <w:t>Q</w:t>
      </w:r>
      <w:r w:rsidRPr="007578B9">
        <w:rPr>
          <w:rFonts w:eastAsia="Calibri"/>
          <w:sz w:val="22"/>
          <w:szCs w:val="24"/>
        </w:rPr>
        <w:fldChar w:fldCharType="begin"/>
      </w:r>
      <w:r w:rsidRPr="007578B9">
        <w:rPr>
          <w:rFonts w:eastAsia="Calibri"/>
          <w:sz w:val="22"/>
          <w:szCs w:val="24"/>
        </w:rPr>
        <w:instrText xml:space="preserve"> REF _Ref95912922 \r \h  \* MERGEFORMAT </w:instrText>
      </w:r>
      <w:r w:rsidRPr="007578B9">
        <w:rPr>
          <w:rFonts w:eastAsia="Calibri"/>
          <w:sz w:val="22"/>
          <w:szCs w:val="24"/>
        </w:rPr>
      </w:r>
      <w:r w:rsidRPr="007578B9">
        <w:rPr>
          <w:rFonts w:eastAsia="Calibri"/>
          <w:sz w:val="22"/>
          <w:szCs w:val="24"/>
        </w:rPr>
        <w:fldChar w:fldCharType="separate"/>
      </w:r>
      <w:r w:rsidRPr="007578B9">
        <w:rPr>
          <w:rFonts w:eastAsia="Calibri"/>
          <w:sz w:val="22"/>
          <w:szCs w:val="24"/>
        </w:rPr>
        <w:t>10</w:t>
      </w:r>
      <w:r w:rsidRPr="007578B9">
        <w:rPr>
          <w:rFonts w:eastAsia="Calibri"/>
          <w:sz w:val="22"/>
          <w:szCs w:val="24"/>
        </w:rPr>
        <w:fldChar w:fldCharType="end"/>
      </w:r>
      <w:r w:rsidRPr="007578B9">
        <w:rPr>
          <w:rFonts w:eastAsia="Calibri"/>
          <w:sz w:val="22"/>
          <w:szCs w:val="22"/>
        </w:rPr>
        <w:t xml:space="preserve"> = 11 CUTOFF = </w:t>
      </w:r>
      <w:r w:rsidRPr="007578B9">
        <w:rPr>
          <w:rFonts w:ascii="Calibri" w:eastAsia="Calibri" w:hAnsi="Calibri"/>
          <w:sz w:val="22"/>
          <w:szCs w:val="22"/>
        </w:rPr>
        <w:t>$</w:t>
      </w:r>
      <w:bookmarkStart w:id="49" w:name="_Hlk101433336"/>
      <w:r w:rsidRPr="007578B9">
        <w:rPr>
          <w:rFonts w:ascii="Calibri" w:eastAsia="Calibri" w:hAnsi="Calibri"/>
          <w:sz w:val="22"/>
          <w:szCs w:val="22"/>
        </w:rPr>
        <w:t>151,9</w:t>
      </w:r>
      <w:bookmarkEnd w:id="49"/>
      <w:r w:rsidRPr="007578B9">
        <w:rPr>
          <w:rFonts w:ascii="Calibri" w:eastAsia="Calibri" w:hAnsi="Calibri"/>
          <w:sz w:val="22"/>
          <w:szCs w:val="22"/>
        </w:rPr>
        <w:t>76</w:t>
      </w:r>
    </w:p>
    <w:p w14:paraId="51DABC03" w14:textId="77777777" w:rsidR="007578B9" w:rsidRPr="007578B9" w:rsidRDefault="007578B9" w:rsidP="006F3119">
      <w:pPr>
        <w:keepNext/>
        <w:tabs>
          <w:tab w:val="decimal" w:pos="3510"/>
        </w:tabs>
        <w:spacing w:line="259" w:lineRule="auto"/>
        <w:ind w:left="360"/>
        <w:rPr>
          <w:rFonts w:eastAsia="Calibri"/>
          <w:sz w:val="22"/>
          <w:szCs w:val="22"/>
        </w:rPr>
      </w:pPr>
      <w:r w:rsidRPr="007578B9">
        <w:rPr>
          <w:rFonts w:eastAsia="Calibri"/>
          <w:sz w:val="22"/>
          <w:szCs w:val="22"/>
        </w:rPr>
        <w:t xml:space="preserve">IF </w:t>
      </w:r>
      <w:r w:rsidRPr="007578B9">
        <w:rPr>
          <w:rFonts w:eastAsia="Calibri"/>
          <w:sz w:val="22"/>
          <w:szCs w:val="24"/>
        </w:rPr>
        <w:t>Q</w:t>
      </w:r>
      <w:r w:rsidRPr="007578B9">
        <w:rPr>
          <w:rFonts w:eastAsia="Calibri"/>
          <w:sz w:val="22"/>
          <w:szCs w:val="24"/>
        </w:rPr>
        <w:fldChar w:fldCharType="begin"/>
      </w:r>
      <w:r w:rsidRPr="007578B9">
        <w:rPr>
          <w:rFonts w:eastAsia="Calibri"/>
          <w:sz w:val="22"/>
          <w:szCs w:val="24"/>
        </w:rPr>
        <w:instrText xml:space="preserve"> REF _Ref95912922 \r \h  \* MERGEFORMAT </w:instrText>
      </w:r>
      <w:r w:rsidRPr="007578B9">
        <w:rPr>
          <w:rFonts w:eastAsia="Calibri"/>
          <w:sz w:val="22"/>
          <w:szCs w:val="24"/>
        </w:rPr>
      </w:r>
      <w:r w:rsidRPr="007578B9">
        <w:rPr>
          <w:rFonts w:eastAsia="Calibri"/>
          <w:sz w:val="22"/>
          <w:szCs w:val="24"/>
        </w:rPr>
        <w:fldChar w:fldCharType="separate"/>
      </w:r>
      <w:r w:rsidRPr="007578B9">
        <w:rPr>
          <w:rFonts w:eastAsia="Calibri"/>
          <w:sz w:val="22"/>
          <w:szCs w:val="24"/>
        </w:rPr>
        <w:t>10</w:t>
      </w:r>
      <w:r w:rsidRPr="007578B9">
        <w:rPr>
          <w:rFonts w:eastAsia="Calibri"/>
          <w:sz w:val="22"/>
          <w:szCs w:val="24"/>
        </w:rPr>
        <w:fldChar w:fldCharType="end"/>
      </w:r>
      <w:r w:rsidRPr="007578B9">
        <w:rPr>
          <w:rFonts w:eastAsia="Calibri"/>
          <w:sz w:val="22"/>
          <w:szCs w:val="22"/>
        </w:rPr>
        <w:t xml:space="preserve"> = 12 CUTOFF = </w:t>
      </w:r>
      <w:r w:rsidRPr="007578B9">
        <w:rPr>
          <w:rFonts w:ascii="Calibri" w:eastAsia="Calibri" w:hAnsi="Calibri"/>
          <w:sz w:val="22"/>
          <w:szCs w:val="22"/>
        </w:rPr>
        <w:t>$</w:t>
      </w:r>
      <w:bookmarkStart w:id="50" w:name="_Hlk101433347"/>
      <w:r w:rsidRPr="007578B9">
        <w:rPr>
          <w:rFonts w:ascii="Calibri" w:eastAsia="Calibri" w:hAnsi="Calibri"/>
          <w:sz w:val="22"/>
          <w:szCs w:val="22"/>
        </w:rPr>
        <w:t>163,7</w:t>
      </w:r>
      <w:bookmarkEnd w:id="50"/>
      <w:r w:rsidRPr="007578B9">
        <w:rPr>
          <w:rFonts w:ascii="Calibri" w:eastAsia="Calibri" w:hAnsi="Calibri"/>
          <w:sz w:val="22"/>
          <w:szCs w:val="22"/>
        </w:rPr>
        <w:t>76</w:t>
      </w:r>
    </w:p>
    <w:p w14:paraId="4F6B9C4D" w14:textId="77777777" w:rsidR="007578B9" w:rsidRPr="007578B9" w:rsidRDefault="007578B9" w:rsidP="006F3119">
      <w:pPr>
        <w:keepNext/>
        <w:tabs>
          <w:tab w:val="decimal" w:pos="3510"/>
        </w:tabs>
        <w:spacing w:line="259" w:lineRule="auto"/>
        <w:ind w:left="360"/>
        <w:rPr>
          <w:rFonts w:eastAsia="Calibri"/>
          <w:sz w:val="22"/>
          <w:szCs w:val="22"/>
        </w:rPr>
      </w:pPr>
      <w:r w:rsidRPr="007578B9">
        <w:rPr>
          <w:rFonts w:eastAsia="Calibri"/>
          <w:sz w:val="22"/>
          <w:szCs w:val="22"/>
        </w:rPr>
        <w:t xml:space="preserve">IF </w:t>
      </w:r>
      <w:r w:rsidRPr="007578B9">
        <w:rPr>
          <w:rFonts w:eastAsia="Calibri"/>
          <w:sz w:val="22"/>
          <w:szCs w:val="24"/>
        </w:rPr>
        <w:t>Q</w:t>
      </w:r>
      <w:r w:rsidRPr="007578B9">
        <w:rPr>
          <w:rFonts w:eastAsia="Calibri"/>
          <w:sz w:val="22"/>
          <w:szCs w:val="24"/>
        </w:rPr>
        <w:fldChar w:fldCharType="begin"/>
      </w:r>
      <w:r w:rsidRPr="007578B9">
        <w:rPr>
          <w:rFonts w:eastAsia="Calibri"/>
          <w:sz w:val="22"/>
          <w:szCs w:val="24"/>
        </w:rPr>
        <w:instrText xml:space="preserve"> REF _Ref95912922 \r \h  \* MERGEFORMAT </w:instrText>
      </w:r>
      <w:r w:rsidRPr="007578B9">
        <w:rPr>
          <w:rFonts w:eastAsia="Calibri"/>
          <w:sz w:val="22"/>
          <w:szCs w:val="24"/>
        </w:rPr>
      </w:r>
      <w:r w:rsidRPr="007578B9">
        <w:rPr>
          <w:rFonts w:eastAsia="Calibri"/>
          <w:sz w:val="22"/>
          <w:szCs w:val="24"/>
        </w:rPr>
        <w:fldChar w:fldCharType="separate"/>
      </w:r>
      <w:r w:rsidRPr="007578B9">
        <w:rPr>
          <w:rFonts w:eastAsia="Calibri"/>
          <w:sz w:val="22"/>
          <w:szCs w:val="24"/>
        </w:rPr>
        <w:t>10</w:t>
      </w:r>
      <w:r w:rsidRPr="007578B9">
        <w:rPr>
          <w:rFonts w:eastAsia="Calibri"/>
          <w:sz w:val="22"/>
          <w:szCs w:val="24"/>
        </w:rPr>
        <w:fldChar w:fldCharType="end"/>
      </w:r>
      <w:r w:rsidRPr="007578B9">
        <w:rPr>
          <w:rFonts w:eastAsia="Calibri"/>
          <w:sz w:val="22"/>
          <w:szCs w:val="22"/>
        </w:rPr>
        <w:t xml:space="preserve"> = 13 CUTOFF = </w:t>
      </w:r>
      <w:r w:rsidRPr="007578B9">
        <w:rPr>
          <w:rFonts w:ascii="Calibri" w:eastAsia="Calibri" w:hAnsi="Calibri"/>
          <w:sz w:val="22"/>
          <w:szCs w:val="22"/>
        </w:rPr>
        <w:t>$</w:t>
      </w:r>
      <w:bookmarkStart w:id="51" w:name="_Hlk101433351"/>
      <w:r w:rsidRPr="007578B9">
        <w:rPr>
          <w:rFonts w:ascii="Calibri" w:eastAsia="Calibri" w:hAnsi="Calibri"/>
          <w:sz w:val="22"/>
          <w:szCs w:val="22"/>
        </w:rPr>
        <w:t>175,5</w:t>
      </w:r>
      <w:bookmarkEnd w:id="51"/>
      <w:r w:rsidRPr="007578B9">
        <w:rPr>
          <w:rFonts w:ascii="Calibri" w:eastAsia="Calibri" w:hAnsi="Calibri"/>
          <w:sz w:val="22"/>
          <w:szCs w:val="22"/>
        </w:rPr>
        <w:t>76</w:t>
      </w:r>
    </w:p>
    <w:p w14:paraId="6E580E50" w14:textId="77777777" w:rsidR="007578B9" w:rsidRPr="007578B9" w:rsidRDefault="007578B9" w:rsidP="006F3119">
      <w:pPr>
        <w:keepNext/>
        <w:tabs>
          <w:tab w:val="decimal" w:pos="3510"/>
        </w:tabs>
        <w:spacing w:line="259" w:lineRule="auto"/>
        <w:ind w:left="360"/>
        <w:rPr>
          <w:rFonts w:ascii="Calibri" w:eastAsia="Calibri" w:hAnsi="Calibri"/>
          <w:sz w:val="22"/>
          <w:szCs w:val="22"/>
        </w:rPr>
      </w:pPr>
      <w:r w:rsidRPr="007578B9">
        <w:rPr>
          <w:rFonts w:eastAsia="Calibri"/>
          <w:sz w:val="22"/>
          <w:szCs w:val="22"/>
        </w:rPr>
        <w:t xml:space="preserve">IF </w:t>
      </w:r>
      <w:r w:rsidRPr="007578B9">
        <w:rPr>
          <w:rFonts w:eastAsia="Calibri"/>
          <w:sz w:val="22"/>
          <w:szCs w:val="24"/>
        </w:rPr>
        <w:t>Q</w:t>
      </w:r>
      <w:r w:rsidRPr="007578B9">
        <w:rPr>
          <w:rFonts w:eastAsia="Calibri"/>
          <w:sz w:val="22"/>
          <w:szCs w:val="24"/>
        </w:rPr>
        <w:fldChar w:fldCharType="begin"/>
      </w:r>
      <w:r w:rsidRPr="007578B9">
        <w:rPr>
          <w:rFonts w:eastAsia="Calibri"/>
          <w:sz w:val="22"/>
          <w:szCs w:val="24"/>
        </w:rPr>
        <w:instrText xml:space="preserve"> REF _Ref95912922 \r \h  \* MERGEFORMAT </w:instrText>
      </w:r>
      <w:r w:rsidRPr="007578B9">
        <w:rPr>
          <w:rFonts w:eastAsia="Calibri"/>
          <w:sz w:val="22"/>
          <w:szCs w:val="24"/>
        </w:rPr>
      </w:r>
      <w:r w:rsidRPr="007578B9">
        <w:rPr>
          <w:rFonts w:eastAsia="Calibri"/>
          <w:sz w:val="22"/>
          <w:szCs w:val="24"/>
        </w:rPr>
        <w:fldChar w:fldCharType="separate"/>
      </w:r>
      <w:r w:rsidRPr="007578B9">
        <w:rPr>
          <w:rFonts w:eastAsia="Calibri"/>
          <w:sz w:val="22"/>
          <w:szCs w:val="24"/>
        </w:rPr>
        <w:t>10</w:t>
      </w:r>
      <w:r w:rsidRPr="007578B9">
        <w:rPr>
          <w:rFonts w:eastAsia="Calibri"/>
          <w:sz w:val="22"/>
          <w:szCs w:val="24"/>
        </w:rPr>
        <w:fldChar w:fldCharType="end"/>
      </w:r>
      <w:r w:rsidRPr="007578B9">
        <w:rPr>
          <w:rFonts w:eastAsia="Calibri"/>
          <w:sz w:val="22"/>
          <w:szCs w:val="22"/>
        </w:rPr>
        <w:t xml:space="preserve"> = 14 CUTOFF = </w:t>
      </w:r>
      <w:r w:rsidRPr="007578B9">
        <w:rPr>
          <w:rFonts w:ascii="Calibri" w:eastAsia="Calibri" w:hAnsi="Calibri"/>
          <w:sz w:val="22"/>
          <w:szCs w:val="22"/>
        </w:rPr>
        <w:t>$</w:t>
      </w:r>
      <w:bookmarkStart w:id="52" w:name="_Hlk101433356"/>
      <w:r w:rsidRPr="007578B9">
        <w:rPr>
          <w:rFonts w:ascii="Calibri" w:eastAsia="Calibri" w:hAnsi="Calibri"/>
          <w:sz w:val="22"/>
          <w:szCs w:val="22"/>
        </w:rPr>
        <w:t>187,3</w:t>
      </w:r>
      <w:bookmarkEnd w:id="52"/>
      <w:r w:rsidRPr="007578B9">
        <w:rPr>
          <w:rFonts w:ascii="Calibri" w:eastAsia="Calibri" w:hAnsi="Calibri"/>
          <w:sz w:val="22"/>
          <w:szCs w:val="22"/>
        </w:rPr>
        <w:t>76</w:t>
      </w:r>
    </w:p>
    <w:p w14:paraId="4329F2D2" w14:textId="77777777" w:rsidR="007578B9" w:rsidRPr="007578B9" w:rsidRDefault="007578B9" w:rsidP="007578B9">
      <w:pPr>
        <w:keepNext/>
        <w:tabs>
          <w:tab w:val="decimal" w:pos="3510"/>
        </w:tabs>
        <w:spacing w:line="259" w:lineRule="auto"/>
        <w:rPr>
          <w:rFonts w:eastAsia="Calibri"/>
          <w:sz w:val="22"/>
          <w:szCs w:val="22"/>
        </w:rPr>
      </w:pPr>
    </w:p>
    <w:p w14:paraId="3B554186" w14:textId="77777777" w:rsidR="007578B9" w:rsidRPr="007578B9" w:rsidRDefault="007578B9" w:rsidP="00236A6C">
      <w:pPr>
        <w:keepNext/>
        <w:numPr>
          <w:ilvl w:val="0"/>
          <w:numId w:val="174"/>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OVER</w:t>
      </w:r>
    </w:p>
    <w:p w14:paraId="50BF8659" w14:textId="77777777" w:rsidR="007578B9" w:rsidRPr="007578B9" w:rsidRDefault="007578B9" w:rsidP="00236A6C">
      <w:pPr>
        <w:keepNext/>
        <w:numPr>
          <w:ilvl w:val="0"/>
          <w:numId w:val="174"/>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UNDER</w:t>
      </w:r>
    </w:p>
    <w:p w14:paraId="5E91E7E9" w14:textId="77777777" w:rsidR="007578B9" w:rsidRPr="007578B9" w:rsidRDefault="007578B9" w:rsidP="00236A6C">
      <w:pPr>
        <w:keepNext/>
        <w:numPr>
          <w:ilvl w:val="0"/>
          <w:numId w:val="175"/>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DON’T KNOW</w:t>
      </w:r>
    </w:p>
    <w:p w14:paraId="1E7ABED9" w14:textId="77777777" w:rsidR="007578B9" w:rsidRPr="007578B9" w:rsidRDefault="007578B9" w:rsidP="00236A6C">
      <w:pPr>
        <w:keepNext/>
        <w:numPr>
          <w:ilvl w:val="0"/>
          <w:numId w:val="175"/>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REFUSED</w:t>
      </w:r>
    </w:p>
    <w:p w14:paraId="65F83F34" w14:textId="77777777" w:rsidR="007578B9" w:rsidRPr="007578B9" w:rsidRDefault="007578B9" w:rsidP="007578B9">
      <w:pPr>
        <w:spacing w:line="259" w:lineRule="auto"/>
        <w:jc w:val="both"/>
        <w:rPr>
          <w:rFonts w:ascii="Calibri" w:eastAsia="Calibri" w:hAnsi="Calibri"/>
          <w:sz w:val="22"/>
          <w:szCs w:val="22"/>
        </w:rPr>
      </w:pPr>
    </w:p>
    <w:p w14:paraId="7F9DACD1" w14:textId="77777777" w:rsidR="007578B9" w:rsidRPr="007578B9" w:rsidRDefault="007578B9" w:rsidP="007578B9">
      <w:pPr>
        <w:keepNext/>
        <w:spacing w:line="259" w:lineRule="auto"/>
        <w:jc w:val="both"/>
        <w:rPr>
          <w:rFonts w:ascii="Calibri" w:eastAsia="Calibri" w:hAnsi="Calibri"/>
          <w:b/>
          <w:bCs/>
          <w:sz w:val="22"/>
          <w:szCs w:val="22"/>
        </w:rPr>
      </w:pPr>
      <w:r w:rsidRPr="007578B9">
        <w:rPr>
          <w:rFonts w:ascii="Calibri" w:eastAsia="Calibri" w:hAnsi="Calibri"/>
          <w:b/>
          <w:bCs/>
          <w:sz w:val="22"/>
          <w:szCs w:val="22"/>
        </w:rPr>
        <w:lastRenderedPageBreak/>
        <w:t>[SKIP F12 IF F11 = 02 OR F10=96 OR 97]</w:t>
      </w:r>
    </w:p>
    <w:p w14:paraId="5EFBC296" w14:textId="77777777" w:rsidR="007578B9" w:rsidRPr="007578B9" w:rsidRDefault="007578B9" w:rsidP="00236A6C">
      <w:pPr>
        <w:keepNext/>
        <w:numPr>
          <w:ilvl w:val="0"/>
          <w:numId w:val="47"/>
        </w:numPr>
        <w:spacing w:after="160" w:line="259" w:lineRule="auto"/>
        <w:ind w:left="426" w:hanging="426"/>
        <w:jc w:val="both"/>
        <w:rPr>
          <w:rFonts w:ascii="Calibri" w:eastAsia="Calibri" w:hAnsi="Calibri"/>
          <w:sz w:val="22"/>
          <w:szCs w:val="22"/>
        </w:rPr>
      </w:pPr>
      <w:r w:rsidRPr="007578B9">
        <w:rPr>
          <w:rFonts w:ascii="Calibri" w:eastAsia="Calibri" w:hAnsi="Calibri"/>
          <w:sz w:val="22"/>
          <w:szCs w:val="22"/>
        </w:rPr>
        <w:t>Is your annual household income over or under [CUTOFF]?</w:t>
      </w:r>
    </w:p>
    <w:p w14:paraId="7B64EDA6" w14:textId="77777777" w:rsidR="007578B9" w:rsidRPr="007578B9" w:rsidRDefault="007578B9" w:rsidP="006F3119">
      <w:pPr>
        <w:keepNext/>
        <w:tabs>
          <w:tab w:val="decimal" w:pos="3510"/>
        </w:tabs>
        <w:spacing w:line="259" w:lineRule="auto"/>
        <w:ind w:left="450"/>
        <w:rPr>
          <w:rFonts w:eastAsia="Calibri"/>
          <w:sz w:val="22"/>
          <w:szCs w:val="22"/>
        </w:rPr>
      </w:pPr>
      <w:r w:rsidRPr="007578B9">
        <w:rPr>
          <w:rFonts w:eastAsia="Calibri"/>
          <w:sz w:val="22"/>
          <w:szCs w:val="22"/>
        </w:rPr>
        <w:t>IF Q</w:t>
      </w:r>
      <w:r w:rsidRPr="007578B9">
        <w:rPr>
          <w:rFonts w:eastAsia="Calibri"/>
          <w:sz w:val="22"/>
          <w:szCs w:val="22"/>
        </w:rPr>
        <w:fldChar w:fldCharType="begin"/>
      </w:r>
      <w:r w:rsidRPr="007578B9">
        <w:rPr>
          <w:rFonts w:eastAsia="Calibri"/>
          <w:sz w:val="22"/>
          <w:szCs w:val="22"/>
        </w:rPr>
        <w:instrText xml:space="preserve"> REF _Ref95912922 \r \h  \* MERGEFORMAT </w:instrText>
      </w:r>
      <w:r w:rsidRPr="007578B9">
        <w:rPr>
          <w:rFonts w:eastAsia="Calibri"/>
          <w:sz w:val="22"/>
          <w:szCs w:val="22"/>
        </w:rPr>
      </w:r>
      <w:r w:rsidRPr="007578B9">
        <w:rPr>
          <w:rFonts w:eastAsia="Calibri"/>
          <w:sz w:val="22"/>
          <w:szCs w:val="22"/>
        </w:rPr>
        <w:fldChar w:fldCharType="separate"/>
      </w:r>
      <w:r w:rsidRPr="007578B9">
        <w:rPr>
          <w:rFonts w:eastAsia="Calibri"/>
          <w:sz w:val="22"/>
          <w:szCs w:val="22"/>
        </w:rPr>
        <w:t>10</w:t>
      </w:r>
      <w:r w:rsidRPr="007578B9">
        <w:rPr>
          <w:rFonts w:eastAsia="Calibri"/>
          <w:sz w:val="22"/>
          <w:szCs w:val="22"/>
        </w:rPr>
        <w:fldChar w:fldCharType="end"/>
      </w:r>
      <w:r w:rsidRPr="007578B9">
        <w:rPr>
          <w:rFonts w:eastAsia="Calibri"/>
          <w:sz w:val="22"/>
          <w:szCs w:val="22"/>
        </w:rPr>
        <w:t xml:space="preserve"> = 1 </w:t>
      </w:r>
      <w:r w:rsidRPr="007578B9">
        <w:rPr>
          <w:rFonts w:eastAsia="Calibri"/>
          <w:sz w:val="22"/>
          <w:szCs w:val="22"/>
        </w:rPr>
        <w:tab/>
        <w:t>CUTOFF = $</w:t>
      </w:r>
      <w:bookmarkStart w:id="53" w:name="_Hlk101433364"/>
      <w:r w:rsidRPr="007578B9">
        <w:rPr>
          <w:rFonts w:eastAsia="Calibri"/>
          <w:sz w:val="22"/>
          <w:szCs w:val="22"/>
        </w:rPr>
        <w:t>54,360</w:t>
      </w:r>
      <w:bookmarkEnd w:id="53"/>
    </w:p>
    <w:p w14:paraId="69FDEE7E" w14:textId="77777777" w:rsidR="007578B9" w:rsidRPr="007578B9" w:rsidRDefault="007578B9" w:rsidP="006F3119">
      <w:pPr>
        <w:keepNext/>
        <w:tabs>
          <w:tab w:val="decimal" w:pos="3510"/>
        </w:tabs>
        <w:spacing w:line="259" w:lineRule="auto"/>
        <w:ind w:left="450"/>
        <w:rPr>
          <w:rFonts w:eastAsia="Calibri"/>
          <w:sz w:val="22"/>
          <w:szCs w:val="22"/>
        </w:rPr>
      </w:pPr>
      <w:r w:rsidRPr="007578B9">
        <w:rPr>
          <w:rFonts w:eastAsia="Calibri"/>
          <w:sz w:val="22"/>
          <w:szCs w:val="22"/>
        </w:rPr>
        <w:t>IF Q</w:t>
      </w:r>
      <w:r w:rsidRPr="007578B9">
        <w:rPr>
          <w:rFonts w:eastAsia="Calibri"/>
          <w:sz w:val="22"/>
          <w:szCs w:val="22"/>
        </w:rPr>
        <w:fldChar w:fldCharType="begin"/>
      </w:r>
      <w:r w:rsidRPr="007578B9">
        <w:rPr>
          <w:rFonts w:eastAsia="Calibri"/>
          <w:sz w:val="22"/>
          <w:szCs w:val="22"/>
        </w:rPr>
        <w:instrText xml:space="preserve"> REF _Ref95912922 \r \h  \* MERGEFORMAT </w:instrText>
      </w:r>
      <w:r w:rsidRPr="007578B9">
        <w:rPr>
          <w:rFonts w:eastAsia="Calibri"/>
          <w:sz w:val="22"/>
          <w:szCs w:val="22"/>
        </w:rPr>
      </w:r>
      <w:r w:rsidRPr="007578B9">
        <w:rPr>
          <w:rFonts w:eastAsia="Calibri"/>
          <w:sz w:val="22"/>
          <w:szCs w:val="22"/>
        </w:rPr>
        <w:fldChar w:fldCharType="separate"/>
      </w:r>
      <w:r w:rsidRPr="007578B9">
        <w:rPr>
          <w:rFonts w:eastAsia="Calibri"/>
          <w:sz w:val="22"/>
          <w:szCs w:val="22"/>
        </w:rPr>
        <w:t>10</w:t>
      </w:r>
      <w:r w:rsidRPr="007578B9">
        <w:rPr>
          <w:rFonts w:eastAsia="Calibri"/>
          <w:sz w:val="22"/>
          <w:szCs w:val="22"/>
        </w:rPr>
        <w:fldChar w:fldCharType="end"/>
      </w:r>
      <w:r w:rsidRPr="007578B9">
        <w:rPr>
          <w:rFonts w:eastAsia="Calibri"/>
          <w:sz w:val="22"/>
          <w:szCs w:val="22"/>
        </w:rPr>
        <w:t xml:space="preserve"> = 2</w:t>
      </w:r>
      <w:r w:rsidRPr="007578B9">
        <w:rPr>
          <w:rFonts w:eastAsia="Calibri"/>
          <w:sz w:val="22"/>
          <w:szCs w:val="22"/>
        </w:rPr>
        <w:tab/>
        <w:t xml:space="preserve"> CUTOFF = $</w:t>
      </w:r>
      <w:bookmarkStart w:id="54" w:name="_Hlk101433368"/>
      <w:r w:rsidRPr="007578B9">
        <w:rPr>
          <w:rFonts w:eastAsia="Calibri"/>
          <w:sz w:val="22"/>
          <w:szCs w:val="22"/>
        </w:rPr>
        <w:t>73,240</w:t>
      </w:r>
      <w:bookmarkEnd w:id="54"/>
    </w:p>
    <w:p w14:paraId="4DB334E9" w14:textId="77777777" w:rsidR="007578B9" w:rsidRPr="007578B9" w:rsidRDefault="007578B9" w:rsidP="006F3119">
      <w:pPr>
        <w:keepNext/>
        <w:tabs>
          <w:tab w:val="decimal" w:pos="3510"/>
        </w:tabs>
        <w:spacing w:line="259" w:lineRule="auto"/>
        <w:ind w:left="450"/>
        <w:rPr>
          <w:rFonts w:eastAsia="Calibri"/>
          <w:sz w:val="22"/>
          <w:szCs w:val="22"/>
        </w:rPr>
      </w:pPr>
      <w:r w:rsidRPr="007578B9">
        <w:rPr>
          <w:rFonts w:eastAsia="Calibri"/>
          <w:sz w:val="22"/>
          <w:szCs w:val="22"/>
        </w:rPr>
        <w:t>IF Q</w:t>
      </w:r>
      <w:r w:rsidRPr="007578B9">
        <w:rPr>
          <w:rFonts w:eastAsia="Calibri"/>
          <w:sz w:val="22"/>
          <w:szCs w:val="22"/>
        </w:rPr>
        <w:fldChar w:fldCharType="begin"/>
      </w:r>
      <w:r w:rsidRPr="007578B9">
        <w:rPr>
          <w:rFonts w:eastAsia="Calibri"/>
          <w:sz w:val="22"/>
          <w:szCs w:val="22"/>
        </w:rPr>
        <w:instrText xml:space="preserve"> REF _Ref95912922 \r \h  \* MERGEFORMAT </w:instrText>
      </w:r>
      <w:r w:rsidRPr="007578B9">
        <w:rPr>
          <w:rFonts w:eastAsia="Calibri"/>
          <w:sz w:val="22"/>
          <w:szCs w:val="22"/>
        </w:rPr>
      </w:r>
      <w:r w:rsidRPr="007578B9">
        <w:rPr>
          <w:rFonts w:eastAsia="Calibri"/>
          <w:sz w:val="22"/>
          <w:szCs w:val="22"/>
        </w:rPr>
        <w:fldChar w:fldCharType="separate"/>
      </w:r>
      <w:r w:rsidRPr="007578B9">
        <w:rPr>
          <w:rFonts w:eastAsia="Calibri"/>
          <w:sz w:val="22"/>
          <w:szCs w:val="22"/>
        </w:rPr>
        <w:t>10</w:t>
      </w:r>
      <w:r w:rsidRPr="007578B9">
        <w:rPr>
          <w:rFonts w:eastAsia="Calibri"/>
          <w:sz w:val="22"/>
          <w:szCs w:val="22"/>
        </w:rPr>
        <w:fldChar w:fldCharType="end"/>
      </w:r>
      <w:r w:rsidRPr="007578B9">
        <w:rPr>
          <w:rFonts w:eastAsia="Calibri"/>
          <w:sz w:val="22"/>
          <w:szCs w:val="22"/>
        </w:rPr>
        <w:t xml:space="preserve"> = 3</w:t>
      </w:r>
      <w:r w:rsidRPr="007578B9">
        <w:rPr>
          <w:rFonts w:eastAsia="Calibri"/>
          <w:sz w:val="22"/>
          <w:szCs w:val="22"/>
        </w:rPr>
        <w:tab/>
        <w:t xml:space="preserve"> CUTOFF = $</w:t>
      </w:r>
      <w:bookmarkStart w:id="55" w:name="_Hlk101433372"/>
      <w:r w:rsidRPr="007578B9">
        <w:rPr>
          <w:rFonts w:eastAsia="Calibri"/>
          <w:sz w:val="22"/>
          <w:szCs w:val="22"/>
        </w:rPr>
        <w:t>92,120</w:t>
      </w:r>
      <w:bookmarkEnd w:id="55"/>
    </w:p>
    <w:p w14:paraId="6F01A004" w14:textId="77777777" w:rsidR="007578B9" w:rsidRPr="007578B9" w:rsidRDefault="007578B9" w:rsidP="006F3119">
      <w:pPr>
        <w:keepNext/>
        <w:tabs>
          <w:tab w:val="decimal" w:pos="3510"/>
        </w:tabs>
        <w:spacing w:line="259" w:lineRule="auto"/>
        <w:ind w:left="450"/>
        <w:rPr>
          <w:rFonts w:eastAsia="Calibri"/>
          <w:sz w:val="22"/>
          <w:szCs w:val="22"/>
        </w:rPr>
      </w:pPr>
      <w:r w:rsidRPr="007578B9">
        <w:rPr>
          <w:rFonts w:eastAsia="Calibri"/>
          <w:sz w:val="22"/>
          <w:szCs w:val="22"/>
        </w:rPr>
        <w:t>IF Q</w:t>
      </w:r>
      <w:r w:rsidRPr="007578B9">
        <w:rPr>
          <w:rFonts w:eastAsia="Calibri"/>
          <w:sz w:val="22"/>
          <w:szCs w:val="22"/>
        </w:rPr>
        <w:fldChar w:fldCharType="begin"/>
      </w:r>
      <w:r w:rsidRPr="007578B9">
        <w:rPr>
          <w:rFonts w:eastAsia="Calibri"/>
          <w:sz w:val="22"/>
          <w:szCs w:val="22"/>
        </w:rPr>
        <w:instrText xml:space="preserve"> REF _Ref95912922 \r \h  \* MERGEFORMAT </w:instrText>
      </w:r>
      <w:r w:rsidRPr="007578B9">
        <w:rPr>
          <w:rFonts w:eastAsia="Calibri"/>
          <w:sz w:val="22"/>
          <w:szCs w:val="22"/>
        </w:rPr>
      </w:r>
      <w:r w:rsidRPr="007578B9">
        <w:rPr>
          <w:rFonts w:eastAsia="Calibri"/>
          <w:sz w:val="22"/>
          <w:szCs w:val="22"/>
        </w:rPr>
        <w:fldChar w:fldCharType="separate"/>
      </w:r>
      <w:r w:rsidRPr="007578B9">
        <w:rPr>
          <w:rFonts w:eastAsia="Calibri"/>
          <w:sz w:val="22"/>
          <w:szCs w:val="22"/>
        </w:rPr>
        <w:t>10</w:t>
      </w:r>
      <w:r w:rsidRPr="007578B9">
        <w:rPr>
          <w:rFonts w:eastAsia="Calibri"/>
          <w:sz w:val="22"/>
          <w:szCs w:val="22"/>
        </w:rPr>
        <w:fldChar w:fldCharType="end"/>
      </w:r>
      <w:r w:rsidRPr="007578B9">
        <w:rPr>
          <w:rFonts w:eastAsia="Calibri"/>
          <w:sz w:val="22"/>
          <w:szCs w:val="22"/>
        </w:rPr>
        <w:t xml:space="preserve"> = 4</w:t>
      </w:r>
      <w:r w:rsidRPr="007578B9">
        <w:rPr>
          <w:rFonts w:eastAsia="Calibri"/>
          <w:sz w:val="22"/>
          <w:szCs w:val="22"/>
        </w:rPr>
        <w:tab/>
        <w:t xml:space="preserve"> CUTOFF = $</w:t>
      </w:r>
      <w:bookmarkStart w:id="56" w:name="_Hlk101433376"/>
      <w:r w:rsidRPr="007578B9">
        <w:rPr>
          <w:rFonts w:eastAsia="Calibri"/>
          <w:sz w:val="22"/>
          <w:szCs w:val="22"/>
        </w:rPr>
        <w:t>111,000</w:t>
      </w:r>
      <w:bookmarkEnd w:id="56"/>
    </w:p>
    <w:p w14:paraId="2C649D56" w14:textId="77777777" w:rsidR="007578B9" w:rsidRPr="007578B9" w:rsidRDefault="007578B9" w:rsidP="006F3119">
      <w:pPr>
        <w:keepNext/>
        <w:tabs>
          <w:tab w:val="decimal" w:pos="3510"/>
        </w:tabs>
        <w:spacing w:line="259" w:lineRule="auto"/>
        <w:ind w:left="450"/>
        <w:rPr>
          <w:rFonts w:eastAsia="Calibri"/>
          <w:sz w:val="22"/>
          <w:szCs w:val="22"/>
        </w:rPr>
      </w:pPr>
      <w:r w:rsidRPr="007578B9">
        <w:rPr>
          <w:rFonts w:eastAsia="Calibri"/>
          <w:sz w:val="22"/>
          <w:szCs w:val="22"/>
        </w:rPr>
        <w:t>IF Q</w:t>
      </w:r>
      <w:r w:rsidRPr="007578B9">
        <w:rPr>
          <w:rFonts w:eastAsia="Calibri"/>
          <w:sz w:val="22"/>
          <w:szCs w:val="22"/>
        </w:rPr>
        <w:fldChar w:fldCharType="begin"/>
      </w:r>
      <w:r w:rsidRPr="007578B9">
        <w:rPr>
          <w:rFonts w:eastAsia="Calibri"/>
          <w:sz w:val="22"/>
          <w:szCs w:val="22"/>
        </w:rPr>
        <w:instrText xml:space="preserve"> REF _Ref95912922 \r \h  \* MERGEFORMAT </w:instrText>
      </w:r>
      <w:r w:rsidRPr="007578B9">
        <w:rPr>
          <w:rFonts w:eastAsia="Calibri"/>
          <w:sz w:val="22"/>
          <w:szCs w:val="22"/>
        </w:rPr>
      </w:r>
      <w:r w:rsidRPr="007578B9">
        <w:rPr>
          <w:rFonts w:eastAsia="Calibri"/>
          <w:sz w:val="22"/>
          <w:szCs w:val="22"/>
        </w:rPr>
        <w:fldChar w:fldCharType="separate"/>
      </w:r>
      <w:r w:rsidRPr="007578B9">
        <w:rPr>
          <w:rFonts w:eastAsia="Calibri"/>
          <w:sz w:val="22"/>
          <w:szCs w:val="22"/>
        </w:rPr>
        <w:t>10</w:t>
      </w:r>
      <w:r w:rsidRPr="007578B9">
        <w:rPr>
          <w:rFonts w:eastAsia="Calibri"/>
          <w:sz w:val="22"/>
          <w:szCs w:val="22"/>
        </w:rPr>
        <w:fldChar w:fldCharType="end"/>
      </w:r>
      <w:r w:rsidRPr="007578B9">
        <w:rPr>
          <w:rFonts w:eastAsia="Calibri"/>
          <w:sz w:val="22"/>
          <w:szCs w:val="22"/>
        </w:rPr>
        <w:t xml:space="preserve">= 5 </w:t>
      </w:r>
      <w:r w:rsidRPr="007578B9">
        <w:rPr>
          <w:rFonts w:eastAsia="Calibri"/>
          <w:sz w:val="22"/>
          <w:szCs w:val="22"/>
        </w:rPr>
        <w:tab/>
        <w:t>CUTOFF = $</w:t>
      </w:r>
      <w:bookmarkStart w:id="57" w:name="_Hlk101433380"/>
      <w:r w:rsidRPr="007578B9">
        <w:rPr>
          <w:rFonts w:eastAsia="Calibri"/>
          <w:sz w:val="22"/>
          <w:szCs w:val="22"/>
        </w:rPr>
        <w:t>129,880</w:t>
      </w:r>
      <w:bookmarkEnd w:id="57"/>
    </w:p>
    <w:p w14:paraId="2AF4A4AA" w14:textId="77777777" w:rsidR="007578B9" w:rsidRPr="007578B9" w:rsidRDefault="007578B9" w:rsidP="006F3119">
      <w:pPr>
        <w:keepNext/>
        <w:tabs>
          <w:tab w:val="decimal" w:pos="3510"/>
        </w:tabs>
        <w:spacing w:line="259" w:lineRule="auto"/>
        <w:ind w:left="450"/>
        <w:rPr>
          <w:rFonts w:eastAsia="Calibri"/>
          <w:sz w:val="22"/>
          <w:szCs w:val="22"/>
        </w:rPr>
      </w:pPr>
      <w:r w:rsidRPr="007578B9">
        <w:rPr>
          <w:rFonts w:eastAsia="Calibri"/>
          <w:sz w:val="22"/>
          <w:szCs w:val="22"/>
        </w:rPr>
        <w:t>IF Q</w:t>
      </w:r>
      <w:r w:rsidRPr="007578B9">
        <w:rPr>
          <w:rFonts w:eastAsia="Calibri"/>
          <w:sz w:val="22"/>
          <w:szCs w:val="22"/>
        </w:rPr>
        <w:fldChar w:fldCharType="begin"/>
      </w:r>
      <w:r w:rsidRPr="007578B9">
        <w:rPr>
          <w:rFonts w:eastAsia="Calibri"/>
          <w:sz w:val="22"/>
          <w:szCs w:val="22"/>
        </w:rPr>
        <w:instrText xml:space="preserve"> REF _Ref95912922 \r \h  \* MERGEFORMAT </w:instrText>
      </w:r>
      <w:r w:rsidRPr="007578B9">
        <w:rPr>
          <w:rFonts w:eastAsia="Calibri"/>
          <w:sz w:val="22"/>
          <w:szCs w:val="22"/>
        </w:rPr>
      </w:r>
      <w:r w:rsidRPr="007578B9">
        <w:rPr>
          <w:rFonts w:eastAsia="Calibri"/>
          <w:sz w:val="22"/>
          <w:szCs w:val="22"/>
        </w:rPr>
        <w:fldChar w:fldCharType="separate"/>
      </w:r>
      <w:r w:rsidRPr="007578B9">
        <w:rPr>
          <w:rFonts w:eastAsia="Calibri"/>
          <w:sz w:val="22"/>
          <w:szCs w:val="22"/>
        </w:rPr>
        <w:t>10</w:t>
      </w:r>
      <w:r w:rsidRPr="007578B9">
        <w:rPr>
          <w:rFonts w:eastAsia="Calibri"/>
          <w:sz w:val="22"/>
          <w:szCs w:val="22"/>
        </w:rPr>
        <w:fldChar w:fldCharType="end"/>
      </w:r>
      <w:r w:rsidRPr="007578B9">
        <w:rPr>
          <w:rFonts w:eastAsia="Calibri"/>
          <w:sz w:val="22"/>
          <w:szCs w:val="22"/>
        </w:rPr>
        <w:t xml:space="preserve"> = 6</w:t>
      </w:r>
      <w:r w:rsidRPr="007578B9">
        <w:rPr>
          <w:rFonts w:eastAsia="Calibri"/>
          <w:sz w:val="22"/>
          <w:szCs w:val="22"/>
        </w:rPr>
        <w:tab/>
        <w:t xml:space="preserve"> CUTOFF = $</w:t>
      </w:r>
      <w:bookmarkStart w:id="58" w:name="_Hlk101433384"/>
      <w:r w:rsidRPr="007578B9">
        <w:rPr>
          <w:rFonts w:eastAsia="Calibri"/>
          <w:sz w:val="22"/>
          <w:szCs w:val="22"/>
        </w:rPr>
        <w:t>148,760</w:t>
      </w:r>
      <w:bookmarkEnd w:id="58"/>
    </w:p>
    <w:p w14:paraId="065DDEFC" w14:textId="77777777" w:rsidR="007578B9" w:rsidRPr="007578B9" w:rsidRDefault="007578B9" w:rsidP="006F3119">
      <w:pPr>
        <w:keepNext/>
        <w:tabs>
          <w:tab w:val="decimal" w:pos="3510"/>
        </w:tabs>
        <w:spacing w:line="259" w:lineRule="auto"/>
        <w:ind w:left="450"/>
        <w:rPr>
          <w:rFonts w:eastAsia="Calibri"/>
          <w:sz w:val="22"/>
          <w:szCs w:val="22"/>
        </w:rPr>
      </w:pPr>
      <w:r w:rsidRPr="007578B9">
        <w:rPr>
          <w:rFonts w:eastAsia="Calibri"/>
          <w:sz w:val="22"/>
          <w:szCs w:val="22"/>
        </w:rPr>
        <w:t>IF Q</w:t>
      </w:r>
      <w:r w:rsidRPr="007578B9">
        <w:rPr>
          <w:rFonts w:eastAsia="Calibri"/>
          <w:sz w:val="22"/>
          <w:szCs w:val="22"/>
        </w:rPr>
        <w:fldChar w:fldCharType="begin"/>
      </w:r>
      <w:r w:rsidRPr="007578B9">
        <w:rPr>
          <w:rFonts w:eastAsia="Calibri"/>
          <w:sz w:val="22"/>
          <w:szCs w:val="22"/>
        </w:rPr>
        <w:instrText xml:space="preserve"> REF _Ref95912922 \r \h  \* MERGEFORMAT </w:instrText>
      </w:r>
      <w:r w:rsidRPr="007578B9">
        <w:rPr>
          <w:rFonts w:eastAsia="Calibri"/>
          <w:sz w:val="22"/>
          <w:szCs w:val="22"/>
        </w:rPr>
      </w:r>
      <w:r w:rsidRPr="007578B9">
        <w:rPr>
          <w:rFonts w:eastAsia="Calibri"/>
          <w:sz w:val="22"/>
          <w:szCs w:val="22"/>
        </w:rPr>
        <w:fldChar w:fldCharType="separate"/>
      </w:r>
      <w:r w:rsidRPr="007578B9">
        <w:rPr>
          <w:rFonts w:eastAsia="Calibri"/>
          <w:sz w:val="22"/>
          <w:szCs w:val="22"/>
        </w:rPr>
        <w:t>10</w:t>
      </w:r>
      <w:r w:rsidRPr="007578B9">
        <w:rPr>
          <w:rFonts w:eastAsia="Calibri"/>
          <w:sz w:val="22"/>
          <w:szCs w:val="22"/>
        </w:rPr>
        <w:fldChar w:fldCharType="end"/>
      </w:r>
      <w:r w:rsidRPr="007578B9">
        <w:rPr>
          <w:rFonts w:eastAsia="Calibri"/>
          <w:sz w:val="22"/>
          <w:szCs w:val="22"/>
        </w:rPr>
        <w:t xml:space="preserve"> = 7</w:t>
      </w:r>
      <w:r w:rsidRPr="007578B9">
        <w:rPr>
          <w:rFonts w:eastAsia="Calibri"/>
          <w:sz w:val="22"/>
          <w:szCs w:val="22"/>
        </w:rPr>
        <w:tab/>
        <w:t xml:space="preserve"> CUTOFF = $</w:t>
      </w:r>
      <w:bookmarkStart w:id="59" w:name="_Hlk101433388"/>
      <w:r w:rsidRPr="007578B9">
        <w:rPr>
          <w:rFonts w:eastAsia="Calibri"/>
          <w:sz w:val="22"/>
          <w:szCs w:val="22"/>
        </w:rPr>
        <w:t>167,640</w:t>
      </w:r>
      <w:bookmarkEnd w:id="59"/>
    </w:p>
    <w:p w14:paraId="5A401920" w14:textId="77777777" w:rsidR="007578B9" w:rsidRPr="007578B9" w:rsidRDefault="007578B9" w:rsidP="006F3119">
      <w:pPr>
        <w:keepNext/>
        <w:tabs>
          <w:tab w:val="decimal" w:pos="3510"/>
        </w:tabs>
        <w:spacing w:line="259" w:lineRule="auto"/>
        <w:ind w:left="450"/>
        <w:rPr>
          <w:rFonts w:eastAsia="Calibri"/>
          <w:sz w:val="22"/>
          <w:szCs w:val="22"/>
        </w:rPr>
      </w:pPr>
      <w:r w:rsidRPr="007578B9">
        <w:rPr>
          <w:rFonts w:eastAsia="Calibri"/>
          <w:sz w:val="22"/>
          <w:szCs w:val="22"/>
        </w:rPr>
        <w:t>IF Q</w:t>
      </w:r>
      <w:r w:rsidRPr="007578B9">
        <w:rPr>
          <w:rFonts w:eastAsia="Calibri"/>
          <w:sz w:val="22"/>
          <w:szCs w:val="22"/>
        </w:rPr>
        <w:fldChar w:fldCharType="begin"/>
      </w:r>
      <w:r w:rsidRPr="007578B9">
        <w:rPr>
          <w:rFonts w:eastAsia="Calibri"/>
          <w:sz w:val="22"/>
          <w:szCs w:val="22"/>
        </w:rPr>
        <w:instrText xml:space="preserve"> REF _Ref95912922 \r \h  \* MERGEFORMAT </w:instrText>
      </w:r>
      <w:r w:rsidRPr="007578B9">
        <w:rPr>
          <w:rFonts w:eastAsia="Calibri"/>
          <w:sz w:val="22"/>
          <w:szCs w:val="22"/>
        </w:rPr>
      </w:r>
      <w:r w:rsidRPr="007578B9">
        <w:rPr>
          <w:rFonts w:eastAsia="Calibri"/>
          <w:sz w:val="22"/>
          <w:szCs w:val="22"/>
        </w:rPr>
        <w:fldChar w:fldCharType="separate"/>
      </w:r>
      <w:r w:rsidRPr="007578B9">
        <w:rPr>
          <w:rFonts w:eastAsia="Calibri"/>
          <w:sz w:val="22"/>
          <w:szCs w:val="22"/>
        </w:rPr>
        <w:t>10</w:t>
      </w:r>
      <w:r w:rsidRPr="007578B9">
        <w:rPr>
          <w:rFonts w:eastAsia="Calibri"/>
          <w:sz w:val="22"/>
          <w:szCs w:val="22"/>
        </w:rPr>
        <w:fldChar w:fldCharType="end"/>
      </w:r>
      <w:r w:rsidRPr="007578B9">
        <w:rPr>
          <w:rFonts w:eastAsia="Calibri"/>
          <w:sz w:val="22"/>
          <w:szCs w:val="22"/>
        </w:rPr>
        <w:t xml:space="preserve"> = 8</w:t>
      </w:r>
      <w:r w:rsidRPr="007578B9">
        <w:rPr>
          <w:rFonts w:eastAsia="Calibri"/>
          <w:sz w:val="22"/>
          <w:szCs w:val="22"/>
        </w:rPr>
        <w:tab/>
        <w:t xml:space="preserve"> CUTOFF = $</w:t>
      </w:r>
      <w:bookmarkStart w:id="60" w:name="_Hlk101433393"/>
      <w:r w:rsidRPr="007578B9">
        <w:rPr>
          <w:rFonts w:eastAsia="Calibri"/>
          <w:sz w:val="22"/>
          <w:szCs w:val="22"/>
        </w:rPr>
        <w:t>186,520</w:t>
      </w:r>
      <w:bookmarkEnd w:id="60"/>
    </w:p>
    <w:p w14:paraId="6810C793" w14:textId="77777777" w:rsidR="007578B9" w:rsidRPr="007578B9" w:rsidRDefault="007578B9" w:rsidP="006F3119">
      <w:pPr>
        <w:keepNext/>
        <w:tabs>
          <w:tab w:val="decimal" w:pos="3510"/>
        </w:tabs>
        <w:spacing w:line="259" w:lineRule="auto"/>
        <w:ind w:left="450"/>
        <w:rPr>
          <w:rFonts w:eastAsia="Calibri"/>
          <w:sz w:val="22"/>
          <w:szCs w:val="22"/>
        </w:rPr>
      </w:pPr>
      <w:r w:rsidRPr="007578B9">
        <w:rPr>
          <w:rFonts w:eastAsia="Calibri"/>
          <w:sz w:val="22"/>
          <w:szCs w:val="22"/>
        </w:rPr>
        <w:t>IF Q</w:t>
      </w:r>
      <w:r w:rsidRPr="007578B9">
        <w:rPr>
          <w:rFonts w:eastAsia="Calibri"/>
          <w:sz w:val="22"/>
          <w:szCs w:val="22"/>
        </w:rPr>
        <w:fldChar w:fldCharType="begin"/>
      </w:r>
      <w:r w:rsidRPr="007578B9">
        <w:rPr>
          <w:rFonts w:eastAsia="Calibri"/>
          <w:sz w:val="22"/>
          <w:szCs w:val="22"/>
        </w:rPr>
        <w:instrText xml:space="preserve"> REF _Ref95912922 \r \h  \* MERGEFORMAT </w:instrText>
      </w:r>
      <w:r w:rsidRPr="007578B9">
        <w:rPr>
          <w:rFonts w:eastAsia="Calibri"/>
          <w:sz w:val="22"/>
          <w:szCs w:val="22"/>
        </w:rPr>
      </w:r>
      <w:r w:rsidRPr="007578B9">
        <w:rPr>
          <w:rFonts w:eastAsia="Calibri"/>
          <w:sz w:val="22"/>
          <w:szCs w:val="22"/>
        </w:rPr>
        <w:fldChar w:fldCharType="separate"/>
      </w:r>
      <w:r w:rsidRPr="007578B9">
        <w:rPr>
          <w:rFonts w:eastAsia="Calibri"/>
          <w:sz w:val="22"/>
          <w:szCs w:val="22"/>
        </w:rPr>
        <w:t>10</w:t>
      </w:r>
      <w:r w:rsidRPr="007578B9">
        <w:rPr>
          <w:rFonts w:eastAsia="Calibri"/>
          <w:sz w:val="22"/>
          <w:szCs w:val="22"/>
        </w:rPr>
        <w:fldChar w:fldCharType="end"/>
      </w:r>
      <w:r w:rsidRPr="007578B9">
        <w:rPr>
          <w:rFonts w:eastAsia="Calibri"/>
          <w:sz w:val="22"/>
          <w:szCs w:val="22"/>
        </w:rPr>
        <w:t xml:space="preserve"> = 9 </w:t>
      </w:r>
      <w:r w:rsidRPr="007578B9">
        <w:rPr>
          <w:rFonts w:eastAsia="Calibri"/>
          <w:sz w:val="22"/>
          <w:szCs w:val="22"/>
        </w:rPr>
        <w:tab/>
        <w:t>CUTOFF = $</w:t>
      </w:r>
      <w:bookmarkStart w:id="61" w:name="_Hlk101433397"/>
      <w:r w:rsidRPr="007578B9">
        <w:rPr>
          <w:rFonts w:eastAsia="Calibri"/>
          <w:sz w:val="22"/>
          <w:szCs w:val="22"/>
        </w:rPr>
        <w:t>205,400</w:t>
      </w:r>
      <w:bookmarkEnd w:id="61"/>
    </w:p>
    <w:p w14:paraId="66C54245" w14:textId="77777777" w:rsidR="007578B9" w:rsidRPr="007578B9" w:rsidRDefault="007578B9" w:rsidP="006F3119">
      <w:pPr>
        <w:keepNext/>
        <w:tabs>
          <w:tab w:val="decimal" w:pos="3510"/>
        </w:tabs>
        <w:spacing w:line="259" w:lineRule="auto"/>
        <w:ind w:left="450"/>
        <w:rPr>
          <w:rFonts w:eastAsia="Calibri"/>
          <w:sz w:val="22"/>
          <w:szCs w:val="22"/>
        </w:rPr>
      </w:pPr>
      <w:r w:rsidRPr="007578B9">
        <w:rPr>
          <w:rFonts w:eastAsia="Calibri"/>
          <w:sz w:val="22"/>
          <w:szCs w:val="22"/>
        </w:rPr>
        <w:t>IF Q</w:t>
      </w:r>
      <w:r w:rsidRPr="007578B9">
        <w:rPr>
          <w:rFonts w:eastAsia="Calibri"/>
          <w:sz w:val="22"/>
          <w:szCs w:val="22"/>
        </w:rPr>
        <w:fldChar w:fldCharType="begin"/>
      </w:r>
      <w:r w:rsidRPr="007578B9">
        <w:rPr>
          <w:rFonts w:eastAsia="Calibri"/>
          <w:sz w:val="22"/>
          <w:szCs w:val="22"/>
        </w:rPr>
        <w:instrText xml:space="preserve"> REF _Ref95912922 \r \h  \* MERGEFORMAT </w:instrText>
      </w:r>
      <w:r w:rsidRPr="007578B9">
        <w:rPr>
          <w:rFonts w:eastAsia="Calibri"/>
          <w:sz w:val="22"/>
          <w:szCs w:val="22"/>
        </w:rPr>
      </w:r>
      <w:r w:rsidRPr="007578B9">
        <w:rPr>
          <w:rFonts w:eastAsia="Calibri"/>
          <w:sz w:val="22"/>
          <w:szCs w:val="22"/>
        </w:rPr>
        <w:fldChar w:fldCharType="separate"/>
      </w:r>
      <w:r w:rsidRPr="007578B9">
        <w:rPr>
          <w:rFonts w:eastAsia="Calibri"/>
          <w:sz w:val="22"/>
          <w:szCs w:val="22"/>
        </w:rPr>
        <w:t>10</w:t>
      </w:r>
      <w:r w:rsidRPr="007578B9">
        <w:rPr>
          <w:rFonts w:eastAsia="Calibri"/>
          <w:sz w:val="22"/>
          <w:szCs w:val="22"/>
        </w:rPr>
        <w:fldChar w:fldCharType="end"/>
      </w:r>
      <w:r w:rsidRPr="007578B9">
        <w:rPr>
          <w:rFonts w:eastAsia="Calibri"/>
          <w:sz w:val="22"/>
          <w:szCs w:val="22"/>
        </w:rPr>
        <w:t xml:space="preserve"> = 10 CUTOFF = $</w:t>
      </w:r>
      <w:bookmarkStart w:id="62" w:name="_Hlk101433400"/>
      <w:r w:rsidRPr="007578B9">
        <w:rPr>
          <w:rFonts w:eastAsia="Calibri"/>
          <w:sz w:val="22"/>
          <w:szCs w:val="22"/>
        </w:rPr>
        <w:t>224,280</w:t>
      </w:r>
      <w:bookmarkEnd w:id="62"/>
    </w:p>
    <w:p w14:paraId="388C322D" w14:textId="77777777" w:rsidR="007578B9" w:rsidRPr="007578B9" w:rsidRDefault="007578B9" w:rsidP="006F3119">
      <w:pPr>
        <w:keepNext/>
        <w:tabs>
          <w:tab w:val="decimal" w:pos="3510"/>
        </w:tabs>
        <w:spacing w:line="259" w:lineRule="auto"/>
        <w:ind w:left="450"/>
        <w:rPr>
          <w:rFonts w:eastAsia="Calibri"/>
          <w:sz w:val="22"/>
          <w:szCs w:val="22"/>
        </w:rPr>
      </w:pPr>
      <w:r w:rsidRPr="007578B9">
        <w:rPr>
          <w:rFonts w:eastAsia="Calibri"/>
          <w:sz w:val="22"/>
          <w:szCs w:val="22"/>
        </w:rPr>
        <w:t>IF Q</w:t>
      </w:r>
      <w:r w:rsidRPr="007578B9">
        <w:rPr>
          <w:rFonts w:eastAsia="Calibri"/>
          <w:sz w:val="22"/>
          <w:szCs w:val="22"/>
        </w:rPr>
        <w:fldChar w:fldCharType="begin"/>
      </w:r>
      <w:r w:rsidRPr="007578B9">
        <w:rPr>
          <w:rFonts w:eastAsia="Calibri"/>
          <w:sz w:val="22"/>
          <w:szCs w:val="22"/>
        </w:rPr>
        <w:instrText xml:space="preserve"> REF _Ref95912922 \r \h  \* MERGEFORMAT </w:instrText>
      </w:r>
      <w:r w:rsidRPr="007578B9">
        <w:rPr>
          <w:rFonts w:eastAsia="Calibri"/>
          <w:sz w:val="22"/>
          <w:szCs w:val="22"/>
        </w:rPr>
      </w:r>
      <w:r w:rsidRPr="007578B9">
        <w:rPr>
          <w:rFonts w:eastAsia="Calibri"/>
          <w:sz w:val="22"/>
          <w:szCs w:val="22"/>
        </w:rPr>
        <w:fldChar w:fldCharType="separate"/>
      </w:r>
      <w:r w:rsidRPr="007578B9">
        <w:rPr>
          <w:rFonts w:eastAsia="Calibri"/>
          <w:sz w:val="22"/>
          <w:szCs w:val="22"/>
        </w:rPr>
        <w:t>10</w:t>
      </w:r>
      <w:r w:rsidRPr="007578B9">
        <w:rPr>
          <w:rFonts w:eastAsia="Calibri"/>
          <w:sz w:val="22"/>
          <w:szCs w:val="22"/>
        </w:rPr>
        <w:fldChar w:fldCharType="end"/>
      </w:r>
      <w:r w:rsidRPr="007578B9">
        <w:rPr>
          <w:rFonts w:eastAsia="Calibri"/>
          <w:sz w:val="22"/>
          <w:szCs w:val="22"/>
        </w:rPr>
        <w:t xml:space="preserve"> = 11 CUTOFF = $</w:t>
      </w:r>
      <w:bookmarkStart w:id="63" w:name="_Hlk101433404"/>
      <w:r w:rsidRPr="007578B9">
        <w:rPr>
          <w:rFonts w:eastAsia="Calibri"/>
          <w:sz w:val="22"/>
          <w:szCs w:val="22"/>
        </w:rPr>
        <w:t>243,160</w:t>
      </w:r>
      <w:bookmarkEnd w:id="63"/>
    </w:p>
    <w:p w14:paraId="756DAB68" w14:textId="77777777" w:rsidR="007578B9" w:rsidRPr="007578B9" w:rsidRDefault="007578B9" w:rsidP="006F3119">
      <w:pPr>
        <w:keepNext/>
        <w:tabs>
          <w:tab w:val="decimal" w:pos="3510"/>
        </w:tabs>
        <w:spacing w:line="259" w:lineRule="auto"/>
        <w:ind w:left="450"/>
        <w:rPr>
          <w:rFonts w:eastAsia="Calibri"/>
          <w:sz w:val="22"/>
          <w:szCs w:val="22"/>
        </w:rPr>
      </w:pPr>
      <w:r w:rsidRPr="007578B9">
        <w:rPr>
          <w:rFonts w:eastAsia="Calibri"/>
          <w:sz w:val="22"/>
          <w:szCs w:val="22"/>
        </w:rPr>
        <w:t>IF Q</w:t>
      </w:r>
      <w:r w:rsidRPr="007578B9">
        <w:rPr>
          <w:rFonts w:eastAsia="Calibri"/>
          <w:sz w:val="22"/>
          <w:szCs w:val="22"/>
        </w:rPr>
        <w:fldChar w:fldCharType="begin"/>
      </w:r>
      <w:r w:rsidRPr="007578B9">
        <w:rPr>
          <w:rFonts w:eastAsia="Calibri"/>
          <w:sz w:val="22"/>
          <w:szCs w:val="22"/>
        </w:rPr>
        <w:instrText xml:space="preserve"> REF _Ref95912922 \r \h  \* MERGEFORMAT </w:instrText>
      </w:r>
      <w:r w:rsidRPr="007578B9">
        <w:rPr>
          <w:rFonts w:eastAsia="Calibri"/>
          <w:sz w:val="22"/>
          <w:szCs w:val="22"/>
        </w:rPr>
      </w:r>
      <w:r w:rsidRPr="007578B9">
        <w:rPr>
          <w:rFonts w:eastAsia="Calibri"/>
          <w:sz w:val="22"/>
          <w:szCs w:val="22"/>
        </w:rPr>
        <w:fldChar w:fldCharType="separate"/>
      </w:r>
      <w:r w:rsidRPr="007578B9">
        <w:rPr>
          <w:rFonts w:eastAsia="Calibri"/>
          <w:sz w:val="22"/>
          <w:szCs w:val="22"/>
        </w:rPr>
        <w:t>10</w:t>
      </w:r>
      <w:r w:rsidRPr="007578B9">
        <w:rPr>
          <w:rFonts w:eastAsia="Calibri"/>
          <w:sz w:val="22"/>
          <w:szCs w:val="22"/>
        </w:rPr>
        <w:fldChar w:fldCharType="end"/>
      </w:r>
      <w:r w:rsidRPr="007578B9">
        <w:rPr>
          <w:rFonts w:eastAsia="Calibri"/>
          <w:sz w:val="22"/>
          <w:szCs w:val="22"/>
        </w:rPr>
        <w:t xml:space="preserve"> = 12 CUTOFF = $</w:t>
      </w:r>
      <w:bookmarkStart w:id="64" w:name="_Hlk101433413"/>
      <w:r w:rsidRPr="007578B9">
        <w:rPr>
          <w:rFonts w:eastAsia="Calibri"/>
          <w:sz w:val="22"/>
          <w:szCs w:val="22"/>
        </w:rPr>
        <w:t>262,040</w:t>
      </w:r>
      <w:bookmarkEnd w:id="64"/>
    </w:p>
    <w:p w14:paraId="0B55A46E" w14:textId="77777777" w:rsidR="007578B9" w:rsidRPr="007578B9" w:rsidRDefault="007578B9" w:rsidP="006F3119">
      <w:pPr>
        <w:keepNext/>
        <w:tabs>
          <w:tab w:val="decimal" w:pos="3510"/>
        </w:tabs>
        <w:spacing w:line="259" w:lineRule="auto"/>
        <w:ind w:left="450"/>
        <w:rPr>
          <w:rFonts w:eastAsia="Calibri"/>
          <w:sz w:val="22"/>
          <w:szCs w:val="22"/>
        </w:rPr>
      </w:pPr>
      <w:r w:rsidRPr="007578B9">
        <w:rPr>
          <w:rFonts w:eastAsia="Calibri"/>
          <w:sz w:val="22"/>
          <w:szCs w:val="22"/>
        </w:rPr>
        <w:t>IF Q</w:t>
      </w:r>
      <w:r w:rsidRPr="007578B9">
        <w:rPr>
          <w:rFonts w:eastAsia="Calibri"/>
          <w:sz w:val="22"/>
          <w:szCs w:val="22"/>
        </w:rPr>
        <w:fldChar w:fldCharType="begin"/>
      </w:r>
      <w:r w:rsidRPr="007578B9">
        <w:rPr>
          <w:rFonts w:eastAsia="Calibri"/>
          <w:sz w:val="22"/>
          <w:szCs w:val="22"/>
        </w:rPr>
        <w:instrText xml:space="preserve"> REF _Ref95912922 \r \h  \* MERGEFORMAT </w:instrText>
      </w:r>
      <w:r w:rsidRPr="007578B9">
        <w:rPr>
          <w:rFonts w:eastAsia="Calibri"/>
          <w:sz w:val="22"/>
          <w:szCs w:val="22"/>
        </w:rPr>
      </w:r>
      <w:r w:rsidRPr="007578B9">
        <w:rPr>
          <w:rFonts w:eastAsia="Calibri"/>
          <w:sz w:val="22"/>
          <w:szCs w:val="22"/>
        </w:rPr>
        <w:fldChar w:fldCharType="separate"/>
      </w:r>
      <w:r w:rsidRPr="007578B9">
        <w:rPr>
          <w:rFonts w:eastAsia="Calibri"/>
          <w:sz w:val="22"/>
          <w:szCs w:val="22"/>
        </w:rPr>
        <w:t>10</w:t>
      </w:r>
      <w:r w:rsidRPr="007578B9">
        <w:rPr>
          <w:rFonts w:eastAsia="Calibri"/>
          <w:sz w:val="22"/>
          <w:szCs w:val="22"/>
        </w:rPr>
        <w:fldChar w:fldCharType="end"/>
      </w:r>
      <w:r w:rsidRPr="007578B9">
        <w:rPr>
          <w:rFonts w:eastAsia="Calibri"/>
          <w:sz w:val="22"/>
          <w:szCs w:val="22"/>
        </w:rPr>
        <w:t xml:space="preserve"> = 13 CUTOFF = $</w:t>
      </w:r>
      <w:bookmarkStart w:id="65" w:name="_Hlk101433422"/>
      <w:r w:rsidRPr="007578B9">
        <w:rPr>
          <w:rFonts w:eastAsia="Calibri"/>
          <w:sz w:val="22"/>
          <w:szCs w:val="22"/>
        </w:rPr>
        <w:t>280,920</w:t>
      </w:r>
      <w:bookmarkEnd w:id="65"/>
    </w:p>
    <w:p w14:paraId="6F91B5F2" w14:textId="77777777" w:rsidR="007578B9" w:rsidRPr="007578B9" w:rsidRDefault="007578B9" w:rsidP="006F3119">
      <w:pPr>
        <w:keepNext/>
        <w:tabs>
          <w:tab w:val="decimal" w:pos="3510"/>
        </w:tabs>
        <w:spacing w:line="259" w:lineRule="auto"/>
        <w:ind w:left="450"/>
        <w:rPr>
          <w:rFonts w:eastAsia="Calibri"/>
          <w:sz w:val="22"/>
          <w:szCs w:val="22"/>
        </w:rPr>
      </w:pPr>
      <w:r w:rsidRPr="007578B9">
        <w:rPr>
          <w:rFonts w:eastAsia="Calibri"/>
          <w:sz w:val="22"/>
          <w:szCs w:val="22"/>
        </w:rPr>
        <w:t>IF Q</w:t>
      </w:r>
      <w:r w:rsidRPr="007578B9">
        <w:rPr>
          <w:rFonts w:eastAsia="Calibri"/>
          <w:sz w:val="22"/>
          <w:szCs w:val="22"/>
        </w:rPr>
        <w:fldChar w:fldCharType="begin"/>
      </w:r>
      <w:r w:rsidRPr="007578B9">
        <w:rPr>
          <w:rFonts w:eastAsia="Calibri"/>
          <w:sz w:val="22"/>
          <w:szCs w:val="22"/>
        </w:rPr>
        <w:instrText xml:space="preserve"> REF _Ref95912922 \r \h  \* MERGEFORMAT </w:instrText>
      </w:r>
      <w:r w:rsidRPr="007578B9">
        <w:rPr>
          <w:rFonts w:eastAsia="Calibri"/>
          <w:sz w:val="22"/>
          <w:szCs w:val="22"/>
        </w:rPr>
      </w:r>
      <w:r w:rsidRPr="007578B9">
        <w:rPr>
          <w:rFonts w:eastAsia="Calibri"/>
          <w:sz w:val="22"/>
          <w:szCs w:val="22"/>
        </w:rPr>
        <w:fldChar w:fldCharType="separate"/>
      </w:r>
      <w:r w:rsidRPr="007578B9">
        <w:rPr>
          <w:rFonts w:eastAsia="Calibri"/>
          <w:sz w:val="22"/>
          <w:szCs w:val="22"/>
        </w:rPr>
        <w:t>10</w:t>
      </w:r>
      <w:r w:rsidRPr="007578B9">
        <w:rPr>
          <w:rFonts w:eastAsia="Calibri"/>
          <w:sz w:val="22"/>
          <w:szCs w:val="22"/>
        </w:rPr>
        <w:fldChar w:fldCharType="end"/>
      </w:r>
      <w:r w:rsidRPr="007578B9">
        <w:rPr>
          <w:rFonts w:eastAsia="Calibri"/>
          <w:sz w:val="22"/>
          <w:szCs w:val="22"/>
        </w:rPr>
        <w:t xml:space="preserve"> = 14 CUTOFF = $</w:t>
      </w:r>
      <w:bookmarkStart w:id="66" w:name="_Hlk101433427"/>
      <w:r w:rsidRPr="007578B9">
        <w:rPr>
          <w:rFonts w:eastAsia="Calibri"/>
          <w:sz w:val="22"/>
          <w:szCs w:val="22"/>
        </w:rPr>
        <w:t>299,800</w:t>
      </w:r>
      <w:bookmarkEnd w:id="66"/>
    </w:p>
    <w:p w14:paraId="43FE08A3" w14:textId="77777777" w:rsidR="007578B9" w:rsidRPr="007578B9" w:rsidRDefault="007578B9" w:rsidP="007578B9">
      <w:pPr>
        <w:keepNext/>
        <w:spacing w:after="160" w:line="259" w:lineRule="auto"/>
        <w:jc w:val="both"/>
        <w:rPr>
          <w:rFonts w:ascii="Calibri" w:eastAsia="Calibri" w:hAnsi="Calibri"/>
          <w:sz w:val="22"/>
          <w:szCs w:val="22"/>
        </w:rPr>
      </w:pPr>
    </w:p>
    <w:p w14:paraId="039E3BA5" w14:textId="77777777" w:rsidR="007578B9" w:rsidRPr="007578B9" w:rsidRDefault="007578B9" w:rsidP="00236A6C">
      <w:pPr>
        <w:keepNext/>
        <w:numPr>
          <w:ilvl w:val="0"/>
          <w:numId w:val="176"/>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OVER</w:t>
      </w:r>
    </w:p>
    <w:p w14:paraId="6862E807" w14:textId="77777777" w:rsidR="007578B9" w:rsidRPr="007578B9" w:rsidRDefault="007578B9" w:rsidP="00236A6C">
      <w:pPr>
        <w:keepNext/>
        <w:numPr>
          <w:ilvl w:val="0"/>
          <w:numId w:val="176"/>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UNDER</w:t>
      </w:r>
    </w:p>
    <w:p w14:paraId="356C5280" w14:textId="77777777" w:rsidR="007578B9" w:rsidRPr="007578B9" w:rsidRDefault="007578B9" w:rsidP="00236A6C">
      <w:pPr>
        <w:keepNext/>
        <w:numPr>
          <w:ilvl w:val="0"/>
          <w:numId w:val="177"/>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DON’T KNOW</w:t>
      </w:r>
    </w:p>
    <w:p w14:paraId="17A5B8F1" w14:textId="77777777" w:rsidR="007578B9" w:rsidRPr="007578B9" w:rsidRDefault="007578B9" w:rsidP="00236A6C">
      <w:pPr>
        <w:keepNext/>
        <w:numPr>
          <w:ilvl w:val="0"/>
          <w:numId w:val="177"/>
        </w:numPr>
        <w:spacing w:after="160" w:line="259" w:lineRule="auto"/>
        <w:contextualSpacing/>
        <w:jc w:val="both"/>
        <w:rPr>
          <w:rFonts w:ascii="Calibri" w:eastAsia="Calibri" w:hAnsi="Calibri"/>
          <w:sz w:val="22"/>
          <w:szCs w:val="22"/>
        </w:rPr>
      </w:pPr>
      <w:r w:rsidRPr="007578B9">
        <w:rPr>
          <w:rFonts w:ascii="Calibri" w:eastAsia="Calibri" w:hAnsi="Calibri"/>
          <w:sz w:val="22"/>
          <w:szCs w:val="22"/>
        </w:rPr>
        <w:t>REFUSED</w:t>
      </w:r>
    </w:p>
    <w:p w14:paraId="4BB4B11E" w14:textId="77777777" w:rsidR="007578B9" w:rsidRPr="007578B9" w:rsidRDefault="007578B9" w:rsidP="007578B9">
      <w:pPr>
        <w:keepNext/>
        <w:spacing w:after="160" w:line="259" w:lineRule="auto"/>
        <w:jc w:val="both"/>
        <w:rPr>
          <w:rFonts w:ascii="Calibri" w:eastAsia="Calibri" w:hAnsi="Calibri"/>
          <w:sz w:val="22"/>
          <w:szCs w:val="22"/>
        </w:rPr>
      </w:pPr>
    </w:p>
    <w:p w14:paraId="6DFBB53F" w14:textId="77777777" w:rsidR="007578B9" w:rsidRPr="007578B9" w:rsidRDefault="007578B9" w:rsidP="007578B9">
      <w:pPr>
        <w:spacing w:after="160" w:line="259" w:lineRule="auto"/>
        <w:jc w:val="both"/>
        <w:rPr>
          <w:rFonts w:ascii="Calibri" w:eastAsia="Calibri" w:hAnsi="Calibri"/>
          <w:sz w:val="22"/>
          <w:szCs w:val="22"/>
        </w:rPr>
      </w:pPr>
      <w:r w:rsidRPr="007578B9">
        <w:rPr>
          <w:rFonts w:ascii="Calibri" w:eastAsia="Calibri" w:hAnsi="Calibri"/>
          <w:sz w:val="22"/>
          <w:szCs w:val="22"/>
        </w:rPr>
        <w:t>That was my last question.  Thank you very much for your time and cooperation.  Have a pleasant day/evening.</w:t>
      </w:r>
    </w:p>
    <w:p w14:paraId="6C651A8F" w14:textId="77777777" w:rsidR="00D910F6" w:rsidRDefault="00D910F6" w:rsidP="00D910F6">
      <w:pPr>
        <w:pStyle w:val="BodyText2"/>
        <w:rPr>
          <w:lang w:val="en-US"/>
        </w:rPr>
      </w:pPr>
    </w:p>
    <w:p w14:paraId="7DB8D6B5" w14:textId="77777777" w:rsidR="00935415" w:rsidRDefault="00935415" w:rsidP="00D910F6">
      <w:pPr>
        <w:pStyle w:val="BodyText2"/>
        <w:rPr>
          <w:lang w:val="en-US"/>
        </w:rPr>
        <w:sectPr w:rsidR="00935415" w:rsidSect="002E33FC">
          <w:headerReference w:type="default" r:id="rId21"/>
          <w:type w:val="continuous"/>
          <w:pgSz w:w="12240" w:h="15840" w:code="1"/>
          <w:pgMar w:top="1800" w:right="1440" w:bottom="1440" w:left="1440" w:header="1080" w:footer="720" w:gutter="0"/>
          <w:cols w:space="720"/>
        </w:sectPr>
      </w:pPr>
    </w:p>
    <w:p w14:paraId="3711DA36" w14:textId="77777777" w:rsidR="00935415" w:rsidRPr="00D910F6" w:rsidRDefault="00935415" w:rsidP="00D910F6">
      <w:pPr>
        <w:pStyle w:val="BodyText2"/>
        <w:rPr>
          <w:lang w:val="en-US"/>
        </w:rPr>
      </w:pPr>
    </w:p>
    <w:p w14:paraId="42ED1838" w14:textId="77777777" w:rsidR="00640A15" w:rsidRDefault="006F3119" w:rsidP="00640A15">
      <w:pPr>
        <w:pStyle w:val="Heading2"/>
        <w:spacing w:before="0" w:after="0"/>
        <w:rPr>
          <w:lang w:val="en-US"/>
        </w:rPr>
      </w:pPr>
      <w:r>
        <w:rPr>
          <w:lang w:val="en-US"/>
        </w:rPr>
        <w:br w:type="page"/>
      </w:r>
      <w:bookmarkStart w:id="67" w:name="_Toc120626761"/>
      <w:r w:rsidR="00640A15">
        <w:rPr>
          <w:lang w:val="en-US"/>
        </w:rPr>
        <w:lastRenderedPageBreak/>
        <w:t>Participant Feedback</w:t>
      </w:r>
      <w:bookmarkEnd w:id="67"/>
    </w:p>
    <w:p w14:paraId="1CC6E494" w14:textId="77777777" w:rsidR="00FE5A84" w:rsidRDefault="00FE5A84" w:rsidP="00FE5A84">
      <w:pPr>
        <w:pStyle w:val="Paragraph"/>
      </w:pPr>
      <w:r>
        <w:t>APPRISE conducted mixed mode web/telephone surveys with participants in New Jersey Natural Gas’s (NJNG) Home Performance with Energy Star (</w:t>
      </w:r>
      <w:proofErr w:type="spellStart"/>
      <w:r>
        <w:t>HPwES</w:t>
      </w:r>
      <w:proofErr w:type="spellEnd"/>
      <w:r>
        <w:t xml:space="preserve">) program in June and July 2022. </w:t>
      </w:r>
    </w:p>
    <w:p w14:paraId="153BB924" w14:textId="77777777" w:rsidR="00FE5A84" w:rsidRDefault="00FE5A84" w:rsidP="00FE5A84">
      <w:pPr>
        <w:pStyle w:val="Paragraph"/>
        <w:ind w:left="0"/>
      </w:pPr>
    </w:p>
    <w:p w14:paraId="2F3A5679" w14:textId="77777777" w:rsidR="00FE5A84" w:rsidRDefault="00FE5A84" w:rsidP="00FE5A84">
      <w:pPr>
        <w:pStyle w:val="Paragraph"/>
      </w:pPr>
      <w:r>
        <w:t xml:space="preserve">The sample was comprised of 325 customers who participated in </w:t>
      </w:r>
      <w:proofErr w:type="spellStart"/>
      <w:r>
        <w:t>HPwES</w:t>
      </w:r>
      <w:proofErr w:type="spellEnd"/>
      <w:r>
        <w:t xml:space="preserve"> and reached at least the final review stage of program participation by May 18, 2022. The sample was stratified by the types of measures installed.</w:t>
      </w:r>
    </w:p>
    <w:p w14:paraId="6C1422DE" w14:textId="77777777" w:rsidR="00FE5A84" w:rsidRDefault="00FE5A84" w:rsidP="00FE5A84">
      <w:pPr>
        <w:pStyle w:val="Paragraph"/>
      </w:pPr>
    </w:p>
    <w:p w14:paraId="5B8A805B" w14:textId="77777777" w:rsidR="00FE5A84" w:rsidRDefault="00FE5A84" w:rsidP="00FE5A84">
      <w:pPr>
        <w:pStyle w:val="Paragraph"/>
      </w:pPr>
      <w:r>
        <w:t>Because of the survey length, the sample was divided into two groups.</w:t>
      </w:r>
    </w:p>
    <w:p w14:paraId="6B6AF780" w14:textId="77777777" w:rsidR="00FE5A84" w:rsidRDefault="00FE5A84" w:rsidP="00236A6C">
      <w:pPr>
        <w:pStyle w:val="Paragraph"/>
        <w:numPr>
          <w:ilvl w:val="0"/>
          <w:numId w:val="179"/>
        </w:numPr>
        <w:ind w:left="720"/>
      </w:pPr>
      <w:r>
        <w:t>Group 1: This group was asked about program satisfaction and recommendations, as well as demographic characteristics. The survey was approximately five to ten minutes in length.</w:t>
      </w:r>
    </w:p>
    <w:p w14:paraId="01A5DE8B" w14:textId="77777777" w:rsidR="00FE5A84" w:rsidRDefault="00FE5A84" w:rsidP="00236A6C">
      <w:pPr>
        <w:pStyle w:val="Paragraph"/>
        <w:numPr>
          <w:ilvl w:val="0"/>
          <w:numId w:val="179"/>
        </w:numPr>
        <w:ind w:left="720"/>
      </w:pPr>
      <w:r>
        <w:t>Group 2: This group was asked to confirm measure installation, provide information on free ridership and spillover, and to provide demographic data. The survey was approximately ten to 15 minutes in length.</w:t>
      </w:r>
    </w:p>
    <w:p w14:paraId="5357237B" w14:textId="77777777" w:rsidR="00FE5A84" w:rsidRDefault="00FE5A84" w:rsidP="00FE5A84">
      <w:pPr>
        <w:pStyle w:val="Paragraph"/>
      </w:pPr>
    </w:p>
    <w:p w14:paraId="50F90D3C" w14:textId="77777777" w:rsidR="00FE5A84" w:rsidRDefault="00FE5A84" w:rsidP="00FE5A84">
      <w:pPr>
        <w:pStyle w:val="Paragraph"/>
      </w:pPr>
      <w:r>
        <w:t xml:space="preserve">Outreach to the sample was conducted in the following manner. Table C-1 summarizes this outreach. </w:t>
      </w:r>
    </w:p>
    <w:p w14:paraId="7D7D9D25" w14:textId="77777777" w:rsidR="00FE5A84" w:rsidRDefault="00FE5A84" w:rsidP="00236A6C">
      <w:pPr>
        <w:pStyle w:val="Paragraph"/>
        <w:numPr>
          <w:ilvl w:val="0"/>
          <w:numId w:val="178"/>
        </w:numPr>
        <w:ind w:left="720"/>
      </w:pPr>
      <w:r>
        <w:t>Advance Letter: Customers were sent an advance letter on 6/14/22 that included a $5 bill,</w:t>
      </w:r>
      <w:r w:rsidRPr="00CE5F9A">
        <w:t xml:space="preserve"> explained the purpose of the survey, </w:t>
      </w:r>
      <w:r>
        <w:t xml:space="preserve">provided the link to complete the web survey, notified them that they would be called to complete the survey, </w:t>
      </w:r>
      <w:r w:rsidRPr="00CE5F9A">
        <w:t>and provided the option to call a toll-free number to complete the survey at their convenience</w:t>
      </w:r>
      <w:r>
        <w:t xml:space="preserve">. </w:t>
      </w:r>
    </w:p>
    <w:p w14:paraId="5702994A" w14:textId="77777777" w:rsidR="00FE5A84" w:rsidRDefault="00FE5A84" w:rsidP="00236A6C">
      <w:pPr>
        <w:pStyle w:val="Paragraph"/>
        <w:numPr>
          <w:ilvl w:val="0"/>
          <w:numId w:val="178"/>
        </w:numPr>
        <w:ind w:left="720"/>
      </w:pPr>
      <w:r>
        <w:t>Email #1: Customers were sent an email with the same information as the advance letter on 6/17/22.</w:t>
      </w:r>
    </w:p>
    <w:p w14:paraId="19BF87AC" w14:textId="77777777" w:rsidR="00FE5A84" w:rsidRDefault="00FE5A84" w:rsidP="00236A6C">
      <w:pPr>
        <w:pStyle w:val="Paragraph"/>
        <w:numPr>
          <w:ilvl w:val="0"/>
          <w:numId w:val="178"/>
        </w:numPr>
        <w:ind w:left="720"/>
      </w:pPr>
      <w:r>
        <w:t>Email #2: Customers were sent a second email on 6/24/22.</w:t>
      </w:r>
    </w:p>
    <w:p w14:paraId="63C49884" w14:textId="77777777" w:rsidR="00FE5A84" w:rsidRDefault="00FE5A84" w:rsidP="00236A6C">
      <w:pPr>
        <w:pStyle w:val="Paragraph"/>
        <w:numPr>
          <w:ilvl w:val="0"/>
          <w:numId w:val="178"/>
        </w:numPr>
        <w:ind w:left="720"/>
      </w:pPr>
      <w:r>
        <w:t xml:space="preserve">Outbound Calling: Telephone calls were made to all selected customers who had not responded online beginning on 6/28/22. Calls were made during the day, evening, and weekends. </w:t>
      </w:r>
    </w:p>
    <w:p w14:paraId="081BE14A" w14:textId="77777777" w:rsidR="00FE5A84" w:rsidRDefault="00FE5A84" w:rsidP="00236A6C">
      <w:pPr>
        <w:pStyle w:val="Paragraph"/>
        <w:numPr>
          <w:ilvl w:val="0"/>
          <w:numId w:val="178"/>
        </w:numPr>
        <w:ind w:left="720"/>
      </w:pPr>
      <w:r>
        <w:t>Email #3: Customers were sent a final email on 7/13/22.</w:t>
      </w:r>
    </w:p>
    <w:p w14:paraId="309E857D" w14:textId="77777777" w:rsidR="00FE5A84" w:rsidRDefault="00FE5A84" w:rsidP="00FE5A84">
      <w:pPr>
        <w:pStyle w:val="Paragraph"/>
      </w:pPr>
    </w:p>
    <w:p w14:paraId="4C73C954" w14:textId="77777777" w:rsidR="00FE5A84" w:rsidRDefault="00FE5A84" w:rsidP="00FE5A84">
      <w:pPr>
        <w:pStyle w:val="Paragraph"/>
      </w:pPr>
      <w:r>
        <w:t>The survey was closed on July 15, 2022.</w:t>
      </w:r>
    </w:p>
    <w:p w14:paraId="10FF68D8" w14:textId="77777777" w:rsidR="00FE5A84" w:rsidRDefault="00FE5A84" w:rsidP="00FE5A84">
      <w:pPr>
        <w:pStyle w:val="Paragraph"/>
        <w:ind w:left="0"/>
      </w:pPr>
    </w:p>
    <w:p w14:paraId="3165EB54" w14:textId="77777777" w:rsidR="00FE5A84" w:rsidRDefault="00FE5A84" w:rsidP="00FE5A84">
      <w:pPr>
        <w:pStyle w:val="Paragraph"/>
        <w:ind w:left="0"/>
        <w:jc w:val="center"/>
        <w:rPr>
          <w:b/>
          <w:bCs/>
        </w:rPr>
      </w:pPr>
      <w:r w:rsidRPr="00C52158">
        <w:rPr>
          <w:b/>
          <w:bCs/>
        </w:rPr>
        <w:t xml:space="preserve">Table </w:t>
      </w:r>
      <w:r>
        <w:rPr>
          <w:b/>
          <w:bCs/>
        </w:rPr>
        <w:t>C</w:t>
      </w:r>
      <w:r w:rsidRPr="00C52158">
        <w:rPr>
          <w:b/>
          <w:bCs/>
        </w:rPr>
        <w:t>-1</w:t>
      </w:r>
    </w:p>
    <w:p w14:paraId="2E01CC95" w14:textId="77777777" w:rsidR="00FE5A84" w:rsidRDefault="00FE5A84" w:rsidP="00FE5A84">
      <w:pPr>
        <w:pStyle w:val="Paragraph"/>
        <w:ind w:left="0"/>
        <w:jc w:val="center"/>
        <w:rPr>
          <w:b/>
          <w:bCs/>
        </w:rPr>
      </w:pPr>
      <w:r>
        <w:rPr>
          <w:b/>
          <w:bCs/>
        </w:rPr>
        <w:t xml:space="preserve">Survey Outreach </w:t>
      </w:r>
    </w:p>
    <w:p w14:paraId="16124C85" w14:textId="77777777" w:rsidR="00FE5A84" w:rsidRDefault="00FE5A84" w:rsidP="00FE5A84">
      <w:pPr>
        <w:pStyle w:val="Paragraph"/>
        <w:rPr>
          <w:b/>
          <w:b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39"/>
        <w:gridCol w:w="1511"/>
      </w:tblGrid>
      <w:tr w:rsidR="000F04A6" w:rsidRPr="00250E41" w14:paraId="15DD1457" w14:textId="77777777" w:rsidTr="000462F0">
        <w:trPr>
          <w:trHeight w:val="317"/>
          <w:jc w:val="center"/>
        </w:trPr>
        <w:tc>
          <w:tcPr>
            <w:tcW w:w="3439" w:type="dxa"/>
            <w:tcBorders>
              <w:top w:val="double" w:sz="4" w:space="0" w:color="auto"/>
              <w:left w:val="double" w:sz="4" w:space="0" w:color="auto"/>
              <w:bottom w:val="double" w:sz="4" w:space="0" w:color="auto"/>
              <w:right w:val="double" w:sz="4" w:space="0" w:color="auto"/>
            </w:tcBorders>
            <w:shd w:val="clear" w:color="auto" w:fill="auto"/>
            <w:vAlign w:val="center"/>
          </w:tcPr>
          <w:p w14:paraId="570E3C5E" w14:textId="77777777" w:rsidR="00FE5A84" w:rsidRPr="000462F0" w:rsidRDefault="00FE5A84" w:rsidP="000462F0">
            <w:pPr>
              <w:pStyle w:val="Paragraph"/>
              <w:ind w:left="0"/>
              <w:jc w:val="left"/>
              <w:rPr>
                <w:b/>
                <w:bCs/>
                <w:sz w:val="20"/>
                <w:szCs w:val="20"/>
              </w:rPr>
            </w:pPr>
            <w:r w:rsidRPr="000462F0">
              <w:rPr>
                <w:b/>
                <w:bCs/>
                <w:sz w:val="20"/>
                <w:szCs w:val="20"/>
              </w:rPr>
              <w:t xml:space="preserve">Contact Method </w:t>
            </w:r>
          </w:p>
        </w:tc>
        <w:tc>
          <w:tcPr>
            <w:tcW w:w="1511" w:type="dxa"/>
            <w:tcBorders>
              <w:top w:val="double" w:sz="4" w:space="0" w:color="auto"/>
              <w:left w:val="double" w:sz="4" w:space="0" w:color="auto"/>
              <w:bottom w:val="double" w:sz="4" w:space="0" w:color="auto"/>
              <w:right w:val="double" w:sz="4" w:space="0" w:color="auto"/>
            </w:tcBorders>
            <w:shd w:val="clear" w:color="auto" w:fill="auto"/>
            <w:vAlign w:val="center"/>
          </w:tcPr>
          <w:p w14:paraId="582EC8E0" w14:textId="77777777" w:rsidR="00FE5A84" w:rsidRPr="000462F0" w:rsidRDefault="00FE5A84" w:rsidP="000462F0">
            <w:pPr>
              <w:pStyle w:val="Paragraph"/>
              <w:ind w:left="0"/>
              <w:jc w:val="center"/>
              <w:rPr>
                <w:b/>
                <w:bCs/>
                <w:sz w:val="20"/>
                <w:szCs w:val="20"/>
              </w:rPr>
            </w:pPr>
            <w:r w:rsidRPr="000462F0">
              <w:rPr>
                <w:b/>
                <w:bCs/>
                <w:sz w:val="20"/>
                <w:szCs w:val="20"/>
              </w:rPr>
              <w:t>Date</w:t>
            </w:r>
          </w:p>
        </w:tc>
      </w:tr>
      <w:tr w:rsidR="000F04A6" w:rsidRPr="00250E41" w14:paraId="164F46B8" w14:textId="77777777" w:rsidTr="000462F0">
        <w:trPr>
          <w:trHeight w:val="317"/>
          <w:jc w:val="center"/>
        </w:trPr>
        <w:tc>
          <w:tcPr>
            <w:tcW w:w="3439" w:type="dxa"/>
            <w:tcBorders>
              <w:top w:val="double" w:sz="4" w:space="0" w:color="auto"/>
              <w:left w:val="double" w:sz="4" w:space="0" w:color="auto"/>
              <w:right w:val="double" w:sz="4" w:space="0" w:color="auto"/>
            </w:tcBorders>
            <w:shd w:val="clear" w:color="auto" w:fill="auto"/>
            <w:vAlign w:val="center"/>
          </w:tcPr>
          <w:p w14:paraId="5D6214B6" w14:textId="77777777" w:rsidR="00FE5A84" w:rsidRPr="000462F0" w:rsidRDefault="00FE5A84" w:rsidP="000462F0">
            <w:pPr>
              <w:pStyle w:val="Paragraph"/>
              <w:ind w:left="0"/>
              <w:jc w:val="left"/>
              <w:rPr>
                <w:sz w:val="20"/>
                <w:szCs w:val="20"/>
              </w:rPr>
            </w:pPr>
            <w:r w:rsidRPr="000462F0">
              <w:rPr>
                <w:sz w:val="20"/>
                <w:szCs w:val="20"/>
              </w:rPr>
              <w:t>First Advance Letter</w:t>
            </w:r>
          </w:p>
        </w:tc>
        <w:tc>
          <w:tcPr>
            <w:tcW w:w="1511" w:type="dxa"/>
            <w:tcBorders>
              <w:top w:val="double" w:sz="4" w:space="0" w:color="auto"/>
              <w:left w:val="double" w:sz="4" w:space="0" w:color="auto"/>
              <w:right w:val="double" w:sz="4" w:space="0" w:color="auto"/>
            </w:tcBorders>
            <w:shd w:val="clear" w:color="auto" w:fill="auto"/>
            <w:vAlign w:val="center"/>
          </w:tcPr>
          <w:p w14:paraId="16C1726C" w14:textId="77777777" w:rsidR="00FE5A84" w:rsidRPr="000462F0" w:rsidRDefault="00FE5A84" w:rsidP="000462F0">
            <w:pPr>
              <w:pStyle w:val="Paragraph"/>
              <w:ind w:left="0"/>
              <w:jc w:val="center"/>
              <w:rPr>
                <w:sz w:val="20"/>
                <w:szCs w:val="20"/>
              </w:rPr>
            </w:pPr>
            <w:r w:rsidRPr="000462F0">
              <w:rPr>
                <w:sz w:val="20"/>
                <w:szCs w:val="20"/>
              </w:rPr>
              <w:t>6/14/22</w:t>
            </w:r>
          </w:p>
        </w:tc>
      </w:tr>
      <w:tr w:rsidR="000F04A6" w:rsidRPr="00250E41" w14:paraId="73D0DB01" w14:textId="77777777" w:rsidTr="000462F0">
        <w:trPr>
          <w:trHeight w:val="317"/>
          <w:jc w:val="center"/>
        </w:trPr>
        <w:tc>
          <w:tcPr>
            <w:tcW w:w="3439" w:type="dxa"/>
            <w:tcBorders>
              <w:left w:val="double" w:sz="4" w:space="0" w:color="auto"/>
              <w:right w:val="double" w:sz="4" w:space="0" w:color="auto"/>
            </w:tcBorders>
            <w:shd w:val="clear" w:color="auto" w:fill="auto"/>
            <w:vAlign w:val="center"/>
          </w:tcPr>
          <w:p w14:paraId="7A58BE22" w14:textId="77777777" w:rsidR="00FE5A84" w:rsidRPr="000462F0" w:rsidRDefault="00FE5A84" w:rsidP="000462F0">
            <w:pPr>
              <w:pStyle w:val="Paragraph"/>
              <w:ind w:left="0"/>
              <w:jc w:val="left"/>
              <w:rPr>
                <w:sz w:val="20"/>
                <w:szCs w:val="20"/>
              </w:rPr>
            </w:pPr>
            <w:r w:rsidRPr="000462F0">
              <w:rPr>
                <w:sz w:val="20"/>
                <w:szCs w:val="20"/>
              </w:rPr>
              <w:t>First Advance Email</w:t>
            </w:r>
          </w:p>
        </w:tc>
        <w:tc>
          <w:tcPr>
            <w:tcW w:w="1511" w:type="dxa"/>
            <w:tcBorders>
              <w:left w:val="double" w:sz="4" w:space="0" w:color="auto"/>
              <w:right w:val="double" w:sz="4" w:space="0" w:color="auto"/>
            </w:tcBorders>
            <w:shd w:val="clear" w:color="auto" w:fill="auto"/>
            <w:vAlign w:val="center"/>
          </w:tcPr>
          <w:p w14:paraId="39830E85" w14:textId="77777777" w:rsidR="00FE5A84" w:rsidRPr="000462F0" w:rsidRDefault="00FE5A84" w:rsidP="000462F0">
            <w:pPr>
              <w:pStyle w:val="Paragraph"/>
              <w:ind w:left="0"/>
              <w:jc w:val="center"/>
              <w:rPr>
                <w:sz w:val="20"/>
                <w:szCs w:val="20"/>
              </w:rPr>
            </w:pPr>
            <w:r w:rsidRPr="000462F0">
              <w:rPr>
                <w:sz w:val="20"/>
                <w:szCs w:val="20"/>
              </w:rPr>
              <w:t>6/17/22</w:t>
            </w:r>
          </w:p>
        </w:tc>
      </w:tr>
      <w:tr w:rsidR="000F04A6" w:rsidRPr="00250E41" w14:paraId="3743A9DE" w14:textId="77777777" w:rsidTr="000462F0">
        <w:trPr>
          <w:trHeight w:val="317"/>
          <w:jc w:val="center"/>
        </w:trPr>
        <w:tc>
          <w:tcPr>
            <w:tcW w:w="3439" w:type="dxa"/>
            <w:tcBorders>
              <w:left w:val="double" w:sz="4" w:space="0" w:color="auto"/>
              <w:right w:val="double" w:sz="4" w:space="0" w:color="auto"/>
            </w:tcBorders>
            <w:shd w:val="clear" w:color="auto" w:fill="auto"/>
            <w:vAlign w:val="center"/>
          </w:tcPr>
          <w:p w14:paraId="2E6EBBA3" w14:textId="77777777" w:rsidR="00FE5A84" w:rsidRPr="000462F0" w:rsidRDefault="00FE5A84" w:rsidP="000462F0">
            <w:pPr>
              <w:pStyle w:val="Paragraph"/>
              <w:ind w:left="0"/>
              <w:jc w:val="left"/>
              <w:rPr>
                <w:sz w:val="20"/>
                <w:szCs w:val="20"/>
              </w:rPr>
            </w:pPr>
            <w:r w:rsidRPr="000462F0">
              <w:rPr>
                <w:sz w:val="20"/>
                <w:szCs w:val="20"/>
              </w:rPr>
              <w:t>Second Advance Email</w:t>
            </w:r>
          </w:p>
        </w:tc>
        <w:tc>
          <w:tcPr>
            <w:tcW w:w="1511" w:type="dxa"/>
            <w:tcBorders>
              <w:left w:val="double" w:sz="4" w:space="0" w:color="auto"/>
              <w:right w:val="double" w:sz="4" w:space="0" w:color="auto"/>
            </w:tcBorders>
            <w:shd w:val="clear" w:color="auto" w:fill="auto"/>
            <w:vAlign w:val="center"/>
          </w:tcPr>
          <w:p w14:paraId="692122DF" w14:textId="77777777" w:rsidR="00FE5A84" w:rsidRPr="000462F0" w:rsidRDefault="00FE5A84" w:rsidP="000462F0">
            <w:pPr>
              <w:pStyle w:val="Paragraph"/>
              <w:ind w:left="0"/>
              <w:jc w:val="center"/>
              <w:rPr>
                <w:sz w:val="20"/>
                <w:szCs w:val="20"/>
              </w:rPr>
            </w:pPr>
            <w:r w:rsidRPr="000462F0">
              <w:rPr>
                <w:sz w:val="20"/>
                <w:szCs w:val="20"/>
              </w:rPr>
              <w:t>6/24/22</w:t>
            </w:r>
          </w:p>
        </w:tc>
      </w:tr>
      <w:tr w:rsidR="000F04A6" w:rsidRPr="00250E41" w14:paraId="4919B3AA" w14:textId="77777777" w:rsidTr="000462F0">
        <w:trPr>
          <w:trHeight w:val="317"/>
          <w:jc w:val="center"/>
        </w:trPr>
        <w:tc>
          <w:tcPr>
            <w:tcW w:w="3439" w:type="dxa"/>
            <w:tcBorders>
              <w:left w:val="double" w:sz="4" w:space="0" w:color="auto"/>
              <w:right w:val="double" w:sz="4" w:space="0" w:color="auto"/>
            </w:tcBorders>
            <w:shd w:val="clear" w:color="auto" w:fill="auto"/>
            <w:vAlign w:val="center"/>
          </w:tcPr>
          <w:p w14:paraId="39D86FDB" w14:textId="77777777" w:rsidR="00FE5A84" w:rsidRPr="000462F0" w:rsidRDefault="00FE5A84" w:rsidP="000462F0">
            <w:pPr>
              <w:pStyle w:val="Paragraph"/>
              <w:ind w:left="0"/>
              <w:jc w:val="left"/>
              <w:rPr>
                <w:sz w:val="20"/>
                <w:szCs w:val="20"/>
              </w:rPr>
            </w:pPr>
            <w:r w:rsidRPr="000462F0">
              <w:rPr>
                <w:sz w:val="20"/>
                <w:szCs w:val="20"/>
              </w:rPr>
              <w:t>Survey Calling Implementation</w:t>
            </w:r>
          </w:p>
        </w:tc>
        <w:tc>
          <w:tcPr>
            <w:tcW w:w="1511" w:type="dxa"/>
            <w:tcBorders>
              <w:left w:val="double" w:sz="4" w:space="0" w:color="auto"/>
              <w:right w:val="double" w:sz="4" w:space="0" w:color="auto"/>
            </w:tcBorders>
            <w:shd w:val="clear" w:color="auto" w:fill="auto"/>
            <w:vAlign w:val="center"/>
          </w:tcPr>
          <w:p w14:paraId="3F4805F7" w14:textId="77777777" w:rsidR="00FE5A84" w:rsidRPr="000462F0" w:rsidRDefault="00FE5A84" w:rsidP="000462F0">
            <w:pPr>
              <w:pStyle w:val="Paragraph"/>
              <w:ind w:left="0"/>
              <w:jc w:val="center"/>
              <w:rPr>
                <w:sz w:val="20"/>
                <w:szCs w:val="20"/>
              </w:rPr>
            </w:pPr>
            <w:r w:rsidRPr="000462F0">
              <w:rPr>
                <w:sz w:val="20"/>
                <w:szCs w:val="20"/>
              </w:rPr>
              <w:t>6/28/22</w:t>
            </w:r>
          </w:p>
        </w:tc>
      </w:tr>
      <w:tr w:rsidR="000F04A6" w:rsidRPr="00250E41" w14:paraId="6EAB0250" w14:textId="77777777" w:rsidTr="000462F0">
        <w:trPr>
          <w:trHeight w:val="317"/>
          <w:jc w:val="center"/>
        </w:trPr>
        <w:tc>
          <w:tcPr>
            <w:tcW w:w="3439" w:type="dxa"/>
            <w:tcBorders>
              <w:left w:val="double" w:sz="4" w:space="0" w:color="auto"/>
              <w:bottom w:val="single" w:sz="4" w:space="0" w:color="auto"/>
              <w:right w:val="double" w:sz="4" w:space="0" w:color="auto"/>
            </w:tcBorders>
            <w:shd w:val="clear" w:color="auto" w:fill="auto"/>
            <w:vAlign w:val="center"/>
          </w:tcPr>
          <w:p w14:paraId="7A0E5FEA" w14:textId="77777777" w:rsidR="00FE5A84" w:rsidRPr="000462F0" w:rsidRDefault="00FE5A84" w:rsidP="000462F0">
            <w:pPr>
              <w:pStyle w:val="Paragraph"/>
              <w:ind w:left="0"/>
              <w:jc w:val="left"/>
              <w:rPr>
                <w:sz w:val="20"/>
                <w:szCs w:val="20"/>
              </w:rPr>
            </w:pPr>
            <w:r w:rsidRPr="000462F0">
              <w:rPr>
                <w:sz w:val="20"/>
                <w:szCs w:val="20"/>
              </w:rPr>
              <w:t>Final Advance Email</w:t>
            </w:r>
          </w:p>
        </w:tc>
        <w:tc>
          <w:tcPr>
            <w:tcW w:w="1511" w:type="dxa"/>
            <w:tcBorders>
              <w:left w:val="double" w:sz="4" w:space="0" w:color="auto"/>
              <w:bottom w:val="single" w:sz="4" w:space="0" w:color="auto"/>
              <w:right w:val="double" w:sz="4" w:space="0" w:color="auto"/>
            </w:tcBorders>
            <w:shd w:val="clear" w:color="auto" w:fill="auto"/>
            <w:vAlign w:val="center"/>
          </w:tcPr>
          <w:p w14:paraId="14828813" w14:textId="77777777" w:rsidR="00FE5A84" w:rsidRPr="000462F0" w:rsidRDefault="00FE5A84" w:rsidP="000462F0">
            <w:pPr>
              <w:pStyle w:val="Paragraph"/>
              <w:ind w:left="0"/>
              <w:jc w:val="center"/>
              <w:rPr>
                <w:sz w:val="20"/>
                <w:szCs w:val="20"/>
              </w:rPr>
            </w:pPr>
            <w:r w:rsidRPr="000462F0">
              <w:rPr>
                <w:sz w:val="20"/>
                <w:szCs w:val="20"/>
              </w:rPr>
              <w:t>7/13/22</w:t>
            </w:r>
          </w:p>
        </w:tc>
      </w:tr>
      <w:tr w:rsidR="000F04A6" w:rsidRPr="00250E41" w14:paraId="6BD50F35" w14:textId="77777777" w:rsidTr="000462F0">
        <w:trPr>
          <w:trHeight w:val="317"/>
          <w:jc w:val="center"/>
        </w:trPr>
        <w:tc>
          <w:tcPr>
            <w:tcW w:w="3439" w:type="dxa"/>
            <w:tcBorders>
              <w:top w:val="single" w:sz="4" w:space="0" w:color="auto"/>
              <w:left w:val="double" w:sz="4" w:space="0" w:color="auto"/>
              <w:bottom w:val="double" w:sz="4" w:space="0" w:color="auto"/>
              <w:right w:val="double" w:sz="4" w:space="0" w:color="auto"/>
            </w:tcBorders>
            <w:shd w:val="clear" w:color="auto" w:fill="auto"/>
            <w:vAlign w:val="center"/>
          </w:tcPr>
          <w:p w14:paraId="3184A6DB" w14:textId="77777777" w:rsidR="00FE5A84" w:rsidRPr="000462F0" w:rsidRDefault="00FE5A84" w:rsidP="000462F0">
            <w:pPr>
              <w:pStyle w:val="Paragraph"/>
              <w:ind w:left="0"/>
              <w:jc w:val="left"/>
              <w:rPr>
                <w:sz w:val="20"/>
                <w:szCs w:val="20"/>
              </w:rPr>
            </w:pPr>
            <w:r w:rsidRPr="000462F0">
              <w:rPr>
                <w:sz w:val="20"/>
                <w:szCs w:val="20"/>
              </w:rPr>
              <w:t xml:space="preserve">Survey Calling Terminated </w:t>
            </w:r>
          </w:p>
        </w:tc>
        <w:tc>
          <w:tcPr>
            <w:tcW w:w="1511" w:type="dxa"/>
            <w:tcBorders>
              <w:top w:val="single" w:sz="4" w:space="0" w:color="auto"/>
              <w:left w:val="double" w:sz="4" w:space="0" w:color="auto"/>
              <w:bottom w:val="double" w:sz="4" w:space="0" w:color="auto"/>
              <w:right w:val="double" w:sz="4" w:space="0" w:color="auto"/>
            </w:tcBorders>
            <w:shd w:val="clear" w:color="auto" w:fill="auto"/>
            <w:vAlign w:val="center"/>
          </w:tcPr>
          <w:p w14:paraId="4901F9B2" w14:textId="77777777" w:rsidR="00FE5A84" w:rsidRPr="000462F0" w:rsidRDefault="00FE5A84" w:rsidP="000462F0">
            <w:pPr>
              <w:pStyle w:val="Paragraph"/>
              <w:ind w:left="0"/>
              <w:jc w:val="center"/>
              <w:rPr>
                <w:sz w:val="20"/>
                <w:szCs w:val="20"/>
              </w:rPr>
            </w:pPr>
            <w:r w:rsidRPr="000462F0">
              <w:rPr>
                <w:sz w:val="20"/>
                <w:szCs w:val="20"/>
              </w:rPr>
              <w:t>7/15/22</w:t>
            </w:r>
          </w:p>
        </w:tc>
      </w:tr>
    </w:tbl>
    <w:p w14:paraId="67B55385" w14:textId="77777777" w:rsidR="00FE5A84" w:rsidRDefault="00FE5A84" w:rsidP="00FE5A84">
      <w:pPr>
        <w:pStyle w:val="Paragraph"/>
      </w:pPr>
      <w:r>
        <w:lastRenderedPageBreak/>
        <w:t xml:space="preserve">Table C-2 furnishes information on the final disposition for each group and the entire sample. Surveys were completed with 185 </w:t>
      </w:r>
      <w:proofErr w:type="spellStart"/>
      <w:r>
        <w:t>HPwES</w:t>
      </w:r>
      <w:proofErr w:type="spellEnd"/>
      <w:r>
        <w:t xml:space="preserve"> participants, 57 percent of the selected sample. The response rate for the total sample was 57 percent, and 80 percent of customers who were reached completed the survey. Sixty percent of participant surveys were completed online, while 40 percent were completed via phone.</w:t>
      </w:r>
    </w:p>
    <w:p w14:paraId="32520B7B" w14:textId="77777777" w:rsidR="00FE5A84" w:rsidRPr="00684FAE" w:rsidRDefault="00FE5A84" w:rsidP="00FE5A84">
      <w:pPr>
        <w:pStyle w:val="Paragraph"/>
      </w:pPr>
    </w:p>
    <w:p w14:paraId="108F3252" w14:textId="77777777" w:rsidR="00FE5A84" w:rsidRDefault="00FE5A84" w:rsidP="00FE5A84">
      <w:pPr>
        <w:keepNext/>
        <w:jc w:val="center"/>
        <w:rPr>
          <w:b/>
          <w:bCs/>
        </w:rPr>
      </w:pPr>
      <w:r>
        <w:rPr>
          <w:b/>
          <w:bCs/>
        </w:rPr>
        <w:t>Table C-2</w:t>
      </w:r>
    </w:p>
    <w:p w14:paraId="608A35F3" w14:textId="77777777" w:rsidR="00FE5A84" w:rsidRDefault="00FE5A84" w:rsidP="00FE5A84">
      <w:pPr>
        <w:keepNext/>
        <w:jc w:val="center"/>
        <w:rPr>
          <w:b/>
          <w:bCs/>
        </w:rPr>
      </w:pPr>
      <w:r>
        <w:rPr>
          <w:b/>
          <w:bCs/>
        </w:rPr>
        <w:t>Survey Response</w:t>
      </w:r>
    </w:p>
    <w:p w14:paraId="31449407" w14:textId="77777777" w:rsidR="00FE5A84" w:rsidRDefault="00FE5A84" w:rsidP="00FE5A84">
      <w:pPr>
        <w:keepNext/>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00"/>
        <w:gridCol w:w="720"/>
        <w:gridCol w:w="720"/>
        <w:gridCol w:w="720"/>
        <w:gridCol w:w="720"/>
        <w:gridCol w:w="720"/>
        <w:gridCol w:w="720"/>
      </w:tblGrid>
      <w:tr w:rsidR="00FE5A84" w:rsidRPr="0056180B" w14:paraId="2B6F3C29" w14:textId="77777777" w:rsidTr="00047FFE">
        <w:trPr>
          <w:cantSplit/>
          <w:trHeight w:val="317"/>
          <w:jc w:val="center"/>
        </w:trPr>
        <w:tc>
          <w:tcPr>
            <w:tcW w:w="2600" w:type="dxa"/>
            <w:vMerge w:val="restart"/>
            <w:tcBorders>
              <w:top w:val="double" w:sz="4" w:space="0" w:color="auto"/>
              <w:left w:val="double" w:sz="4" w:space="0" w:color="auto"/>
              <w:right w:val="double" w:sz="4" w:space="0" w:color="auto"/>
            </w:tcBorders>
            <w:vAlign w:val="center"/>
          </w:tcPr>
          <w:p w14:paraId="2EEFA7D6" w14:textId="77777777" w:rsidR="00FE5A84" w:rsidRPr="0056180B" w:rsidRDefault="00FE5A84" w:rsidP="00047FFE">
            <w:pPr>
              <w:keepNext/>
              <w:rPr>
                <w:b/>
                <w:sz w:val="20"/>
              </w:rPr>
            </w:pPr>
            <w:r w:rsidRPr="0056180B">
              <w:rPr>
                <w:b/>
                <w:sz w:val="20"/>
              </w:rPr>
              <w:t>Survey Response Status</w:t>
            </w:r>
          </w:p>
        </w:tc>
        <w:tc>
          <w:tcPr>
            <w:tcW w:w="1440" w:type="dxa"/>
            <w:gridSpan w:val="2"/>
            <w:tcBorders>
              <w:top w:val="double" w:sz="4" w:space="0" w:color="auto"/>
              <w:left w:val="single" w:sz="4" w:space="0" w:color="auto"/>
              <w:bottom w:val="double" w:sz="4" w:space="0" w:color="auto"/>
              <w:right w:val="double" w:sz="4" w:space="0" w:color="auto"/>
            </w:tcBorders>
            <w:vAlign w:val="center"/>
          </w:tcPr>
          <w:p w14:paraId="3B0687AC" w14:textId="77777777" w:rsidR="00FE5A84" w:rsidRDefault="00FE5A84" w:rsidP="00047FFE">
            <w:pPr>
              <w:keepNext/>
              <w:jc w:val="center"/>
              <w:rPr>
                <w:b/>
                <w:sz w:val="20"/>
              </w:rPr>
            </w:pPr>
            <w:r>
              <w:rPr>
                <w:b/>
                <w:sz w:val="20"/>
              </w:rPr>
              <w:t>Group 1</w:t>
            </w:r>
          </w:p>
        </w:tc>
        <w:tc>
          <w:tcPr>
            <w:tcW w:w="1440" w:type="dxa"/>
            <w:gridSpan w:val="2"/>
            <w:tcBorders>
              <w:top w:val="double" w:sz="4" w:space="0" w:color="auto"/>
              <w:left w:val="single" w:sz="4" w:space="0" w:color="auto"/>
              <w:bottom w:val="double" w:sz="4" w:space="0" w:color="auto"/>
              <w:right w:val="double" w:sz="4" w:space="0" w:color="auto"/>
            </w:tcBorders>
            <w:vAlign w:val="center"/>
          </w:tcPr>
          <w:p w14:paraId="048F9D8A" w14:textId="77777777" w:rsidR="00FE5A84" w:rsidRDefault="00FE5A84" w:rsidP="00047FFE">
            <w:pPr>
              <w:keepNext/>
              <w:jc w:val="center"/>
              <w:rPr>
                <w:b/>
                <w:sz w:val="20"/>
              </w:rPr>
            </w:pPr>
            <w:r>
              <w:rPr>
                <w:b/>
                <w:sz w:val="20"/>
              </w:rPr>
              <w:t>Group 2</w:t>
            </w:r>
          </w:p>
        </w:tc>
        <w:tc>
          <w:tcPr>
            <w:tcW w:w="1440" w:type="dxa"/>
            <w:gridSpan w:val="2"/>
            <w:tcBorders>
              <w:top w:val="double" w:sz="4" w:space="0" w:color="auto"/>
              <w:left w:val="single" w:sz="4" w:space="0" w:color="auto"/>
              <w:bottom w:val="double" w:sz="4" w:space="0" w:color="auto"/>
              <w:right w:val="double" w:sz="4" w:space="0" w:color="auto"/>
            </w:tcBorders>
            <w:vAlign w:val="center"/>
          </w:tcPr>
          <w:p w14:paraId="149B78A0" w14:textId="77777777" w:rsidR="00FE5A84" w:rsidRDefault="00FE5A84" w:rsidP="00047FFE">
            <w:pPr>
              <w:keepNext/>
              <w:jc w:val="center"/>
              <w:rPr>
                <w:b/>
                <w:sz w:val="20"/>
              </w:rPr>
            </w:pPr>
            <w:r>
              <w:rPr>
                <w:b/>
                <w:sz w:val="20"/>
              </w:rPr>
              <w:t xml:space="preserve">Total </w:t>
            </w:r>
            <w:proofErr w:type="spellStart"/>
            <w:r>
              <w:rPr>
                <w:b/>
                <w:sz w:val="20"/>
              </w:rPr>
              <w:t>HPwES</w:t>
            </w:r>
            <w:proofErr w:type="spellEnd"/>
            <w:r>
              <w:rPr>
                <w:b/>
                <w:sz w:val="20"/>
              </w:rPr>
              <w:t xml:space="preserve"> Participants</w:t>
            </w:r>
          </w:p>
        </w:tc>
      </w:tr>
      <w:tr w:rsidR="00FE5A84" w:rsidRPr="0056180B" w14:paraId="7C905FBF" w14:textId="77777777" w:rsidTr="00047FFE">
        <w:trPr>
          <w:cantSplit/>
          <w:trHeight w:val="317"/>
          <w:jc w:val="center"/>
        </w:trPr>
        <w:tc>
          <w:tcPr>
            <w:tcW w:w="2600" w:type="dxa"/>
            <w:vMerge/>
            <w:tcBorders>
              <w:left w:val="double" w:sz="4" w:space="0" w:color="auto"/>
              <w:bottom w:val="double" w:sz="4" w:space="0" w:color="auto"/>
              <w:right w:val="double" w:sz="4" w:space="0" w:color="auto"/>
            </w:tcBorders>
            <w:vAlign w:val="center"/>
          </w:tcPr>
          <w:p w14:paraId="6563C6E9" w14:textId="77777777" w:rsidR="00FE5A84" w:rsidRPr="0056180B" w:rsidRDefault="00FE5A84" w:rsidP="00047FFE">
            <w:pPr>
              <w:keepNext/>
              <w:rPr>
                <w:b/>
                <w:sz w:val="20"/>
              </w:rPr>
            </w:pPr>
          </w:p>
        </w:tc>
        <w:tc>
          <w:tcPr>
            <w:tcW w:w="720" w:type="dxa"/>
            <w:tcBorders>
              <w:top w:val="double" w:sz="4" w:space="0" w:color="auto"/>
              <w:left w:val="single" w:sz="4" w:space="0" w:color="auto"/>
              <w:bottom w:val="double" w:sz="4" w:space="0" w:color="auto"/>
              <w:right w:val="single" w:sz="4" w:space="0" w:color="auto"/>
            </w:tcBorders>
            <w:vAlign w:val="center"/>
          </w:tcPr>
          <w:p w14:paraId="3FD2C691" w14:textId="77777777" w:rsidR="00FE5A84" w:rsidRPr="0056180B" w:rsidRDefault="00FE5A84" w:rsidP="00047FFE">
            <w:pPr>
              <w:keepNext/>
              <w:jc w:val="center"/>
              <w:rPr>
                <w:b/>
                <w:sz w:val="20"/>
              </w:rPr>
            </w:pPr>
            <w:r>
              <w:rPr>
                <w:b/>
                <w:sz w:val="20"/>
              </w:rPr>
              <w:t>#</w:t>
            </w:r>
          </w:p>
        </w:tc>
        <w:tc>
          <w:tcPr>
            <w:tcW w:w="720" w:type="dxa"/>
            <w:tcBorders>
              <w:top w:val="double" w:sz="4" w:space="0" w:color="auto"/>
              <w:left w:val="single" w:sz="4" w:space="0" w:color="auto"/>
              <w:bottom w:val="double" w:sz="4" w:space="0" w:color="auto"/>
              <w:right w:val="double" w:sz="4" w:space="0" w:color="auto"/>
            </w:tcBorders>
            <w:vAlign w:val="center"/>
          </w:tcPr>
          <w:p w14:paraId="14186E10" w14:textId="77777777" w:rsidR="00FE5A84" w:rsidRPr="0056180B" w:rsidRDefault="00FE5A84" w:rsidP="00047FFE">
            <w:pPr>
              <w:keepNext/>
              <w:jc w:val="center"/>
              <w:rPr>
                <w:b/>
                <w:sz w:val="20"/>
              </w:rPr>
            </w:pPr>
            <w:r>
              <w:rPr>
                <w:b/>
                <w:sz w:val="20"/>
              </w:rPr>
              <w:t>%</w:t>
            </w:r>
          </w:p>
        </w:tc>
        <w:tc>
          <w:tcPr>
            <w:tcW w:w="720" w:type="dxa"/>
            <w:tcBorders>
              <w:top w:val="double" w:sz="4" w:space="0" w:color="auto"/>
              <w:left w:val="single" w:sz="4" w:space="0" w:color="auto"/>
              <w:bottom w:val="double" w:sz="4" w:space="0" w:color="auto"/>
              <w:right w:val="single" w:sz="4" w:space="0" w:color="auto"/>
            </w:tcBorders>
            <w:vAlign w:val="center"/>
          </w:tcPr>
          <w:p w14:paraId="084316EF" w14:textId="77777777" w:rsidR="00FE5A84" w:rsidRPr="0056180B" w:rsidRDefault="00FE5A84" w:rsidP="00047FFE">
            <w:pPr>
              <w:keepNext/>
              <w:jc w:val="center"/>
              <w:rPr>
                <w:b/>
                <w:sz w:val="20"/>
              </w:rPr>
            </w:pPr>
            <w:r>
              <w:rPr>
                <w:b/>
                <w:sz w:val="20"/>
              </w:rPr>
              <w:t>#</w:t>
            </w:r>
          </w:p>
        </w:tc>
        <w:tc>
          <w:tcPr>
            <w:tcW w:w="720" w:type="dxa"/>
            <w:tcBorders>
              <w:top w:val="double" w:sz="4" w:space="0" w:color="auto"/>
              <w:left w:val="single" w:sz="4" w:space="0" w:color="auto"/>
              <w:bottom w:val="double" w:sz="4" w:space="0" w:color="auto"/>
              <w:right w:val="double" w:sz="4" w:space="0" w:color="auto"/>
            </w:tcBorders>
            <w:vAlign w:val="center"/>
          </w:tcPr>
          <w:p w14:paraId="10D38E5E" w14:textId="77777777" w:rsidR="00FE5A84" w:rsidRPr="0056180B" w:rsidRDefault="00FE5A84" w:rsidP="00047FFE">
            <w:pPr>
              <w:keepNext/>
              <w:jc w:val="center"/>
              <w:rPr>
                <w:b/>
                <w:sz w:val="20"/>
              </w:rPr>
            </w:pPr>
            <w:r>
              <w:rPr>
                <w:b/>
                <w:sz w:val="20"/>
              </w:rPr>
              <w:t>%</w:t>
            </w:r>
          </w:p>
        </w:tc>
        <w:tc>
          <w:tcPr>
            <w:tcW w:w="720" w:type="dxa"/>
            <w:tcBorders>
              <w:top w:val="double" w:sz="4" w:space="0" w:color="auto"/>
              <w:left w:val="single" w:sz="4" w:space="0" w:color="auto"/>
              <w:bottom w:val="double" w:sz="4" w:space="0" w:color="auto"/>
              <w:right w:val="double" w:sz="4" w:space="0" w:color="auto"/>
            </w:tcBorders>
            <w:vAlign w:val="center"/>
          </w:tcPr>
          <w:p w14:paraId="1F0960D3" w14:textId="77777777" w:rsidR="00FE5A84" w:rsidRDefault="00FE5A84" w:rsidP="00047FFE">
            <w:pPr>
              <w:keepNext/>
              <w:jc w:val="center"/>
              <w:rPr>
                <w:b/>
                <w:sz w:val="20"/>
              </w:rPr>
            </w:pPr>
            <w:r w:rsidRPr="0056180B">
              <w:rPr>
                <w:b/>
                <w:sz w:val="20"/>
              </w:rPr>
              <w:t>#</w:t>
            </w:r>
          </w:p>
        </w:tc>
        <w:tc>
          <w:tcPr>
            <w:tcW w:w="720" w:type="dxa"/>
            <w:tcBorders>
              <w:top w:val="double" w:sz="4" w:space="0" w:color="auto"/>
              <w:left w:val="single" w:sz="4" w:space="0" w:color="auto"/>
              <w:bottom w:val="double" w:sz="4" w:space="0" w:color="auto"/>
              <w:right w:val="double" w:sz="4" w:space="0" w:color="auto"/>
            </w:tcBorders>
            <w:vAlign w:val="center"/>
          </w:tcPr>
          <w:p w14:paraId="45D44CBA" w14:textId="77777777" w:rsidR="00FE5A84" w:rsidRDefault="00FE5A84" w:rsidP="00047FFE">
            <w:pPr>
              <w:keepNext/>
              <w:jc w:val="center"/>
              <w:rPr>
                <w:b/>
                <w:sz w:val="20"/>
              </w:rPr>
            </w:pPr>
            <w:r w:rsidRPr="0056180B">
              <w:rPr>
                <w:b/>
                <w:sz w:val="20"/>
              </w:rPr>
              <w:t>%</w:t>
            </w:r>
          </w:p>
        </w:tc>
      </w:tr>
      <w:tr w:rsidR="00FE5A84" w:rsidRPr="0056180B" w14:paraId="1778D36F" w14:textId="77777777" w:rsidTr="00047FFE">
        <w:trPr>
          <w:cantSplit/>
          <w:trHeight w:val="317"/>
          <w:jc w:val="center"/>
        </w:trPr>
        <w:tc>
          <w:tcPr>
            <w:tcW w:w="2600" w:type="dxa"/>
            <w:tcBorders>
              <w:top w:val="double" w:sz="4" w:space="0" w:color="auto"/>
              <w:left w:val="double" w:sz="4" w:space="0" w:color="auto"/>
              <w:right w:val="double" w:sz="4" w:space="0" w:color="auto"/>
            </w:tcBorders>
            <w:vAlign w:val="center"/>
          </w:tcPr>
          <w:p w14:paraId="49B61CF8" w14:textId="77777777" w:rsidR="00FE5A84" w:rsidRPr="00B66CC6" w:rsidRDefault="00FE5A84" w:rsidP="00047FFE">
            <w:pPr>
              <w:keepNext/>
              <w:rPr>
                <w:b/>
                <w:bCs/>
                <w:color w:val="000000"/>
                <w:sz w:val="20"/>
              </w:rPr>
            </w:pPr>
            <w:r w:rsidRPr="00B66CC6">
              <w:rPr>
                <w:b/>
                <w:bCs/>
                <w:color w:val="000000"/>
                <w:sz w:val="20"/>
              </w:rPr>
              <w:t>Total</w:t>
            </w:r>
          </w:p>
        </w:tc>
        <w:tc>
          <w:tcPr>
            <w:tcW w:w="720" w:type="dxa"/>
            <w:tcBorders>
              <w:top w:val="double" w:sz="4" w:space="0" w:color="auto"/>
              <w:left w:val="single" w:sz="4" w:space="0" w:color="auto"/>
              <w:bottom w:val="double" w:sz="4" w:space="0" w:color="auto"/>
              <w:right w:val="single" w:sz="4" w:space="0" w:color="auto"/>
            </w:tcBorders>
            <w:vAlign w:val="center"/>
          </w:tcPr>
          <w:p w14:paraId="6A823639" w14:textId="77777777" w:rsidR="00FE5A84" w:rsidRPr="00B66CC6" w:rsidRDefault="00FE5A84" w:rsidP="00047FFE">
            <w:pPr>
              <w:keepNext/>
              <w:jc w:val="center"/>
              <w:rPr>
                <w:b/>
                <w:bCs/>
                <w:color w:val="000000"/>
                <w:sz w:val="20"/>
              </w:rPr>
            </w:pPr>
            <w:r>
              <w:rPr>
                <w:b/>
                <w:bCs/>
                <w:color w:val="000000"/>
                <w:sz w:val="20"/>
              </w:rPr>
              <w:t>162</w:t>
            </w:r>
          </w:p>
        </w:tc>
        <w:tc>
          <w:tcPr>
            <w:tcW w:w="720" w:type="dxa"/>
            <w:tcBorders>
              <w:top w:val="double" w:sz="4" w:space="0" w:color="auto"/>
              <w:left w:val="single" w:sz="4" w:space="0" w:color="auto"/>
              <w:bottom w:val="double" w:sz="4" w:space="0" w:color="auto"/>
              <w:right w:val="double" w:sz="4" w:space="0" w:color="auto"/>
            </w:tcBorders>
            <w:vAlign w:val="center"/>
          </w:tcPr>
          <w:p w14:paraId="20672AA3" w14:textId="77777777" w:rsidR="00FE5A84" w:rsidRPr="00B66CC6" w:rsidRDefault="00FE5A84" w:rsidP="00047FFE">
            <w:pPr>
              <w:keepNext/>
              <w:jc w:val="center"/>
              <w:rPr>
                <w:b/>
                <w:bCs/>
                <w:color w:val="000000"/>
                <w:sz w:val="20"/>
              </w:rPr>
            </w:pPr>
            <w:r>
              <w:rPr>
                <w:b/>
                <w:bCs/>
                <w:color w:val="000000"/>
                <w:sz w:val="20"/>
              </w:rPr>
              <w:t>100%</w:t>
            </w:r>
          </w:p>
        </w:tc>
        <w:tc>
          <w:tcPr>
            <w:tcW w:w="720" w:type="dxa"/>
            <w:tcBorders>
              <w:top w:val="double" w:sz="4" w:space="0" w:color="auto"/>
              <w:left w:val="single" w:sz="4" w:space="0" w:color="auto"/>
              <w:bottom w:val="double" w:sz="4" w:space="0" w:color="auto"/>
              <w:right w:val="single" w:sz="4" w:space="0" w:color="auto"/>
            </w:tcBorders>
            <w:vAlign w:val="center"/>
          </w:tcPr>
          <w:p w14:paraId="30DB6158" w14:textId="77777777" w:rsidR="00FE5A84" w:rsidRPr="00B66CC6" w:rsidRDefault="00FE5A84" w:rsidP="00047FFE">
            <w:pPr>
              <w:keepNext/>
              <w:jc w:val="center"/>
              <w:rPr>
                <w:b/>
                <w:bCs/>
                <w:color w:val="000000"/>
                <w:sz w:val="20"/>
              </w:rPr>
            </w:pPr>
            <w:r>
              <w:rPr>
                <w:b/>
                <w:bCs/>
                <w:color w:val="000000"/>
                <w:sz w:val="20"/>
              </w:rPr>
              <w:t>163</w:t>
            </w:r>
          </w:p>
        </w:tc>
        <w:tc>
          <w:tcPr>
            <w:tcW w:w="720" w:type="dxa"/>
            <w:tcBorders>
              <w:top w:val="double" w:sz="4" w:space="0" w:color="auto"/>
              <w:left w:val="single" w:sz="4" w:space="0" w:color="auto"/>
              <w:bottom w:val="double" w:sz="4" w:space="0" w:color="auto"/>
              <w:right w:val="double" w:sz="4" w:space="0" w:color="auto"/>
            </w:tcBorders>
            <w:vAlign w:val="center"/>
          </w:tcPr>
          <w:p w14:paraId="6B32344C" w14:textId="77777777" w:rsidR="00FE5A84" w:rsidRPr="00B66CC6" w:rsidRDefault="00FE5A84" w:rsidP="00047FFE">
            <w:pPr>
              <w:keepNext/>
              <w:jc w:val="center"/>
              <w:rPr>
                <w:b/>
                <w:bCs/>
                <w:color w:val="000000"/>
                <w:sz w:val="20"/>
              </w:rPr>
            </w:pPr>
            <w:r>
              <w:rPr>
                <w:b/>
                <w:bCs/>
                <w:color w:val="000000"/>
                <w:sz w:val="20"/>
              </w:rPr>
              <w:t>100%</w:t>
            </w:r>
          </w:p>
        </w:tc>
        <w:tc>
          <w:tcPr>
            <w:tcW w:w="720" w:type="dxa"/>
            <w:tcBorders>
              <w:top w:val="double" w:sz="4" w:space="0" w:color="auto"/>
              <w:left w:val="single" w:sz="4" w:space="0" w:color="auto"/>
              <w:bottom w:val="double" w:sz="4" w:space="0" w:color="auto"/>
              <w:right w:val="double" w:sz="4" w:space="0" w:color="auto"/>
            </w:tcBorders>
            <w:vAlign w:val="center"/>
          </w:tcPr>
          <w:p w14:paraId="000D44D2" w14:textId="77777777" w:rsidR="00FE5A84" w:rsidRDefault="00FE5A84" w:rsidP="00047FFE">
            <w:pPr>
              <w:keepNext/>
              <w:jc w:val="center"/>
              <w:rPr>
                <w:b/>
                <w:bCs/>
                <w:color w:val="000000"/>
                <w:sz w:val="20"/>
              </w:rPr>
            </w:pPr>
            <w:r>
              <w:rPr>
                <w:b/>
                <w:bCs/>
                <w:color w:val="000000"/>
                <w:sz w:val="20"/>
              </w:rPr>
              <w:t>325</w:t>
            </w:r>
          </w:p>
        </w:tc>
        <w:tc>
          <w:tcPr>
            <w:tcW w:w="720" w:type="dxa"/>
            <w:tcBorders>
              <w:top w:val="double" w:sz="4" w:space="0" w:color="auto"/>
              <w:left w:val="single" w:sz="4" w:space="0" w:color="auto"/>
              <w:bottom w:val="double" w:sz="4" w:space="0" w:color="auto"/>
              <w:right w:val="double" w:sz="4" w:space="0" w:color="auto"/>
            </w:tcBorders>
            <w:vAlign w:val="center"/>
          </w:tcPr>
          <w:p w14:paraId="1815CD7C" w14:textId="77777777" w:rsidR="00FE5A84" w:rsidRDefault="00FE5A84" w:rsidP="00047FFE">
            <w:pPr>
              <w:keepNext/>
              <w:jc w:val="center"/>
              <w:rPr>
                <w:b/>
                <w:bCs/>
                <w:color w:val="000000"/>
                <w:sz w:val="20"/>
              </w:rPr>
            </w:pPr>
            <w:r>
              <w:rPr>
                <w:b/>
                <w:bCs/>
                <w:color w:val="000000"/>
                <w:sz w:val="20"/>
              </w:rPr>
              <w:t>100%</w:t>
            </w:r>
          </w:p>
        </w:tc>
      </w:tr>
      <w:tr w:rsidR="00FE5A84" w:rsidRPr="0056180B" w14:paraId="137DD419" w14:textId="77777777" w:rsidTr="00047FFE">
        <w:trPr>
          <w:cantSplit/>
          <w:trHeight w:val="317"/>
          <w:jc w:val="center"/>
        </w:trPr>
        <w:tc>
          <w:tcPr>
            <w:tcW w:w="2600" w:type="dxa"/>
            <w:tcBorders>
              <w:top w:val="double" w:sz="4" w:space="0" w:color="auto"/>
              <w:left w:val="double" w:sz="4" w:space="0" w:color="auto"/>
              <w:right w:val="double" w:sz="4" w:space="0" w:color="auto"/>
            </w:tcBorders>
            <w:vAlign w:val="center"/>
          </w:tcPr>
          <w:p w14:paraId="1154121A" w14:textId="77777777" w:rsidR="00FE5A84" w:rsidRPr="0056180B" w:rsidRDefault="00FE5A84" w:rsidP="00047FFE">
            <w:pPr>
              <w:keepNext/>
              <w:rPr>
                <w:color w:val="000000"/>
                <w:sz w:val="20"/>
              </w:rPr>
            </w:pPr>
            <w:r w:rsidRPr="0056180B">
              <w:rPr>
                <w:color w:val="000000"/>
                <w:sz w:val="20"/>
              </w:rPr>
              <w:t>Voicemail/No Answer</w:t>
            </w:r>
          </w:p>
        </w:tc>
        <w:tc>
          <w:tcPr>
            <w:tcW w:w="720" w:type="dxa"/>
            <w:tcBorders>
              <w:top w:val="double" w:sz="4" w:space="0" w:color="auto"/>
              <w:left w:val="nil"/>
              <w:bottom w:val="single" w:sz="8" w:space="0" w:color="auto"/>
              <w:right w:val="single" w:sz="8" w:space="0" w:color="auto"/>
            </w:tcBorders>
            <w:shd w:val="clear" w:color="auto" w:fill="auto"/>
            <w:vAlign w:val="center"/>
          </w:tcPr>
          <w:p w14:paraId="61472962" w14:textId="77777777" w:rsidR="00FE5A84" w:rsidRDefault="00FE5A84" w:rsidP="00047FFE">
            <w:pPr>
              <w:keepNext/>
              <w:jc w:val="center"/>
              <w:rPr>
                <w:color w:val="000000"/>
                <w:sz w:val="20"/>
              </w:rPr>
            </w:pPr>
            <w:r>
              <w:rPr>
                <w:color w:val="000000"/>
                <w:sz w:val="20"/>
              </w:rPr>
              <w:t>40</w:t>
            </w:r>
          </w:p>
        </w:tc>
        <w:tc>
          <w:tcPr>
            <w:tcW w:w="720" w:type="dxa"/>
            <w:tcBorders>
              <w:top w:val="double" w:sz="4" w:space="0" w:color="auto"/>
              <w:left w:val="nil"/>
              <w:bottom w:val="single" w:sz="8" w:space="0" w:color="auto"/>
              <w:right w:val="double" w:sz="6" w:space="0" w:color="auto"/>
            </w:tcBorders>
            <w:shd w:val="clear" w:color="auto" w:fill="auto"/>
            <w:vAlign w:val="center"/>
          </w:tcPr>
          <w:p w14:paraId="020B7642" w14:textId="77777777" w:rsidR="00FE5A84" w:rsidRDefault="00FE5A84" w:rsidP="00047FFE">
            <w:pPr>
              <w:keepNext/>
              <w:jc w:val="center"/>
              <w:rPr>
                <w:color w:val="000000"/>
                <w:sz w:val="20"/>
              </w:rPr>
            </w:pPr>
            <w:r>
              <w:rPr>
                <w:color w:val="000000"/>
                <w:sz w:val="20"/>
              </w:rPr>
              <w:t>25%</w:t>
            </w:r>
          </w:p>
        </w:tc>
        <w:tc>
          <w:tcPr>
            <w:tcW w:w="720" w:type="dxa"/>
            <w:tcBorders>
              <w:top w:val="double" w:sz="4" w:space="0" w:color="auto"/>
              <w:left w:val="nil"/>
              <w:bottom w:val="single" w:sz="8" w:space="0" w:color="auto"/>
              <w:right w:val="single" w:sz="8" w:space="0" w:color="auto"/>
            </w:tcBorders>
            <w:shd w:val="clear" w:color="auto" w:fill="auto"/>
            <w:vAlign w:val="center"/>
          </w:tcPr>
          <w:p w14:paraId="0CC4613A" w14:textId="77777777" w:rsidR="00FE5A84" w:rsidRDefault="00FE5A84" w:rsidP="00047FFE">
            <w:pPr>
              <w:keepNext/>
              <w:jc w:val="center"/>
              <w:rPr>
                <w:color w:val="000000"/>
                <w:sz w:val="20"/>
              </w:rPr>
            </w:pPr>
            <w:r>
              <w:rPr>
                <w:color w:val="000000"/>
                <w:sz w:val="20"/>
              </w:rPr>
              <w:t>40</w:t>
            </w:r>
          </w:p>
        </w:tc>
        <w:tc>
          <w:tcPr>
            <w:tcW w:w="720" w:type="dxa"/>
            <w:tcBorders>
              <w:top w:val="double" w:sz="4" w:space="0" w:color="auto"/>
              <w:left w:val="nil"/>
              <w:bottom w:val="single" w:sz="8" w:space="0" w:color="auto"/>
              <w:right w:val="double" w:sz="6" w:space="0" w:color="auto"/>
            </w:tcBorders>
            <w:shd w:val="clear" w:color="auto" w:fill="auto"/>
            <w:vAlign w:val="center"/>
          </w:tcPr>
          <w:p w14:paraId="64D297BB" w14:textId="77777777" w:rsidR="00FE5A84" w:rsidRDefault="00FE5A84" w:rsidP="00047FFE">
            <w:pPr>
              <w:keepNext/>
              <w:jc w:val="center"/>
              <w:rPr>
                <w:color w:val="000000"/>
                <w:sz w:val="20"/>
              </w:rPr>
            </w:pPr>
            <w:r>
              <w:rPr>
                <w:color w:val="000000"/>
                <w:sz w:val="20"/>
              </w:rPr>
              <w:t>25%</w:t>
            </w:r>
          </w:p>
        </w:tc>
        <w:tc>
          <w:tcPr>
            <w:tcW w:w="720" w:type="dxa"/>
            <w:tcBorders>
              <w:top w:val="double" w:sz="4" w:space="0" w:color="auto"/>
              <w:left w:val="nil"/>
              <w:bottom w:val="single" w:sz="8" w:space="0" w:color="auto"/>
              <w:right w:val="double" w:sz="6" w:space="0" w:color="auto"/>
            </w:tcBorders>
            <w:vAlign w:val="center"/>
          </w:tcPr>
          <w:p w14:paraId="7E13D177" w14:textId="77777777" w:rsidR="00FE5A84" w:rsidRDefault="00FE5A84" w:rsidP="00047FFE">
            <w:pPr>
              <w:keepNext/>
              <w:jc w:val="center"/>
              <w:rPr>
                <w:color w:val="000000"/>
                <w:sz w:val="20"/>
              </w:rPr>
            </w:pPr>
            <w:r>
              <w:rPr>
                <w:color w:val="000000"/>
                <w:sz w:val="20"/>
              </w:rPr>
              <w:t>80</w:t>
            </w:r>
          </w:p>
        </w:tc>
        <w:tc>
          <w:tcPr>
            <w:tcW w:w="720" w:type="dxa"/>
            <w:tcBorders>
              <w:top w:val="double" w:sz="4" w:space="0" w:color="auto"/>
              <w:left w:val="nil"/>
              <w:bottom w:val="single" w:sz="8" w:space="0" w:color="auto"/>
              <w:right w:val="double" w:sz="6" w:space="0" w:color="auto"/>
            </w:tcBorders>
            <w:vAlign w:val="center"/>
          </w:tcPr>
          <w:p w14:paraId="5957AC67" w14:textId="77777777" w:rsidR="00FE5A84" w:rsidRDefault="00FE5A84" w:rsidP="00047FFE">
            <w:pPr>
              <w:keepNext/>
              <w:jc w:val="center"/>
              <w:rPr>
                <w:color w:val="000000"/>
                <w:sz w:val="20"/>
              </w:rPr>
            </w:pPr>
            <w:r>
              <w:rPr>
                <w:color w:val="000000"/>
                <w:sz w:val="20"/>
              </w:rPr>
              <w:t>25%</w:t>
            </w:r>
          </w:p>
        </w:tc>
      </w:tr>
      <w:tr w:rsidR="00FE5A84" w:rsidRPr="0056180B" w14:paraId="385F3EE7" w14:textId="77777777" w:rsidTr="00047FFE">
        <w:trPr>
          <w:cantSplit/>
          <w:trHeight w:val="317"/>
          <w:jc w:val="center"/>
        </w:trPr>
        <w:tc>
          <w:tcPr>
            <w:tcW w:w="2600" w:type="dxa"/>
            <w:tcBorders>
              <w:left w:val="double" w:sz="4" w:space="0" w:color="auto"/>
              <w:right w:val="double" w:sz="4" w:space="0" w:color="auto"/>
            </w:tcBorders>
            <w:vAlign w:val="center"/>
          </w:tcPr>
          <w:p w14:paraId="5D3E6D0A" w14:textId="77777777" w:rsidR="00FE5A84" w:rsidRPr="0056180B" w:rsidRDefault="00FE5A84" w:rsidP="00047FFE">
            <w:pPr>
              <w:keepNext/>
              <w:rPr>
                <w:color w:val="000000"/>
                <w:sz w:val="20"/>
              </w:rPr>
            </w:pPr>
            <w:r>
              <w:rPr>
                <w:color w:val="000000"/>
                <w:sz w:val="20"/>
              </w:rPr>
              <w:t>Refusal</w:t>
            </w:r>
          </w:p>
        </w:tc>
        <w:tc>
          <w:tcPr>
            <w:tcW w:w="720" w:type="dxa"/>
            <w:tcBorders>
              <w:top w:val="nil"/>
              <w:left w:val="nil"/>
              <w:bottom w:val="single" w:sz="8" w:space="0" w:color="auto"/>
              <w:right w:val="single" w:sz="8" w:space="0" w:color="auto"/>
            </w:tcBorders>
            <w:shd w:val="clear" w:color="auto" w:fill="auto"/>
            <w:vAlign w:val="center"/>
          </w:tcPr>
          <w:p w14:paraId="3EEA0E0C" w14:textId="77777777" w:rsidR="00FE5A84" w:rsidRDefault="00FE5A84" w:rsidP="00047FFE">
            <w:pPr>
              <w:keepNext/>
              <w:jc w:val="center"/>
              <w:rPr>
                <w:color w:val="000000"/>
                <w:sz w:val="20"/>
              </w:rPr>
            </w:pPr>
            <w:r>
              <w:rPr>
                <w:color w:val="000000"/>
                <w:sz w:val="20"/>
              </w:rPr>
              <w:t>23</w:t>
            </w:r>
          </w:p>
        </w:tc>
        <w:tc>
          <w:tcPr>
            <w:tcW w:w="720" w:type="dxa"/>
            <w:tcBorders>
              <w:top w:val="nil"/>
              <w:left w:val="nil"/>
              <w:bottom w:val="single" w:sz="8" w:space="0" w:color="auto"/>
              <w:right w:val="double" w:sz="6" w:space="0" w:color="auto"/>
            </w:tcBorders>
            <w:shd w:val="clear" w:color="auto" w:fill="auto"/>
            <w:vAlign w:val="center"/>
          </w:tcPr>
          <w:p w14:paraId="3429AE0A" w14:textId="77777777" w:rsidR="00FE5A84" w:rsidRDefault="00FE5A84" w:rsidP="00047FFE">
            <w:pPr>
              <w:keepNext/>
              <w:jc w:val="center"/>
              <w:rPr>
                <w:color w:val="000000"/>
                <w:sz w:val="20"/>
              </w:rPr>
            </w:pPr>
            <w:r>
              <w:rPr>
                <w:color w:val="000000"/>
                <w:sz w:val="20"/>
              </w:rPr>
              <w:t>14%</w:t>
            </w:r>
          </w:p>
        </w:tc>
        <w:tc>
          <w:tcPr>
            <w:tcW w:w="720" w:type="dxa"/>
            <w:tcBorders>
              <w:top w:val="nil"/>
              <w:left w:val="nil"/>
              <w:bottom w:val="single" w:sz="8" w:space="0" w:color="auto"/>
              <w:right w:val="single" w:sz="8" w:space="0" w:color="auto"/>
            </w:tcBorders>
            <w:shd w:val="clear" w:color="auto" w:fill="auto"/>
            <w:vAlign w:val="center"/>
          </w:tcPr>
          <w:p w14:paraId="3E067AA4" w14:textId="77777777" w:rsidR="00FE5A84" w:rsidRDefault="00FE5A84" w:rsidP="00047FFE">
            <w:pPr>
              <w:keepNext/>
              <w:jc w:val="center"/>
              <w:rPr>
                <w:color w:val="000000"/>
                <w:sz w:val="20"/>
              </w:rPr>
            </w:pPr>
            <w:r>
              <w:rPr>
                <w:color w:val="000000"/>
                <w:sz w:val="20"/>
              </w:rPr>
              <w:t>17</w:t>
            </w:r>
          </w:p>
        </w:tc>
        <w:tc>
          <w:tcPr>
            <w:tcW w:w="720" w:type="dxa"/>
            <w:tcBorders>
              <w:top w:val="nil"/>
              <w:left w:val="nil"/>
              <w:bottom w:val="single" w:sz="8" w:space="0" w:color="auto"/>
              <w:right w:val="double" w:sz="6" w:space="0" w:color="auto"/>
            </w:tcBorders>
            <w:shd w:val="clear" w:color="auto" w:fill="auto"/>
            <w:vAlign w:val="center"/>
          </w:tcPr>
          <w:p w14:paraId="199BCA96" w14:textId="77777777" w:rsidR="00FE5A84" w:rsidRDefault="00FE5A84" w:rsidP="00047FFE">
            <w:pPr>
              <w:keepNext/>
              <w:jc w:val="center"/>
              <w:rPr>
                <w:color w:val="000000"/>
                <w:sz w:val="20"/>
              </w:rPr>
            </w:pPr>
            <w:r>
              <w:rPr>
                <w:color w:val="000000"/>
                <w:sz w:val="20"/>
              </w:rPr>
              <w:t>10%</w:t>
            </w:r>
          </w:p>
        </w:tc>
        <w:tc>
          <w:tcPr>
            <w:tcW w:w="720" w:type="dxa"/>
            <w:tcBorders>
              <w:top w:val="nil"/>
              <w:left w:val="nil"/>
              <w:bottom w:val="single" w:sz="8" w:space="0" w:color="auto"/>
              <w:right w:val="double" w:sz="6" w:space="0" w:color="auto"/>
            </w:tcBorders>
            <w:vAlign w:val="center"/>
          </w:tcPr>
          <w:p w14:paraId="08B78A47" w14:textId="77777777" w:rsidR="00FE5A84" w:rsidRDefault="00FE5A84" w:rsidP="00047FFE">
            <w:pPr>
              <w:keepNext/>
              <w:jc w:val="center"/>
              <w:rPr>
                <w:color w:val="000000"/>
                <w:sz w:val="20"/>
              </w:rPr>
            </w:pPr>
            <w:r>
              <w:rPr>
                <w:color w:val="000000"/>
                <w:sz w:val="20"/>
              </w:rPr>
              <w:t>40</w:t>
            </w:r>
          </w:p>
        </w:tc>
        <w:tc>
          <w:tcPr>
            <w:tcW w:w="720" w:type="dxa"/>
            <w:tcBorders>
              <w:top w:val="nil"/>
              <w:left w:val="nil"/>
              <w:bottom w:val="single" w:sz="8" w:space="0" w:color="auto"/>
              <w:right w:val="double" w:sz="6" w:space="0" w:color="auto"/>
            </w:tcBorders>
            <w:vAlign w:val="center"/>
          </w:tcPr>
          <w:p w14:paraId="04407899" w14:textId="77777777" w:rsidR="00FE5A84" w:rsidRDefault="00FE5A84" w:rsidP="00047FFE">
            <w:pPr>
              <w:keepNext/>
              <w:jc w:val="center"/>
              <w:rPr>
                <w:color w:val="000000"/>
                <w:sz w:val="20"/>
              </w:rPr>
            </w:pPr>
            <w:r>
              <w:rPr>
                <w:color w:val="000000"/>
                <w:sz w:val="20"/>
              </w:rPr>
              <w:t>12%</w:t>
            </w:r>
          </w:p>
        </w:tc>
      </w:tr>
      <w:tr w:rsidR="00FE5A84" w:rsidRPr="0056180B" w14:paraId="4D975317" w14:textId="77777777" w:rsidTr="00047FFE">
        <w:trPr>
          <w:cantSplit/>
          <w:trHeight w:val="317"/>
          <w:jc w:val="center"/>
        </w:trPr>
        <w:tc>
          <w:tcPr>
            <w:tcW w:w="2600" w:type="dxa"/>
            <w:tcBorders>
              <w:left w:val="double" w:sz="4" w:space="0" w:color="auto"/>
              <w:right w:val="double" w:sz="4" w:space="0" w:color="auto"/>
            </w:tcBorders>
            <w:vAlign w:val="center"/>
          </w:tcPr>
          <w:p w14:paraId="38FCFC09" w14:textId="77777777" w:rsidR="00FE5A84" w:rsidRPr="0056180B" w:rsidRDefault="00FE5A84" w:rsidP="00047FFE">
            <w:pPr>
              <w:keepNext/>
              <w:rPr>
                <w:color w:val="000000"/>
                <w:sz w:val="20"/>
              </w:rPr>
            </w:pPr>
            <w:r>
              <w:rPr>
                <w:color w:val="000000"/>
                <w:sz w:val="20"/>
              </w:rPr>
              <w:t>Not Available/Deceased</w:t>
            </w:r>
          </w:p>
        </w:tc>
        <w:tc>
          <w:tcPr>
            <w:tcW w:w="720" w:type="dxa"/>
            <w:tcBorders>
              <w:top w:val="nil"/>
              <w:left w:val="nil"/>
              <w:bottom w:val="single" w:sz="8" w:space="0" w:color="auto"/>
              <w:right w:val="single" w:sz="8" w:space="0" w:color="auto"/>
            </w:tcBorders>
            <w:shd w:val="clear" w:color="auto" w:fill="auto"/>
            <w:vAlign w:val="center"/>
          </w:tcPr>
          <w:p w14:paraId="5C5DB01F" w14:textId="77777777" w:rsidR="00FE5A84" w:rsidRDefault="00FE5A84" w:rsidP="00047FFE">
            <w:pPr>
              <w:keepNext/>
              <w:jc w:val="center"/>
              <w:rPr>
                <w:color w:val="000000"/>
                <w:sz w:val="20"/>
              </w:rPr>
            </w:pPr>
            <w:r>
              <w:rPr>
                <w:color w:val="000000"/>
                <w:sz w:val="20"/>
              </w:rPr>
              <w:t>0</w:t>
            </w:r>
          </w:p>
        </w:tc>
        <w:tc>
          <w:tcPr>
            <w:tcW w:w="720" w:type="dxa"/>
            <w:tcBorders>
              <w:top w:val="nil"/>
              <w:left w:val="nil"/>
              <w:bottom w:val="single" w:sz="8" w:space="0" w:color="auto"/>
              <w:right w:val="double" w:sz="6" w:space="0" w:color="auto"/>
            </w:tcBorders>
            <w:shd w:val="clear" w:color="auto" w:fill="auto"/>
            <w:vAlign w:val="center"/>
          </w:tcPr>
          <w:p w14:paraId="113A80B6" w14:textId="77777777" w:rsidR="00FE5A84" w:rsidRDefault="00FE5A84" w:rsidP="00047FFE">
            <w:pPr>
              <w:keepNext/>
              <w:jc w:val="center"/>
              <w:rPr>
                <w:color w:val="000000"/>
                <w:sz w:val="20"/>
              </w:rPr>
            </w:pPr>
            <w:r>
              <w:rPr>
                <w:color w:val="000000"/>
                <w:sz w:val="20"/>
              </w:rPr>
              <w:t>0%</w:t>
            </w:r>
          </w:p>
        </w:tc>
        <w:tc>
          <w:tcPr>
            <w:tcW w:w="720" w:type="dxa"/>
            <w:tcBorders>
              <w:top w:val="nil"/>
              <w:left w:val="nil"/>
              <w:bottom w:val="single" w:sz="8" w:space="0" w:color="auto"/>
              <w:right w:val="single" w:sz="8" w:space="0" w:color="auto"/>
            </w:tcBorders>
            <w:shd w:val="clear" w:color="auto" w:fill="auto"/>
            <w:vAlign w:val="center"/>
          </w:tcPr>
          <w:p w14:paraId="0C688BBB" w14:textId="77777777" w:rsidR="00FE5A84" w:rsidRDefault="00FE5A84" w:rsidP="00047FFE">
            <w:pPr>
              <w:keepNext/>
              <w:jc w:val="center"/>
              <w:rPr>
                <w:color w:val="000000"/>
                <w:sz w:val="20"/>
              </w:rPr>
            </w:pPr>
            <w:r>
              <w:rPr>
                <w:color w:val="000000"/>
                <w:sz w:val="20"/>
              </w:rPr>
              <w:t>7</w:t>
            </w:r>
          </w:p>
        </w:tc>
        <w:tc>
          <w:tcPr>
            <w:tcW w:w="720" w:type="dxa"/>
            <w:tcBorders>
              <w:top w:val="nil"/>
              <w:left w:val="nil"/>
              <w:bottom w:val="single" w:sz="8" w:space="0" w:color="auto"/>
              <w:right w:val="double" w:sz="6" w:space="0" w:color="auto"/>
            </w:tcBorders>
            <w:shd w:val="clear" w:color="auto" w:fill="auto"/>
            <w:vAlign w:val="center"/>
          </w:tcPr>
          <w:p w14:paraId="21C52E99" w14:textId="77777777" w:rsidR="00FE5A84" w:rsidRDefault="00FE5A84" w:rsidP="00047FFE">
            <w:pPr>
              <w:keepNext/>
              <w:jc w:val="center"/>
              <w:rPr>
                <w:color w:val="000000"/>
                <w:sz w:val="20"/>
              </w:rPr>
            </w:pPr>
            <w:r>
              <w:rPr>
                <w:color w:val="000000"/>
                <w:sz w:val="20"/>
              </w:rPr>
              <w:t>4%</w:t>
            </w:r>
          </w:p>
        </w:tc>
        <w:tc>
          <w:tcPr>
            <w:tcW w:w="720" w:type="dxa"/>
            <w:tcBorders>
              <w:top w:val="nil"/>
              <w:left w:val="nil"/>
              <w:bottom w:val="single" w:sz="8" w:space="0" w:color="auto"/>
              <w:right w:val="double" w:sz="6" w:space="0" w:color="auto"/>
            </w:tcBorders>
            <w:vAlign w:val="center"/>
          </w:tcPr>
          <w:p w14:paraId="249956C3" w14:textId="77777777" w:rsidR="00FE5A84" w:rsidRDefault="00FE5A84" w:rsidP="00047FFE">
            <w:pPr>
              <w:keepNext/>
              <w:jc w:val="center"/>
              <w:rPr>
                <w:color w:val="000000"/>
                <w:sz w:val="20"/>
              </w:rPr>
            </w:pPr>
            <w:r>
              <w:rPr>
                <w:color w:val="000000"/>
                <w:sz w:val="20"/>
              </w:rPr>
              <w:t>7</w:t>
            </w:r>
          </w:p>
        </w:tc>
        <w:tc>
          <w:tcPr>
            <w:tcW w:w="720" w:type="dxa"/>
            <w:tcBorders>
              <w:top w:val="nil"/>
              <w:left w:val="nil"/>
              <w:bottom w:val="single" w:sz="8" w:space="0" w:color="auto"/>
              <w:right w:val="double" w:sz="6" w:space="0" w:color="auto"/>
            </w:tcBorders>
            <w:vAlign w:val="center"/>
          </w:tcPr>
          <w:p w14:paraId="29A22CA4" w14:textId="77777777" w:rsidR="00FE5A84" w:rsidRDefault="00FE5A84" w:rsidP="00047FFE">
            <w:pPr>
              <w:keepNext/>
              <w:jc w:val="center"/>
              <w:rPr>
                <w:color w:val="000000"/>
                <w:sz w:val="20"/>
              </w:rPr>
            </w:pPr>
            <w:r>
              <w:rPr>
                <w:color w:val="000000"/>
                <w:sz w:val="20"/>
              </w:rPr>
              <w:t>2%</w:t>
            </w:r>
          </w:p>
        </w:tc>
      </w:tr>
      <w:tr w:rsidR="00FE5A84" w:rsidRPr="0056180B" w14:paraId="3A48B8D6" w14:textId="77777777" w:rsidTr="00047FFE">
        <w:trPr>
          <w:cantSplit/>
          <w:trHeight w:val="317"/>
          <w:jc w:val="center"/>
        </w:trPr>
        <w:tc>
          <w:tcPr>
            <w:tcW w:w="2600" w:type="dxa"/>
            <w:tcBorders>
              <w:left w:val="double" w:sz="4" w:space="0" w:color="auto"/>
              <w:right w:val="double" w:sz="4" w:space="0" w:color="auto"/>
            </w:tcBorders>
            <w:vAlign w:val="center"/>
          </w:tcPr>
          <w:p w14:paraId="415B6615" w14:textId="77777777" w:rsidR="00FE5A84" w:rsidRPr="0056180B" w:rsidRDefault="00FE5A84" w:rsidP="00047FFE">
            <w:pPr>
              <w:rPr>
                <w:color w:val="000000"/>
                <w:sz w:val="20"/>
              </w:rPr>
            </w:pPr>
            <w:r>
              <w:rPr>
                <w:color w:val="000000"/>
                <w:sz w:val="20"/>
              </w:rPr>
              <w:t>Promised to Complete Online</w:t>
            </w:r>
          </w:p>
        </w:tc>
        <w:tc>
          <w:tcPr>
            <w:tcW w:w="720" w:type="dxa"/>
            <w:tcBorders>
              <w:top w:val="nil"/>
              <w:left w:val="nil"/>
              <w:bottom w:val="single" w:sz="8" w:space="0" w:color="auto"/>
              <w:right w:val="single" w:sz="8" w:space="0" w:color="auto"/>
            </w:tcBorders>
            <w:shd w:val="clear" w:color="auto" w:fill="auto"/>
            <w:vAlign w:val="center"/>
          </w:tcPr>
          <w:p w14:paraId="6A680D77" w14:textId="77777777" w:rsidR="00FE5A84" w:rsidRDefault="00FE5A84" w:rsidP="00047FFE">
            <w:pPr>
              <w:jc w:val="center"/>
              <w:rPr>
                <w:color w:val="000000"/>
                <w:sz w:val="20"/>
              </w:rPr>
            </w:pPr>
            <w:r>
              <w:rPr>
                <w:color w:val="000000"/>
                <w:sz w:val="20"/>
              </w:rPr>
              <w:t>3</w:t>
            </w:r>
          </w:p>
        </w:tc>
        <w:tc>
          <w:tcPr>
            <w:tcW w:w="720" w:type="dxa"/>
            <w:tcBorders>
              <w:top w:val="nil"/>
              <w:left w:val="nil"/>
              <w:bottom w:val="single" w:sz="8" w:space="0" w:color="auto"/>
              <w:right w:val="double" w:sz="6" w:space="0" w:color="auto"/>
            </w:tcBorders>
            <w:shd w:val="clear" w:color="auto" w:fill="auto"/>
            <w:vAlign w:val="center"/>
          </w:tcPr>
          <w:p w14:paraId="34D98644" w14:textId="77777777" w:rsidR="00FE5A84" w:rsidRDefault="00FE5A84" w:rsidP="00047FFE">
            <w:pPr>
              <w:jc w:val="center"/>
              <w:rPr>
                <w:color w:val="000000"/>
                <w:sz w:val="20"/>
              </w:rPr>
            </w:pPr>
            <w:r>
              <w:rPr>
                <w:color w:val="000000"/>
                <w:sz w:val="20"/>
              </w:rPr>
              <w:t>2%</w:t>
            </w:r>
          </w:p>
        </w:tc>
        <w:tc>
          <w:tcPr>
            <w:tcW w:w="720" w:type="dxa"/>
            <w:tcBorders>
              <w:top w:val="nil"/>
              <w:left w:val="nil"/>
              <w:bottom w:val="single" w:sz="8" w:space="0" w:color="auto"/>
              <w:right w:val="single" w:sz="8" w:space="0" w:color="auto"/>
            </w:tcBorders>
            <w:shd w:val="clear" w:color="auto" w:fill="auto"/>
            <w:vAlign w:val="center"/>
          </w:tcPr>
          <w:p w14:paraId="1800B818" w14:textId="77777777" w:rsidR="00FE5A84" w:rsidRDefault="00FE5A84" w:rsidP="00047FFE">
            <w:pPr>
              <w:jc w:val="center"/>
              <w:rPr>
                <w:color w:val="000000"/>
                <w:sz w:val="20"/>
              </w:rPr>
            </w:pPr>
            <w:r>
              <w:rPr>
                <w:color w:val="000000"/>
                <w:sz w:val="20"/>
              </w:rPr>
              <w:t>4</w:t>
            </w:r>
          </w:p>
        </w:tc>
        <w:tc>
          <w:tcPr>
            <w:tcW w:w="720" w:type="dxa"/>
            <w:tcBorders>
              <w:top w:val="nil"/>
              <w:left w:val="nil"/>
              <w:bottom w:val="single" w:sz="8" w:space="0" w:color="auto"/>
              <w:right w:val="double" w:sz="6" w:space="0" w:color="auto"/>
            </w:tcBorders>
            <w:shd w:val="clear" w:color="auto" w:fill="auto"/>
            <w:vAlign w:val="center"/>
          </w:tcPr>
          <w:p w14:paraId="6EA33EF1" w14:textId="77777777" w:rsidR="00FE5A84" w:rsidRDefault="00FE5A84" w:rsidP="00047FFE">
            <w:pPr>
              <w:jc w:val="center"/>
              <w:rPr>
                <w:color w:val="000000"/>
                <w:sz w:val="20"/>
              </w:rPr>
            </w:pPr>
            <w:r>
              <w:rPr>
                <w:color w:val="000000"/>
                <w:sz w:val="20"/>
              </w:rPr>
              <w:t>2%</w:t>
            </w:r>
          </w:p>
        </w:tc>
        <w:tc>
          <w:tcPr>
            <w:tcW w:w="720" w:type="dxa"/>
            <w:tcBorders>
              <w:top w:val="nil"/>
              <w:left w:val="nil"/>
              <w:bottom w:val="single" w:sz="8" w:space="0" w:color="auto"/>
              <w:right w:val="double" w:sz="6" w:space="0" w:color="auto"/>
            </w:tcBorders>
            <w:vAlign w:val="center"/>
          </w:tcPr>
          <w:p w14:paraId="07B295AC" w14:textId="77777777" w:rsidR="00FE5A84" w:rsidRDefault="00FE5A84" w:rsidP="00047FFE">
            <w:pPr>
              <w:jc w:val="center"/>
              <w:rPr>
                <w:color w:val="000000"/>
                <w:sz w:val="20"/>
              </w:rPr>
            </w:pPr>
            <w:r>
              <w:rPr>
                <w:color w:val="000000"/>
                <w:sz w:val="20"/>
              </w:rPr>
              <w:t>7</w:t>
            </w:r>
          </w:p>
        </w:tc>
        <w:tc>
          <w:tcPr>
            <w:tcW w:w="720" w:type="dxa"/>
            <w:tcBorders>
              <w:top w:val="nil"/>
              <w:left w:val="nil"/>
              <w:bottom w:val="single" w:sz="8" w:space="0" w:color="auto"/>
              <w:right w:val="double" w:sz="6" w:space="0" w:color="auto"/>
            </w:tcBorders>
            <w:vAlign w:val="center"/>
          </w:tcPr>
          <w:p w14:paraId="69248D2C" w14:textId="77777777" w:rsidR="00FE5A84" w:rsidRDefault="00FE5A84" w:rsidP="00047FFE">
            <w:pPr>
              <w:jc w:val="center"/>
              <w:rPr>
                <w:color w:val="000000"/>
                <w:sz w:val="20"/>
              </w:rPr>
            </w:pPr>
            <w:r>
              <w:rPr>
                <w:color w:val="000000"/>
                <w:sz w:val="20"/>
              </w:rPr>
              <w:t>2%</w:t>
            </w:r>
          </w:p>
        </w:tc>
      </w:tr>
      <w:tr w:rsidR="00FE5A84" w:rsidRPr="0056180B" w14:paraId="22171752" w14:textId="77777777" w:rsidTr="00047FFE">
        <w:trPr>
          <w:cantSplit/>
          <w:trHeight w:val="317"/>
          <w:jc w:val="center"/>
        </w:trPr>
        <w:tc>
          <w:tcPr>
            <w:tcW w:w="2600" w:type="dxa"/>
            <w:tcBorders>
              <w:left w:val="double" w:sz="4" w:space="0" w:color="auto"/>
              <w:bottom w:val="single" w:sz="4" w:space="0" w:color="auto"/>
              <w:right w:val="double" w:sz="4" w:space="0" w:color="auto"/>
            </w:tcBorders>
            <w:vAlign w:val="center"/>
          </w:tcPr>
          <w:p w14:paraId="12E7BA25" w14:textId="77777777" w:rsidR="00FE5A84" w:rsidRPr="0056180B" w:rsidRDefault="00FE5A84" w:rsidP="00047FFE">
            <w:pPr>
              <w:rPr>
                <w:color w:val="000000"/>
                <w:sz w:val="20"/>
              </w:rPr>
            </w:pPr>
            <w:r>
              <w:rPr>
                <w:color w:val="000000"/>
                <w:sz w:val="20"/>
              </w:rPr>
              <w:t>Callback Requested</w:t>
            </w:r>
          </w:p>
        </w:tc>
        <w:tc>
          <w:tcPr>
            <w:tcW w:w="720" w:type="dxa"/>
            <w:tcBorders>
              <w:top w:val="nil"/>
              <w:left w:val="nil"/>
              <w:bottom w:val="single" w:sz="8" w:space="0" w:color="auto"/>
              <w:right w:val="single" w:sz="8" w:space="0" w:color="auto"/>
            </w:tcBorders>
            <w:shd w:val="clear" w:color="auto" w:fill="auto"/>
            <w:vAlign w:val="center"/>
          </w:tcPr>
          <w:p w14:paraId="5EDCCD18" w14:textId="77777777" w:rsidR="00FE5A84" w:rsidRDefault="00FE5A84" w:rsidP="00047FFE">
            <w:pPr>
              <w:jc w:val="center"/>
              <w:rPr>
                <w:color w:val="000000"/>
                <w:sz w:val="20"/>
              </w:rPr>
            </w:pPr>
            <w:r>
              <w:rPr>
                <w:color w:val="000000"/>
                <w:sz w:val="20"/>
              </w:rPr>
              <w:t>2</w:t>
            </w:r>
          </w:p>
        </w:tc>
        <w:tc>
          <w:tcPr>
            <w:tcW w:w="720" w:type="dxa"/>
            <w:tcBorders>
              <w:top w:val="nil"/>
              <w:left w:val="nil"/>
              <w:bottom w:val="single" w:sz="8" w:space="0" w:color="auto"/>
              <w:right w:val="double" w:sz="6" w:space="0" w:color="auto"/>
            </w:tcBorders>
            <w:shd w:val="clear" w:color="auto" w:fill="auto"/>
            <w:vAlign w:val="center"/>
          </w:tcPr>
          <w:p w14:paraId="57B4FFA3" w14:textId="77777777" w:rsidR="00FE5A84" w:rsidRDefault="00FE5A84" w:rsidP="00047FFE">
            <w:pPr>
              <w:jc w:val="center"/>
              <w:rPr>
                <w:color w:val="000000"/>
                <w:sz w:val="20"/>
              </w:rPr>
            </w:pPr>
            <w:r>
              <w:rPr>
                <w:color w:val="000000"/>
                <w:sz w:val="20"/>
              </w:rPr>
              <w:t>1%</w:t>
            </w:r>
          </w:p>
        </w:tc>
        <w:tc>
          <w:tcPr>
            <w:tcW w:w="720" w:type="dxa"/>
            <w:tcBorders>
              <w:top w:val="nil"/>
              <w:left w:val="nil"/>
              <w:bottom w:val="single" w:sz="8" w:space="0" w:color="auto"/>
              <w:right w:val="single" w:sz="8" w:space="0" w:color="auto"/>
            </w:tcBorders>
            <w:shd w:val="clear" w:color="auto" w:fill="auto"/>
            <w:vAlign w:val="center"/>
          </w:tcPr>
          <w:p w14:paraId="55BFFBF6" w14:textId="77777777" w:rsidR="00FE5A84" w:rsidRDefault="00FE5A84" w:rsidP="00047FFE">
            <w:pPr>
              <w:jc w:val="center"/>
              <w:rPr>
                <w:color w:val="000000"/>
                <w:sz w:val="20"/>
              </w:rPr>
            </w:pPr>
            <w:r>
              <w:rPr>
                <w:color w:val="000000"/>
                <w:sz w:val="20"/>
              </w:rPr>
              <w:t>1</w:t>
            </w:r>
          </w:p>
        </w:tc>
        <w:tc>
          <w:tcPr>
            <w:tcW w:w="720" w:type="dxa"/>
            <w:tcBorders>
              <w:top w:val="nil"/>
              <w:left w:val="nil"/>
              <w:bottom w:val="single" w:sz="8" w:space="0" w:color="auto"/>
              <w:right w:val="double" w:sz="6" w:space="0" w:color="auto"/>
            </w:tcBorders>
            <w:shd w:val="clear" w:color="auto" w:fill="auto"/>
            <w:vAlign w:val="center"/>
          </w:tcPr>
          <w:p w14:paraId="4131EDD9" w14:textId="77777777" w:rsidR="00FE5A84" w:rsidRDefault="00FE5A84" w:rsidP="00047FFE">
            <w:pPr>
              <w:jc w:val="center"/>
              <w:rPr>
                <w:color w:val="000000"/>
                <w:sz w:val="20"/>
              </w:rPr>
            </w:pPr>
            <w:r>
              <w:rPr>
                <w:color w:val="000000"/>
                <w:sz w:val="20"/>
              </w:rPr>
              <w:t>1%</w:t>
            </w:r>
          </w:p>
        </w:tc>
        <w:tc>
          <w:tcPr>
            <w:tcW w:w="720" w:type="dxa"/>
            <w:tcBorders>
              <w:top w:val="nil"/>
              <w:left w:val="nil"/>
              <w:bottom w:val="single" w:sz="8" w:space="0" w:color="auto"/>
              <w:right w:val="double" w:sz="6" w:space="0" w:color="auto"/>
            </w:tcBorders>
            <w:vAlign w:val="center"/>
          </w:tcPr>
          <w:p w14:paraId="337E83BC" w14:textId="77777777" w:rsidR="00FE5A84" w:rsidRDefault="00FE5A84" w:rsidP="00047FFE">
            <w:pPr>
              <w:jc w:val="center"/>
              <w:rPr>
                <w:color w:val="000000"/>
                <w:sz w:val="20"/>
              </w:rPr>
            </w:pPr>
            <w:r>
              <w:rPr>
                <w:color w:val="000000"/>
                <w:sz w:val="20"/>
              </w:rPr>
              <w:t>3</w:t>
            </w:r>
          </w:p>
        </w:tc>
        <w:tc>
          <w:tcPr>
            <w:tcW w:w="720" w:type="dxa"/>
            <w:tcBorders>
              <w:top w:val="nil"/>
              <w:left w:val="nil"/>
              <w:bottom w:val="single" w:sz="8" w:space="0" w:color="auto"/>
              <w:right w:val="double" w:sz="6" w:space="0" w:color="auto"/>
            </w:tcBorders>
            <w:vAlign w:val="center"/>
          </w:tcPr>
          <w:p w14:paraId="17909E56" w14:textId="77777777" w:rsidR="00FE5A84" w:rsidRDefault="00FE5A84" w:rsidP="00047FFE">
            <w:pPr>
              <w:jc w:val="center"/>
              <w:rPr>
                <w:color w:val="000000"/>
                <w:sz w:val="20"/>
              </w:rPr>
            </w:pPr>
            <w:r>
              <w:rPr>
                <w:color w:val="000000"/>
                <w:sz w:val="20"/>
              </w:rPr>
              <w:t>1%</w:t>
            </w:r>
          </w:p>
        </w:tc>
      </w:tr>
      <w:tr w:rsidR="00FE5A84" w:rsidRPr="0056180B" w14:paraId="371E3EC7" w14:textId="77777777" w:rsidTr="00047FFE">
        <w:trPr>
          <w:cantSplit/>
          <w:trHeight w:val="317"/>
          <w:jc w:val="center"/>
        </w:trPr>
        <w:tc>
          <w:tcPr>
            <w:tcW w:w="2600" w:type="dxa"/>
            <w:tcBorders>
              <w:left w:val="double" w:sz="4" w:space="0" w:color="auto"/>
              <w:right w:val="double" w:sz="4" w:space="0" w:color="auto"/>
            </w:tcBorders>
            <w:vAlign w:val="center"/>
          </w:tcPr>
          <w:p w14:paraId="6AE6629A" w14:textId="77777777" w:rsidR="00FE5A84" w:rsidRPr="0056180B" w:rsidRDefault="00FE5A84" w:rsidP="00047FFE">
            <w:pPr>
              <w:rPr>
                <w:color w:val="000000"/>
                <w:sz w:val="20"/>
              </w:rPr>
            </w:pPr>
            <w:r>
              <w:rPr>
                <w:color w:val="000000"/>
                <w:sz w:val="20"/>
              </w:rPr>
              <w:t>Wrong Number</w:t>
            </w:r>
          </w:p>
        </w:tc>
        <w:tc>
          <w:tcPr>
            <w:tcW w:w="720" w:type="dxa"/>
            <w:tcBorders>
              <w:top w:val="nil"/>
              <w:left w:val="nil"/>
              <w:bottom w:val="single" w:sz="8" w:space="0" w:color="auto"/>
              <w:right w:val="single" w:sz="8" w:space="0" w:color="auto"/>
            </w:tcBorders>
            <w:shd w:val="clear" w:color="auto" w:fill="auto"/>
            <w:vAlign w:val="center"/>
          </w:tcPr>
          <w:p w14:paraId="2361A888" w14:textId="77777777" w:rsidR="00FE5A84" w:rsidRDefault="00FE5A84" w:rsidP="00047FFE">
            <w:pPr>
              <w:jc w:val="center"/>
              <w:rPr>
                <w:color w:val="000000"/>
                <w:sz w:val="20"/>
              </w:rPr>
            </w:pPr>
            <w:r>
              <w:rPr>
                <w:color w:val="000000"/>
                <w:sz w:val="20"/>
              </w:rPr>
              <w:t>1</w:t>
            </w:r>
          </w:p>
        </w:tc>
        <w:tc>
          <w:tcPr>
            <w:tcW w:w="720" w:type="dxa"/>
            <w:tcBorders>
              <w:top w:val="nil"/>
              <w:left w:val="nil"/>
              <w:bottom w:val="single" w:sz="8" w:space="0" w:color="auto"/>
              <w:right w:val="double" w:sz="6" w:space="0" w:color="auto"/>
            </w:tcBorders>
            <w:shd w:val="clear" w:color="auto" w:fill="auto"/>
            <w:vAlign w:val="center"/>
          </w:tcPr>
          <w:p w14:paraId="748B232C" w14:textId="77777777" w:rsidR="00FE5A84" w:rsidRDefault="00FE5A84" w:rsidP="00047FFE">
            <w:pPr>
              <w:jc w:val="center"/>
              <w:rPr>
                <w:color w:val="000000"/>
                <w:sz w:val="20"/>
              </w:rPr>
            </w:pPr>
            <w:r>
              <w:rPr>
                <w:color w:val="000000"/>
                <w:sz w:val="20"/>
              </w:rPr>
              <w:t>1%</w:t>
            </w:r>
          </w:p>
        </w:tc>
        <w:tc>
          <w:tcPr>
            <w:tcW w:w="720" w:type="dxa"/>
            <w:tcBorders>
              <w:top w:val="nil"/>
              <w:left w:val="nil"/>
              <w:bottom w:val="single" w:sz="8" w:space="0" w:color="auto"/>
              <w:right w:val="single" w:sz="8" w:space="0" w:color="auto"/>
            </w:tcBorders>
            <w:shd w:val="clear" w:color="auto" w:fill="auto"/>
            <w:vAlign w:val="center"/>
          </w:tcPr>
          <w:p w14:paraId="18D150EA" w14:textId="77777777" w:rsidR="00FE5A84" w:rsidRDefault="00FE5A84" w:rsidP="00047FFE">
            <w:pPr>
              <w:jc w:val="center"/>
              <w:rPr>
                <w:color w:val="000000"/>
                <w:sz w:val="20"/>
              </w:rPr>
            </w:pPr>
            <w:r>
              <w:rPr>
                <w:color w:val="000000"/>
                <w:sz w:val="20"/>
              </w:rPr>
              <w:t>1</w:t>
            </w:r>
          </w:p>
        </w:tc>
        <w:tc>
          <w:tcPr>
            <w:tcW w:w="720" w:type="dxa"/>
            <w:tcBorders>
              <w:top w:val="nil"/>
              <w:left w:val="nil"/>
              <w:bottom w:val="single" w:sz="8" w:space="0" w:color="auto"/>
              <w:right w:val="double" w:sz="6" w:space="0" w:color="auto"/>
            </w:tcBorders>
            <w:shd w:val="clear" w:color="auto" w:fill="auto"/>
            <w:vAlign w:val="center"/>
          </w:tcPr>
          <w:p w14:paraId="3119D349" w14:textId="77777777" w:rsidR="00FE5A84" w:rsidRDefault="00FE5A84" w:rsidP="00047FFE">
            <w:pPr>
              <w:jc w:val="center"/>
              <w:rPr>
                <w:color w:val="000000"/>
                <w:sz w:val="20"/>
              </w:rPr>
            </w:pPr>
            <w:r>
              <w:rPr>
                <w:color w:val="000000"/>
                <w:sz w:val="20"/>
              </w:rPr>
              <w:t>1%</w:t>
            </w:r>
          </w:p>
        </w:tc>
        <w:tc>
          <w:tcPr>
            <w:tcW w:w="720" w:type="dxa"/>
            <w:tcBorders>
              <w:top w:val="nil"/>
              <w:left w:val="nil"/>
              <w:bottom w:val="single" w:sz="8" w:space="0" w:color="auto"/>
              <w:right w:val="double" w:sz="6" w:space="0" w:color="auto"/>
            </w:tcBorders>
            <w:vAlign w:val="center"/>
          </w:tcPr>
          <w:p w14:paraId="46CB6CCA" w14:textId="77777777" w:rsidR="00FE5A84" w:rsidRDefault="00FE5A84" w:rsidP="00047FFE">
            <w:pPr>
              <w:jc w:val="center"/>
              <w:rPr>
                <w:color w:val="000000"/>
                <w:sz w:val="20"/>
              </w:rPr>
            </w:pPr>
            <w:r>
              <w:rPr>
                <w:color w:val="000000"/>
                <w:sz w:val="20"/>
              </w:rPr>
              <w:t>2</w:t>
            </w:r>
          </w:p>
        </w:tc>
        <w:tc>
          <w:tcPr>
            <w:tcW w:w="720" w:type="dxa"/>
            <w:tcBorders>
              <w:top w:val="nil"/>
              <w:left w:val="nil"/>
              <w:bottom w:val="single" w:sz="8" w:space="0" w:color="auto"/>
              <w:right w:val="double" w:sz="6" w:space="0" w:color="auto"/>
            </w:tcBorders>
            <w:vAlign w:val="center"/>
          </w:tcPr>
          <w:p w14:paraId="05194FFD" w14:textId="77777777" w:rsidR="00FE5A84" w:rsidRDefault="00FE5A84" w:rsidP="00047FFE">
            <w:pPr>
              <w:jc w:val="center"/>
              <w:rPr>
                <w:color w:val="000000"/>
                <w:sz w:val="20"/>
              </w:rPr>
            </w:pPr>
            <w:r>
              <w:rPr>
                <w:color w:val="000000"/>
                <w:sz w:val="20"/>
              </w:rPr>
              <w:t>1%</w:t>
            </w:r>
          </w:p>
        </w:tc>
      </w:tr>
      <w:tr w:rsidR="00FE5A84" w:rsidRPr="0056180B" w14:paraId="3E18A7F0" w14:textId="77777777" w:rsidTr="00047FFE">
        <w:trPr>
          <w:cantSplit/>
          <w:trHeight w:val="317"/>
          <w:jc w:val="center"/>
        </w:trPr>
        <w:tc>
          <w:tcPr>
            <w:tcW w:w="2600" w:type="dxa"/>
            <w:tcBorders>
              <w:left w:val="double" w:sz="4" w:space="0" w:color="auto"/>
              <w:right w:val="double" w:sz="4" w:space="0" w:color="auto"/>
            </w:tcBorders>
            <w:vAlign w:val="center"/>
          </w:tcPr>
          <w:p w14:paraId="1E5B3608" w14:textId="77777777" w:rsidR="00FE5A84" w:rsidRPr="0056180B" w:rsidRDefault="00FE5A84" w:rsidP="00047FFE">
            <w:pPr>
              <w:rPr>
                <w:color w:val="000000"/>
                <w:sz w:val="20"/>
              </w:rPr>
            </w:pPr>
            <w:r>
              <w:rPr>
                <w:color w:val="000000"/>
                <w:sz w:val="20"/>
              </w:rPr>
              <w:t>Non-Working Number</w:t>
            </w:r>
          </w:p>
        </w:tc>
        <w:tc>
          <w:tcPr>
            <w:tcW w:w="720" w:type="dxa"/>
            <w:tcBorders>
              <w:top w:val="nil"/>
              <w:left w:val="nil"/>
              <w:bottom w:val="double" w:sz="4" w:space="0" w:color="auto"/>
              <w:right w:val="single" w:sz="8" w:space="0" w:color="auto"/>
            </w:tcBorders>
            <w:shd w:val="clear" w:color="auto" w:fill="auto"/>
            <w:vAlign w:val="center"/>
          </w:tcPr>
          <w:p w14:paraId="2C348D4D" w14:textId="77777777" w:rsidR="00FE5A84" w:rsidRDefault="00FE5A84" w:rsidP="00047FFE">
            <w:pPr>
              <w:jc w:val="center"/>
              <w:rPr>
                <w:color w:val="000000"/>
                <w:sz w:val="20"/>
              </w:rPr>
            </w:pPr>
            <w:r>
              <w:rPr>
                <w:color w:val="000000"/>
                <w:sz w:val="20"/>
              </w:rPr>
              <w:t>1</w:t>
            </w:r>
          </w:p>
        </w:tc>
        <w:tc>
          <w:tcPr>
            <w:tcW w:w="720" w:type="dxa"/>
            <w:tcBorders>
              <w:top w:val="nil"/>
              <w:left w:val="nil"/>
              <w:bottom w:val="double" w:sz="4" w:space="0" w:color="auto"/>
              <w:right w:val="double" w:sz="6" w:space="0" w:color="auto"/>
            </w:tcBorders>
            <w:shd w:val="clear" w:color="auto" w:fill="auto"/>
            <w:vAlign w:val="center"/>
          </w:tcPr>
          <w:p w14:paraId="771D85E1" w14:textId="77777777" w:rsidR="00FE5A84" w:rsidRDefault="00FE5A84" w:rsidP="00047FFE">
            <w:pPr>
              <w:jc w:val="center"/>
              <w:rPr>
                <w:color w:val="000000"/>
                <w:sz w:val="20"/>
              </w:rPr>
            </w:pPr>
            <w:r>
              <w:rPr>
                <w:color w:val="000000"/>
                <w:sz w:val="20"/>
              </w:rPr>
              <w:t>1%</w:t>
            </w:r>
          </w:p>
        </w:tc>
        <w:tc>
          <w:tcPr>
            <w:tcW w:w="720" w:type="dxa"/>
            <w:tcBorders>
              <w:top w:val="nil"/>
              <w:left w:val="nil"/>
              <w:bottom w:val="double" w:sz="4" w:space="0" w:color="auto"/>
              <w:right w:val="single" w:sz="8" w:space="0" w:color="auto"/>
            </w:tcBorders>
            <w:shd w:val="clear" w:color="auto" w:fill="auto"/>
            <w:vAlign w:val="center"/>
          </w:tcPr>
          <w:p w14:paraId="42A610CF" w14:textId="77777777" w:rsidR="00FE5A84" w:rsidRDefault="00FE5A84" w:rsidP="00047FFE">
            <w:pPr>
              <w:jc w:val="center"/>
              <w:rPr>
                <w:color w:val="000000"/>
                <w:sz w:val="20"/>
              </w:rPr>
            </w:pPr>
            <w:r>
              <w:rPr>
                <w:color w:val="000000"/>
                <w:sz w:val="20"/>
              </w:rPr>
              <w:t>0</w:t>
            </w:r>
          </w:p>
        </w:tc>
        <w:tc>
          <w:tcPr>
            <w:tcW w:w="720" w:type="dxa"/>
            <w:tcBorders>
              <w:top w:val="nil"/>
              <w:left w:val="nil"/>
              <w:bottom w:val="double" w:sz="4" w:space="0" w:color="auto"/>
              <w:right w:val="double" w:sz="6" w:space="0" w:color="auto"/>
            </w:tcBorders>
            <w:shd w:val="clear" w:color="auto" w:fill="auto"/>
            <w:vAlign w:val="center"/>
          </w:tcPr>
          <w:p w14:paraId="77DFA9A4" w14:textId="77777777" w:rsidR="00FE5A84" w:rsidRDefault="00FE5A84" w:rsidP="00047FFE">
            <w:pPr>
              <w:jc w:val="center"/>
              <w:rPr>
                <w:color w:val="000000"/>
                <w:sz w:val="20"/>
              </w:rPr>
            </w:pPr>
            <w:r>
              <w:rPr>
                <w:color w:val="000000"/>
                <w:sz w:val="20"/>
              </w:rPr>
              <w:t>0%</w:t>
            </w:r>
          </w:p>
        </w:tc>
        <w:tc>
          <w:tcPr>
            <w:tcW w:w="720" w:type="dxa"/>
            <w:tcBorders>
              <w:top w:val="nil"/>
              <w:left w:val="nil"/>
              <w:bottom w:val="double" w:sz="4" w:space="0" w:color="auto"/>
              <w:right w:val="double" w:sz="6" w:space="0" w:color="auto"/>
            </w:tcBorders>
            <w:vAlign w:val="center"/>
          </w:tcPr>
          <w:p w14:paraId="5A7BED9D" w14:textId="77777777" w:rsidR="00FE5A84" w:rsidRDefault="00FE5A84" w:rsidP="00047FFE">
            <w:pPr>
              <w:jc w:val="center"/>
              <w:rPr>
                <w:color w:val="000000"/>
                <w:sz w:val="20"/>
              </w:rPr>
            </w:pPr>
            <w:r>
              <w:rPr>
                <w:color w:val="000000"/>
                <w:sz w:val="20"/>
              </w:rPr>
              <w:t>1</w:t>
            </w:r>
          </w:p>
        </w:tc>
        <w:tc>
          <w:tcPr>
            <w:tcW w:w="720" w:type="dxa"/>
            <w:tcBorders>
              <w:top w:val="nil"/>
              <w:left w:val="nil"/>
              <w:bottom w:val="double" w:sz="4" w:space="0" w:color="auto"/>
              <w:right w:val="double" w:sz="6" w:space="0" w:color="auto"/>
            </w:tcBorders>
            <w:vAlign w:val="center"/>
          </w:tcPr>
          <w:p w14:paraId="5F5795BF" w14:textId="77777777" w:rsidR="00FE5A84" w:rsidRDefault="00FE5A84" w:rsidP="00047FFE">
            <w:pPr>
              <w:jc w:val="center"/>
              <w:rPr>
                <w:color w:val="000000"/>
                <w:sz w:val="20"/>
              </w:rPr>
            </w:pPr>
            <w:r>
              <w:rPr>
                <w:color w:val="000000"/>
                <w:sz w:val="20"/>
              </w:rPr>
              <w:t>%</w:t>
            </w:r>
          </w:p>
        </w:tc>
      </w:tr>
      <w:tr w:rsidR="00FE5A84" w:rsidRPr="0056180B" w14:paraId="52CF984F" w14:textId="77777777" w:rsidTr="00047FFE">
        <w:trPr>
          <w:cantSplit/>
          <w:trHeight w:val="317"/>
          <w:jc w:val="center"/>
        </w:trPr>
        <w:tc>
          <w:tcPr>
            <w:tcW w:w="2600" w:type="dxa"/>
            <w:tcBorders>
              <w:top w:val="double" w:sz="4" w:space="0" w:color="auto"/>
              <w:left w:val="double" w:sz="4" w:space="0" w:color="auto"/>
              <w:bottom w:val="double" w:sz="4" w:space="0" w:color="auto"/>
              <w:right w:val="double" w:sz="4" w:space="0" w:color="auto"/>
            </w:tcBorders>
            <w:vAlign w:val="center"/>
          </w:tcPr>
          <w:p w14:paraId="52EF7D13" w14:textId="77777777" w:rsidR="00FE5A84" w:rsidRPr="0056180B" w:rsidRDefault="00FE5A84" w:rsidP="00047FFE">
            <w:pPr>
              <w:rPr>
                <w:b/>
                <w:sz w:val="20"/>
              </w:rPr>
            </w:pPr>
            <w:r w:rsidRPr="0056180B">
              <w:rPr>
                <w:b/>
                <w:sz w:val="20"/>
              </w:rPr>
              <w:t xml:space="preserve">Complete </w:t>
            </w:r>
          </w:p>
        </w:tc>
        <w:tc>
          <w:tcPr>
            <w:tcW w:w="720" w:type="dxa"/>
            <w:tcBorders>
              <w:top w:val="double" w:sz="4" w:space="0" w:color="auto"/>
              <w:left w:val="nil"/>
              <w:bottom w:val="double" w:sz="4" w:space="0" w:color="auto"/>
              <w:right w:val="single" w:sz="8" w:space="0" w:color="auto"/>
            </w:tcBorders>
            <w:shd w:val="clear" w:color="auto" w:fill="auto"/>
            <w:vAlign w:val="center"/>
          </w:tcPr>
          <w:p w14:paraId="489E2867" w14:textId="77777777" w:rsidR="00FE5A84" w:rsidRPr="00DB229D" w:rsidRDefault="00FE5A84" w:rsidP="00047FFE">
            <w:pPr>
              <w:jc w:val="center"/>
              <w:rPr>
                <w:b/>
                <w:bCs/>
                <w:color w:val="000000"/>
                <w:sz w:val="20"/>
              </w:rPr>
            </w:pPr>
            <w:r w:rsidRPr="00DB229D">
              <w:rPr>
                <w:b/>
                <w:bCs/>
                <w:color w:val="000000"/>
                <w:sz w:val="20"/>
              </w:rPr>
              <w:t>92</w:t>
            </w:r>
          </w:p>
        </w:tc>
        <w:tc>
          <w:tcPr>
            <w:tcW w:w="720" w:type="dxa"/>
            <w:tcBorders>
              <w:top w:val="double" w:sz="4" w:space="0" w:color="auto"/>
              <w:left w:val="nil"/>
              <w:bottom w:val="double" w:sz="4" w:space="0" w:color="auto"/>
              <w:right w:val="double" w:sz="6" w:space="0" w:color="auto"/>
            </w:tcBorders>
            <w:shd w:val="clear" w:color="auto" w:fill="auto"/>
            <w:vAlign w:val="center"/>
          </w:tcPr>
          <w:p w14:paraId="7680E3D6" w14:textId="77777777" w:rsidR="00FE5A84" w:rsidRPr="00DB229D" w:rsidRDefault="00FE5A84" w:rsidP="00047FFE">
            <w:pPr>
              <w:jc w:val="center"/>
              <w:rPr>
                <w:b/>
                <w:bCs/>
                <w:color w:val="000000"/>
                <w:sz w:val="20"/>
              </w:rPr>
            </w:pPr>
            <w:r w:rsidRPr="00DB229D">
              <w:rPr>
                <w:b/>
                <w:bCs/>
                <w:color w:val="000000"/>
                <w:sz w:val="20"/>
              </w:rPr>
              <w:t>57%</w:t>
            </w:r>
          </w:p>
        </w:tc>
        <w:tc>
          <w:tcPr>
            <w:tcW w:w="720" w:type="dxa"/>
            <w:tcBorders>
              <w:top w:val="double" w:sz="4" w:space="0" w:color="auto"/>
              <w:left w:val="nil"/>
              <w:bottom w:val="double" w:sz="4" w:space="0" w:color="auto"/>
              <w:right w:val="single" w:sz="8" w:space="0" w:color="auto"/>
            </w:tcBorders>
            <w:shd w:val="clear" w:color="auto" w:fill="auto"/>
            <w:vAlign w:val="center"/>
          </w:tcPr>
          <w:p w14:paraId="49B18293" w14:textId="77777777" w:rsidR="00FE5A84" w:rsidRPr="00DB229D" w:rsidRDefault="00FE5A84" w:rsidP="00047FFE">
            <w:pPr>
              <w:jc w:val="center"/>
              <w:rPr>
                <w:b/>
                <w:bCs/>
                <w:color w:val="000000"/>
                <w:sz w:val="20"/>
              </w:rPr>
            </w:pPr>
            <w:r w:rsidRPr="00DB229D">
              <w:rPr>
                <w:b/>
                <w:bCs/>
                <w:color w:val="000000"/>
                <w:sz w:val="20"/>
              </w:rPr>
              <w:t>93</w:t>
            </w:r>
          </w:p>
        </w:tc>
        <w:tc>
          <w:tcPr>
            <w:tcW w:w="720" w:type="dxa"/>
            <w:tcBorders>
              <w:top w:val="double" w:sz="4" w:space="0" w:color="auto"/>
              <w:left w:val="nil"/>
              <w:bottom w:val="double" w:sz="4" w:space="0" w:color="auto"/>
              <w:right w:val="double" w:sz="6" w:space="0" w:color="auto"/>
            </w:tcBorders>
            <w:shd w:val="clear" w:color="auto" w:fill="auto"/>
            <w:vAlign w:val="center"/>
          </w:tcPr>
          <w:p w14:paraId="39EB28BB" w14:textId="77777777" w:rsidR="00FE5A84" w:rsidRPr="00DB229D" w:rsidRDefault="00FE5A84" w:rsidP="00047FFE">
            <w:pPr>
              <w:jc w:val="center"/>
              <w:rPr>
                <w:b/>
                <w:bCs/>
                <w:color w:val="000000"/>
                <w:sz w:val="20"/>
              </w:rPr>
            </w:pPr>
            <w:r w:rsidRPr="00DB229D">
              <w:rPr>
                <w:b/>
                <w:bCs/>
                <w:color w:val="000000"/>
                <w:sz w:val="20"/>
              </w:rPr>
              <w:t>57%</w:t>
            </w:r>
          </w:p>
        </w:tc>
        <w:tc>
          <w:tcPr>
            <w:tcW w:w="720" w:type="dxa"/>
            <w:tcBorders>
              <w:top w:val="double" w:sz="4" w:space="0" w:color="auto"/>
              <w:left w:val="nil"/>
              <w:bottom w:val="double" w:sz="4" w:space="0" w:color="auto"/>
              <w:right w:val="double" w:sz="6" w:space="0" w:color="auto"/>
            </w:tcBorders>
            <w:vAlign w:val="center"/>
          </w:tcPr>
          <w:p w14:paraId="0D8653EC" w14:textId="77777777" w:rsidR="00FE5A84" w:rsidRPr="00DB229D" w:rsidRDefault="00FE5A84" w:rsidP="00047FFE">
            <w:pPr>
              <w:jc w:val="center"/>
              <w:rPr>
                <w:b/>
                <w:bCs/>
                <w:color w:val="000000"/>
                <w:sz w:val="20"/>
              </w:rPr>
            </w:pPr>
            <w:r w:rsidRPr="00DB229D">
              <w:rPr>
                <w:b/>
                <w:bCs/>
                <w:color w:val="000000"/>
                <w:sz w:val="20"/>
              </w:rPr>
              <w:t>185</w:t>
            </w:r>
          </w:p>
        </w:tc>
        <w:tc>
          <w:tcPr>
            <w:tcW w:w="720" w:type="dxa"/>
            <w:tcBorders>
              <w:top w:val="double" w:sz="4" w:space="0" w:color="auto"/>
              <w:left w:val="nil"/>
              <w:bottom w:val="double" w:sz="4" w:space="0" w:color="auto"/>
              <w:right w:val="double" w:sz="6" w:space="0" w:color="auto"/>
            </w:tcBorders>
            <w:vAlign w:val="center"/>
          </w:tcPr>
          <w:p w14:paraId="754E2ADF" w14:textId="77777777" w:rsidR="00FE5A84" w:rsidRPr="00DB229D" w:rsidRDefault="00FE5A84" w:rsidP="00047FFE">
            <w:pPr>
              <w:jc w:val="center"/>
              <w:rPr>
                <w:b/>
                <w:bCs/>
                <w:color w:val="000000"/>
                <w:sz w:val="20"/>
              </w:rPr>
            </w:pPr>
            <w:r w:rsidRPr="00DB229D">
              <w:rPr>
                <w:b/>
                <w:bCs/>
                <w:color w:val="000000"/>
                <w:sz w:val="20"/>
              </w:rPr>
              <w:t>57%</w:t>
            </w:r>
          </w:p>
        </w:tc>
      </w:tr>
      <w:tr w:rsidR="00FE5A84" w:rsidRPr="0056180B" w14:paraId="4E10C090" w14:textId="77777777" w:rsidTr="00047FFE">
        <w:trPr>
          <w:cantSplit/>
          <w:trHeight w:val="317"/>
          <w:jc w:val="center"/>
        </w:trPr>
        <w:tc>
          <w:tcPr>
            <w:tcW w:w="6920" w:type="dxa"/>
            <w:gridSpan w:val="7"/>
            <w:tcBorders>
              <w:top w:val="double" w:sz="4" w:space="0" w:color="auto"/>
              <w:left w:val="double" w:sz="4" w:space="0" w:color="auto"/>
              <w:bottom w:val="single" w:sz="4" w:space="0" w:color="auto"/>
              <w:right w:val="double" w:sz="4" w:space="0" w:color="auto"/>
            </w:tcBorders>
            <w:vAlign w:val="center"/>
          </w:tcPr>
          <w:p w14:paraId="0112ECBD" w14:textId="77777777" w:rsidR="00FE5A84" w:rsidRDefault="00FE5A84" w:rsidP="00047FFE">
            <w:pPr>
              <w:jc w:val="center"/>
              <w:rPr>
                <w:b/>
                <w:sz w:val="20"/>
              </w:rPr>
            </w:pPr>
            <w:r>
              <w:rPr>
                <w:b/>
                <w:sz w:val="20"/>
              </w:rPr>
              <w:t>Survey</w:t>
            </w:r>
            <w:r w:rsidRPr="00711659">
              <w:rPr>
                <w:b/>
                <w:sz w:val="20"/>
              </w:rPr>
              <w:t xml:space="preserve"> Method</w:t>
            </w:r>
          </w:p>
        </w:tc>
      </w:tr>
      <w:tr w:rsidR="00FE5A84" w:rsidRPr="0056180B" w14:paraId="445C7CBD" w14:textId="77777777" w:rsidTr="00047FFE">
        <w:trPr>
          <w:cantSplit/>
          <w:trHeight w:val="317"/>
          <w:jc w:val="center"/>
        </w:trPr>
        <w:tc>
          <w:tcPr>
            <w:tcW w:w="2600" w:type="dxa"/>
            <w:tcBorders>
              <w:top w:val="single" w:sz="4" w:space="0" w:color="auto"/>
              <w:left w:val="double" w:sz="4" w:space="0" w:color="auto"/>
              <w:bottom w:val="single" w:sz="4" w:space="0" w:color="auto"/>
              <w:right w:val="double" w:sz="4" w:space="0" w:color="auto"/>
            </w:tcBorders>
            <w:vAlign w:val="center"/>
          </w:tcPr>
          <w:p w14:paraId="73B82D1A" w14:textId="77777777" w:rsidR="00FE5A84" w:rsidRPr="00B37485" w:rsidRDefault="00FE5A84" w:rsidP="00047FFE">
            <w:pPr>
              <w:rPr>
                <w:bCs/>
                <w:sz w:val="20"/>
              </w:rPr>
            </w:pPr>
            <w:r w:rsidRPr="00B37485">
              <w:rPr>
                <w:bCs/>
                <w:sz w:val="20"/>
              </w:rPr>
              <w:t>Phone</w:t>
            </w:r>
          </w:p>
        </w:tc>
        <w:tc>
          <w:tcPr>
            <w:tcW w:w="720" w:type="dxa"/>
            <w:tcBorders>
              <w:top w:val="single" w:sz="4" w:space="0" w:color="auto"/>
              <w:left w:val="single" w:sz="4" w:space="0" w:color="auto"/>
              <w:bottom w:val="single" w:sz="4" w:space="0" w:color="auto"/>
              <w:right w:val="single" w:sz="4" w:space="0" w:color="auto"/>
            </w:tcBorders>
            <w:vAlign w:val="center"/>
          </w:tcPr>
          <w:p w14:paraId="7BA72D1C" w14:textId="77777777" w:rsidR="00FE5A84" w:rsidRDefault="00FE5A84" w:rsidP="00047FFE">
            <w:pPr>
              <w:jc w:val="center"/>
              <w:rPr>
                <w:bCs/>
                <w:color w:val="000000"/>
                <w:sz w:val="20"/>
              </w:rPr>
            </w:pPr>
            <w:r>
              <w:rPr>
                <w:bCs/>
                <w:color w:val="000000"/>
                <w:sz w:val="20"/>
              </w:rPr>
              <w:t>34</w:t>
            </w:r>
          </w:p>
        </w:tc>
        <w:tc>
          <w:tcPr>
            <w:tcW w:w="720" w:type="dxa"/>
            <w:tcBorders>
              <w:top w:val="single" w:sz="4" w:space="0" w:color="auto"/>
              <w:left w:val="single" w:sz="4" w:space="0" w:color="auto"/>
              <w:bottom w:val="single" w:sz="4" w:space="0" w:color="auto"/>
              <w:right w:val="double" w:sz="4" w:space="0" w:color="auto"/>
            </w:tcBorders>
            <w:vAlign w:val="center"/>
          </w:tcPr>
          <w:p w14:paraId="577A9650" w14:textId="77777777" w:rsidR="00FE5A84" w:rsidRDefault="00FE5A84" w:rsidP="00047FFE">
            <w:pPr>
              <w:jc w:val="center"/>
              <w:rPr>
                <w:bCs/>
                <w:color w:val="000000"/>
                <w:sz w:val="20"/>
              </w:rPr>
            </w:pPr>
            <w:r>
              <w:rPr>
                <w:bCs/>
                <w:color w:val="000000"/>
                <w:sz w:val="20"/>
              </w:rPr>
              <w:t>37%</w:t>
            </w:r>
          </w:p>
        </w:tc>
        <w:tc>
          <w:tcPr>
            <w:tcW w:w="720" w:type="dxa"/>
            <w:tcBorders>
              <w:top w:val="single" w:sz="4" w:space="0" w:color="auto"/>
              <w:left w:val="single" w:sz="4" w:space="0" w:color="auto"/>
              <w:bottom w:val="single" w:sz="4" w:space="0" w:color="auto"/>
              <w:right w:val="single" w:sz="4" w:space="0" w:color="auto"/>
            </w:tcBorders>
            <w:vAlign w:val="center"/>
          </w:tcPr>
          <w:p w14:paraId="14E560BE" w14:textId="77777777" w:rsidR="00FE5A84" w:rsidRDefault="00FE5A84" w:rsidP="00047FFE">
            <w:pPr>
              <w:jc w:val="center"/>
              <w:rPr>
                <w:bCs/>
                <w:color w:val="000000"/>
                <w:sz w:val="20"/>
              </w:rPr>
            </w:pPr>
            <w:r>
              <w:rPr>
                <w:bCs/>
                <w:color w:val="000000"/>
                <w:sz w:val="20"/>
              </w:rPr>
              <w:t>41</w:t>
            </w:r>
          </w:p>
        </w:tc>
        <w:tc>
          <w:tcPr>
            <w:tcW w:w="720" w:type="dxa"/>
            <w:tcBorders>
              <w:top w:val="single" w:sz="4" w:space="0" w:color="auto"/>
              <w:left w:val="single" w:sz="4" w:space="0" w:color="auto"/>
              <w:bottom w:val="single" w:sz="4" w:space="0" w:color="auto"/>
              <w:right w:val="double" w:sz="4" w:space="0" w:color="auto"/>
            </w:tcBorders>
            <w:vAlign w:val="center"/>
          </w:tcPr>
          <w:p w14:paraId="3EBD1F28" w14:textId="77777777" w:rsidR="00FE5A84" w:rsidRDefault="00FE5A84" w:rsidP="00047FFE">
            <w:pPr>
              <w:jc w:val="center"/>
              <w:rPr>
                <w:bCs/>
                <w:color w:val="000000"/>
                <w:sz w:val="20"/>
              </w:rPr>
            </w:pPr>
            <w:r>
              <w:rPr>
                <w:bCs/>
                <w:color w:val="000000"/>
                <w:sz w:val="20"/>
              </w:rPr>
              <w:t>44%</w:t>
            </w:r>
          </w:p>
        </w:tc>
        <w:tc>
          <w:tcPr>
            <w:tcW w:w="720" w:type="dxa"/>
            <w:tcBorders>
              <w:top w:val="single" w:sz="4" w:space="0" w:color="auto"/>
              <w:left w:val="single" w:sz="4" w:space="0" w:color="auto"/>
              <w:bottom w:val="single" w:sz="4" w:space="0" w:color="auto"/>
              <w:right w:val="double" w:sz="4" w:space="0" w:color="auto"/>
            </w:tcBorders>
            <w:vAlign w:val="center"/>
          </w:tcPr>
          <w:p w14:paraId="78611BF7" w14:textId="77777777" w:rsidR="00FE5A84" w:rsidRDefault="00FE5A84" w:rsidP="00047FFE">
            <w:pPr>
              <w:jc w:val="center"/>
              <w:rPr>
                <w:bCs/>
                <w:color w:val="000000"/>
                <w:sz w:val="20"/>
              </w:rPr>
            </w:pPr>
            <w:r>
              <w:rPr>
                <w:bCs/>
                <w:color w:val="000000"/>
                <w:sz w:val="20"/>
              </w:rPr>
              <w:t>75</w:t>
            </w:r>
          </w:p>
        </w:tc>
        <w:tc>
          <w:tcPr>
            <w:tcW w:w="720" w:type="dxa"/>
            <w:tcBorders>
              <w:top w:val="single" w:sz="4" w:space="0" w:color="auto"/>
              <w:left w:val="single" w:sz="4" w:space="0" w:color="auto"/>
              <w:bottom w:val="single" w:sz="4" w:space="0" w:color="auto"/>
              <w:right w:val="double" w:sz="4" w:space="0" w:color="auto"/>
            </w:tcBorders>
            <w:vAlign w:val="center"/>
          </w:tcPr>
          <w:p w14:paraId="407ADC26" w14:textId="77777777" w:rsidR="00FE5A84" w:rsidRDefault="00FE5A84" w:rsidP="00047FFE">
            <w:pPr>
              <w:jc w:val="center"/>
              <w:rPr>
                <w:bCs/>
                <w:color w:val="000000"/>
                <w:sz w:val="20"/>
              </w:rPr>
            </w:pPr>
            <w:r>
              <w:rPr>
                <w:bCs/>
                <w:color w:val="000000"/>
                <w:sz w:val="20"/>
              </w:rPr>
              <w:t>40</w:t>
            </w:r>
            <w:r w:rsidRPr="00B37485">
              <w:rPr>
                <w:bCs/>
                <w:color w:val="000000"/>
                <w:sz w:val="20"/>
              </w:rPr>
              <w:t>%</w:t>
            </w:r>
          </w:p>
        </w:tc>
      </w:tr>
      <w:tr w:rsidR="00FE5A84" w:rsidRPr="0056180B" w14:paraId="7D2F50E8" w14:textId="77777777" w:rsidTr="00047FFE">
        <w:trPr>
          <w:cantSplit/>
          <w:trHeight w:val="317"/>
          <w:jc w:val="center"/>
        </w:trPr>
        <w:tc>
          <w:tcPr>
            <w:tcW w:w="2600" w:type="dxa"/>
            <w:tcBorders>
              <w:top w:val="single" w:sz="4" w:space="0" w:color="auto"/>
              <w:left w:val="double" w:sz="4" w:space="0" w:color="auto"/>
              <w:bottom w:val="double" w:sz="4" w:space="0" w:color="auto"/>
              <w:right w:val="double" w:sz="4" w:space="0" w:color="auto"/>
            </w:tcBorders>
            <w:vAlign w:val="center"/>
          </w:tcPr>
          <w:p w14:paraId="2B2A3DD2" w14:textId="77777777" w:rsidR="00FE5A84" w:rsidRPr="00B37485" w:rsidRDefault="00FE5A84" w:rsidP="00047FFE">
            <w:pPr>
              <w:rPr>
                <w:bCs/>
                <w:sz w:val="20"/>
              </w:rPr>
            </w:pPr>
            <w:r w:rsidRPr="00B37485">
              <w:rPr>
                <w:bCs/>
                <w:sz w:val="20"/>
              </w:rPr>
              <w:t>Online</w:t>
            </w:r>
          </w:p>
        </w:tc>
        <w:tc>
          <w:tcPr>
            <w:tcW w:w="720" w:type="dxa"/>
            <w:tcBorders>
              <w:top w:val="single" w:sz="4" w:space="0" w:color="auto"/>
              <w:left w:val="single" w:sz="4" w:space="0" w:color="auto"/>
              <w:bottom w:val="double" w:sz="4" w:space="0" w:color="auto"/>
              <w:right w:val="single" w:sz="4" w:space="0" w:color="auto"/>
            </w:tcBorders>
            <w:vAlign w:val="center"/>
          </w:tcPr>
          <w:p w14:paraId="0E926EFE" w14:textId="77777777" w:rsidR="00FE5A84" w:rsidRDefault="00FE5A84" w:rsidP="00047FFE">
            <w:pPr>
              <w:jc w:val="center"/>
              <w:rPr>
                <w:bCs/>
                <w:color w:val="000000"/>
                <w:sz w:val="20"/>
              </w:rPr>
            </w:pPr>
            <w:r>
              <w:rPr>
                <w:bCs/>
                <w:color w:val="000000"/>
                <w:sz w:val="20"/>
              </w:rPr>
              <w:t>58</w:t>
            </w:r>
          </w:p>
        </w:tc>
        <w:tc>
          <w:tcPr>
            <w:tcW w:w="720" w:type="dxa"/>
            <w:tcBorders>
              <w:top w:val="single" w:sz="4" w:space="0" w:color="auto"/>
              <w:left w:val="single" w:sz="4" w:space="0" w:color="auto"/>
              <w:bottom w:val="double" w:sz="4" w:space="0" w:color="auto"/>
              <w:right w:val="double" w:sz="4" w:space="0" w:color="auto"/>
            </w:tcBorders>
            <w:vAlign w:val="center"/>
          </w:tcPr>
          <w:p w14:paraId="22B8C79D" w14:textId="77777777" w:rsidR="00FE5A84" w:rsidRDefault="00FE5A84" w:rsidP="00047FFE">
            <w:pPr>
              <w:jc w:val="center"/>
              <w:rPr>
                <w:bCs/>
                <w:color w:val="000000"/>
                <w:sz w:val="20"/>
              </w:rPr>
            </w:pPr>
            <w:r>
              <w:rPr>
                <w:bCs/>
                <w:color w:val="000000"/>
                <w:sz w:val="20"/>
              </w:rPr>
              <w:t>63%</w:t>
            </w:r>
          </w:p>
        </w:tc>
        <w:tc>
          <w:tcPr>
            <w:tcW w:w="720" w:type="dxa"/>
            <w:tcBorders>
              <w:top w:val="single" w:sz="4" w:space="0" w:color="auto"/>
              <w:left w:val="single" w:sz="4" w:space="0" w:color="auto"/>
              <w:bottom w:val="double" w:sz="4" w:space="0" w:color="auto"/>
              <w:right w:val="single" w:sz="4" w:space="0" w:color="auto"/>
            </w:tcBorders>
            <w:vAlign w:val="center"/>
          </w:tcPr>
          <w:p w14:paraId="25CE9480" w14:textId="77777777" w:rsidR="00FE5A84" w:rsidRDefault="00FE5A84" w:rsidP="00047FFE">
            <w:pPr>
              <w:jc w:val="center"/>
              <w:rPr>
                <w:bCs/>
                <w:color w:val="000000"/>
                <w:sz w:val="20"/>
              </w:rPr>
            </w:pPr>
            <w:r>
              <w:rPr>
                <w:bCs/>
                <w:color w:val="000000"/>
                <w:sz w:val="20"/>
              </w:rPr>
              <w:t>52</w:t>
            </w:r>
          </w:p>
        </w:tc>
        <w:tc>
          <w:tcPr>
            <w:tcW w:w="720" w:type="dxa"/>
            <w:tcBorders>
              <w:top w:val="single" w:sz="4" w:space="0" w:color="auto"/>
              <w:left w:val="single" w:sz="4" w:space="0" w:color="auto"/>
              <w:bottom w:val="double" w:sz="4" w:space="0" w:color="auto"/>
              <w:right w:val="double" w:sz="4" w:space="0" w:color="auto"/>
            </w:tcBorders>
            <w:vAlign w:val="center"/>
          </w:tcPr>
          <w:p w14:paraId="0123AA67" w14:textId="77777777" w:rsidR="00FE5A84" w:rsidRDefault="00FE5A84" w:rsidP="00047FFE">
            <w:pPr>
              <w:jc w:val="center"/>
              <w:rPr>
                <w:bCs/>
                <w:color w:val="000000"/>
                <w:sz w:val="20"/>
              </w:rPr>
            </w:pPr>
            <w:r>
              <w:rPr>
                <w:bCs/>
                <w:color w:val="000000"/>
                <w:sz w:val="20"/>
              </w:rPr>
              <w:t>56%</w:t>
            </w:r>
          </w:p>
        </w:tc>
        <w:tc>
          <w:tcPr>
            <w:tcW w:w="720" w:type="dxa"/>
            <w:tcBorders>
              <w:top w:val="single" w:sz="4" w:space="0" w:color="auto"/>
              <w:left w:val="single" w:sz="4" w:space="0" w:color="auto"/>
              <w:bottom w:val="double" w:sz="4" w:space="0" w:color="auto"/>
              <w:right w:val="double" w:sz="4" w:space="0" w:color="auto"/>
            </w:tcBorders>
            <w:vAlign w:val="center"/>
          </w:tcPr>
          <w:p w14:paraId="504CD1DC" w14:textId="77777777" w:rsidR="00FE5A84" w:rsidRDefault="00FE5A84" w:rsidP="00047FFE">
            <w:pPr>
              <w:jc w:val="center"/>
              <w:rPr>
                <w:bCs/>
                <w:color w:val="000000"/>
                <w:sz w:val="20"/>
              </w:rPr>
            </w:pPr>
            <w:r>
              <w:rPr>
                <w:bCs/>
                <w:color w:val="000000"/>
                <w:sz w:val="20"/>
              </w:rPr>
              <w:t>110</w:t>
            </w:r>
          </w:p>
        </w:tc>
        <w:tc>
          <w:tcPr>
            <w:tcW w:w="720" w:type="dxa"/>
            <w:tcBorders>
              <w:top w:val="single" w:sz="4" w:space="0" w:color="auto"/>
              <w:left w:val="single" w:sz="4" w:space="0" w:color="auto"/>
              <w:bottom w:val="double" w:sz="4" w:space="0" w:color="auto"/>
              <w:right w:val="double" w:sz="4" w:space="0" w:color="auto"/>
            </w:tcBorders>
            <w:vAlign w:val="center"/>
          </w:tcPr>
          <w:p w14:paraId="2E1BD7B7" w14:textId="77777777" w:rsidR="00FE5A84" w:rsidRDefault="00FE5A84" w:rsidP="00047FFE">
            <w:pPr>
              <w:jc w:val="center"/>
              <w:rPr>
                <w:bCs/>
                <w:color w:val="000000"/>
                <w:sz w:val="20"/>
              </w:rPr>
            </w:pPr>
            <w:r>
              <w:rPr>
                <w:bCs/>
                <w:color w:val="000000"/>
                <w:sz w:val="20"/>
              </w:rPr>
              <w:t>60</w:t>
            </w:r>
            <w:r w:rsidRPr="00B37485">
              <w:rPr>
                <w:bCs/>
                <w:color w:val="000000"/>
                <w:sz w:val="20"/>
              </w:rPr>
              <w:t>%</w:t>
            </w:r>
          </w:p>
        </w:tc>
      </w:tr>
      <w:tr w:rsidR="00FE5A84" w:rsidRPr="0056180B" w14:paraId="1754022A" w14:textId="77777777" w:rsidTr="00047FFE">
        <w:trPr>
          <w:cantSplit/>
          <w:trHeight w:val="317"/>
          <w:jc w:val="center"/>
        </w:trPr>
        <w:tc>
          <w:tcPr>
            <w:tcW w:w="2600" w:type="dxa"/>
            <w:tcBorders>
              <w:top w:val="double" w:sz="4" w:space="0" w:color="auto"/>
              <w:left w:val="double" w:sz="4" w:space="0" w:color="auto"/>
              <w:bottom w:val="single" w:sz="4" w:space="0" w:color="auto"/>
              <w:right w:val="double" w:sz="4" w:space="0" w:color="auto"/>
            </w:tcBorders>
            <w:vAlign w:val="center"/>
          </w:tcPr>
          <w:p w14:paraId="1B3FD4C9" w14:textId="77777777" w:rsidR="00FE5A84" w:rsidRPr="0056180B" w:rsidRDefault="00FE5A84" w:rsidP="00047FFE">
            <w:pPr>
              <w:rPr>
                <w:sz w:val="20"/>
              </w:rPr>
            </w:pPr>
            <w:r w:rsidRPr="0056180B">
              <w:rPr>
                <w:sz w:val="20"/>
              </w:rPr>
              <w:t>Cooperation Rate</w:t>
            </w:r>
          </w:p>
        </w:tc>
        <w:tc>
          <w:tcPr>
            <w:tcW w:w="720" w:type="dxa"/>
            <w:tcBorders>
              <w:top w:val="double" w:sz="4" w:space="0" w:color="auto"/>
              <w:left w:val="single" w:sz="4" w:space="0" w:color="auto"/>
              <w:right w:val="single" w:sz="4" w:space="0" w:color="auto"/>
            </w:tcBorders>
            <w:vAlign w:val="center"/>
          </w:tcPr>
          <w:p w14:paraId="7AD2EA46" w14:textId="77777777" w:rsidR="00FE5A84" w:rsidRDefault="00FE5A84" w:rsidP="00047FFE">
            <w:pPr>
              <w:jc w:val="center"/>
              <w:rPr>
                <w:b/>
                <w:sz w:val="20"/>
              </w:rPr>
            </w:pPr>
            <w:r w:rsidRPr="0056180B">
              <w:rPr>
                <w:b/>
                <w:sz w:val="20"/>
              </w:rPr>
              <w:t>-</w:t>
            </w:r>
          </w:p>
        </w:tc>
        <w:tc>
          <w:tcPr>
            <w:tcW w:w="720" w:type="dxa"/>
            <w:tcBorders>
              <w:top w:val="double" w:sz="4" w:space="0" w:color="auto"/>
              <w:left w:val="single" w:sz="4" w:space="0" w:color="auto"/>
              <w:right w:val="double" w:sz="4" w:space="0" w:color="auto"/>
            </w:tcBorders>
            <w:vAlign w:val="center"/>
          </w:tcPr>
          <w:p w14:paraId="087275AC" w14:textId="77777777" w:rsidR="00FE5A84" w:rsidRDefault="00FE5A84" w:rsidP="00047FFE">
            <w:pPr>
              <w:jc w:val="center"/>
              <w:rPr>
                <w:b/>
                <w:sz w:val="20"/>
              </w:rPr>
            </w:pPr>
            <w:r>
              <w:rPr>
                <w:b/>
                <w:sz w:val="20"/>
              </w:rPr>
              <w:t>78%</w:t>
            </w:r>
          </w:p>
        </w:tc>
        <w:tc>
          <w:tcPr>
            <w:tcW w:w="720" w:type="dxa"/>
            <w:tcBorders>
              <w:top w:val="double" w:sz="4" w:space="0" w:color="auto"/>
              <w:left w:val="single" w:sz="4" w:space="0" w:color="auto"/>
              <w:right w:val="single" w:sz="4" w:space="0" w:color="auto"/>
            </w:tcBorders>
            <w:vAlign w:val="center"/>
          </w:tcPr>
          <w:p w14:paraId="2A18ECE0" w14:textId="77777777" w:rsidR="00FE5A84" w:rsidRDefault="00FE5A84" w:rsidP="00047FFE">
            <w:pPr>
              <w:jc w:val="center"/>
              <w:rPr>
                <w:b/>
                <w:sz w:val="20"/>
              </w:rPr>
            </w:pPr>
            <w:r w:rsidRPr="0056180B">
              <w:rPr>
                <w:b/>
                <w:sz w:val="20"/>
              </w:rPr>
              <w:t>-</w:t>
            </w:r>
          </w:p>
        </w:tc>
        <w:tc>
          <w:tcPr>
            <w:tcW w:w="720" w:type="dxa"/>
            <w:tcBorders>
              <w:top w:val="double" w:sz="4" w:space="0" w:color="auto"/>
              <w:left w:val="single" w:sz="4" w:space="0" w:color="auto"/>
              <w:right w:val="double" w:sz="4" w:space="0" w:color="auto"/>
            </w:tcBorders>
            <w:vAlign w:val="center"/>
          </w:tcPr>
          <w:p w14:paraId="1944195B" w14:textId="77777777" w:rsidR="00FE5A84" w:rsidRDefault="00FE5A84" w:rsidP="00047FFE">
            <w:pPr>
              <w:jc w:val="center"/>
              <w:rPr>
                <w:b/>
                <w:sz w:val="20"/>
              </w:rPr>
            </w:pPr>
            <w:r>
              <w:rPr>
                <w:b/>
                <w:sz w:val="20"/>
              </w:rPr>
              <w:t>82%</w:t>
            </w:r>
          </w:p>
        </w:tc>
        <w:tc>
          <w:tcPr>
            <w:tcW w:w="720" w:type="dxa"/>
            <w:tcBorders>
              <w:top w:val="double" w:sz="4" w:space="0" w:color="auto"/>
              <w:left w:val="single" w:sz="4" w:space="0" w:color="auto"/>
              <w:right w:val="double" w:sz="4" w:space="0" w:color="auto"/>
            </w:tcBorders>
            <w:vAlign w:val="center"/>
          </w:tcPr>
          <w:p w14:paraId="648D7293" w14:textId="77777777" w:rsidR="00FE5A84" w:rsidRDefault="00FE5A84" w:rsidP="00047FFE">
            <w:pPr>
              <w:jc w:val="center"/>
              <w:rPr>
                <w:b/>
                <w:sz w:val="20"/>
              </w:rPr>
            </w:pPr>
            <w:r w:rsidRPr="0056180B">
              <w:rPr>
                <w:b/>
                <w:sz w:val="20"/>
              </w:rPr>
              <w:t>-</w:t>
            </w:r>
          </w:p>
        </w:tc>
        <w:tc>
          <w:tcPr>
            <w:tcW w:w="720" w:type="dxa"/>
            <w:tcBorders>
              <w:top w:val="double" w:sz="4" w:space="0" w:color="auto"/>
              <w:left w:val="single" w:sz="4" w:space="0" w:color="auto"/>
              <w:right w:val="double" w:sz="4" w:space="0" w:color="auto"/>
            </w:tcBorders>
            <w:vAlign w:val="center"/>
          </w:tcPr>
          <w:p w14:paraId="21716C49" w14:textId="77777777" w:rsidR="00FE5A84" w:rsidRDefault="00FE5A84" w:rsidP="00047FFE">
            <w:pPr>
              <w:jc w:val="center"/>
              <w:rPr>
                <w:b/>
                <w:sz w:val="20"/>
              </w:rPr>
            </w:pPr>
            <w:r>
              <w:rPr>
                <w:b/>
                <w:sz w:val="20"/>
              </w:rPr>
              <w:t>8</w:t>
            </w:r>
            <w:r w:rsidRPr="0056180B">
              <w:rPr>
                <w:b/>
                <w:sz w:val="20"/>
              </w:rPr>
              <w:t>0%</w:t>
            </w:r>
          </w:p>
        </w:tc>
      </w:tr>
      <w:tr w:rsidR="00FE5A84" w:rsidRPr="0056180B" w14:paraId="04EA369D" w14:textId="77777777" w:rsidTr="00047FFE">
        <w:trPr>
          <w:cantSplit/>
          <w:trHeight w:val="317"/>
          <w:jc w:val="center"/>
        </w:trPr>
        <w:tc>
          <w:tcPr>
            <w:tcW w:w="2600" w:type="dxa"/>
            <w:tcBorders>
              <w:top w:val="single" w:sz="4" w:space="0" w:color="auto"/>
              <w:left w:val="double" w:sz="4" w:space="0" w:color="auto"/>
              <w:bottom w:val="double" w:sz="4" w:space="0" w:color="auto"/>
              <w:right w:val="double" w:sz="4" w:space="0" w:color="auto"/>
            </w:tcBorders>
            <w:vAlign w:val="center"/>
          </w:tcPr>
          <w:p w14:paraId="0CE3D057" w14:textId="77777777" w:rsidR="00FE5A84" w:rsidRPr="0056180B" w:rsidRDefault="00FE5A84" w:rsidP="00047FFE">
            <w:pPr>
              <w:rPr>
                <w:sz w:val="20"/>
              </w:rPr>
            </w:pPr>
            <w:r w:rsidRPr="0056180B">
              <w:rPr>
                <w:sz w:val="20"/>
              </w:rPr>
              <w:t>Response Rate</w:t>
            </w:r>
          </w:p>
        </w:tc>
        <w:tc>
          <w:tcPr>
            <w:tcW w:w="720" w:type="dxa"/>
            <w:tcBorders>
              <w:left w:val="single" w:sz="4" w:space="0" w:color="auto"/>
              <w:bottom w:val="double" w:sz="4" w:space="0" w:color="auto"/>
              <w:right w:val="single" w:sz="4" w:space="0" w:color="auto"/>
            </w:tcBorders>
            <w:vAlign w:val="center"/>
          </w:tcPr>
          <w:p w14:paraId="1ABC4D3C" w14:textId="77777777" w:rsidR="00FE5A84" w:rsidRDefault="00FE5A84" w:rsidP="00047FFE">
            <w:pPr>
              <w:jc w:val="center"/>
              <w:rPr>
                <w:b/>
                <w:sz w:val="20"/>
              </w:rPr>
            </w:pPr>
            <w:r w:rsidRPr="0056180B">
              <w:rPr>
                <w:b/>
                <w:sz w:val="20"/>
              </w:rPr>
              <w:t>-</w:t>
            </w:r>
          </w:p>
        </w:tc>
        <w:tc>
          <w:tcPr>
            <w:tcW w:w="720" w:type="dxa"/>
            <w:tcBorders>
              <w:left w:val="single" w:sz="4" w:space="0" w:color="auto"/>
              <w:bottom w:val="double" w:sz="4" w:space="0" w:color="auto"/>
              <w:right w:val="double" w:sz="4" w:space="0" w:color="auto"/>
            </w:tcBorders>
            <w:vAlign w:val="center"/>
          </w:tcPr>
          <w:p w14:paraId="44EBB00B" w14:textId="77777777" w:rsidR="00FE5A84" w:rsidRDefault="00FE5A84" w:rsidP="00047FFE">
            <w:pPr>
              <w:jc w:val="center"/>
              <w:rPr>
                <w:b/>
                <w:sz w:val="20"/>
              </w:rPr>
            </w:pPr>
            <w:r>
              <w:rPr>
                <w:b/>
                <w:sz w:val="20"/>
              </w:rPr>
              <w:t>57%</w:t>
            </w:r>
          </w:p>
        </w:tc>
        <w:tc>
          <w:tcPr>
            <w:tcW w:w="720" w:type="dxa"/>
            <w:tcBorders>
              <w:left w:val="single" w:sz="4" w:space="0" w:color="auto"/>
              <w:bottom w:val="double" w:sz="4" w:space="0" w:color="auto"/>
              <w:right w:val="single" w:sz="4" w:space="0" w:color="auto"/>
            </w:tcBorders>
            <w:vAlign w:val="center"/>
          </w:tcPr>
          <w:p w14:paraId="20CD6725" w14:textId="77777777" w:rsidR="00FE5A84" w:rsidRDefault="00FE5A84" w:rsidP="00047FFE">
            <w:pPr>
              <w:jc w:val="center"/>
              <w:rPr>
                <w:b/>
                <w:sz w:val="20"/>
              </w:rPr>
            </w:pPr>
            <w:r w:rsidRPr="0056180B">
              <w:rPr>
                <w:b/>
                <w:sz w:val="20"/>
              </w:rPr>
              <w:t>-</w:t>
            </w:r>
          </w:p>
        </w:tc>
        <w:tc>
          <w:tcPr>
            <w:tcW w:w="720" w:type="dxa"/>
            <w:tcBorders>
              <w:left w:val="single" w:sz="4" w:space="0" w:color="auto"/>
              <w:bottom w:val="double" w:sz="4" w:space="0" w:color="auto"/>
              <w:right w:val="double" w:sz="4" w:space="0" w:color="auto"/>
            </w:tcBorders>
            <w:vAlign w:val="center"/>
          </w:tcPr>
          <w:p w14:paraId="02FAC56B" w14:textId="77777777" w:rsidR="00FE5A84" w:rsidRDefault="00FE5A84" w:rsidP="00047FFE">
            <w:pPr>
              <w:jc w:val="center"/>
              <w:rPr>
                <w:b/>
                <w:sz w:val="20"/>
              </w:rPr>
            </w:pPr>
            <w:r>
              <w:rPr>
                <w:b/>
                <w:sz w:val="20"/>
              </w:rPr>
              <w:t>58%</w:t>
            </w:r>
          </w:p>
        </w:tc>
        <w:tc>
          <w:tcPr>
            <w:tcW w:w="720" w:type="dxa"/>
            <w:tcBorders>
              <w:left w:val="single" w:sz="4" w:space="0" w:color="auto"/>
              <w:bottom w:val="double" w:sz="4" w:space="0" w:color="auto"/>
              <w:right w:val="double" w:sz="4" w:space="0" w:color="auto"/>
            </w:tcBorders>
            <w:vAlign w:val="center"/>
          </w:tcPr>
          <w:p w14:paraId="69745E94" w14:textId="77777777" w:rsidR="00FE5A84" w:rsidRDefault="00FE5A84" w:rsidP="00047FFE">
            <w:pPr>
              <w:jc w:val="center"/>
              <w:rPr>
                <w:b/>
                <w:sz w:val="20"/>
              </w:rPr>
            </w:pPr>
            <w:r w:rsidRPr="0056180B">
              <w:rPr>
                <w:b/>
                <w:sz w:val="20"/>
              </w:rPr>
              <w:t>-</w:t>
            </w:r>
          </w:p>
        </w:tc>
        <w:tc>
          <w:tcPr>
            <w:tcW w:w="720" w:type="dxa"/>
            <w:tcBorders>
              <w:left w:val="single" w:sz="4" w:space="0" w:color="auto"/>
              <w:bottom w:val="double" w:sz="4" w:space="0" w:color="auto"/>
              <w:right w:val="double" w:sz="4" w:space="0" w:color="auto"/>
            </w:tcBorders>
            <w:vAlign w:val="center"/>
          </w:tcPr>
          <w:p w14:paraId="305D4343" w14:textId="77777777" w:rsidR="00FE5A84" w:rsidRDefault="00FE5A84" w:rsidP="00047FFE">
            <w:pPr>
              <w:jc w:val="center"/>
              <w:rPr>
                <w:b/>
                <w:sz w:val="20"/>
              </w:rPr>
            </w:pPr>
            <w:r>
              <w:rPr>
                <w:b/>
                <w:sz w:val="20"/>
              </w:rPr>
              <w:t>57</w:t>
            </w:r>
            <w:r w:rsidRPr="0056180B">
              <w:rPr>
                <w:b/>
                <w:sz w:val="20"/>
              </w:rPr>
              <w:t>%</w:t>
            </w:r>
          </w:p>
        </w:tc>
      </w:tr>
    </w:tbl>
    <w:p w14:paraId="283DCD46" w14:textId="77777777" w:rsidR="00FE5A84" w:rsidRDefault="00FE5A84" w:rsidP="00FE5A84">
      <w:pPr>
        <w:rPr>
          <w:b/>
          <w:bCs/>
        </w:rPr>
      </w:pPr>
    </w:p>
    <w:p w14:paraId="65F8BEA9" w14:textId="77777777" w:rsidR="00FE5A84" w:rsidRDefault="00FE5A84" w:rsidP="00FE5A84">
      <w:pPr>
        <w:pStyle w:val="Paragraph"/>
      </w:pPr>
      <w:r>
        <w:t xml:space="preserve">The sample was stratified by the types of measures installed, divided equally across the groups. Table C-3 displays the distribution of completed cases in the sample frame and in each survey group. The completed cases were weighted in the analysis so that the distribution of respondents matched the completed </w:t>
      </w:r>
      <w:proofErr w:type="spellStart"/>
      <w:r>
        <w:t>HPwES</w:t>
      </w:r>
      <w:proofErr w:type="spellEnd"/>
      <w:r>
        <w:t xml:space="preserve"> jobs.</w:t>
      </w:r>
    </w:p>
    <w:p w14:paraId="12B73722" w14:textId="77777777" w:rsidR="00FE5A84" w:rsidRDefault="00FE5A84" w:rsidP="00FE5A84">
      <w:pPr>
        <w:rPr>
          <w:b/>
          <w:bCs/>
        </w:rPr>
      </w:pPr>
    </w:p>
    <w:p w14:paraId="19CACFBF" w14:textId="77777777" w:rsidR="00FE5A84" w:rsidRDefault="00FE5A84" w:rsidP="00FE5A84">
      <w:pPr>
        <w:pStyle w:val="Paragraph"/>
        <w:keepNext/>
        <w:ind w:left="0"/>
        <w:jc w:val="center"/>
        <w:rPr>
          <w:b/>
          <w:bCs/>
        </w:rPr>
      </w:pPr>
      <w:r w:rsidRPr="00C52158">
        <w:rPr>
          <w:b/>
          <w:bCs/>
        </w:rPr>
        <w:lastRenderedPageBreak/>
        <w:t xml:space="preserve">Table </w:t>
      </w:r>
      <w:r>
        <w:rPr>
          <w:b/>
          <w:bCs/>
        </w:rPr>
        <w:t>C</w:t>
      </w:r>
      <w:r w:rsidRPr="00C52158">
        <w:rPr>
          <w:b/>
          <w:bCs/>
        </w:rPr>
        <w:t>-</w:t>
      </w:r>
      <w:r>
        <w:rPr>
          <w:b/>
          <w:bCs/>
        </w:rPr>
        <w:t>3</w:t>
      </w:r>
    </w:p>
    <w:p w14:paraId="1490954D" w14:textId="77777777" w:rsidR="00FE5A84" w:rsidRDefault="00FE5A84" w:rsidP="00FE5A84">
      <w:pPr>
        <w:pStyle w:val="Paragraph"/>
        <w:keepNext/>
        <w:ind w:left="0"/>
        <w:jc w:val="center"/>
        <w:rPr>
          <w:b/>
          <w:bCs/>
        </w:rPr>
      </w:pPr>
      <w:r>
        <w:rPr>
          <w:b/>
          <w:bCs/>
        </w:rPr>
        <w:t>Distribution of Sample by Strata</w:t>
      </w:r>
    </w:p>
    <w:p w14:paraId="09BC6652" w14:textId="77777777" w:rsidR="00FE5A84" w:rsidRDefault="00FE5A84" w:rsidP="00FE5A84">
      <w:pPr>
        <w:pStyle w:val="Paragraph"/>
        <w:keepNext/>
        <w:ind w:left="0"/>
        <w:jc w:val="center"/>
        <w:rPr>
          <w:b/>
          <w:bCs/>
        </w:rPr>
      </w:pPr>
    </w:p>
    <w:tbl>
      <w:tblPr>
        <w:tblW w:w="8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5"/>
        <w:gridCol w:w="1620"/>
        <w:gridCol w:w="1620"/>
        <w:gridCol w:w="1620"/>
      </w:tblGrid>
      <w:tr w:rsidR="00FE5A84" w14:paraId="64F60567" w14:textId="77777777" w:rsidTr="00047FFE">
        <w:trPr>
          <w:cantSplit/>
          <w:trHeight w:val="360"/>
          <w:tblHeader/>
          <w:jc w:val="center"/>
        </w:trPr>
        <w:tc>
          <w:tcPr>
            <w:tcW w:w="3495" w:type="dxa"/>
            <w:vMerge w:val="restart"/>
            <w:tcBorders>
              <w:top w:val="double" w:sz="4" w:space="0" w:color="auto"/>
              <w:left w:val="double" w:sz="4" w:space="0" w:color="auto"/>
              <w:right w:val="double" w:sz="4" w:space="0" w:color="auto"/>
            </w:tcBorders>
            <w:vAlign w:val="center"/>
          </w:tcPr>
          <w:p w14:paraId="1BAE05DF" w14:textId="77777777" w:rsidR="00FE5A84" w:rsidRPr="0056180B" w:rsidRDefault="00FE5A84" w:rsidP="00047FFE">
            <w:pPr>
              <w:keepNext/>
              <w:rPr>
                <w:b/>
                <w:sz w:val="20"/>
              </w:rPr>
            </w:pPr>
            <w:r>
              <w:rPr>
                <w:b/>
                <w:sz w:val="20"/>
              </w:rPr>
              <w:t>Stratum by Measures Installed</w:t>
            </w:r>
          </w:p>
        </w:tc>
        <w:tc>
          <w:tcPr>
            <w:tcW w:w="1620" w:type="dxa"/>
            <w:vMerge w:val="restart"/>
            <w:tcBorders>
              <w:top w:val="double" w:sz="4" w:space="0" w:color="auto"/>
              <w:left w:val="single" w:sz="4" w:space="0" w:color="auto"/>
              <w:right w:val="double" w:sz="4" w:space="0" w:color="auto"/>
            </w:tcBorders>
            <w:vAlign w:val="center"/>
          </w:tcPr>
          <w:p w14:paraId="7E240AAF" w14:textId="77777777" w:rsidR="00FE5A84" w:rsidRDefault="00FE5A84" w:rsidP="00047FFE">
            <w:pPr>
              <w:keepNext/>
              <w:jc w:val="center"/>
              <w:rPr>
                <w:b/>
                <w:sz w:val="20"/>
              </w:rPr>
            </w:pPr>
            <w:r>
              <w:rPr>
                <w:b/>
                <w:sz w:val="20"/>
              </w:rPr>
              <w:t xml:space="preserve"> Sample Frame: All </w:t>
            </w:r>
            <w:proofErr w:type="spellStart"/>
            <w:r>
              <w:rPr>
                <w:b/>
                <w:sz w:val="20"/>
              </w:rPr>
              <w:t>HPwES</w:t>
            </w:r>
            <w:proofErr w:type="spellEnd"/>
            <w:r>
              <w:rPr>
                <w:b/>
                <w:sz w:val="20"/>
              </w:rPr>
              <w:t xml:space="preserve"> Participants</w:t>
            </w:r>
          </w:p>
        </w:tc>
        <w:tc>
          <w:tcPr>
            <w:tcW w:w="3240" w:type="dxa"/>
            <w:gridSpan w:val="2"/>
            <w:tcBorders>
              <w:top w:val="double" w:sz="4" w:space="0" w:color="auto"/>
              <w:left w:val="double" w:sz="4" w:space="0" w:color="auto"/>
              <w:bottom w:val="single" w:sz="4" w:space="0" w:color="auto"/>
              <w:right w:val="double" w:sz="4" w:space="0" w:color="auto"/>
            </w:tcBorders>
            <w:vAlign w:val="center"/>
          </w:tcPr>
          <w:p w14:paraId="47BAD123" w14:textId="77777777" w:rsidR="00FE5A84" w:rsidRDefault="00FE5A84" w:rsidP="00047FFE">
            <w:pPr>
              <w:keepNext/>
              <w:jc w:val="center"/>
              <w:rPr>
                <w:b/>
                <w:sz w:val="20"/>
              </w:rPr>
            </w:pPr>
            <w:r>
              <w:rPr>
                <w:b/>
                <w:sz w:val="20"/>
              </w:rPr>
              <w:t>Surveys Completed</w:t>
            </w:r>
          </w:p>
        </w:tc>
      </w:tr>
      <w:tr w:rsidR="00FE5A84" w14:paraId="44EADBA7" w14:textId="77777777" w:rsidTr="00047FFE">
        <w:trPr>
          <w:cantSplit/>
          <w:trHeight w:val="360"/>
          <w:tblHeader/>
          <w:jc w:val="center"/>
        </w:trPr>
        <w:tc>
          <w:tcPr>
            <w:tcW w:w="3495" w:type="dxa"/>
            <w:vMerge/>
            <w:tcBorders>
              <w:top w:val="double" w:sz="4" w:space="0" w:color="auto"/>
              <w:left w:val="double" w:sz="4" w:space="0" w:color="auto"/>
              <w:right w:val="double" w:sz="4" w:space="0" w:color="auto"/>
            </w:tcBorders>
            <w:vAlign w:val="center"/>
          </w:tcPr>
          <w:p w14:paraId="4D3A2A84" w14:textId="77777777" w:rsidR="00FE5A84" w:rsidRDefault="00FE5A84" w:rsidP="00047FFE">
            <w:pPr>
              <w:keepNext/>
              <w:rPr>
                <w:b/>
                <w:sz w:val="20"/>
              </w:rPr>
            </w:pPr>
          </w:p>
        </w:tc>
        <w:tc>
          <w:tcPr>
            <w:tcW w:w="1620" w:type="dxa"/>
            <w:vMerge/>
            <w:tcBorders>
              <w:left w:val="single" w:sz="4" w:space="0" w:color="auto"/>
              <w:bottom w:val="double" w:sz="4" w:space="0" w:color="auto"/>
              <w:right w:val="double" w:sz="4" w:space="0" w:color="auto"/>
            </w:tcBorders>
            <w:vAlign w:val="center"/>
          </w:tcPr>
          <w:p w14:paraId="4B7DEB96" w14:textId="77777777" w:rsidR="00FE5A84" w:rsidRDefault="00FE5A84" w:rsidP="00047FFE">
            <w:pPr>
              <w:keepNext/>
              <w:jc w:val="center"/>
              <w:rPr>
                <w:b/>
                <w:sz w:val="20"/>
              </w:rPr>
            </w:pPr>
          </w:p>
        </w:tc>
        <w:tc>
          <w:tcPr>
            <w:tcW w:w="1620" w:type="dxa"/>
            <w:tcBorders>
              <w:top w:val="single" w:sz="4" w:space="0" w:color="auto"/>
              <w:left w:val="double" w:sz="4" w:space="0" w:color="auto"/>
              <w:bottom w:val="double" w:sz="4" w:space="0" w:color="auto"/>
              <w:right w:val="single" w:sz="4" w:space="0" w:color="auto"/>
            </w:tcBorders>
            <w:vAlign w:val="center"/>
          </w:tcPr>
          <w:p w14:paraId="38C3A6F8" w14:textId="77777777" w:rsidR="00FE5A84" w:rsidDel="00840C13" w:rsidRDefault="00FE5A84" w:rsidP="00047FFE">
            <w:pPr>
              <w:keepNext/>
              <w:jc w:val="center"/>
              <w:rPr>
                <w:b/>
                <w:sz w:val="20"/>
              </w:rPr>
            </w:pPr>
            <w:r>
              <w:rPr>
                <w:b/>
                <w:sz w:val="20"/>
              </w:rPr>
              <w:t>Group 1</w:t>
            </w:r>
          </w:p>
        </w:tc>
        <w:tc>
          <w:tcPr>
            <w:tcW w:w="1620" w:type="dxa"/>
            <w:tcBorders>
              <w:top w:val="single" w:sz="4" w:space="0" w:color="auto"/>
              <w:left w:val="single" w:sz="4" w:space="0" w:color="auto"/>
              <w:bottom w:val="double" w:sz="4" w:space="0" w:color="auto"/>
              <w:right w:val="double" w:sz="4" w:space="0" w:color="auto"/>
            </w:tcBorders>
            <w:vAlign w:val="center"/>
          </w:tcPr>
          <w:p w14:paraId="44E94AE4" w14:textId="77777777" w:rsidR="00FE5A84" w:rsidDel="00840C13" w:rsidRDefault="00FE5A84" w:rsidP="00047FFE">
            <w:pPr>
              <w:keepNext/>
              <w:jc w:val="center"/>
              <w:rPr>
                <w:b/>
                <w:sz w:val="20"/>
              </w:rPr>
            </w:pPr>
            <w:r>
              <w:rPr>
                <w:b/>
                <w:sz w:val="20"/>
              </w:rPr>
              <w:t>Group 2</w:t>
            </w:r>
          </w:p>
        </w:tc>
      </w:tr>
      <w:tr w:rsidR="00FE5A84" w14:paraId="4E783618" w14:textId="77777777" w:rsidTr="00047FFE">
        <w:trPr>
          <w:cantSplit/>
          <w:trHeight w:val="317"/>
          <w:tblHeader/>
          <w:jc w:val="center"/>
        </w:trPr>
        <w:tc>
          <w:tcPr>
            <w:tcW w:w="3495" w:type="dxa"/>
            <w:vMerge/>
            <w:tcBorders>
              <w:left w:val="double" w:sz="4" w:space="0" w:color="auto"/>
              <w:bottom w:val="double" w:sz="4" w:space="0" w:color="auto"/>
              <w:right w:val="double" w:sz="4" w:space="0" w:color="auto"/>
            </w:tcBorders>
            <w:vAlign w:val="center"/>
          </w:tcPr>
          <w:p w14:paraId="00F972CF" w14:textId="77777777" w:rsidR="00FE5A84" w:rsidRPr="0056180B" w:rsidRDefault="00FE5A84" w:rsidP="00047FFE">
            <w:pPr>
              <w:keepNext/>
              <w:rPr>
                <w:b/>
                <w:sz w:val="20"/>
              </w:rPr>
            </w:pPr>
          </w:p>
        </w:tc>
        <w:tc>
          <w:tcPr>
            <w:tcW w:w="1620" w:type="dxa"/>
            <w:tcBorders>
              <w:top w:val="double" w:sz="4" w:space="0" w:color="auto"/>
              <w:left w:val="single" w:sz="4" w:space="0" w:color="auto"/>
              <w:bottom w:val="double" w:sz="4" w:space="0" w:color="auto"/>
              <w:right w:val="double" w:sz="4" w:space="0" w:color="auto"/>
            </w:tcBorders>
            <w:vAlign w:val="center"/>
          </w:tcPr>
          <w:p w14:paraId="7CB61A34" w14:textId="77777777" w:rsidR="00FE5A84" w:rsidRDefault="00FE5A84" w:rsidP="00047FFE">
            <w:pPr>
              <w:keepNext/>
              <w:jc w:val="center"/>
              <w:rPr>
                <w:b/>
                <w:sz w:val="20"/>
              </w:rPr>
            </w:pPr>
            <w:r>
              <w:rPr>
                <w:b/>
                <w:sz w:val="20"/>
              </w:rPr>
              <w:t>%</w:t>
            </w:r>
          </w:p>
        </w:tc>
        <w:tc>
          <w:tcPr>
            <w:tcW w:w="1620" w:type="dxa"/>
            <w:tcBorders>
              <w:top w:val="double" w:sz="4" w:space="0" w:color="auto"/>
              <w:left w:val="double" w:sz="4" w:space="0" w:color="auto"/>
              <w:bottom w:val="double" w:sz="4" w:space="0" w:color="auto"/>
              <w:right w:val="single" w:sz="4" w:space="0" w:color="auto"/>
            </w:tcBorders>
            <w:vAlign w:val="center"/>
          </w:tcPr>
          <w:p w14:paraId="71184722" w14:textId="77777777" w:rsidR="00FE5A84" w:rsidRPr="0056180B" w:rsidRDefault="00FE5A84" w:rsidP="00047FFE">
            <w:pPr>
              <w:keepNext/>
              <w:jc w:val="center"/>
              <w:rPr>
                <w:b/>
                <w:sz w:val="20"/>
              </w:rPr>
            </w:pPr>
            <w:r>
              <w:rPr>
                <w:b/>
                <w:sz w:val="20"/>
              </w:rPr>
              <w:t>%</w:t>
            </w:r>
          </w:p>
        </w:tc>
        <w:tc>
          <w:tcPr>
            <w:tcW w:w="1620" w:type="dxa"/>
            <w:tcBorders>
              <w:top w:val="double" w:sz="4" w:space="0" w:color="auto"/>
              <w:left w:val="single" w:sz="4" w:space="0" w:color="auto"/>
              <w:bottom w:val="double" w:sz="4" w:space="0" w:color="auto"/>
              <w:right w:val="double" w:sz="4" w:space="0" w:color="auto"/>
            </w:tcBorders>
            <w:vAlign w:val="center"/>
          </w:tcPr>
          <w:p w14:paraId="4B6DCDAD" w14:textId="77777777" w:rsidR="00FE5A84" w:rsidRPr="0056180B" w:rsidRDefault="00FE5A84" w:rsidP="00047FFE">
            <w:pPr>
              <w:keepNext/>
              <w:jc w:val="center"/>
              <w:rPr>
                <w:b/>
                <w:sz w:val="20"/>
              </w:rPr>
            </w:pPr>
            <w:r>
              <w:rPr>
                <w:b/>
                <w:sz w:val="20"/>
              </w:rPr>
              <w:t>%</w:t>
            </w:r>
          </w:p>
        </w:tc>
      </w:tr>
      <w:tr w:rsidR="00FE5A84" w14:paraId="063920D0" w14:textId="77777777" w:rsidTr="00047FFE">
        <w:trPr>
          <w:cantSplit/>
          <w:trHeight w:val="317"/>
          <w:jc w:val="center"/>
        </w:trPr>
        <w:tc>
          <w:tcPr>
            <w:tcW w:w="3495" w:type="dxa"/>
            <w:tcBorders>
              <w:top w:val="double" w:sz="4" w:space="0" w:color="auto"/>
              <w:left w:val="double" w:sz="4" w:space="0" w:color="auto"/>
              <w:right w:val="double" w:sz="4" w:space="0" w:color="auto"/>
            </w:tcBorders>
            <w:vAlign w:val="center"/>
          </w:tcPr>
          <w:p w14:paraId="74C02529" w14:textId="77777777" w:rsidR="00FE5A84" w:rsidRPr="0056180B" w:rsidRDefault="00FE5A84" w:rsidP="00047FFE">
            <w:pPr>
              <w:keepNext/>
              <w:rPr>
                <w:color w:val="000000"/>
                <w:sz w:val="20"/>
              </w:rPr>
            </w:pPr>
            <w:r>
              <w:rPr>
                <w:color w:val="000000"/>
                <w:sz w:val="20"/>
              </w:rPr>
              <w:t>Air Seal &amp; Insulation</w:t>
            </w:r>
          </w:p>
        </w:tc>
        <w:tc>
          <w:tcPr>
            <w:tcW w:w="1620" w:type="dxa"/>
            <w:tcBorders>
              <w:top w:val="nil"/>
              <w:left w:val="nil"/>
              <w:right w:val="double" w:sz="4" w:space="0" w:color="auto"/>
            </w:tcBorders>
            <w:vAlign w:val="center"/>
          </w:tcPr>
          <w:p w14:paraId="0A5E8C0F" w14:textId="77777777" w:rsidR="00FE5A84" w:rsidRDefault="00FE5A84" w:rsidP="00047FFE">
            <w:pPr>
              <w:keepNext/>
              <w:jc w:val="center"/>
              <w:rPr>
                <w:color w:val="000000"/>
                <w:sz w:val="20"/>
              </w:rPr>
            </w:pPr>
            <w:r>
              <w:rPr>
                <w:color w:val="000000"/>
                <w:sz w:val="20"/>
              </w:rPr>
              <w:t>26%</w:t>
            </w:r>
          </w:p>
        </w:tc>
        <w:tc>
          <w:tcPr>
            <w:tcW w:w="1620" w:type="dxa"/>
            <w:tcBorders>
              <w:top w:val="nil"/>
              <w:left w:val="double" w:sz="4" w:space="0" w:color="auto"/>
              <w:bottom w:val="single" w:sz="8" w:space="0" w:color="auto"/>
              <w:right w:val="single" w:sz="4" w:space="0" w:color="auto"/>
            </w:tcBorders>
            <w:shd w:val="clear" w:color="auto" w:fill="auto"/>
            <w:vAlign w:val="center"/>
          </w:tcPr>
          <w:p w14:paraId="682FE028" w14:textId="77777777" w:rsidR="00FE5A84" w:rsidRDefault="00FE5A84" w:rsidP="00047FFE">
            <w:pPr>
              <w:keepNext/>
              <w:jc w:val="center"/>
              <w:rPr>
                <w:color w:val="000000"/>
                <w:sz w:val="20"/>
              </w:rPr>
            </w:pPr>
            <w:r>
              <w:rPr>
                <w:color w:val="000000"/>
                <w:sz w:val="20"/>
              </w:rPr>
              <w:t>26%</w:t>
            </w:r>
          </w:p>
        </w:tc>
        <w:tc>
          <w:tcPr>
            <w:tcW w:w="1620" w:type="dxa"/>
            <w:tcBorders>
              <w:top w:val="nil"/>
              <w:left w:val="single" w:sz="4" w:space="0" w:color="auto"/>
              <w:bottom w:val="single" w:sz="8" w:space="0" w:color="auto"/>
              <w:right w:val="double" w:sz="6" w:space="0" w:color="auto"/>
            </w:tcBorders>
            <w:shd w:val="clear" w:color="auto" w:fill="auto"/>
            <w:vAlign w:val="center"/>
          </w:tcPr>
          <w:p w14:paraId="0FB74E07" w14:textId="77777777" w:rsidR="00FE5A84" w:rsidRDefault="00FE5A84" w:rsidP="00047FFE">
            <w:pPr>
              <w:keepNext/>
              <w:jc w:val="center"/>
              <w:rPr>
                <w:color w:val="000000"/>
                <w:sz w:val="20"/>
              </w:rPr>
            </w:pPr>
            <w:r>
              <w:rPr>
                <w:color w:val="000000"/>
                <w:sz w:val="20"/>
              </w:rPr>
              <w:t>31%</w:t>
            </w:r>
          </w:p>
        </w:tc>
      </w:tr>
      <w:tr w:rsidR="00FE5A84" w14:paraId="024CA62A" w14:textId="77777777" w:rsidTr="00047FFE">
        <w:trPr>
          <w:cantSplit/>
          <w:trHeight w:val="317"/>
          <w:jc w:val="center"/>
        </w:trPr>
        <w:tc>
          <w:tcPr>
            <w:tcW w:w="3495" w:type="dxa"/>
            <w:tcBorders>
              <w:left w:val="double" w:sz="4" w:space="0" w:color="auto"/>
              <w:right w:val="double" w:sz="4" w:space="0" w:color="auto"/>
            </w:tcBorders>
            <w:vAlign w:val="center"/>
          </w:tcPr>
          <w:p w14:paraId="58AC7CDD" w14:textId="77777777" w:rsidR="00FE5A84" w:rsidRPr="0056180B" w:rsidRDefault="00FE5A84" w:rsidP="00047FFE">
            <w:pPr>
              <w:keepNext/>
              <w:rPr>
                <w:color w:val="000000"/>
                <w:sz w:val="20"/>
              </w:rPr>
            </w:pPr>
            <w:r>
              <w:rPr>
                <w:color w:val="000000"/>
                <w:sz w:val="20"/>
              </w:rPr>
              <w:t>Air Seal, Insulation, &amp; Water Heater</w:t>
            </w:r>
          </w:p>
        </w:tc>
        <w:tc>
          <w:tcPr>
            <w:tcW w:w="1620" w:type="dxa"/>
            <w:tcBorders>
              <w:left w:val="nil"/>
              <w:right w:val="double" w:sz="4" w:space="0" w:color="auto"/>
            </w:tcBorders>
            <w:vAlign w:val="center"/>
          </w:tcPr>
          <w:p w14:paraId="6C3F180D" w14:textId="77777777" w:rsidR="00FE5A84" w:rsidRDefault="00FE5A84" w:rsidP="00047FFE">
            <w:pPr>
              <w:keepNext/>
              <w:jc w:val="center"/>
              <w:rPr>
                <w:color w:val="000000"/>
                <w:sz w:val="20"/>
              </w:rPr>
            </w:pPr>
            <w:r>
              <w:rPr>
                <w:color w:val="000000"/>
                <w:sz w:val="20"/>
              </w:rPr>
              <w:t>2%</w:t>
            </w:r>
          </w:p>
        </w:tc>
        <w:tc>
          <w:tcPr>
            <w:tcW w:w="1620" w:type="dxa"/>
            <w:tcBorders>
              <w:top w:val="nil"/>
              <w:left w:val="double" w:sz="4" w:space="0" w:color="auto"/>
              <w:bottom w:val="single" w:sz="8" w:space="0" w:color="auto"/>
              <w:right w:val="single" w:sz="4" w:space="0" w:color="auto"/>
            </w:tcBorders>
            <w:shd w:val="clear" w:color="auto" w:fill="auto"/>
            <w:vAlign w:val="center"/>
          </w:tcPr>
          <w:p w14:paraId="4B8AAEE5" w14:textId="77777777" w:rsidR="00FE5A84" w:rsidRDefault="00FE5A84" w:rsidP="00047FFE">
            <w:pPr>
              <w:keepNext/>
              <w:jc w:val="center"/>
              <w:rPr>
                <w:color w:val="000000"/>
                <w:sz w:val="20"/>
              </w:rPr>
            </w:pPr>
            <w:r>
              <w:rPr>
                <w:color w:val="000000"/>
                <w:sz w:val="20"/>
              </w:rPr>
              <w:t>2%</w:t>
            </w:r>
          </w:p>
        </w:tc>
        <w:tc>
          <w:tcPr>
            <w:tcW w:w="1620" w:type="dxa"/>
            <w:tcBorders>
              <w:top w:val="nil"/>
              <w:left w:val="single" w:sz="4" w:space="0" w:color="auto"/>
              <w:bottom w:val="single" w:sz="8" w:space="0" w:color="auto"/>
              <w:right w:val="double" w:sz="6" w:space="0" w:color="auto"/>
            </w:tcBorders>
            <w:shd w:val="clear" w:color="auto" w:fill="auto"/>
            <w:vAlign w:val="center"/>
          </w:tcPr>
          <w:p w14:paraId="226470EB" w14:textId="77777777" w:rsidR="00FE5A84" w:rsidRDefault="00FE5A84" w:rsidP="00047FFE">
            <w:pPr>
              <w:keepNext/>
              <w:jc w:val="center"/>
              <w:rPr>
                <w:color w:val="000000"/>
                <w:sz w:val="20"/>
              </w:rPr>
            </w:pPr>
            <w:r>
              <w:rPr>
                <w:color w:val="000000"/>
                <w:sz w:val="20"/>
              </w:rPr>
              <w:t>2%</w:t>
            </w:r>
          </w:p>
        </w:tc>
      </w:tr>
      <w:tr w:rsidR="00FE5A84" w14:paraId="0B3F3636" w14:textId="77777777" w:rsidTr="00047FFE">
        <w:trPr>
          <w:cantSplit/>
          <w:trHeight w:val="317"/>
          <w:jc w:val="center"/>
        </w:trPr>
        <w:tc>
          <w:tcPr>
            <w:tcW w:w="3495" w:type="dxa"/>
            <w:tcBorders>
              <w:left w:val="double" w:sz="4" w:space="0" w:color="auto"/>
              <w:right w:val="double" w:sz="4" w:space="0" w:color="auto"/>
            </w:tcBorders>
            <w:vAlign w:val="center"/>
          </w:tcPr>
          <w:p w14:paraId="518F54FA" w14:textId="77777777" w:rsidR="00FE5A84" w:rsidRPr="0056180B" w:rsidRDefault="00FE5A84" w:rsidP="00047FFE">
            <w:pPr>
              <w:keepNext/>
              <w:rPr>
                <w:color w:val="000000"/>
                <w:sz w:val="20"/>
              </w:rPr>
            </w:pPr>
            <w:r>
              <w:rPr>
                <w:color w:val="000000"/>
                <w:sz w:val="20"/>
              </w:rPr>
              <w:t>Air Seal, Insulation, &amp; Duct Sealing</w:t>
            </w:r>
          </w:p>
        </w:tc>
        <w:tc>
          <w:tcPr>
            <w:tcW w:w="1620" w:type="dxa"/>
            <w:tcBorders>
              <w:left w:val="nil"/>
              <w:right w:val="double" w:sz="4" w:space="0" w:color="auto"/>
            </w:tcBorders>
            <w:vAlign w:val="center"/>
          </w:tcPr>
          <w:p w14:paraId="02BBCBC0" w14:textId="77777777" w:rsidR="00FE5A84" w:rsidRDefault="00FE5A84" w:rsidP="00047FFE">
            <w:pPr>
              <w:keepNext/>
              <w:jc w:val="center"/>
              <w:rPr>
                <w:color w:val="000000"/>
                <w:sz w:val="20"/>
              </w:rPr>
            </w:pPr>
            <w:r>
              <w:rPr>
                <w:color w:val="000000"/>
                <w:sz w:val="20"/>
              </w:rPr>
              <w:t>39%</w:t>
            </w:r>
          </w:p>
        </w:tc>
        <w:tc>
          <w:tcPr>
            <w:tcW w:w="1620" w:type="dxa"/>
            <w:tcBorders>
              <w:top w:val="nil"/>
              <w:left w:val="double" w:sz="4" w:space="0" w:color="auto"/>
              <w:bottom w:val="single" w:sz="8" w:space="0" w:color="auto"/>
              <w:right w:val="single" w:sz="4" w:space="0" w:color="auto"/>
            </w:tcBorders>
            <w:shd w:val="clear" w:color="auto" w:fill="auto"/>
            <w:vAlign w:val="center"/>
          </w:tcPr>
          <w:p w14:paraId="79842F75" w14:textId="77777777" w:rsidR="00FE5A84" w:rsidRDefault="00FE5A84" w:rsidP="00047FFE">
            <w:pPr>
              <w:keepNext/>
              <w:jc w:val="center"/>
              <w:rPr>
                <w:color w:val="000000"/>
                <w:sz w:val="20"/>
              </w:rPr>
            </w:pPr>
            <w:r>
              <w:rPr>
                <w:color w:val="000000"/>
                <w:sz w:val="20"/>
              </w:rPr>
              <w:t>29%</w:t>
            </w:r>
          </w:p>
        </w:tc>
        <w:tc>
          <w:tcPr>
            <w:tcW w:w="1620" w:type="dxa"/>
            <w:tcBorders>
              <w:top w:val="nil"/>
              <w:left w:val="single" w:sz="4" w:space="0" w:color="auto"/>
              <w:bottom w:val="single" w:sz="8" w:space="0" w:color="auto"/>
              <w:right w:val="double" w:sz="6" w:space="0" w:color="auto"/>
            </w:tcBorders>
            <w:shd w:val="clear" w:color="auto" w:fill="auto"/>
            <w:vAlign w:val="center"/>
          </w:tcPr>
          <w:p w14:paraId="5F1D89E0" w14:textId="77777777" w:rsidR="00FE5A84" w:rsidRDefault="00FE5A84" w:rsidP="00047FFE">
            <w:pPr>
              <w:keepNext/>
              <w:jc w:val="center"/>
              <w:rPr>
                <w:color w:val="000000"/>
                <w:sz w:val="20"/>
              </w:rPr>
            </w:pPr>
            <w:r>
              <w:rPr>
                <w:color w:val="000000"/>
                <w:sz w:val="20"/>
              </w:rPr>
              <w:t>35%</w:t>
            </w:r>
          </w:p>
        </w:tc>
      </w:tr>
      <w:tr w:rsidR="00FE5A84" w14:paraId="0A9AE471" w14:textId="77777777" w:rsidTr="00047FFE">
        <w:trPr>
          <w:cantSplit/>
          <w:trHeight w:val="317"/>
          <w:jc w:val="center"/>
        </w:trPr>
        <w:tc>
          <w:tcPr>
            <w:tcW w:w="3495" w:type="dxa"/>
            <w:tcBorders>
              <w:left w:val="double" w:sz="4" w:space="0" w:color="auto"/>
              <w:right w:val="double" w:sz="4" w:space="0" w:color="auto"/>
            </w:tcBorders>
            <w:vAlign w:val="center"/>
          </w:tcPr>
          <w:p w14:paraId="130F754F" w14:textId="77777777" w:rsidR="00FE5A84" w:rsidRPr="00953984" w:rsidRDefault="00FE5A84" w:rsidP="00047FFE">
            <w:pPr>
              <w:rPr>
                <w:color w:val="000000"/>
                <w:sz w:val="20"/>
                <w:vertAlign w:val="superscript"/>
              </w:rPr>
            </w:pPr>
            <w:r>
              <w:rPr>
                <w:color w:val="000000"/>
                <w:sz w:val="20"/>
              </w:rPr>
              <w:t>Air Seal, Insulation, &amp; Heating System</w:t>
            </w:r>
            <w:r>
              <w:rPr>
                <w:color w:val="000000"/>
                <w:sz w:val="20"/>
                <w:vertAlign w:val="superscript"/>
              </w:rPr>
              <w:t>1</w:t>
            </w:r>
          </w:p>
        </w:tc>
        <w:tc>
          <w:tcPr>
            <w:tcW w:w="1620" w:type="dxa"/>
            <w:tcBorders>
              <w:left w:val="nil"/>
              <w:right w:val="double" w:sz="4" w:space="0" w:color="auto"/>
            </w:tcBorders>
            <w:vAlign w:val="center"/>
          </w:tcPr>
          <w:p w14:paraId="53141A4F" w14:textId="77777777" w:rsidR="00FE5A84" w:rsidRDefault="00FE5A84" w:rsidP="00047FFE">
            <w:pPr>
              <w:jc w:val="center"/>
              <w:rPr>
                <w:color w:val="000000"/>
                <w:sz w:val="20"/>
              </w:rPr>
            </w:pPr>
            <w:r>
              <w:rPr>
                <w:color w:val="000000"/>
                <w:sz w:val="20"/>
              </w:rPr>
              <w:t>7%</w:t>
            </w:r>
          </w:p>
        </w:tc>
        <w:tc>
          <w:tcPr>
            <w:tcW w:w="1620" w:type="dxa"/>
            <w:tcBorders>
              <w:top w:val="nil"/>
              <w:left w:val="double" w:sz="4" w:space="0" w:color="auto"/>
              <w:bottom w:val="single" w:sz="8" w:space="0" w:color="auto"/>
              <w:right w:val="single" w:sz="4" w:space="0" w:color="auto"/>
            </w:tcBorders>
            <w:shd w:val="clear" w:color="auto" w:fill="auto"/>
            <w:vAlign w:val="center"/>
          </w:tcPr>
          <w:p w14:paraId="454234E5" w14:textId="77777777" w:rsidR="00FE5A84" w:rsidRDefault="00FE5A84" w:rsidP="00047FFE">
            <w:pPr>
              <w:jc w:val="center"/>
              <w:rPr>
                <w:color w:val="000000"/>
                <w:sz w:val="20"/>
              </w:rPr>
            </w:pPr>
            <w:r>
              <w:rPr>
                <w:color w:val="000000"/>
                <w:sz w:val="20"/>
              </w:rPr>
              <w:t>11%</w:t>
            </w:r>
          </w:p>
        </w:tc>
        <w:tc>
          <w:tcPr>
            <w:tcW w:w="1620" w:type="dxa"/>
            <w:tcBorders>
              <w:top w:val="nil"/>
              <w:left w:val="single" w:sz="4" w:space="0" w:color="auto"/>
              <w:bottom w:val="single" w:sz="8" w:space="0" w:color="auto"/>
              <w:right w:val="double" w:sz="6" w:space="0" w:color="auto"/>
            </w:tcBorders>
            <w:shd w:val="clear" w:color="auto" w:fill="auto"/>
            <w:vAlign w:val="center"/>
          </w:tcPr>
          <w:p w14:paraId="17F41A1F" w14:textId="77777777" w:rsidR="00FE5A84" w:rsidRDefault="00FE5A84" w:rsidP="00047FFE">
            <w:pPr>
              <w:jc w:val="center"/>
              <w:rPr>
                <w:color w:val="000000"/>
                <w:sz w:val="20"/>
              </w:rPr>
            </w:pPr>
            <w:r>
              <w:rPr>
                <w:color w:val="000000"/>
                <w:sz w:val="20"/>
              </w:rPr>
              <w:t>9%</w:t>
            </w:r>
          </w:p>
        </w:tc>
      </w:tr>
      <w:tr w:rsidR="00FE5A84" w14:paraId="260616E3" w14:textId="77777777" w:rsidTr="00047FFE">
        <w:trPr>
          <w:cantSplit/>
          <w:trHeight w:val="317"/>
          <w:jc w:val="center"/>
        </w:trPr>
        <w:tc>
          <w:tcPr>
            <w:tcW w:w="3495" w:type="dxa"/>
            <w:tcBorders>
              <w:left w:val="double" w:sz="4" w:space="0" w:color="auto"/>
              <w:right w:val="double" w:sz="4" w:space="0" w:color="auto"/>
            </w:tcBorders>
            <w:vAlign w:val="center"/>
          </w:tcPr>
          <w:p w14:paraId="733A79F8" w14:textId="77777777" w:rsidR="00FE5A84" w:rsidRPr="00953984" w:rsidRDefault="00FE5A84" w:rsidP="00047FFE">
            <w:pPr>
              <w:rPr>
                <w:color w:val="000000"/>
                <w:sz w:val="20"/>
                <w:vertAlign w:val="superscript"/>
              </w:rPr>
            </w:pPr>
            <w:r>
              <w:rPr>
                <w:color w:val="000000"/>
                <w:sz w:val="20"/>
              </w:rPr>
              <w:t>Air Seal, Insulation, Heating System, &amp; Cooling System</w:t>
            </w:r>
            <w:r>
              <w:rPr>
                <w:color w:val="000000"/>
                <w:sz w:val="20"/>
                <w:vertAlign w:val="superscript"/>
              </w:rPr>
              <w:t>1</w:t>
            </w:r>
          </w:p>
        </w:tc>
        <w:tc>
          <w:tcPr>
            <w:tcW w:w="1620" w:type="dxa"/>
            <w:tcBorders>
              <w:left w:val="nil"/>
              <w:right w:val="double" w:sz="4" w:space="0" w:color="auto"/>
            </w:tcBorders>
            <w:vAlign w:val="center"/>
          </w:tcPr>
          <w:p w14:paraId="256624C5" w14:textId="77777777" w:rsidR="00FE5A84" w:rsidRDefault="00FE5A84" w:rsidP="00047FFE">
            <w:pPr>
              <w:jc w:val="center"/>
              <w:rPr>
                <w:color w:val="000000"/>
                <w:sz w:val="20"/>
              </w:rPr>
            </w:pPr>
            <w:r>
              <w:rPr>
                <w:color w:val="000000"/>
                <w:sz w:val="20"/>
              </w:rPr>
              <w:t>26%</w:t>
            </w:r>
          </w:p>
        </w:tc>
        <w:tc>
          <w:tcPr>
            <w:tcW w:w="1620" w:type="dxa"/>
            <w:tcBorders>
              <w:top w:val="nil"/>
              <w:left w:val="double" w:sz="4" w:space="0" w:color="auto"/>
              <w:bottom w:val="single" w:sz="8" w:space="0" w:color="auto"/>
              <w:right w:val="single" w:sz="4" w:space="0" w:color="auto"/>
            </w:tcBorders>
            <w:shd w:val="clear" w:color="auto" w:fill="auto"/>
            <w:vAlign w:val="center"/>
          </w:tcPr>
          <w:p w14:paraId="5A9D4ED7" w14:textId="77777777" w:rsidR="00FE5A84" w:rsidRDefault="00FE5A84" w:rsidP="00047FFE">
            <w:pPr>
              <w:jc w:val="center"/>
              <w:rPr>
                <w:color w:val="000000"/>
                <w:sz w:val="20"/>
              </w:rPr>
            </w:pPr>
            <w:r>
              <w:rPr>
                <w:color w:val="000000"/>
                <w:sz w:val="20"/>
              </w:rPr>
              <w:t>32%</w:t>
            </w:r>
          </w:p>
        </w:tc>
        <w:tc>
          <w:tcPr>
            <w:tcW w:w="1620" w:type="dxa"/>
            <w:tcBorders>
              <w:top w:val="nil"/>
              <w:left w:val="single" w:sz="4" w:space="0" w:color="auto"/>
              <w:bottom w:val="single" w:sz="8" w:space="0" w:color="auto"/>
              <w:right w:val="double" w:sz="6" w:space="0" w:color="auto"/>
            </w:tcBorders>
            <w:shd w:val="clear" w:color="auto" w:fill="auto"/>
            <w:vAlign w:val="center"/>
          </w:tcPr>
          <w:p w14:paraId="5FE66D90" w14:textId="77777777" w:rsidR="00FE5A84" w:rsidRDefault="00FE5A84" w:rsidP="00047FFE">
            <w:pPr>
              <w:jc w:val="center"/>
              <w:rPr>
                <w:color w:val="000000"/>
                <w:sz w:val="20"/>
              </w:rPr>
            </w:pPr>
            <w:r>
              <w:rPr>
                <w:color w:val="000000"/>
                <w:sz w:val="20"/>
              </w:rPr>
              <w:t>23%</w:t>
            </w:r>
          </w:p>
        </w:tc>
      </w:tr>
      <w:tr w:rsidR="00FE5A84" w:rsidRPr="00DB229D" w14:paraId="25961A77" w14:textId="77777777" w:rsidTr="00047FFE">
        <w:trPr>
          <w:cantSplit/>
          <w:trHeight w:val="317"/>
          <w:jc w:val="center"/>
        </w:trPr>
        <w:tc>
          <w:tcPr>
            <w:tcW w:w="3495" w:type="dxa"/>
            <w:tcBorders>
              <w:top w:val="double" w:sz="4" w:space="0" w:color="auto"/>
              <w:left w:val="double" w:sz="4" w:space="0" w:color="auto"/>
              <w:bottom w:val="double" w:sz="4" w:space="0" w:color="auto"/>
              <w:right w:val="double" w:sz="4" w:space="0" w:color="auto"/>
            </w:tcBorders>
            <w:vAlign w:val="center"/>
          </w:tcPr>
          <w:p w14:paraId="52A8D9AE" w14:textId="77777777" w:rsidR="00FE5A84" w:rsidRPr="0056180B" w:rsidRDefault="00FE5A84" w:rsidP="00047FFE">
            <w:pPr>
              <w:rPr>
                <w:b/>
                <w:sz w:val="20"/>
              </w:rPr>
            </w:pPr>
            <w:r w:rsidRPr="0056180B">
              <w:rPr>
                <w:b/>
                <w:sz w:val="20"/>
              </w:rPr>
              <w:t xml:space="preserve">Complete </w:t>
            </w:r>
          </w:p>
        </w:tc>
        <w:tc>
          <w:tcPr>
            <w:tcW w:w="1620" w:type="dxa"/>
            <w:tcBorders>
              <w:top w:val="double" w:sz="4" w:space="0" w:color="auto"/>
              <w:left w:val="nil"/>
              <w:bottom w:val="double" w:sz="4" w:space="0" w:color="auto"/>
              <w:right w:val="double" w:sz="4" w:space="0" w:color="auto"/>
            </w:tcBorders>
            <w:vAlign w:val="center"/>
          </w:tcPr>
          <w:p w14:paraId="32B3D289" w14:textId="77777777" w:rsidR="00FE5A84" w:rsidRDefault="00FE5A84" w:rsidP="00047FFE">
            <w:pPr>
              <w:jc w:val="center"/>
              <w:rPr>
                <w:b/>
                <w:bCs/>
                <w:color w:val="000000"/>
                <w:sz w:val="20"/>
              </w:rPr>
            </w:pPr>
            <w:r>
              <w:rPr>
                <w:b/>
                <w:bCs/>
                <w:color w:val="000000"/>
                <w:sz w:val="20"/>
              </w:rPr>
              <w:t>100%</w:t>
            </w:r>
          </w:p>
        </w:tc>
        <w:tc>
          <w:tcPr>
            <w:tcW w:w="1620" w:type="dxa"/>
            <w:tcBorders>
              <w:top w:val="double" w:sz="4" w:space="0" w:color="auto"/>
              <w:left w:val="double" w:sz="4" w:space="0" w:color="auto"/>
              <w:bottom w:val="double" w:sz="4" w:space="0" w:color="auto"/>
              <w:right w:val="single" w:sz="4" w:space="0" w:color="auto"/>
            </w:tcBorders>
            <w:shd w:val="clear" w:color="auto" w:fill="auto"/>
            <w:vAlign w:val="center"/>
          </w:tcPr>
          <w:p w14:paraId="37A0A1F2" w14:textId="77777777" w:rsidR="00FE5A84" w:rsidRPr="00DB229D" w:rsidRDefault="00FE5A84" w:rsidP="00047FFE">
            <w:pPr>
              <w:jc w:val="center"/>
              <w:rPr>
                <w:b/>
                <w:bCs/>
                <w:color w:val="000000"/>
                <w:sz w:val="20"/>
              </w:rPr>
            </w:pPr>
            <w:r>
              <w:rPr>
                <w:b/>
                <w:bCs/>
                <w:color w:val="000000"/>
                <w:sz w:val="20"/>
              </w:rPr>
              <w:t>100%</w:t>
            </w:r>
          </w:p>
        </w:tc>
        <w:tc>
          <w:tcPr>
            <w:tcW w:w="1620" w:type="dxa"/>
            <w:tcBorders>
              <w:top w:val="double" w:sz="4" w:space="0" w:color="auto"/>
              <w:left w:val="single" w:sz="4" w:space="0" w:color="auto"/>
              <w:bottom w:val="double" w:sz="4" w:space="0" w:color="auto"/>
              <w:right w:val="double" w:sz="6" w:space="0" w:color="auto"/>
            </w:tcBorders>
            <w:shd w:val="clear" w:color="auto" w:fill="auto"/>
            <w:vAlign w:val="center"/>
          </w:tcPr>
          <w:p w14:paraId="28718207" w14:textId="77777777" w:rsidR="00FE5A84" w:rsidRPr="00DB229D" w:rsidRDefault="00FE5A84" w:rsidP="00047FFE">
            <w:pPr>
              <w:jc w:val="center"/>
              <w:rPr>
                <w:b/>
                <w:bCs/>
                <w:color w:val="000000"/>
                <w:sz w:val="20"/>
              </w:rPr>
            </w:pPr>
            <w:r>
              <w:rPr>
                <w:b/>
                <w:bCs/>
                <w:color w:val="000000"/>
                <w:sz w:val="20"/>
              </w:rPr>
              <w:t>100%</w:t>
            </w:r>
          </w:p>
        </w:tc>
      </w:tr>
    </w:tbl>
    <w:p w14:paraId="0A820B7E" w14:textId="77777777" w:rsidR="00FE5A84" w:rsidRDefault="00FE5A84" w:rsidP="00FE5A84">
      <w:pPr>
        <w:tabs>
          <w:tab w:val="left" w:pos="1260"/>
          <w:tab w:val="left" w:pos="2070"/>
        </w:tabs>
        <w:ind w:left="450" w:right="2070"/>
        <w:jc w:val="both"/>
        <w:rPr>
          <w:bCs/>
          <w:sz w:val="18"/>
          <w:szCs w:val="14"/>
        </w:rPr>
      </w:pPr>
      <w:r>
        <w:rPr>
          <w:bCs/>
          <w:sz w:val="18"/>
          <w:szCs w:val="14"/>
          <w:vertAlign w:val="superscript"/>
        </w:rPr>
        <w:t xml:space="preserve">1 </w:t>
      </w:r>
      <w:r>
        <w:rPr>
          <w:bCs/>
          <w:sz w:val="18"/>
          <w:szCs w:val="14"/>
        </w:rPr>
        <w:t>S</w:t>
      </w:r>
      <w:r w:rsidRPr="00F459F7">
        <w:rPr>
          <w:bCs/>
          <w:sz w:val="18"/>
          <w:szCs w:val="14"/>
        </w:rPr>
        <w:t xml:space="preserve">ome of these jobs had duct sealing and/or water heater </w:t>
      </w:r>
      <w:proofErr w:type="gramStart"/>
      <w:r w:rsidRPr="00F459F7">
        <w:rPr>
          <w:bCs/>
          <w:sz w:val="18"/>
          <w:szCs w:val="14"/>
        </w:rPr>
        <w:t>work</w:t>
      </w:r>
      <w:proofErr w:type="gramEnd"/>
    </w:p>
    <w:p w14:paraId="39FFA675" w14:textId="77777777" w:rsidR="00FE5A84" w:rsidRDefault="00FE5A84" w:rsidP="00FE5A84">
      <w:pPr>
        <w:rPr>
          <w:b/>
          <w:bCs/>
        </w:rPr>
      </w:pPr>
    </w:p>
    <w:p w14:paraId="1FA1AD7F" w14:textId="77777777" w:rsidR="00FE5A84" w:rsidRPr="0053553D" w:rsidRDefault="0053553D" w:rsidP="00FE5A84">
      <w:pPr>
        <w:rPr>
          <w:b/>
          <w:bCs/>
          <w:u w:val="single"/>
        </w:rPr>
      </w:pPr>
      <w:r w:rsidRPr="0053553D">
        <w:rPr>
          <w:b/>
          <w:bCs/>
          <w:u w:val="single"/>
        </w:rPr>
        <w:t>Demographics</w:t>
      </w:r>
    </w:p>
    <w:p w14:paraId="1889B68F" w14:textId="77777777" w:rsidR="0053553D" w:rsidRPr="0053553D" w:rsidRDefault="0053553D" w:rsidP="0053553D">
      <w:pPr>
        <w:pStyle w:val="Paragraph"/>
        <w:ind w:left="0"/>
        <w:jc w:val="center"/>
        <w:rPr>
          <w:b/>
          <w:bCs/>
        </w:rPr>
      </w:pPr>
      <w:r w:rsidRPr="0053553D">
        <w:rPr>
          <w:b/>
          <w:bCs/>
        </w:rPr>
        <w:t>Table</w:t>
      </w:r>
      <w:r>
        <w:rPr>
          <w:b/>
          <w:bCs/>
        </w:rPr>
        <w:t xml:space="preserve"> C-4</w:t>
      </w:r>
    </w:p>
    <w:p w14:paraId="762D421F" w14:textId="77777777" w:rsidR="0053553D" w:rsidRDefault="0053553D" w:rsidP="0053553D">
      <w:pPr>
        <w:pStyle w:val="Paragraph"/>
        <w:ind w:left="0"/>
        <w:jc w:val="center"/>
        <w:rPr>
          <w:b/>
          <w:szCs w:val="20"/>
        </w:rPr>
      </w:pPr>
      <w:r>
        <w:rPr>
          <w:b/>
          <w:szCs w:val="20"/>
        </w:rPr>
        <w:t>Home Ownership</w:t>
      </w:r>
    </w:p>
    <w:p w14:paraId="414E859D" w14:textId="77777777" w:rsidR="0053553D" w:rsidRDefault="0053553D" w:rsidP="0053553D">
      <w:pPr>
        <w:pStyle w:val="Paragraph"/>
        <w:ind w:left="0"/>
        <w:jc w:val="center"/>
        <w:rPr>
          <w:b/>
          <w:szCs w:val="20"/>
        </w:rPr>
      </w:pPr>
    </w:p>
    <w:tbl>
      <w:tblPr>
        <w:tblW w:w="2605" w:type="pct"/>
        <w:jc w:val="center"/>
        <w:tblCellMar>
          <w:left w:w="0" w:type="dxa"/>
          <w:right w:w="0" w:type="dxa"/>
        </w:tblCellMar>
        <w:tblLook w:val="04A0" w:firstRow="1" w:lastRow="0" w:firstColumn="1" w:lastColumn="0" w:noHBand="0" w:noVBand="1"/>
      </w:tblPr>
      <w:tblGrid>
        <w:gridCol w:w="1888"/>
        <w:gridCol w:w="1486"/>
        <w:gridCol w:w="1487"/>
      </w:tblGrid>
      <w:tr w:rsidR="0053553D" w:rsidRPr="00653209" w14:paraId="5834A7C5" w14:textId="77777777" w:rsidTr="00047FFE">
        <w:trPr>
          <w:trHeight w:val="317"/>
          <w:jc w:val="center"/>
        </w:trPr>
        <w:tc>
          <w:tcPr>
            <w:tcW w:w="5000" w:type="pct"/>
            <w:gridSpan w:val="3"/>
            <w:tcBorders>
              <w:top w:val="double" w:sz="4" w:space="0" w:color="auto"/>
              <w:left w:val="double" w:sz="4" w:space="0" w:color="auto"/>
              <w:right w:val="double" w:sz="4" w:space="0" w:color="auto"/>
            </w:tcBorders>
            <w:tcMar>
              <w:top w:w="0" w:type="dxa"/>
              <w:left w:w="108" w:type="dxa"/>
              <w:bottom w:w="0" w:type="dxa"/>
              <w:right w:w="108" w:type="dxa"/>
            </w:tcMar>
            <w:vAlign w:val="center"/>
          </w:tcPr>
          <w:p w14:paraId="7C68B6AB" w14:textId="77777777" w:rsidR="0053553D" w:rsidRDefault="0053553D" w:rsidP="0053553D">
            <w:pPr>
              <w:spacing w:line="252" w:lineRule="auto"/>
              <w:jc w:val="center"/>
              <w:rPr>
                <w:b/>
                <w:bCs/>
                <w:sz w:val="20"/>
                <w:lang w:eastAsia="x-none"/>
              </w:rPr>
            </w:pPr>
            <w:r>
              <w:rPr>
                <w:b/>
                <w:bCs/>
                <w:sz w:val="20"/>
                <w:lang w:eastAsia="x-none"/>
              </w:rPr>
              <w:t>Do you rent or own your home?</w:t>
            </w:r>
          </w:p>
        </w:tc>
      </w:tr>
      <w:tr w:rsidR="0053553D" w:rsidRPr="00653209" w14:paraId="02215220" w14:textId="77777777" w:rsidTr="00047FFE">
        <w:trPr>
          <w:trHeight w:val="317"/>
          <w:jc w:val="center"/>
        </w:trPr>
        <w:tc>
          <w:tcPr>
            <w:tcW w:w="1942" w:type="pct"/>
            <w:vMerge w:val="restart"/>
            <w:tcBorders>
              <w:top w:val="double" w:sz="4" w:space="0" w:color="auto"/>
              <w:left w:val="double" w:sz="4" w:space="0" w:color="auto"/>
              <w:right w:val="double" w:sz="4" w:space="0" w:color="auto"/>
            </w:tcBorders>
            <w:tcMar>
              <w:top w:w="0" w:type="dxa"/>
              <w:left w:w="108" w:type="dxa"/>
              <w:bottom w:w="0" w:type="dxa"/>
              <w:right w:w="108" w:type="dxa"/>
            </w:tcMar>
            <w:vAlign w:val="center"/>
          </w:tcPr>
          <w:p w14:paraId="77150EE6" w14:textId="77777777" w:rsidR="0053553D" w:rsidRPr="00653209" w:rsidRDefault="0053553D" w:rsidP="0053553D">
            <w:pPr>
              <w:spacing w:line="252" w:lineRule="auto"/>
              <w:rPr>
                <w:b/>
                <w:bCs/>
                <w:sz w:val="20"/>
              </w:rPr>
            </w:pPr>
            <w:r>
              <w:rPr>
                <w:b/>
                <w:bCs/>
                <w:sz w:val="20"/>
              </w:rPr>
              <w:t>Response</w:t>
            </w:r>
          </w:p>
        </w:tc>
        <w:tc>
          <w:tcPr>
            <w:tcW w:w="3058" w:type="pct"/>
            <w:gridSpan w:val="2"/>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7DE981B1" w14:textId="77777777" w:rsidR="0053553D" w:rsidRPr="00653209" w:rsidRDefault="0053553D" w:rsidP="0053553D">
            <w:pPr>
              <w:spacing w:line="252" w:lineRule="auto"/>
              <w:jc w:val="center"/>
              <w:rPr>
                <w:b/>
                <w:bCs/>
                <w:sz w:val="20"/>
                <w:lang w:eastAsia="x-none"/>
              </w:rPr>
            </w:pPr>
            <w:r>
              <w:rPr>
                <w:b/>
                <w:bCs/>
                <w:sz w:val="20"/>
                <w:lang w:eastAsia="x-none"/>
              </w:rPr>
              <w:t>Participants</w:t>
            </w:r>
          </w:p>
        </w:tc>
      </w:tr>
      <w:tr w:rsidR="0053553D" w:rsidRPr="00653209" w14:paraId="1A3B0CE9" w14:textId="77777777" w:rsidTr="00047FFE">
        <w:trPr>
          <w:trHeight w:val="317"/>
          <w:jc w:val="center"/>
        </w:trPr>
        <w:tc>
          <w:tcPr>
            <w:tcW w:w="1942" w:type="pct"/>
            <w:vMerge/>
            <w:tcBorders>
              <w:left w:val="double" w:sz="4" w:space="0" w:color="auto"/>
              <w:bottom w:val="double" w:sz="4" w:space="0" w:color="auto"/>
              <w:right w:val="double" w:sz="4" w:space="0" w:color="auto"/>
            </w:tcBorders>
            <w:tcMar>
              <w:top w:w="0" w:type="dxa"/>
              <w:left w:w="108" w:type="dxa"/>
              <w:bottom w:w="0" w:type="dxa"/>
              <w:right w:w="108" w:type="dxa"/>
            </w:tcMar>
            <w:vAlign w:val="center"/>
          </w:tcPr>
          <w:p w14:paraId="53583B9D" w14:textId="77777777" w:rsidR="0053553D" w:rsidRPr="00653209" w:rsidRDefault="0053553D" w:rsidP="0053553D">
            <w:pPr>
              <w:spacing w:line="252" w:lineRule="auto"/>
              <w:rPr>
                <w:b/>
                <w:bCs/>
                <w:sz w:val="20"/>
              </w:rPr>
            </w:pPr>
          </w:p>
        </w:tc>
        <w:tc>
          <w:tcPr>
            <w:tcW w:w="1528" w:type="pct"/>
            <w:tcBorders>
              <w:top w:val="double" w:sz="4" w:space="0" w:color="auto"/>
              <w:left w:val="nil"/>
              <w:bottom w:val="double" w:sz="4" w:space="0" w:color="auto"/>
              <w:right w:val="single" w:sz="4" w:space="0" w:color="auto"/>
            </w:tcBorders>
            <w:tcMar>
              <w:top w:w="0" w:type="dxa"/>
              <w:left w:w="108" w:type="dxa"/>
              <w:bottom w:w="0" w:type="dxa"/>
              <w:right w:w="108" w:type="dxa"/>
            </w:tcMar>
            <w:vAlign w:val="center"/>
          </w:tcPr>
          <w:p w14:paraId="7AF3D365" w14:textId="77777777" w:rsidR="0053553D" w:rsidRPr="00653209" w:rsidRDefault="0053553D" w:rsidP="0053553D">
            <w:pPr>
              <w:spacing w:line="256" w:lineRule="auto"/>
              <w:jc w:val="center"/>
              <w:rPr>
                <w:b/>
                <w:bCs/>
                <w:sz w:val="20"/>
                <w:lang w:eastAsia="x-none"/>
              </w:rPr>
            </w:pPr>
            <w:r w:rsidRPr="00653209">
              <w:rPr>
                <w:b/>
                <w:bCs/>
                <w:sz w:val="20"/>
                <w:lang w:eastAsia="x-none"/>
              </w:rPr>
              <w:t>#</w:t>
            </w:r>
          </w:p>
        </w:tc>
        <w:tc>
          <w:tcPr>
            <w:tcW w:w="1530" w:type="pct"/>
            <w:tcBorders>
              <w:top w:val="doub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7701C6F8" w14:textId="77777777" w:rsidR="0053553D" w:rsidRPr="00653209" w:rsidRDefault="0053553D" w:rsidP="0053553D">
            <w:pPr>
              <w:spacing w:line="252" w:lineRule="auto"/>
              <w:jc w:val="center"/>
              <w:rPr>
                <w:b/>
                <w:bCs/>
                <w:sz w:val="20"/>
                <w:lang w:eastAsia="x-none"/>
              </w:rPr>
            </w:pPr>
            <w:r w:rsidRPr="00653209">
              <w:rPr>
                <w:b/>
                <w:bCs/>
                <w:sz w:val="20"/>
                <w:lang w:eastAsia="x-none"/>
              </w:rPr>
              <w:t>%</w:t>
            </w:r>
          </w:p>
        </w:tc>
      </w:tr>
      <w:tr w:rsidR="0053553D" w:rsidRPr="00653209" w14:paraId="34A628DC" w14:textId="77777777" w:rsidTr="00047FFE">
        <w:trPr>
          <w:trHeight w:val="317"/>
          <w:jc w:val="center"/>
        </w:trPr>
        <w:tc>
          <w:tcPr>
            <w:tcW w:w="1942" w:type="pct"/>
            <w:tcBorders>
              <w:top w:val="nil"/>
              <w:left w:val="double" w:sz="4" w:space="0" w:color="auto"/>
              <w:bottom w:val="single" w:sz="4" w:space="0" w:color="auto"/>
              <w:right w:val="double" w:sz="4" w:space="0" w:color="auto"/>
            </w:tcBorders>
            <w:tcMar>
              <w:top w:w="0" w:type="dxa"/>
              <w:left w:w="108" w:type="dxa"/>
              <w:bottom w:w="0" w:type="dxa"/>
              <w:right w:w="108" w:type="dxa"/>
            </w:tcMar>
            <w:vAlign w:val="center"/>
          </w:tcPr>
          <w:p w14:paraId="666B0103" w14:textId="77777777" w:rsidR="0053553D" w:rsidRPr="00653209" w:rsidRDefault="0053553D" w:rsidP="0053553D">
            <w:pPr>
              <w:spacing w:line="252" w:lineRule="auto"/>
              <w:rPr>
                <w:sz w:val="20"/>
              </w:rPr>
            </w:pPr>
            <w:r>
              <w:rPr>
                <w:sz w:val="20"/>
              </w:rPr>
              <w:t>Own</w:t>
            </w:r>
          </w:p>
        </w:tc>
        <w:tc>
          <w:tcPr>
            <w:tcW w:w="1528" w:type="pct"/>
            <w:tcBorders>
              <w:top w:val="nil"/>
              <w:left w:val="nil"/>
              <w:bottom w:val="single" w:sz="4" w:space="0" w:color="auto"/>
              <w:right w:val="single" w:sz="4" w:space="0" w:color="auto"/>
            </w:tcBorders>
            <w:tcMar>
              <w:top w:w="0" w:type="dxa"/>
              <w:left w:w="108" w:type="dxa"/>
              <w:bottom w:w="0" w:type="dxa"/>
              <w:right w:w="108" w:type="dxa"/>
            </w:tcMar>
            <w:vAlign w:val="center"/>
          </w:tcPr>
          <w:p w14:paraId="3212BD09" w14:textId="77777777" w:rsidR="0053553D" w:rsidRPr="00D7348F" w:rsidRDefault="0053553D" w:rsidP="0053553D">
            <w:pPr>
              <w:spacing w:line="256" w:lineRule="auto"/>
              <w:jc w:val="center"/>
              <w:rPr>
                <w:sz w:val="20"/>
                <w:lang w:eastAsia="x-none"/>
              </w:rPr>
            </w:pPr>
            <w:r>
              <w:rPr>
                <w:sz w:val="20"/>
                <w:lang w:eastAsia="x-none"/>
              </w:rPr>
              <w:t>182</w:t>
            </w:r>
          </w:p>
        </w:tc>
        <w:tc>
          <w:tcPr>
            <w:tcW w:w="1530"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13EAE028" w14:textId="77777777" w:rsidR="0053553D" w:rsidRPr="00D7348F" w:rsidRDefault="0053553D" w:rsidP="0053553D">
            <w:pPr>
              <w:spacing w:line="252" w:lineRule="auto"/>
              <w:jc w:val="center"/>
              <w:rPr>
                <w:sz w:val="20"/>
                <w:lang w:eastAsia="x-none"/>
              </w:rPr>
            </w:pPr>
            <w:r>
              <w:rPr>
                <w:sz w:val="20"/>
                <w:lang w:eastAsia="x-none"/>
              </w:rPr>
              <w:t>98%</w:t>
            </w:r>
          </w:p>
        </w:tc>
      </w:tr>
      <w:tr w:rsidR="0053553D" w:rsidRPr="00653209" w14:paraId="440867E0" w14:textId="77777777" w:rsidTr="00047FFE">
        <w:trPr>
          <w:trHeight w:val="317"/>
          <w:jc w:val="center"/>
        </w:trPr>
        <w:tc>
          <w:tcPr>
            <w:tcW w:w="1942" w:type="pct"/>
            <w:tcBorders>
              <w:top w:val="sing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657A60F4" w14:textId="77777777" w:rsidR="0053553D" w:rsidRDefault="0053553D" w:rsidP="0053553D">
            <w:pPr>
              <w:spacing w:line="252" w:lineRule="auto"/>
              <w:rPr>
                <w:sz w:val="20"/>
              </w:rPr>
            </w:pPr>
            <w:r>
              <w:rPr>
                <w:sz w:val="20"/>
              </w:rPr>
              <w:t>Refused</w:t>
            </w:r>
          </w:p>
        </w:tc>
        <w:tc>
          <w:tcPr>
            <w:tcW w:w="1528" w:type="pct"/>
            <w:tcBorders>
              <w:top w:val="single" w:sz="4" w:space="0" w:color="auto"/>
              <w:left w:val="nil"/>
              <w:bottom w:val="double" w:sz="4" w:space="0" w:color="auto"/>
              <w:right w:val="single" w:sz="4" w:space="0" w:color="auto"/>
            </w:tcBorders>
            <w:tcMar>
              <w:top w:w="0" w:type="dxa"/>
              <w:left w:w="108" w:type="dxa"/>
              <w:bottom w:w="0" w:type="dxa"/>
              <w:right w:w="108" w:type="dxa"/>
            </w:tcMar>
            <w:vAlign w:val="center"/>
          </w:tcPr>
          <w:p w14:paraId="22E65319" w14:textId="77777777" w:rsidR="0053553D" w:rsidRDefault="0053553D" w:rsidP="0053553D">
            <w:pPr>
              <w:spacing w:line="256" w:lineRule="auto"/>
              <w:jc w:val="center"/>
              <w:rPr>
                <w:sz w:val="20"/>
              </w:rPr>
            </w:pPr>
            <w:r>
              <w:rPr>
                <w:sz w:val="20"/>
              </w:rPr>
              <w:t>3</w:t>
            </w:r>
          </w:p>
        </w:tc>
        <w:tc>
          <w:tcPr>
            <w:tcW w:w="1530" w:type="pct"/>
            <w:tcBorders>
              <w:top w:val="sing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790EB37B" w14:textId="77777777" w:rsidR="0053553D" w:rsidRDefault="0053553D" w:rsidP="0053553D">
            <w:pPr>
              <w:spacing w:line="252" w:lineRule="auto"/>
              <w:jc w:val="center"/>
              <w:rPr>
                <w:sz w:val="20"/>
              </w:rPr>
            </w:pPr>
            <w:r>
              <w:rPr>
                <w:sz w:val="20"/>
              </w:rPr>
              <w:t>2%</w:t>
            </w:r>
          </w:p>
        </w:tc>
      </w:tr>
      <w:tr w:rsidR="0053553D" w:rsidRPr="00653209" w14:paraId="310D9005" w14:textId="77777777" w:rsidTr="00047FFE">
        <w:trPr>
          <w:trHeight w:val="317"/>
          <w:jc w:val="center"/>
        </w:trPr>
        <w:tc>
          <w:tcPr>
            <w:tcW w:w="1942" w:type="pct"/>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1185CF53" w14:textId="77777777" w:rsidR="0053553D" w:rsidRPr="001D387C" w:rsidRDefault="0053553D" w:rsidP="0053553D">
            <w:pPr>
              <w:spacing w:line="252" w:lineRule="auto"/>
              <w:rPr>
                <w:b/>
                <w:bCs/>
                <w:sz w:val="20"/>
              </w:rPr>
            </w:pPr>
            <w:r w:rsidRPr="001D387C">
              <w:rPr>
                <w:b/>
                <w:bCs/>
                <w:sz w:val="20"/>
              </w:rPr>
              <w:t>Total</w:t>
            </w:r>
          </w:p>
        </w:tc>
        <w:tc>
          <w:tcPr>
            <w:tcW w:w="1528" w:type="pct"/>
            <w:tcBorders>
              <w:top w:val="double" w:sz="4" w:space="0" w:color="auto"/>
              <w:left w:val="nil"/>
              <w:bottom w:val="double" w:sz="4" w:space="0" w:color="auto"/>
              <w:right w:val="single" w:sz="4" w:space="0" w:color="auto"/>
            </w:tcBorders>
            <w:tcMar>
              <w:top w:w="0" w:type="dxa"/>
              <w:left w:w="108" w:type="dxa"/>
              <w:bottom w:w="0" w:type="dxa"/>
              <w:right w:w="108" w:type="dxa"/>
            </w:tcMar>
            <w:vAlign w:val="center"/>
          </w:tcPr>
          <w:p w14:paraId="556F598D" w14:textId="77777777" w:rsidR="0053553D" w:rsidRPr="00994F97" w:rsidRDefault="0053553D" w:rsidP="0053553D">
            <w:pPr>
              <w:spacing w:line="256" w:lineRule="auto"/>
              <w:jc w:val="center"/>
              <w:rPr>
                <w:b/>
                <w:bCs/>
                <w:sz w:val="20"/>
              </w:rPr>
            </w:pPr>
            <w:r w:rsidRPr="00994F97">
              <w:rPr>
                <w:b/>
                <w:bCs/>
                <w:sz w:val="20"/>
              </w:rPr>
              <w:t>185</w:t>
            </w:r>
          </w:p>
        </w:tc>
        <w:tc>
          <w:tcPr>
            <w:tcW w:w="1530" w:type="pct"/>
            <w:tcBorders>
              <w:top w:val="doub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2BCB4B1E" w14:textId="77777777" w:rsidR="0053553D" w:rsidRPr="001D387C" w:rsidRDefault="0053553D" w:rsidP="0053553D">
            <w:pPr>
              <w:spacing w:line="252" w:lineRule="auto"/>
              <w:jc w:val="center"/>
              <w:rPr>
                <w:b/>
                <w:bCs/>
                <w:sz w:val="20"/>
              </w:rPr>
            </w:pPr>
            <w:r>
              <w:rPr>
                <w:b/>
                <w:bCs/>
                <w:sz w:val="20"/>
              </w:rPr>
              <w:t>100%</w:t>
            </w:r>
          </w:p>
        </w:tc>
      </w:tr>
    </w:tbl>
    <w:p w14:paraId="705AECA6" w14:textId="77777777" w:rsidR="0053553D" w:rsidRDefault="0053553D" w:rsidP="0053553D">
      <w:pPr>
        <w:pStyle w:val="Paragraph"/>
        <w:ind w:left="0"/>
        <w:jc w:val="center"/>
        <w:rPr>
          <w:b/>
          <w:bCs/>
        </w:rPr>
      </w:pPr>
    </w:p>
    <w:p w14:paraId="6B359E87" w14:textId="77777777" w:rsidR="0053553D" w:rsidRPr="0053553D" w:rsidRDefault="0053553D" w:rsidP="0053553D">
      <w:pPr>
        <w:pStyle w:val="Paragraph"/>
        <w:ind w:left="0"/>
        <w:jc w:val="center"/>
        <w:rPr>
          <w:b/>
          <w:bCs/>
        </w:rPr>
      </w:pPr>
      <w:r w:rsidRPr="0053553D">
        <w:rPr>
          <w:b/>
          <w:bCs/>
        </w:rPr>
        <w:t>Table</w:t>
      </w:r>
      <w:r>
        <w:rPr>
          <w:b/>
          <w:bCs/>
        </w:rPr>
        <w:t xml:space="preserve"> C-5</w:t>
      </w:r>
    </w:p>
    <w:p w14:paraId="030F958F" w14:textId="77777777" w:rsidR="0053553D" w:rsidRDefault="0053553D" w:rsidP="0053553D">
      <w:pPr>
        <w:pStyle w:val="Paragraph"/>
        <w:keepLines/>
        <w:ind w:left="0"/>
        <w:jc w:val="center"/>
        <w:rPr>
          <w:b/>
          <w:szCs w:val="20"/>
        </w:rPr>
      </w:pPr>
      <w:r>
        <w:rPr>
          <w:b/>
          <w:szCs w:val="20"/>
        </w:rPr>
        <w:t>Home Type</w:t>
      </w:r>
    </w:p>
    <w:p w14:paraId="07E953D0" w14:textId="77777777" w:rsidR="0053553D" w:rsidRDefault="0053553D" w:rsidP="0053553D">
      <w:pPr>
        <w:pStyle w:val="Paragraph"/>
        <w:keepLines/>
        <w:ind w:left="0"/>
        <w:jc w:val="center"/>
        <w:rPr>
          <w:b/>
          <w:szCs w:val="20"/>
        </w:rPr>
      </w:pPr>
    </w:p>
    <w:tbl>
      <w:tblPr>
        <w:tblW w:w="3424" w:type="pct"/>
        <w:jc w:val="center"/>
        <w:tblCellMar>
          <w:left w:w="0" w:type="dxa"/>
          <w:right w:w="0" w:type="dxa"/>
        </w:tblCellMar>
        <w:tblLook w:val="04A0" w:firstRow="1" w:lastRow="0" w:firstColumn="1" w:lastColumn="0" w:noHBand="0" w:noVBand="1"/>
      </w:tblPr>
      <w:tblGrid>
        <w:gridCol w:w="3417"/>
        <w:gridCol w:w="1485"/>
        <w:gridCol w:w="1487"/>
      </w:tblGrid>
      <w:tr w:rsidR="0053553D" w:rsidRPr="00653209" w14:paraId="62273B15" w14:textId="77777777" w:rsidTr="00047FFE">
        <w:trPr>
          <w:trHeight w:val="317"/>
          <w:jc w:val="center"/>
        </w:trPr>
        <w:tc>
          <w:tcPr>
            <w:tcW w:w="5000" w:type="pct"/>
            <w:gridSpan w:val="3"/>
            <w:tcBorders>
              <w:top w:val="double" w:sz="4" w:space="0" w:color="auto"/>
              <w:left w:val="double" w:sz="4" w:space="0" w:color="auto"/>
              <w:right w:val="double" w:sz="4" w:space="0" w:color="auto"/>
            </w:tcBorders>
            <w:tcMar>
              <w:top w:w="0" w:type="dxa"/>
              <w:left w:w="108" w:type="dxa"/>
              <w:bottom w:w="0" w:type="dxa"/>
              <w:right w:w="108" w:type="dxa"/>
            </w:tcMar>
            <w:vAlign w:val="center"/>
          </w:tcPr>
          <w:p w14:paraId="1D410345" w14:textId="77777777" w:rsidR="0053553D" w:rsidRDefault="0053553D" w:rsidP="0053553D">
            <w:pPr>
              <w:spacing w:line="252" w:lineRule="auto"/>
              <w:jc w:val="center"/>
              <w:rPr>
                <w:b/>
                <w:bCs/>
                <w:sz w:val="20"/>
                <w:lang w:eastAsia="x-none"/>
              </w:rPr>
            </w:pPr>
            <w:r>
              <w:rPr>
                <w:b/>
                <w:bCs/>
                <w:sz w:val="20"/>
                <w:lang w:eastAsia="x-none"/>
              </w:rPr>
              <w:t>Which of the following best describes your home?</w:t>
            </w:r>
          </w:p>
        </w:tc>
      </w:tr>
      <w:tr w:rsidR="0053553D" w:rsidRPr="00653209" w14:paraId="1EBB23BD" w14:textId="77777777" w:rsidTr="00047FFE">
        <w:trPr>
          <w:trHeight w:val="317"/>
          <w:jc w:val="center"/>
        </w:trPr>
        <w:tc>
          <w:tcPr>
            <w:tcW w:w="2674" w:type="pct"/>
            <w:vMerge w:val="restart"/>
            <w:tcBorders>
              <w:top w:val="double" w:sz="4" w:space="0" w:color="auto"/>
              <w:left w:val="double" w:sz="4" w:space="0" w:color="auto"/>
              <w:right w:val="double" w:sz="4" w:space="0" w:color="auto"/>
            </w:tcBorders>
            <w:tcMar>
              <w:top w:w="0" w:type="dxa"/>
              <w:left w:w="108" w:type="dxa"/>
              <w:bottom w:w="0" w:type="dxa"/>
              <w:right w:w="108" w:type="dxa"/>
            </w:tcMar>
            <w:vAlign w:val="center"/>
          </w:tcPr>
          <w:p w14:paraId="16127B19" w14:textId="77777777" w:rsidR="0053553D" w:rsidRPr="00653209" w:rsidRDefault="0053553D" w:rsidP="0053553D">
            <w:pPr>
              <w:spacing w:line="252" w:lineRule="auto"/>
              <w:rPr>
                <w:b/>
                <w:bCs/>
                <w:sz w:val="20"/>
              </w:rPr>
            </w:pPr>
            <w:r>
              <w:rPr>
                <w:b/>
                <w:bCs/>
                <w:sz w:val="20"/>
              </w:rPr>
              <w:t>Response</w:t>
            </w:r>
          </w:p>
        </w:tc>
        <w:tc>
          <w:tcPr>
            <w:tcW w:w="2326" w:type="pct"/>
            <w:gridSpan w:val="2"/>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5E091D6F" w14:textId="77777777" w:rsidR="0053553D" w:rsidRPr="00653209" w:rsidRDefault="0053553D" w:rsidP="0053553D">
            <w:pPr>
              <w:spacing w:line="252" w:lineRule="auto"/>
              <w:jc w:val="center"/>
              <w:rPr>
                <w:b/>
                <w:bCs/>
                <w:sz w:val="20"/>
                <w:lang w:eastAsia="x-none"/>
              </w:rPr>
            </w:pPr>
            <w:r>
              <w:rPr>
                <w:b/>
                <w:bCs/>
                <w:sz w:val="20"/>
                <w:lang w:eastAsia="x-none"/>
              </w:rPr>
              <w:t>Participants</w:t>
            </w:r>
          </w:p>
        </w:tc>
      </w:tr>
      <w:tr w:rsidR="0053553D" w:rsidRPr="00653209" w14:paraId="30AEAA8A" w14:textId="77777777" w:rsidTr="00047FFE">
        <w:trPr>
          <w:trHeight w:val="317"/>
          <w:jc w:val="center"/>
        </w:trPr>
        <w:tc>
          <w:tcPr>
            <w:tcW w:w="2674" w:type="pct"/>
            <w:vMerge/>
            <w:tcBorders>
              <w:left w:val="double" w:sz="4" w:space="0" w:color="auto"/>
              <w:bottom w:val="double" w:sz="4" w:space="0" w:color="auto"/>
              <w:right w:val="double" w:sz="4" w:space="0" w:color="auto"/>
            </w:tcBorders>
            <w:tcMar>
              <w:top w:w="0" w:type="dxa"/>
              <w:left w:w="108" w:type="dxa"/>
              <w:bottom w:w="0" w:type="dxa"/>
              <w:right w:w="108" w:type="dxa"/>
            </w:tcMar>
            <w:vAlign w:val="center"/>
          </w:tcPr>
          <w:p w14:paraId="0C56B92B" w14:textId="77777777" w:rsidR="0053553D" w:rsidRPr="00653209" w:rsidRDefault="0053553D" w:rsidP="0053553D">
            <w:pPr>
              <w:spacing w:line="252" w:lineRule="auto"/>
              <w:rPr>
                <w:b/>
                <w:bCs/>
                <w:sz w:val="20"/>
              </w:rPr>
            </w:pPr>
          </w:p>
        </w:tc>
        <w:tc>
          <w:tcPr>
            <w:tcW w:w="1162" w:type="pct"/>
            <w:tcBorders>
              <w:top w:val="double" w:sz="4" w:space="0" w:color="auto"/>
              <w:left w:val="nil"/>
              <w:bottom w:val="double" w:sz="4" w:space="0" w:color="auto"/>
              <w:right w:val="single" w:sz="4" w:space="0" w:color="auto"/>
            </w:tcBorders>
            <w:tcMar>
              <w:top w:w="0" w:type="dxa"/>
              <w:left w:w="108" w:type="dxa"/>
              <w:bottom w:w="0" w:type="dxa"/>
              <w:right w:w="108" w:type="dxa"/>
            </w:tcMar>
            <w:vAlign w:val="center"/>
          </w:tcPr>
          <w:p w14:paraId="760A603D" w14:textId="77777777" w:rsidR="0053553D" w:rsidRPr="00653209" w:rsidRDefault="0053553D" w:rsidP="0053553D">
            <w:pPr>
              <w:spacing w:line="256" w:lineRule="auto"/>
              <w:jc w:val="center"/>
              <w:rPr>
                <w:b/>
                <w:bCs/>
                <w:sz w:val="20"/>
                <w:lang w:eastAsia="x-none"/>
              </w:rPr>
            </w:pPr>
            <w:r w:rsidRPr="00653209">
              <w:rPr>
                <w:b/>
                <w:bCs/>
                <w:sz w:val="20"/>
                <w:lang w:eastAsia="x-none"/>
              </w:rPr>
              <w:t>#</w:t>
            </w:r>
          </w:p>
        </w:tc>
        <w:tc>
          <w:tcPr>
            <w:tcW w:w="1164" w:type="pct"/>
            <w:tcBorders>
              <w:top w:val="doub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071AF827" w14:textId="77777777" w:rsidR="0053553D" w:rsidRPr="00653209" w:rsidRDefault="0053553D" w:rsidP="0053553D">
            <w:pPr>
              <w:spacing w:line="252" w:lineRule="auto"/>
              <w:jc w:val="center"/>
              <w:rPr>
                <w:b/>
                <w:bCs/>
                <w:sz w:val="20"/>
                <w:lang w:eastAsia="x-none"/>
              </w:rPr>
            </w:pPr>
            <w:r w:rsidRPr="00653209">
              <w:rPr>
                <w:b/>
                <w:bCs/>
                <w:sz w:val="20"/>
                <w:lang w:eastAsia="x-none"/>
              </w:rPr>
              <w:t>%</w:t>
            </w:r>
          </w:p>
        </w:tc>
      </w:tr>
      <w:tr w:rsidR="0053553D" w:rsidRPr="00653209" w14:paraId="43ACB15A" w14:textId="77777777" w:rsidTr="00047FFE">
        <w:trPr>
          <w:trHeight w:val="317"/>
          <w:jc w:val="center"/>
        </w:trPr>
        <w:tc>
          <w:tcPr>
            <w:tcW w:w="2674" w:type="pct"/>
            <w:tcBorders>
              <w:top w:val="doub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37D136B7" w14:textId="77777777" w:rsidR="0053553D" w:rsidRPr="00653209" w:rsidRDefault="0053553D" w:rsidP="0053553D">
            <w:pPr>
              <w:spacing w:line="252" w:lineRule="auto"/>
              <w:rPr>
                <w:sz w:val="20"/>
              </w:rPr>
            </w:pPr>
            <w:r>
              <w:rPr>
                <w:sz w:val="20"/>
              </w:rPr>
              <w:t>Single-Family</w:t>
            </w:r>
          </w:p>
        </w:tc>
        <w:tc>
          <w:tcPr>
            <w:tcW w:w="1162" w:type="pct"/>
            <w:tcBorders>
              <w:top w:val="double" w:sz="4" w:space="0" w:color="auto"/>
              <w:left w:val="nil"/>
              <w:bottom w:val="single" w:sz="4" w:space="0" w:color="auto"/>
              <w:right w:val="single" w:sz="4" w:space="0" w:color="auto"/>
            </w:tcBorders>
            <w:tcMar>
              <w:top w:w="0" w:type="dxa"/>
              <w:left w:w="108" w:type="dxa"/>
              <w:bottom w:w="0" w:type="dxa"/>
              <w:right w:w="108" w:type="dxa"/>
            </w:tcMar>
            <w:vAlign w:val="center"/>
          </w:tcPr>
          <w:p w14:paraId="702CE85D" w14:textId="77777777" w:rsidR="0053553D" w:rsidRPr="00D7348F" w:rsidRDefault="0053553D" w:rsidP="0053553D">
            <w:pPr>
              <w:spacing w:line="256" w:lineRule="auto"/>
              <w:jc w:val="center"/>
              <w:rPr>
                <w:sz w:val="20"/>
                <w:lang w:eastAsia="x-none"/>
              </w:rPr>
            </w:pPr>
            <w:r>
              <w:rPr>
                <w:sz w:val="20"/>
                <w:lang w:eastAsia="x-none"/>
              </w:rPr>
              <w:t>152</w:t>
            </w:r>
          </w:p>
        </w:tc>
        <w:tc>
          <w:tcPr>
            <w:tcW w:w="1164" w:type="pct"/>
            <w:tcBorders>
              <w:top w:val="doub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05DB287B" w14:textId="77777777" w:rsidR="0053553D" w:rsidRPr="00D7348F" w:rsidRDefault="0053553D" w:rsidP="0053553D">
            <w:pPr>
              <w:spacing w:line="252" w:lineRule="auto"/>
              <w:jc w:val="center"/>
              <w:rPr>
                <w:sz w:val="20"/>
                <w:lang w:eastAsia="x-none"/>
              </w:rPr>
            </w:pPr>
            <w:r>
              <w:rPr>
                <w:sz w:val="20"/>
                <w:lang w:eastAsia="x-none"/>
              </w:rPr>
              <w:t>80%</w:t>
            </w:r>
          </w:p>
        </w:tc>
      </w:tr>
      <w:tr w:rsidR="0053553D" w:rsidRPr="00653209" w14:paraId="06B27C99" w14:textId="77777777" w:rsidTr="00047FFE">
        <w:trPr>
          <w:trHeight w:val="317"/>
          <w:jc w:val="center"/>
        </w:trPr>
        <w:tc>
          <w:tcPr>
            <w:tcW w:w="2674" w:type="pct"/>
            <w:tcBorders>
              <w:top w:val="nil"/>
              <w:left w:val="double" w:sz="4" w:space="0" w:color="auto"/>
              <w:bottom w:val="single" w:sz="4" w:space="0" w:color="auto"/>
              <w:right w:val="double" w:sz="4" w:space="0" w:color="auto"/>
            </w:tcBorders>
            <w:tcMar>
              <w:top w:w="0" w:type="dxa"/>
              <w:left w:w="108" w:type="dxa"/>
              <w:bottom w:w="0" w:type="dxa"/>
              <w:right w:w="108" w:type="dxa"/>
            </w:tcMar>
            <w:vAlign w:val="center"/>
          </w:tcPr>
          <w:p w14:paraId="531CAC26" w14:textId="77777777" w:rsidR="0053553D" w:rsidRPr="00653209" w:rsidRDefault="0053553D" w:rsidP="0053553D">
            <w:pPr>
              <w:spacing w:line="252" w:lineRule="auto"/>
              <w:rPr>
                <w:sz w:val="20"/>
              </w:rPr>
            </w:pPr>
            <w:r>
              <w:rPr>
                <w:sz w:val="20"/>
              </w:rPr>
              <w:t>Townhouse or Row House</w:t>
            </w:r>
          </w:p>
        </w:tc>
        <w:tc>
          <w:tcPr>
            <w:tcW w:w="1162" w:type="pct"/>
            <w:tcBorders>
              <w:top w:val="nil"/>
              <w:left w:val="nil"/>
              <w:bottom w:val="single" w:sz="4" w:space="0" w:color="auto"/>
              <w:right w:val="single" w:sz="4" w:space="0" w:color="auto"/>
            </w:tcBorders>
            <w:tcMar>
              <w:top w:w="0" w:type="dxa"/>
              <w:left w:w="108" w:type="dxa"/>
              <w:bottom w:w="0" w:type="dxa"/>
              <w:right w:w="108" w:type="dxa"/>
            </w:tcMar>
            <w:vAlign w:val="center"/>
          </w:tcPr>
          <w:p w14:paraId="0E052193" w14:textId="77777777" w:rsidR="0053553D" w:rsidRPr="00D7348F" w:rsidRDefault="0053553D" w:rsidP="0053553D">
            <w:pPr>
              <w:spacing w:line="256" w:lineRule="auto"/>
              <w:jc w:val="center"/>
              <w:rPr>
                <w:sz w:val="20"/>
                <w:lang w:eastAsia="x-none"/>
              </w:rPr>
            </w:pPr>
            <w:r>
              <w:rPr>
                <w:sz w:val="20"/>
                <w:lang w:eastAsia="x-none"/>
              </w:rPr>
              <w:t>16</w:t>
            </w:r>
          </w:p>
        </w:tc>
        <w:tc>
          <w:tcPr>
            <w:tcW w:w="1164"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75E5A9DD" w14:textId="77777777" w:rsidR="0053553D" w:rsidRPr="00D7348F" w:rsidRDefault="0053553D" w:rsidP="0053553D">
            <w:pPr>
              <w:spacing w:line="252" w:lineRule="auto"/>
              <w:jc w:val="center"/>
              <w:rPr>
                <w:sz w:val="20"/>
                <w:lang w:eastAsia="x-none"/>
              </w:rPr>
            </w:pPr>
            <w:r>
              <w:rPr>
                <w:sz w:val="20"/>
                <w:lang w:eastAsia="x-none"/>
              </w:rPr>
              <w:t>10%</w:t>
            </w:r>
          </w:p>
        </w:tc>
      </w:tr>
      <w:tr w:rsidR="0053553D" w:rsidRPr="00653209" w14:paraId="7297DD00" w14:textId="77777777" w:rsidTr="00047FFE">
        <w:trPr>
          <w:trHeight w:val="317"/>
          <w:jc w:val="center"/>
        </w:trPr>
        <w:tc>
          <w:tcPr>
            <w:tcW w:w="2674"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0862B00F" w14:textId="77777777" w:rsidR="0053553D" w:rsidRDefault="0053553D" w:rsidP="0053553D">
            <w:pPr>
              <w:spacing w:line="252" w:lineRule="auto"/>
              <w:rPr>
                <w:sz w:val="20"/>
              </w:rPr>
            </w:pPr>
            <w:r>
              <w:rPr>
                <w:sz w:val="20"/>
              </w:rPr>
              <w:t>Duplex</w:t>
            </w:r>
          </w:p>
        </w:tc>
        <w:tc>
          <w:tcPr>
            <w:tcW w:w="1162"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4D08E4F3" w14:textId="77777777" w:rsidR="0053553D" w:rsidRPr="00D7348F" w:rsidRDefault="0053553D" w:rsidP="0053553D">
            <w:pPr>
              <w:spacing w:line="256" w:lineRule="auto"/>
              <w:jc w:val="center"/>
              <w:rPr>
                <w:sz w:val="20"/>
              </w:rPr>
            </w:pPr>
            <w:r>
              <w:rPr>
                <w:sz w:val="20"/>
              </w:rPr>
              <w:t>15</w:t>
            </w:r>
          </w:p>
        </w:tc>
        <w:tc>
          <w:tcPr>
            <w:tcW w:w="1164"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69440C47" w14:textId="77777777" w:rsidR="0053553D" w:rsidRPr="00D7348F" w:rsidRDefault="0053553D" w:rsidP="0053553D">
            <w:pPr>
              <w:spacing w:line="252" w:lineRule="auto"/>
              <w:jc w:val="center"/>
              <w:rPr>
                <w:sz w:val="20"/>
              </w:rPr>
            </w:pPr>
            <w:r>
              <w:rPr>
                <w:sz w:val="20"/>
              </w:rPr>
              <w:t>9%</w:t>
            </w:r>
          </w:p>
        </w:tc>
      </w:tr>
      <w:tr w:rsidR="0053553D" w:rsidRPr="00653209" w14:paraId="14A96F74" w14:textId="77777777" w:rsidTr="00047FFE">
        <w:trPr>
          <w:trHeight w:val="317"/>
          <w:jc w:val="center"/>
        </w:trPr>
        <w:tc>
          <w:tcPr>
            <w:tcW w:w="2674"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470647B4" w14:textId="77777777" w:rsidR="0053553D" w:rsidRDefault="0053553D" w:rsidP="0053553D">
            <w:pPr>
              <w:spacing w:line="252" w:lineRule="auto"/>
              <w:rPr>
                <w:sz w:val="20"/>
              </w:rPr>
            </w:pPr>
            <w:r>
              <w:rPr>
                <w:sz w:val="20"/>
              </w:rPr>
              <w:t>Apartment/Condo in 2-4 Unit Building</w:t>
            </w:r>
          </w:p>
        </w:tc>
        <w:tc>
          <w:tcPr>
            <w:tcW w:w="1162"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56F9A439" w14:textId="77777777" w:rsidR="0053553D" w:rsidRDefault="0053553D" w:rsidP="0053553D">
            <w:pPr>
              <w:spacing w:line="256" w:lineRule="auto"/>
              <w:jc w:val="center"/>
              <w:rPr>
                <w:sz w:val="20"/>
              </w:rPr>
            </w:pPr>
            <w:r>
              <w:rPr>
                <w:sz w:val="20"/>
              </w:rPr>
              <w:t>1</w:t>
            </w:r>
          </w:p>
        </w:tc>
        <w:tc>
          <w:tcPr>
            <w:tcW w:w="1164"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421E04C2" w14:textId="77777777" w:rsidR="0053553D" w:rsidRDefault="0053553D" w:rsidP="0053553D">
            <w:pPr>
              <w:spacing w:line="252" w:lineRule="auto"/>
              <w:jc w:val="center"/>
              <w:rPr>
                <w:sz w:val="20"/>
              </w:rPr>
            </w:pPr>
            <w:r>
              <w:rPr>
                <w:sz w:val="20"/>
              </w:rPr>
              <w:t>1%</w:t>
            </w:r>
          </w:p>
        </w:tc>
      </w:tr>
      <w:tr w:rsidR="0053553D" w:rsidRPr="00653209" w14:paraId="29E6785E" w14:textId="77777777" w:rsidTr="00047FFE">
        <w:trPr>
          <w:trHeight w:val="317"/>
          <w:jc w:val="center"/>
        </w:trPr>
        <w:tc>
          <w:tcPr>
            <w:tcW w:w="2674" w:type="pct"/>
            <w:tcBorders>
              <w:top w:val="sing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43257AF9" w14:textId="77777777" w:rsidR="0053553D" w:rsidRDefault="0053553D" w:rsidP="0053553D">
            <w:pPr>
              <w:spacing w:line="252" w:lineRule="auto"/>
              <w:rPr>
                <w:sz w:val="20"/>
              </w:rPr>
            </w:pPr>
            <w:r>
              <w:rPr>
                <w:sz w:val="20"/>
              </w:rPr>
              <w:t>Refused</w:t>
            </w:r>
          </w:p>
        </w:tc>
        <w:tc>
          <w:tcPr>
            <w:tcW w:w="1162" w:type="pct"/>
            <w:tcBorders>
              <w:top w:val="single" w:sz="4" w:space="0" w:color="auto"/>
              <w:left w:val="nil"/>
              <w:bottom w:val="double" w:sz="4" w:space="0" w:color="auto"/>
              <w:right w:val="single" w:sz="4" w:space="0" w:color="auto"/>
            </w:tcBorders>
            <w:tcMar>
              <w:top w:w="0" w:type="dxa"/>
              <w:left w:w="108" w:type="dxa"/>
              <w:bottom w:w="0" w:type="dxa"/>
              <w:right w:w="108" w:type="dxa"/>
            </w:tcMar>
            <w:vAlign w:val="center"/>
          </w:tcPr>
          <w:p w14:paraId="0FEB8764" w14:textId="77777777" w:rsidR="0053553D" w:rsidRDefault="0053553D" w:rsidP="0053553D">
            <w:pPr>
              <w:spacing w:line="256" w:lineRule="auto"/>
              <w:jc w:val="center"/>
              <w:rPr>
                <w:sz w:val="20"/>
              </w:rPr>
            </w:pPr>
            <w:r>
              <w:rPr>
                <w:sz w:val="20"/>
              </w:rPr>
              <w:t>1</w:t>
            </w:r>
          </w:p>
        </w:tc>
        <w:tc>
          <w:tcPr>
            <w:tcW w:w="1164" w:type="pct"/>
            <w:tcBorders>
              <w:top w:val="sing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59B5AE24" w14:textId="77777777" w:rsidR="0053553D" w:rsidRDefault="0053553D" w:rsidP="0053553D">
            <w:pPr>
              <w:spacing w:line="252" w:lineRule="auto"/>
              <w:jc w:val="center"/>
              <w:rPr>
                <w:sz w:val="20"/>
              </w:rPr>
            </w:pPr>
            <w:r>
              <w:rPr>
                <w:sz w:val="20"/>
              </w:rPr>
              <w:t>1%</w:t>
            </w:r>
          </w:p>
        </w:tc>
      </w:tr>
      <w:tr w:rsidR="0053553D" w:rsidRPr="00653209" w14:paraId="5A4B0287" w14:textId="77777777" w:rsidTr="00047FFE">
        <w:trPr>
          <w:trHeight w:val="317"/>
          <w:jc w:val="center"/>
        </w:trPr>
        <w:tc>
          <w:tcPr>
            <w:tcW w:w="2674" w:type="pct"/>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09A46719" w14:textId="77777777" w:rsidR="0053553D" w:rsidRPr="001D387C" w:rsidRDefault="0053553D" w:rsidP="0053553D">
            <w:pPr>
              <w:spacing w:line="252" w:lineRule="auto"/>
              <w:rPr>
                <w:b/>
                <w:bCs/>
                <w:sz w:val="20"/>
              </w:rPr>
            </w:pPr>
            <w:r w:rsidRPr="001D387C">
              <w:rPr>
                <w:b/>
                <w:bCs/>
                <w:sz w:val="20"/>
              </w:rPr>
              <w:t>Total</w:t>
            </w:r>
          </w:p>
        </w:tc>
        <w:tc>
          <w:tcPr>
            <w:tcW w:w="1162" w:type="pct"/>
            <w:tcBorders>
              <w:top w:val="double" w:sz="4" w:space="0" w:color="auto"/>
              <w:left w:val="nil"/>
              <w:bottom w:val="double" w:sz="4" w:space="0" w:color="auto"/>
              <w:right w:val="single" w:sz="4" w:space="0" w:color="auto"/>
            </w:tcBorders>
            <w:tcMar>
              <w:top w:w="0" w:type="dxa"/>
              <w:left w:w="108" w:type="dxa"/>
              <w:bottom w:w="0" w:type="dxa"/>
              <w:right w:w="108" w:type="dxa"/>
            </w:tcMar>
            <w:vAlign w:val="center"/>
          </w:tcPr>
          <w:p w14:paraId="0313DF5C" w14:textId="77777777" w:rsidR="0053553D" w:rsidRPr="00994F97" w:rsidRDefault="0053553D" w:rsidP="0053553D">
            <w:pPr>
              <w:spacing w:line="256" w:lineRule="auto"/>
              <w:jc w:val="center"/>
              <w:rPr>
                <w:b/>
                <w:bCs/>
                <w:sz w:val="20"/>
              </w:rPr>
            </w:pPr>
            <w:r>
              <w:rPr>
                <w:b/>
                <w:bCs/>
                <w:sz w:val="20"/>
              </w:rPr>
              <w:t>185</w:t>
            </w:r>
          </w:p>
        </w:tc>
        <w:tc>
          <w:tcPr>
            <w:tcW w:w="1164" w:type="pct"/>
            <w:tcBorders>
              <w:top w:val="doub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2C6C8585" w14:textId="77777777" w:rsidR="0053553D" w:rsidRPr="001D387C" w:rsidRDefault="0053553D" w:rsidP="0053553D">
            <w:pPr>
              <w:spacing w:line="252" w:lineRule="auto"/>
              <w:jc w:val="center"/>
              <w:rPr>
                <w:b/>
                <w:bCs/>
                <w:sz w:val="20"/>
              </w:rPr>
            </w:pPr>
            <w:r>
              <w:rPr>
                <w:b/>
                <w:bCs/>
                <w:sz w:val="20"/>
              </w:rPr>
              <w:t>100%</w:t>
            </w:r>
          </w:p>
        </w:tc>
      </w:tr>
    </w:tbl>
    <w:p w14:paraId="0AACE344" w14:textId="77777777" w:rsidR="0053553D" w:rsidRDefault="0053553D" w:rsidP="0053553D">
      <w:pPr>
        <w:pStyle w:val="Paragraph"/>
        <w:ind w:left="0"/>
        <w:jc w:val="center"/>
        <w:rPr>
          <w:b/>
          <w:bCs/>
        </w:rPr>
      </w:pPr>
    </w:p>
    <w:p w14:paraId="25976299" w14:textId="77777777" w:rsidR="0053553D" w:rsidRPr="0053553D" w:rsidRDefault="0053553D" w:rsidP="0053553D">
      <w:pPr>
        <w:pStyle w:val="Paragraph"/>
        <w:keepNext/>
        <w:ind w:left="0"/>
        <w:jc w:val="center"/>
        <w:rPr>
          <w:b/>
          <w:bCs/>
        </w:rPr>
      </w:pPr>
      <w:r w:rsidRPr="0053553D">
        <w:rPr>
          <w:b/>
          <w:bCs/>
        </w:rPr>
        <w:lastRenderedPageBreak/>
        <w:t>Table</w:t>
      </w:r>
      <w:r>
        <w:rPr>
          <w:b/>
          <w:bCs/>
        </w:rPr>
        <w:t xml:space="preserve"> C-6</w:t>
      </w:r>
    </w:p>
    <w:p w14:paraId="3BAE5895" w14:textId="77777777" w:rsidR="0053553D" w:rsidRDefault="0053553D" w:rsidP="0053553D">
      <w:pPr>
        <w:pStyle w:val="Paragraph"/>
        <w:keepNext/>
        <w:ind w:left="0"/>
        <w:jc w:val="center"/>
        <w:rPr>
          <w:b/>
          <w:szCs w:val="20"/>
        </w:rPr>
      </w:pPr>
      <w:r>
        <w:rPr>
          <w:b/>
          <w:szCs w:val="20"/>
        </w:rPr>
        <w:t>Home Age</w:t>
      </w:r>
    </w:p>
    <w:p w14:paraId="2A890D2B" w14:textId="77777777" w:rsidR="0053553D" w:rsidRDefault="0053553D" w:rsidP="0053553D">
      <w:pPr>
        <w:pStyle w:val="Paragraph"/>
        <w:keepNext/>
        <w:ind w:left="0"/>
        <w:jc w:val="center"/>
        <w:rPr>
          <w:b/>
          <w:szCs w:val="20"/>
        </w:rPr>
      </w:pPr>
    </w:p>
    <w:tbl>
      <w:tblPr>
        <w:tblW w:w="2516" w:type="pct"/>
        <w:jc w:val="center"/>
        <w:tblCellMar>
          <w:left w:w="0" w:type="dxa"/>
          <w:right w:w="0" w:type="dxa"/>
        </w:tblCellMar>
        <w:tblLook w:val="04A0" w:firstRow="1" w:lastRow="0" w:firstColumn="1" w:lastColumn="0" w:noHBand="0" w:noVBand="1"/>
      </w:tblPr>
      <w:tblGrid>
        <w:gridCol w:w="1723"/>
        <w:gridCol w:w="1485"/>
        <w:gridCol w:w="1487"/>
      </w:tblGrid>
      <w:tr w:rsidR="0053553D" w:rsidRPr="00653209" w14:paraId="13888AC9" w14:textId="77777777" w:rsidTr="00047FFE">
        <w:trPr>
          <w:trHeight w:val="317"/>
          <w:jc w:val="center"/>
        </w:trPr>
        <w:tc>
          <w:tcPr>
            <w:tcW w:w="5000" w:type="pct"/>
            <w:gridSpan w:val="3"/>
            <w:tcBorders>
              <w:top w:val="double" w:sz="4" w:space="0" w:color="auto"/>
              <w:left w:val="double" w:sz="4" w:space="0" w:color="auto"/>
              <w:right w:val="double" w:sz="4" w:space="0" w:color="auto"/>
            </w:tcBorders>
            <w:tcMar>
              <w:top w:w="0" w:type="dxa"/>
              <w:left w:w="108" w:type="dxa"/>
              <w:bottom w:w="0" w:type="dxa"/>
              <w:right w:w="108" w:type="dxa"/>
            </w:tcMar>
            <w:vAlign w:val="center"/>
          </w:tcPr>
          <w:p w14:paraId="66CAF792" w14:textId="77777777" w:rsidR="0053553D" w:rsidRDefault="0053553D" w:rsidP="00047FFE">
            <w:pPr>
              <w:keepNext/>
              <w:keepLines/>
              <w:spacing w:line="252" w:lineRule="auto"/>
              <w:jc w:val="center"/>
              <w:rPr>
                <w:b/>
                <w:bCs/>
                <w:sz w:val="20"/>
                <w:lang w:eastAsia="x-none"/>
              </w:rPr>
            </w:pPr>
            <w:r>
              <w:rPr>
                <w:b/>
                <w:bCs/>
                <w:sz w:val="20"/>
                <w:lang w:eastAsia="x-none"/>
              </w:rPr>
              <w:t>When was your home built?</w:t>
            </w:r>
          </w:p>
        </w:tc>
      </w:tr>
      <w:tr w:rsidR="0053553D" w:rsidRPr="00653209" w14:paraId="208DB992" w14:textId="77777777" w:rsidTr="00047FFE">
        <w:trPr>
          <w:trHeight w:val="317"/>
          <w:jc w:val="center"/>
        </w:trPr>
        <w:tc>
          <w:tcPr>
            <w:tcW w:w="1835" w:type="pct"/>
            <w:vMerge w:val="restart"/>
            <w:tcBorders>
              <w:top w:val="double" w:sz="4" w:space="0" w:color="auto"/>
              <w:left w:val="double" w:sz="4" w:space="0" w:color="auto"/>
              <w:right w:val="double" w:sz="4" w:space="0" w:color="auto"/>
            </w:tcBorders>
            <w:tcMar>
              <w:top w:w="0" w:type="dxa"/>
              <w:left w:w="108" w:type="dxa"/>
              <w:bottom w:w="0" w:type="dxa"/>
              <w:right w:w="108" w:type="dxa"/>
            </w:tcMar>
            <w:vAlign w:val="center"/>
          </w:tcPr>
          <w:p w14:paraId="78410653" w14:textId="77777777" w:rsidR="0053553D" w:rsidRPr="00653209" w:rsidRDefault="0053553D" w:rsidP="00047FFE">
            <w:pPr>
              <w:keepNext/>
              <w:keepLines/>
              <w:spacing w:line="252" w:lineRule="auto"/>
              <w:rPr>
                <w:b/>
                <w:bCs/>
                <w:sz w:val="20"/>
              </w:rPr>
            </w:pPr>
            <w:r>
              <w:rPr>
                <w:b/>
                <w:bCs/>
                <w:sz w:val="20"/>
              </w:rPr>
              <w:t>Response</w:t>
            </w:r>
          </w:p>
        </w:tc>
        <w:tc>
          <w:tcPr>
            <w:tcW w:w="3165" w:type="pct"/>
            <w:gridSpan w:val="2"/>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719C9F07" w14:textId="77777777" w:rsidR="0053553D" w:rsidRPr="00653209" w:rsidRDefault="0053553D" w:rsidP="00047FFE">
            <w:pPr>
              <w:keepNext/>
              <w:keepLines/>
              <w:spacing w:line="252" w:lineRule="auto"/>
              <w:jc w:val="center"/>
              <w:rPr>
                <w:b/>
                <w:bCs/>
                <w:sz w:val="20"/>
                <w:lang w:eastAsia="x-none"/>
              </w:rPr>
            </w:pPr>
            <w:r>
              <w:rPr>
                <w:b/>
                <w:bCs/>
                <w:sz w:val="20"/>
                <w:lang w:eastAsia="x-none"/>
              </w:rPr>
              <w:t>Participants</w:t>
            </w:r>
          </w:p>
        </w:tc>
      </w:tr>
      <w:tr w:rsidR="0053553D" w:rsidRPr="00653209" w14:paraId="5B69CD5A" w14:textId="77777777" w:rsidTr="00047FFE">
        <w:trPr>
          <w:trHeight w:val="317"/>
          <w:jc w:val="center"/>
        </w:trPr>
        <w:tc>
          <w:tcPr>
            <w:tcW w:w="1835" w:type="pct"/>
            <w:vMerge/>
            <w:tcBorders>
              <w:left w:val="double" w:sz="4" w:space="0" w:color="auto"/>
              <w:bottom w:val="double" w:sz="4" w:space="0" w:color="auto"/>
              <w:right w:val="double" w:sz="4" w:space="0" w:color="auto"/>
            </w:tcBorders>
            <w:tcMar>
              <w:top w:w="0" w:type="dxa"/>
              <w:left w:w="108" w:type="dxa"/>
              <w:bottom w:w="0" w:type="dxa"/>
              <w:right w:w="108" w:type="dxa"/>
            </w:tcMar>
            <w:vAlign w:val="center"/>
          </w:tcPr>
          <w:p w14:paraId="7814CA69" w14:textId="77777777" w:rsidR="0053553D" w:rsidRPr="00653209" w:rsidRDefault="0053553D" w:rsidP="00047FFE">
            <w:pPr>
              <w:keepNext/>
              <w:keepLines/>
              <w:spacing w:line="252" w:lineRule="auto"/>
              <w:rPr>
                <w:b/>
                <w:bCs/>
                <w:sz w:val="20"/>
              </w:rPr>
            </w:pPr>
          </w:p>
        </w:tc>
        <w:tc>
          <w:tcPr>
            <w:tcW w:w="1581" w:type="pct"/>
            <w:tcBorders>
              <w:top w:val="double" w:sz="4" w:space="0" w:color="auto"/>
              <w:left w:val="nil"/>
              <w:bottom w:val="double" w:sz="4" w:space="0" w:color="auto"/>
              <w:right w:val="single" w:sz="4" w:space="0" w:color="auto"/>
            </w:tcBorders>
            <w:tcMar>
              <w:top w:w="0" w:type="dxa"/>
              <w:left w:w="108" w:type="dxa"/>
              <w:bottom w:w="0" w:type="dxa"/>
              <w:right w:w="108" w:type="dxa"/>
            </w:tcMar>
            <w:vAlign w:val="center"/>
          </w:tcPr>
          <w:p w14:paraId="50A61D13" w14:textId="77777777" w:rsidR="0053553D" w:rsidRPr="00653209" w:rsidRDefault="0053553D" w:rsidP="00047FFE">
            <w:pPr>
              <w:keepNext/>
              <w:keepLines/>
              <w:spacing w:line="256" w:lineRule="auto"/>
              <w:jc w:val="center"/>
              <w:rPr>
                <w:b/>
                <w:bCs/>
                <w:sz w:val="20"/>
                <w:lang w:eastAsia="x-none"/>
              </w:rPr>
            </w:pPr>
            <w:r w:rsidRPr="00653209">
              <w:rPr>
                <w:b/>
                <w:bCs/>
                <w:sz w:val="20"/>
                <w:lang w:eastAsia="x-none"/>
              </w:rPr>
              <w:t>#</w:t>
            </w:r>
          </w:p>
        </w:tc>
        <w:tc>
          <w:tcPr>
            <w:tcW w:w="1584" w:type="pct"/>
            <w:tcBorders>
              <w:top w:val="doub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0FB6305B" w14:textId="77777777" w:rsidR="0053553D" w:rsidRPr="00653209" w:rsidRDefault="0053553D" w:rsidP="00047FFE">
            <w:pPr>
              <w:keepNext/>
              <w:keepLines/>
              <w:spacing w:line="252" w:lineRule="auto"/>
              <w:jc w:val="center"/>
              <w:rPr>
                <w:b/>
                <w:bCs/>
                <w:sz w:val="20"/>
                <w:lang w:eastAsia="x-none"/>
              </w:rPr>
            </w:pPr>
            <w:r w:rsidRPr="00653209">
              <w:rPr>
                <w:b/>
                <w:bCs/>
                <w:sz w:val="20"/>
                <w:lang w:eastAsia="x-none"/>
              </w:rPr>
              <w:t>%</w:t>
            </w:r>
          </w:p>
        </w:tc>
      </w:tr>
      <w:tr w:rsidR="0053553D" w:rsidRPr="00653209" w14:paraId="195D1220" w14:textId="77777777" w:rsidTr="00047FFE">
        <w:trPr>
          <w:trHeight w:val="317"/>
          <w:jc w:val="center"/>
        </w:trPr>
        <w:tc>
          <w:tcPr>
            <w:tcW w:w="1835" w:type="pct"/>
            <w:tcBorders>
              <w:top w:val="doub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04F7DBAD" w14:textId="77777777" w:rsidR="0053553D" w:rsidRPr="00653209" w:rsidRDefault="0053553D" w:rsidP="00047FFE">
            <w:pPr>
              <w:keepNext/>
              <w:keepLines/>
              <w:spacing w:line="252" w:lineRule="auto"/>
              <w:rPr>
                <w:sz w:val="20"/>
              </w:rPr>
            </w:pPr>
            <w:r>
              <w:rPr>
                <w:sz w:val="20"/>
              </w:rPr>
              <w:t>Before 1960</w:t>
            </w:r>
          </w:p>
        </w:tc>
        <w:tc>
          <w:tcPr>
            <w:tcW w:w="1581" w:type="pct"/>
            <w:tcBorders>
              <w:top w:val="double" w:sz="4" w:space="0" w:color="auto"/>
              <w:left w:val="nil"/>
              <w:bottom w:val="single" w:sz="4" w:space="0" w:color="auto"/>
              <w:right w:val="single" w:sz="4" w:space="0" w:color="auto"/>
            </w:tcBorders>
            <w:tcMar>
              <w:top w:w="0" w:type="dxa"/>
              <w:left w:w="108" w:type="dxa"/>
              <w:bottom w:w="0" w:type="dxa"/>
              <w:right w:w="108" w:type="dxa"/>
            </w:tcMar>
            <w:vAlign w:val="center"/>
          </w:tcPr>
          <w:p w14:paraId="33B3377E" w14:textId="77777777" w:rsidR="0053553D" w:rsidRPr="00D7348F" w:rsidRDefault="0053553D" w:rsidP="00047FFE">
            <w:pPr>
              <w:keepNext/>
              <w:keepLines/>
              <w:spacing w:line="256" w:lineRule="auto"/>
              <w:jc w:val="center"/>
              <w:rPr>
                <w:sz w:val="20"/>
                <w:lang w:eastAsia="x-none"/>
              </w:rPr>
            </w:pPr>
            <w:r>
              <w:rPr>
                <w:sz w:val="20"/>
                <w:lang w:eastAsia="x-none"/>
              </w:rPr>
              <w:t>29</w:t>
            </w:r>
          </w:p>
        </w:tc>
        <w:tc>
          <w:tcPr>
            <w:tcW w:w="1584" w:type="pct"/>
            <w:tcBorders>
              <w:top w:val="doub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7D64A6B9" w14:textId="77777777" w:rsidR="0053553D" w:rsidRPr="00D7348F" w:rsidRDefault="0053553D" w:rsidP="00047FFE">
            <w:pPr>
              <w:keepNext/>
              <w:keepLines/>
              <w:spacing w:line="252" w:lineRule="auto"/>
              <w:jc w:val="center"/>
              <w:rPr>
                <w:sz w:val="20"/>
                <w:lang w:eastAsia="x-none"/>
              </w:rPr>
            </w:pPr>
            <w:r>
              <w:rPr>
                <w:sz w:val="20"/>
                <w:lang w:eastAsia="x-none"/>
              </w:rPr>
              <w:t>13%</w:t>
            </w:r>
          </w:p>
        </w:tc>
      </w:tr>
      <w:tr w:rsidR="0053553D" w:rsidRPr="00653209" w14:paraId="77538897" w14:textId="77777777" w:rsidTr="00047FFE">
        <w:trPr>
          <w:trHeight w:val="317"/>
          <w:jc w:val="center"/>
        </w:trPr>
        <w:tc>
          <w:tcPr>
            <w:tcW w:w="1835" w:type="pct"/>
            <w:tcBorders>
              <w:top w:val="nil"/>
              <w:left w:val="double" w:sz="4" w:space="0" w:color="auto"/>
              <w:bottom w:val="single" w:sz="4" w:space="0" w:color="auto"/>
              <w:right w:val="double" w:sz="4" w:space="0" w:color="auto"/>
            </w:tcBorders>
            <w:tcMar>
              <w:top w:w="0" w:type="dxa"/>
              <w:left w:w="108" w:type="dxa"/>
              <w:bottom w:w="0" w:type="dxa"/>
              <w:right w:w="108" w:type="dxa"/>
            </w:tcMar>
            <w:vAlign w:val="center"/>
          </w:tcPr>
          <w:p w14:paraId="228D267A" w14:textId="77777777" w:rsidR="0053553D" w:rsidRPr="00653209" w:rsidRDefault="0053553D" w:rsidP="00047FFE">
            <w:pPr>
              <w:keepNext/>
              <w:keepLines/>
              <w:spacing w:line="252" w:lineRule="auto"/>
              <w:rPr>
                <w:sz w:val="20"/>
              </w:rPr>
            </w:pPr>
            <w:r>
              <w:rPr>
                <w:sz w:val="20"/>
              </w:rPr>
              <w:t>1960-1979</w:t>
            </w:r>
          </w:p>
        </w:tc>
        <w:tc>
          <w:tcPr>
            <w:tcW w:w="1581" w:type="pct"/>
            <w:tcBorders>
              <w:top w:val="nil"/>
              <w:left w:val="nil"/>
              <w:bottom w:val="single" w:sz="4" w:space="0" w:color="auto"/>
              <w:right w:val="single" w:sz="4" w:space="0" w:color="auto"/>
            </w:tcBorders>
            <w:tcMar>
              <w:top w:w="0" w:type="dxa"/>
              <w:left w:w="108" w:type="dxa"/>
              <w:bottom w:w="0" w:type="dxa"/>
              <w:right w:w="108" w:type="dxa"/>
            </w:tcMar>
            <w:vAlign w:val="center"/>
          </w:tcPr>
          <w:p w14:paraId="1C09C96D" w14:textId="77777777" w:rsidR="0053553D" w:rsidRPr="00D7348F" w:rsidRDefault="0053553D" w:rsidP="00047FFE">
            <w:pPr>
              <w:keepNext/>
              <w:keepLines/>
              <w:spacing w:line="256" w:lineRule="auto"/>
              <w:jc w:val="center"/>
              <w:rPr>
                <w:sz w:val="20"/>
                <w:lang w:eastAsia="x-none"/>
              </w:rPr>
            </w:pPr>
            <w:r>
              <w:rPr>
                <w:sz w:val="20"/>
                <w:lang w:eastAsia="x-none"/>
              </w:rPr>
              <w:t>43</w:t>
            </w:r>
          </w:p>
        </w:tc>
        <w:tc>
          <w:tcPr>
            <w:tcW w:w="1584"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3E81096E" w14:textId="77777777" w:rsidR="0053553D" w:rsidRPr="00D7348F" w:rsidRDefault="0053553D" w:rsidP="00047FFE">
            <w:pPr>
              <w:keepNext/>
              <w:keepLines/>
              <w:spacing w:line="252" w:lineRule="auto"/>
              <w:jc w:val="center"/>
              <w:rPr>
                <w:sz w:val="20"/>
                <w:lang w:eastAsia="x-none"/>
              </w:rPr>
            </w:pPr>
            <w:r>
              <w:rPr>
                <w:sz w:val="20"/>
                <w:lang w:eastAsia="x-none"/>
              </w:rPr>
              <w:t>22%</w:t>
            </w:r>
          </w:p>
        </w:tc>
      </w:tr>
      <w:tr w:rsidR="0053553D" w:rsidRPr="00653209" w14:paraId="4A982649" w14:textId="77777777" w:rsidTr="00047FFE">
        <w:trPr>
          <w:trHeight w:val="317"/>
          <w:jc w:val="center"/>
        </w:trPr>
        <w:tc>
          <w:tcPr>
            <w:tcW w:w="1835"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5AABFB92" w14:textId="77777777" w:rsidR="0053553D" w:rsidRPr="00653209" w:rsidRDefault="0053553D" w:rsidP="00047FFE">
            <w:pPr>
              <w:keepNext/>
              <w:keepLines/>
              <w:spacing w:line="252" w:lineRule="auto"/>
              <w:rPr>
                <w:sz w:val="20"/>
              </w:rPr>
            </w:pPr>
            <w:r>
              <w:rPr>
                <w:sz w:val="20"/>
              </w:rPr>
              <w:t>1980-1999</w:t>
            </w:r>
          </w:p>
        </w:tc>
        <w:tc>
          <w:tcPr>
            <w:tcW w:w="1581"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12DEED7A" w14:textId="77777777" w:rsidR="0053553D" w:rsidRPr="00D7348F" w:rsidRDefault="0053553D" w:rsidP="00047FFE">
            <w:pPr>
              <w:keepNext/>
              <w:keepLines/>
              <w:spacing w:line="256" w:lineRule="auto"/>
              <w:jc w:val="center"/>
              <w:rPr>
                <w:sz w:val="20"/>
                <w:lang w:eastAsia="x-none"/>
              </w:rPr>
            </w:pPr>
            <w:r>
              <w:rPr>
                <w:sz w:val="20"/>
                <w:lang w:eastAsia="x-none"/>
              </w:rPr>
              <w:t>48</w:t>
            </w:r>
          </w:p>
        </w:tc>
        <w:tc>
          <w:tcPr>
            <w:tcW w:w="1584"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0D492835" w14:textId="77777777" w:rsidR="0053553D" w:rsidRPr="00D7348F" w:rsidRDefault="0053553D" w:rsidP="00047FFE">
            <w:pPr>
              <w:keepNext/>
              <w:keepLines/>
              <w:spacing w:line="252" w:lineRule="auto"/>
              <w:jc w:val="center"/>
              <w:rPr>
                <w:sz w:val="20"/>
                <w:lang w:eastAsia="x-none"/>
              </w:rPr>
            </w:pPr>
            <w:r>
              <w:rPr>
                <w:sz w:val="20"/>
                <w:lang w:eastAsia="x-none"/>
              </w:rPr>
              <w:t>26%</w:t>
            </w:r>
          </w:p>
        </w:tc>
      </w:tr>
      <w:tr w:rsidR="0053553D" w:rsidRPr="00653209" w14:paraId="0367B6A3" w14:textId="77777777" w:rsidTr="00047FFE">
        <w:trPr>
          <w:trHeight w:val="317"/>
          <w:jc w:val="center"/>
        </w:trPr>
        <w:tc>
          <w:tcPr>
            <w:tcW w:w="1835"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4A019EBA" w14:textId="77777777" w:rsidR="0053553D" w:rsidRDefault="0053553D" w:rsidP="00047FFE">
            <w:pPr>
              <w:keepNext/>
              <w:keepLines/>
              <w:spacing w:line="252" w:lineRule="auto"/>
              <w:rPr>
                <w:sz w:val="20"/>
              </w:rPr>
            </w:pPr>
            <w:r>
              <w:rPr>
                <w:sz w:val="20"/>
              </w:rPr>
              <w:t>2000-2009</w:t>
            </w:r>
          </w:p>
        </w:tc>
        <w:tc>
          <w:tcPr>
            <w:tcW w:w="1581"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3B33281A" w14:textId="77777777" w:rsidR="0053553D" w:rsidRPr="00D7348F" w:rsidRDefault="0053553D" w:rsidP="00047FFE">
            <w:pPr>
              <w:keepNext/>
              <w:keepLines/>
              <w:spacing w:line="256" w:lineRule="auto"/>
              <w:jc w:val="center"/>
              <w:rPr>
                <w:sz w:val="20"/>
              </w:rPr>
            </w:pPr>
            <w:r>
              <w:rPr>
                <w:sz w:val="20"/>
              </w:rPr>
              <w:t>24</w:t>
            </w:r>
          </w:p>
        </w:tc>
        <w:tc>
          <w:tcPr>
            <w:tcW w:w="1584"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349641D1" w14:textId="77777777" w:rsidR="0053553D" w:rsidRPr="00D7348F" w:rsidRDefault="0053553D" w:rsidP="00047FFE">
            <w:pPr>
              <w:keepNext/>
              <w:keepLines/>
              <w:spacing w:line="252" w:lineRule="auto"/>
              <w:jc w:val="center"/>
              <w:rPr>
                <w:sz w:val="20"/>
              </w:rPr>
            </w:pPr>
            <w:r>
              <w:rPr>
                <w:sz w:val="20"/>
              </w:rPr>
              <w:t>13%</w:t>
            </w:r>
          </w:p>
        </w:tc>
      </w:tr>
      <w:tr w:rsidR="0053553D" w:rsidRPr="00653209" w14:paraId="404A7B6B" w14:textId="77777777" w:rsidTr="00047FFE">
        <w:trPr>
          <w:trHeight w:val="317"/>
          <w:jc w:val="center"/>
        </w:trPr>
        <w:tc>
          <w:tcPr>
            <w:tcW w:w="1835"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3CD6382C" w14:textId="77777777" w:rsidR="0053553D" w:rsidRDefault="0053553D" w:rsidP="00047FFE">
            <w:pPr>
              <w:keepNext/>
              <w:keepLines/>
              <w:spacing w:line="252" w:lineRule="auto"/>
              <w:rPr>
                <w:sz w:val="20"/>
              </w:rPr>
            </w:pPr>
            <w:r>
              <w:rPr>
                <w:sz w:val="20"/>
              </w:rPr>
              <w:t>2010 or later</w:t>
            </w:r>
          </w:p>
        </w:tc>
        <w:tc>
          <w:tcPr>
            <w:tcW w:w="1581"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0135C93A" w14:textId="77777777" w:rsidR="0053553D" w:rsidRPr="00D7348F" w:rsidRDefault="0053553D" w:rsidP="00047FFE">
            <w:pPr>
              <w:keepNext/>
              <w:keepLines/>
              <w:spacing w:line="256" w:lineRule="auto"/>
              <w:jc w:val="center"/>
              <w:rPr>
                <w:sz w:val="20"/>
              </w:rPr>
            </w:pPr>
            <w:r>
              <w:rPr>
                <w:sz w:val="20"/>
              </w:rPr>
              <w:t>38</w:t>
            </w:r>
          </w:p>
        </w:tc>
        <w:tc>
          <w:tcPr>
            <w:tcW w:w="1584"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0775765D" w14:textId="77777777" w:rsidR="0053553D" w:rsidRPr="00D7348F" w:rsidRDefault="0053553D" w:rsidP="00047FFE">
            <w:pPr>
              <w:keepNext/>
              <w:keepLines/>
              <w:spacing w:line="252" w:lineRule="auto"/>
              <w:jc w:val="center"/>
              <w:rPr>
                <w:sz w:val="20"/>
              </w:rPr>
            </w:pPr>
            <w:r>
              <w:rPr>
                <w:sz w:val="20"/>
              </w:rPr>
              <w:t>24%</w:t>
            </w:r>
          </w:p>
        </w:tc>
      </w:tr>
      <w:tr w:rsidR="0053553D" w:rsidRPr="00653209" w14:paraId="27270EDF" w14:textId="77777777" w:rsidTr="00047FFE">
        <w:trPr>
          <w:trHeight w:val="317"/>
          <w:jc w:val="center"/>
        </w:trPr>
        <w:tc>
          <w:tcPr>
            <w:tcW w:w="1835"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046D8E9B" w14:textId="77777777" w:rsidR="0053553D" w:rsidRDefault="0053553D" w:rsidP="00047FFE">
            <w:pPr>
              <w:keepNext/>
              <w:keepLines/>
              <w:spacing w:line="252" w:lineRule="auto"/>
              <w:rPr>
                <w:sz w:val="20"/>
              </w:rPr>
            </w:pPr>
            <w:r>
              <w:rPr>
                <w:sz w:val="20"/>
              </w:rPr>
              <w:t>Don’t Know</w:t>
            </w:r>
          </w:p>
        </w:tc>
        <w:tc>
          <w:tcPr>
            <w:tcW w:w="1581"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7A047A1E" w14:textId="77777777" w:rsidR="0053553D" w:rsidRPr="00D7348F" w:rsidRDefault="0053553D" w:rsidP="00047FFE">
            <w:pPr>
              <w:keepNext/>
              <w:keepLines/>
              <w:spacing w:line="256" w:lineRule="auto"/>
              <w:jc w:val="center"/>
              <w:rPr>
                <w:sz w:val="20"/>
              </w:rPr>
            </w:pPr>
            <w:r>
              <w:rPr>
                <w:sz w:val="20"/>
              </w:rPr>
              <w:t>2</w:t>
            </w:r>
          </w:p>
        </w:tc>
        <w:tc>
          <w:tcPr>
            <w:tcW w:w="1584"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18CDB861" w14:textId="77777777" w:rsidR="0053553D" w:rsidRPr="00D7348F" w:rsidRDefault="0053553D" w:rsidP="00047FFE">
            <w:pPr>
              <w:keepNext/>
              <w:keepLines/>
              <w:spacing w:line="252" w:lineRule="auto"/>
              <w:jc w:val="center"/>
              <w:rPr>
                <w:sz w:val="20"/>
              </w:rPr>
            </w:pPr>
            <w:r>
              <w:rPr>
                <w:sz w:val="20"/>
              </w:rPr>
              <w:t>1%</w:t>
            </w:r>
          </w:p>
        </w:tc>
      </w:tr>
      <w:tr w:rsidR="0053553D" w:rsidRPr="00653209" w14:paraId="65F03A51" w14:textId="77777777" w:rsidTr="00047FFE">
        <w:trPr>
          <w:trHeight w:val="317"/>
          <w:jc w:val="center"/>
        </w:trPr>
        <w:tc>
          <w:tcPr>
            <w:tcW w:w="1835" w:type="pct"/>
            <w:tcBorders>
              <w:top w:val="sing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20724C3E" w14:textId="77777777" w:rsidR="0053553D" w:rsidRDefault="0053553D" w:rsidP="00047FFE">
            <w:pPr>
              <w:keepNext/>
              <w:keepLines/>
              <w:spacing w:line="252" w:lineRule="auto"/>
              <w:rPr>
                <w:sz w:val="20"/>
              </w:rPr>
            </w:pPr>
            <w:r>
              <w:rPr>
                <w:sz w:val="20"/>
              </w:rPr>
              <w:t>Refused</w:t>
            </w:r>
          </w:p>
        </w:tc>
        <w:tc>
          <w:tcPr>
            <w:tcW w:w="1581" w:type="pct"/>
            <w:tcBorders>
              <w:top w:val="single" w:sz="4" w:space="0" w:color="auto"/>
              <w:left w:val="nil"/>
              <w:bottom w:val="double" w:sz="4" w:space="0" w:color="auto"/>
              <w:right w:val="single" w:sz="4" w:space="0" w:color="auto"/>
            </w:tcBorders>
            <w:tcMar>
              <w:top w:w="0" w:type="dxa"/>
              <w:left w:w="108" w:type="dxa"/>
              <w:bottom w:w="0" w:type="dxa"/>
              <w:right w:w="108" w:type="dxa"/>
            </w:tcMar>
            <w:vAlign w:val="center"/>
          </w:tcPr>
          <w:p w14:paraId="5BE3A816" w14:textId="77777777" w:rsidR="0053553D" w:rsidRDefault="0053553D" w:rsidP="00047FFE">
            <w:pPr>
              <w:keepNext/>
              <w:keepLines/>
              <w:spacing w:line="256" w:lineRule="auto"/>
              <w:jc w:val="center"/>
              <w:rPr>
                <w:sz w:val="20"/>
              </w:rPr>
            </w:pPr>
            <w:r>
              <w:rPr>
                <w:sz w:val="20"/>
              </w:rPr>
              <w:t>1</w:t>
            </w:r>
          </w:p>
        </w:tc>
        <w:tc>
          <w:tcPr>
            <w:tcW w:w="1584" w:type="pct"/>
            <w:tcBorders>
              <w:top w:val="sing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47B42B5C" w14:textId="77777777" w:rsidR="0053553D" w:rsidRDefault="0053553D" w:rsidP="00047FFE">
            <w:pPr>
              <w:keepNext/>
              <w:keepLines/>
              <w:spacing w:line="252" w:lineRule="auto"/>
              <w:jc w:val="center"/>
              <w:rPr>
                <w:sz w:val="20"/>
              </w:rPr>
            </w:pPr>
            <w:r>
              <w:rPr>
                <w:sz w:val="20"/>
              </w:rPr>
              <w:t>1%</w:t>
            </w:r>
          </w:p>
        </w:tc>
      </w:tr>
      <w:tr w:rsidR="0053553D" w:rsidRPr="00653209" w14:paraId="776A2F48" w14:textId="77777777" w:rsidTr="00047FFE">
        <w:trPr>
          <w:trHeight w:val="317"/>
          <w:jc w:val="center"/>
        </w:trPr>
        <w:tc>
          <w:tcPr>
            <w:tcW w:w="1835" w:type="pct"/>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4BFA23B8" w14:textId="77777777" w:rsidR="0053553D" w:rsidRPr="001D387C" w:rsidRDefault="0053553D" w:rsidP="00047FFE">
            <w:pPr>
              <w:keepNext/>
              <w:keepLines/>
              <w:spacing w:line="252" w:lineRule="auto"/>
              <w:rPr>
                <w:b/>
                <w:bCs/>
                <w:sz w:val="20"/>
              </w:rPr>
            </w:pPr>
            <w:r w:rsidRPr="001D387C">
              <w:rPr>
                <w:b/>
                <w:bCs/>
                <w:sz w:val="20"/>
              </w:rPr>
              <w:t>Total</w:t>
            </w:r>
          </w:p>
        </w:tc>
        <w:tc>
          <w:tcPr>
            <w:tcW w:w="1581" w:type="pct"/>
            <w:tcBorders>
              <w:top w:val="double" w:sz="4" w:space="0" w:color="auto"/>
              <w:left w:val="nil"/>
              <w:bottom w:val="double" w:sz="4" w:space="0" w:color="auto"/>
              <w:right w:val="single" w:sz="4" w:space="0" w:color="auto"/>
            </w:tcBorders>
            <w:tcMar>
              <w:top w:w="0" w:type="dxa"/>
              <w:left w:w="108" w:type="dxa"/>
              <w:bottom w:w="0" w:type="dxa"/>
              <w:right w:w="108" w:type="dxa"/>
            </w:tcMar>
            <w:vAlign w:val="center"/>
          </w:tcPr>
          <w:p w14:paraId="56393211" w14:textId="77777777" w:rsidR="0053553D" w:rsidRPr="00994F97" w:rsidRDefault="0053553D" w:rsidP="00047FFE">
            <w:pPr>
              <w:keepNext/>
              <w:keepLines/>
              <w:spacing w:line="256" w:lineRule="auto"/>
              <w:jc w:val="center"/>
              <w:rPr>
                <w:b/>
                <w:bCs/>
                <w:sz w:val="20"/>
              </w:rPr>
            </w:pPr>
            <w:r w:rsidRPr="00994F97">
              <w:rPr>
                <w:b/>
                <w:bCs/>
                <w:sz w:val="20"/>
              </w:rPr>
              <w:t>185</w:t>
            </w:r>
          </w:p>
        </w:tc>
        <w:tc>
          <w:tcPr>
            <w:tcW w:w="1584" w:type="pct"/>
            <w:tcBorders>
              <w:top w:val="doub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6B42A96A" w14:textId="77777777" w:rsidR="0053553D" w:rsidRPr="001D387C" w:rsidRDefault="0053553D" w:rsidP="00047FFE">
            <w:pPr>
              <w:keepNext/>
              <w:keepLines/>
              <w:spacing w:line="252" w:lineRule="auto"/>
              <w:jc w:val="center"/>
              <w:rPr>
                <w:b/>
                <w:bCs/>
                <w:sz w:val="20"/>
              </w:rPr>
            </w:pPr>
            <w:r>
              <w:rPr>
                <w:b/>
                <w:bCs/>
                <w:sz w:val="20"/>
              </w:rPr>
              <w:t>100%</w:t>
            </w:r>
          </w:p>
        </w:tc>
      </w:tr>
    </w:tbl>
    <w:p w14:paraId="3FA4CD06" w14:textId="77777777" w:rsidR="0053553D" w:rsidRDefault="0053553D" w:rsidP="0053553D">
      <w:pPr>
        <w:pStyle w:val="Paragraph"/>
        <w:keepNext/>
        <w:ind w:left="0"/>
        <w:jc w:val="center"/>
        <w:rPr>
          <w:b/>
          <w:bCs/>
        </w:rPr>
      </w:pPr>
    </w:p>
    <w:p w14:paraId="305A405D" w14:textId="77777777" w:rsidR="0053553D" w:rsidRPr="0053553D" w:rsidRDefault="0053553D" w:rsidP="0053553D">
      <w:pPr>
        <w:pStyle w:val="Paragraph"/>
        <w:keepNext/>
        <w:ind w:left="0"/>
        <w:jc w:val="center"/>
        <w:rPr>
          <w:b/>
          <w:bCs/>
        </w:rPr>
      </w:pPr>
      <w:r w:rsidRPr="0053553D">
        <w:rPr>
          <w:b/>
          <w:bCs/>
        </w:rPr>
        <w:t>Table</w:t>
      </w:r>
      <w:r>
        <w:rPr>
          <w:b/>
          <w:bCs/>
        </w:rPr>
        <w:t xml:space="preserve"> C-7</w:t>
      </w:r>
    </w:p>
    <w:p w14:paraId="1163F9D1" w14:textId="77777777" w:rsidR="0053553D" w:rsidRDefault="0053553D" w:rsidP="0053553D">
      <w:pPr>
        <w:pStyle w:val="Paragraph"/>
        <w:keepNext/>
        <w:keepLines/>
        <w:widowControl w:val="0"/>
        <w:ind w:left="0"/>
        <w:jc w:val="center"/>
        <w:rPr>
          <w:b/>
          <w:szCs w:val="20"/>
        </w:rPr>
      </w:pPr>
      <w:r>
        <w:rPr>
          <w:b/>
          <w:szCs w:val="20"/>
        </w:rPr>
        <w:t>Home Size</w:t>
      </w:r>
    </w:p>
    <w:p w14:paraId="43738C16" w14:textId="77777777" w:rsidR="0053553D" w:rsidRDefault="0053553D" w:rsidP="0053553D">
      <w:pPr>
        <w:pStyle w:val="Paragraph"/>
        <w:keepNext/>
        <w:keepLines/>
        <w:widowControl w:val="0"/>
        <w:ind w:left="0"/>
        <w:jc w:val="center"/>
        <w:rPr>
          <w:b/>
          <w:szCs w:val="20"/>
        </w:rPr>
      </w:pPr>
    </w:p>
    <w:tbl>
      <w:tblPr>
        <w:tblW w:w="3368" w:type="pct"/>
        <w:jc w:val="center"/>
        <w:tblCellMar>
          <w:left w:w="0" w:type="dxa"/>
          <w:right w:w="0" w:type="dxa"/>
        </w:tblCellMar>
        <w:tblLook w:val="04A0" w:firstRow="1" w:lastRow="0" w:firstColumn="1" w:lastColumn="0" w:noHBand="0" w:noVBand="1"/>
      </w:tblPr>
      <w:tblGrid>
        <w:gridCol w:w="3313"/>
        <w:gridCol w:w="1485"/>
        <w:gridCol w:w="1487"/>
      </w:tblGrid>
      <w:tr w:rsidR="0053553D" w:rsidRPr="00653209" w14:paraId="204E0778" w14:textId="77777777" w:rsidTr="00047FFE">
        <w:trPr>
          <w:trHeight w:val="317"/>
          <w:jc w:val="center"/>
        </w:trPr>
        <w:tc>
          <w:tcPr>
            <w:tcW w:w="5000" w:type="pct"/>
            <w:gridSpan w:val="3"/>
            <w:tcBorders>
              <w:top w:val="double" w:sz="4" w:space="0" w:color="auto"/>
              <w:left w:val="double" w:sz="4" w:space="0" w:color="auto"/>
              <w:right w:val="double" w:sz="4" w:space="0" w:color="auto"/>
            </w:tcBorders>
            <w:tcMar>
              <w:top w:w="0" w:type="dxa"/>
              <w:left w:w="108" w:type="dxa"/>
              <w:bottom w:w="0" w:type="dxa"/>
              <w:right w:w="108" w:type="dxa"/>
            </w:tcMar>
            <w:vAlign w:val="center"/>
          </w:tcPr>
          <w:p w14:paraId="42D1F492" w14:textId="77777777" w:rsidR="002E6B69" w:rsidRDefault="0053553D" w:rsidP="00047FFE">
            <w:pPr>
              <w:keepNext/>
              <w:keepLines/>
              <w:widowControl w:val="0"/>
              <w:spacing w:line="252" w:lineRule="auto"/>
              <w:jc w:val="center"/>
              <w:rPr>
                <w:b/>
                <w:bCs/>
                <w:sz w:val="20"/>
                <w:lang w:eastAsia="x-none"/>
              </w:rPr>
            </w:pPr>
            <w:r>
              <w:rPr>
                <w:b/>
                <w:bCs/>
                <w:sz w:val="20"/>
                <w:lang w:eastAsia="x-none"/>
              </w:rPr>
              <w:t xml:space="preserve">About how many square feet is your home? </w:t>
            </w:r>
          </w:p>
          <w:p w14:paraId="0BA050F2" w14:textId="77777777" w:rsidR="0053553D" w:rsidRDefault="0053553D" w:rsidP="00047FFE">
            <w:pPr>
              <w:keepNext/>
              <w:keepLines/>
              <w:widowControl w:val="0"/>
              <w:spacing w:line="252" w:lineRule="auto"/>
              <w:jc w:val="center"/>
              <w:rPr>
                <w:b/>
                <w:bCs/>
                <w:sz w:val="20"/>
                <w:lang w:eastAsia="x-none"/>
              </w:rPr>
            </w:pPr>
            <w:r>
              <w:rPr>
                <w:b/>
                <w:bCs/>
                <w:sz w:val="20"/>
                <w:lang w:eastAsia="x-none"/>
              </w:rPr>
              <w:t>If you are unsure, an estimate is OK.</w:t>
            </w:r>
          </w:p>
        </w:tc>
      </w:tr>
      <w:tr w:rsidR="0053553D" w:rsidRPr="00653209" w14:paraId="3831D0E8" w14:textId="77777777" w:rsidTr="00047FFE">
        <w:trPr>
          <w:trHeight w:val="317"/>
          <w:jc w:val="center"/>
        </w:trPr>
        <w:tc>
          <w:tcPr>
            <w:tcW w:w="2636" w:type="pct"/>
            <w:vMerge w:val="restart"/>
            <w:tcBorders>
              <w:top w:val="double" w:sz="4" w:space="0" w:color="auto"/>
              <w:left w:val="double" w:sz="4" w:space="0" w:color="auto"/>
              <w:right w:val="double" w:sz="4" w:space="0" w:color="auto"/>
            </w:tcBorders>
            <w:tcMar>
              <w:top w:w="0" w:type="dxa"/>
              <w:left w:w="108" w:type="dxa"/>
              <w:bottom w:w="0" w:type="dxa"/>
              <w:right w:w="108" w:type="dxa"/>
            </w:tcMar>
            <w:vAlign w:val="center"/>
          </w:tcPr>
          <w:p w14:paraId="6C8138DE" w14:textId="77777777" w:rsidR="0053553D" w:rsidRPr="00653209" w:rsidRDefault="0053553D" w:rsidP="00047FFE">
            <w:pPr>
              <w:keepNext/>
              <w:keepLines/>
              <w:widowControl w:val="0"/>
              <w:spacing w:line="252" w:lineRule="auto"/>
              <w:rPr>
                <w:b/>
                <w:bCs/>
                <w:sz w:val="20"/>
              </w:rPr>
            </w:pPr>
            <w:r>
              <w:rPr>
                <w:b/>
                <w:bCs/>
                <w:sz w:val="20"/>
              </w:rPr>
              <w:t>Response</w:t>
            </w:r>
          </w:p>
        </w:tc>
        <w:tc>
          <w:tcPr>
            <w:tcW w:w="2364" w:type="pct"/>
            <w:gridSpan w:val="2"/>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346F9848" w14:textId="77777777" w:rsidR="0053553D" w:rsidRPr="00653209" w:rsidRDefault="0053553D" w:rsidP="00047FFE">
            <w:pPr>
              <w:keepNext/>
              <w:keepLines/>
              <w:widowControl w:val="0"/>
              <w:spacing w:line="252" w:lineRule="auto"/>
              <w:jc w:val="center"/>
              <w:rPr>
                <w:b/>
                <w:bCs/>
                <w:sz w:val="20"/>
                <w:lang w:eastAsia="x-none"/>
              </w:rPr>
            </w:pPr>
            <w:r>
              <w:rPr>
                <w:b/>
                <w:bCs/>
                <w:sz w:val="20"/>
                <w:lang w:eastAsia="x-none"/>
              </w:rPr>
              <w:t>Participants</w:t>
            </w:r>
          </w:p>
        </w:tc>
      </w:tr>
      <w:tr w:rsidR="0053553D" w:rsidRPr="00653209" w14:paraId="22F00046" w14:textId="77777777" w:rsidTr="00047FFE">
        <w:trPr>
          <w:trHeight w:val="317"/>
          <w:jc w:val="center"/>
        </w:trPr>
        <w:tc>
          <w:tcPr>
            <w:tcW w:w="2636" w:type="pct"/>
            <w:vMerge/>
            <w:tcBorders>
              <w:left w:val="double" w:sz="4" w:space="0" w:color="auto"/>
              <w:bottom w:val="double" w:sz="4" w:space="0" w:color="auto"/>
              <w:right w:val="double" w:sz="4" w:space="0" w:color="auto"/>
            </w:tcBorders>
            <w:tcMar>
              <w:top w:w="0" w:type="dxa"/>
              <w:left w:w="108" w:type="dxa"/>
              <w:bottom w:w="0" w:type="dxa"/>
              <w:right w:w="108" w:type="dxa"/>
            </w:tcMar>
            <w:vAlign w:val="center"/>
          </w:tcPr>
          <w:p w14:paraId="6A282A72" w14:textId="77777777" w:rsidR="0053553D" w:rsidRPr="00653209" w:rsidRDefault="0053553D" w:rsidP="00047FFE">
            <w:pPr>
              <w:keepNext/>
              <w:keepLines/>
              <w:widowControl w:val="0"/>
              <w:spacing w:line="252" w:lineRule="auto"/>
              <w:rPr>
                <w:b/>
                <w:bCs/>
                <w:sz w:val="20"/>
              </w:rPr>
            </w:pPr>
          </w:p>
        </w:tc>
        <w:tc>
          <w:tcPr>
            <w:tcW w:w="1181" w:type="pct"/>
            <w:tcBorders>
              <w:top w:val="double" w:sz="4" w:space="0" w:color="auto"/>
              <w:left w:val="nil"/>
              <w:bottom w:val="double" w:sz="4" w:space="0" w:color="auto"/>
              <w:right w:val="single" w:sz="4" w:space="0" w:color="auto"/>
            </w:tcBorders>
            <w:tcMar>
              <w:top w:w="0" w:type="dxa"/>
              <w:left w:w="108" w:type="dxa"/>
              <w:bottom w:w="0" w:type="dxa"/>
              <w:right w:w="108" w:type="dxa"/>
            </w:tcMar>
            <w:vAlign w:val="center"/>
          </w:tcPr>
          <w:p w14:paraId="21F15346" w14:textId="77777777" w:rsidR="0053553D" w:rsidRPr="00653209" w:rsidRDefault="0053553D" w:rsidP="00047FFE">
            <w:pPr>
              <w:keepNext/>
              <w:keepLines/>
              <w:widowControl w:val="0"/>
              <w:spacing w:line="256" w:lineRule="auto"/>
              <w:jc w:val="center"/>
              <w:rPr>
                <w:b/>
                <w:bCs/>
                <w:sz w:val="20"/>
                <w:lang w:eastAsia="x-none"/>
              </w:rPr>
            </w:pPr>
            <w:r w:rsidRPr="00653209">
              <w:rPr>
                <w:b/>
                <w:bCs/>
                <w:sz w:val="20"/>
                <w:lang w:eastAsia="x-none"/>
              </w:rPr>
              <w:t>#</w:t>
            </w:r>
          </w:p>
        </w:tc>
        <w:tc>
          <w:tcPr>
            <w:tcW w:w="1183" w:type="pct"/>
            <w:tcBorders>
              <w:top w:val="doub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42146192" w14:textId="77777777" w:rsidR="0053553D" w:rsidRPr="00653209" w:rsidRDefault="0053553D" w:rsidP="00047FFE">
            <w:pPr>
              <w:keepNext/>
              <w:keepLines/>
              <w:widowControl w:val="0"/>
              <w:spacing w:line="252" w:lineRule="auto"/>
              <w:jc w:val="center"/>
              <w:rPr>
                <w:b/>
                <w:bCs/>
                <w:sz w:val="20"/>
                <w:lang w:eastAsia="x-none"/>
              </w:rPr>
            </w:pPr>
            <w:r w:rsidRPr="00653209">
              <w:rPr>
                <w:b/>
                <w:bCs/>
                <w:sz w:val="20"/>
                <w:lang w:eastAsia="x-none"/>
              </w:rPr>
              <w:t>%</w:t>
            </w:r>
          </w:p>
        </w:tc>
      </w:tr>
      <w:tr w:rsidR="0053553D" w:rsidRPr="00653209" w14:paraId="1DFA4D98" w14:textId="77777777" w:rsidTr="00047FFE">
        <w:trPr>
          <w:trHeight w:val="317"/>
          <w:jc w:val="center"/>
        </w:trPr>
        <w:tc>
          <w:tcPr>
            <w:tcW w:w="2636" w:type="pct"/>
            <w:tcBorders>
              <w:top w:val="doub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6C4735EC" w14:textId="77777777" w:rsidR="0053553D" w:rsidRPr="00653209" w:rsidRDefault="0053553D" w:rsidP="00047FFE">
            <w:pPr>
              <w:keepNext/>
              <w:keepLines/>
              <w:spacing w:line="252" w:lineRule="auto"/>
              <w:rPr>
                <w:sz w:val="20"/>
              </w:rPr>
            </w:pPr>
            <w:r>
              <w:rPr>
                <w:sz w:val="20"/>
              </w:rPr>
              <w:t>Less than 1,000 sq ft</w:t>
            </w:r>
          </w:p>
        </w:tc>
        <w:tc>
          <w:tcPr>
            <w:tcW w:w="1181" w:type="pct"/>
            <w:tcBorders>
              <w:top w:val="double" w:sz="4" w:space="0" w:color="auto"/>
              <w:left w:val="nil"/>
              <w:bottom w:val="single" w:sz="4" w:space="0" w:color="auto"/>
              <w:right w:val="single" w:sz="4" w:space="0" w:color="auto"/>
            </w:tcBorders>
            <w:tcMar>
              <w:top w:w="0" w:type="dxa"/>
              <w:left w:w="108" w:type="dxa"/>
              <w:bottom w:w="0" w:type="dxa"/>
              <w:right w:w="108" w:type="dxa"/>
            </w:tcMar>
            <w:vAlign w:val="center"/>
          </w:tcPr>
          <w:p w14:paraId="02EC9D4B" w14:textId="77777777" w:rsidR="0053553D" w:rsidRPr="00D7348F" w:rsidRDefault="0053553D" w:rsidP="00047FFE">
            <w:pPr>
              <w:keepNext/>
              <w:keepLines/>
              <w:spacing w:line="256" w:lineRule="auto"/>
              <w:jc w:val="center"/>
              <w:rPr>
                <w:sz w:val="20"/>
                <w:lang w:eastAsia="x-none"/>
              </w:rPr>
            </w:pPr>
            <w:r>
              <w:rPr>
                <w:sz w:val="20"/>
                <w:lang w:eastAsia="x-none"/>
              </w:rPr>
              <w:t>3</w:t>
            </w:r>
          </w:p>
        </w:tc>
        <w:tc>
          <w:tcPr>
            <w:tcW w:w="1183" w:type="pct"/>
            <w:tcBorders>
              <w:top w:val="doub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4A5AF1C7" w14:textId="77777777" w:rsidR="0053553D" w:rsidRPr="00D7348F" w:rsidRDefault="0053553D" w:rsidP="00047FFE">
            <w:pPr>
              <w:keepNext/>
              <w:keepLines/>
              <w:spacing w:line="252" w:lineRule="auto"/>
              <w:jc w:val="center"/>
              <w:rPr>
                <w:sz w:val="20"/>
                <w:lang w:eastAsia="x-none"/>
              </w:rPr>
            </w:pPr>
            <w:r>
              <w:rPr>
                <w:sz w:val="20"/>
                <w:lang w:eastAsia="x-none"/>
              </w:rPr>
              <w:t>2%</w:t>
            </w:r>
          </w:p>
        </w:tc>
      </w:tr>
      <w:tr w:rsidR="0053553D" w:rsidRPr="00653209" w14:paraId="31E37B72" w14:textId="77777777" w:rsidTr="00047FFE">
        <w:trPr>
          <w:trHeight w:val="317"/>
          <w:jc w:val="center"/>
        </w:trPr>
        <w:tc>
          <w:tcPr>
            <w:tcW w:w="2636" w:type="pct"/>
            <w:tcBorders>
              <w:top w:val="nil"/>
              <w:left w:val="double" w:sz="4" w:space="0" w:color="auto"/>
              <w:bottom w:val="single" w:sz="4" w:space="0" w:color="auto"/>
              <w:right w:val="double" w:sz="4" w:space="0" w:color="auto"/>
            </w:tcBorders>
            <w:tcMar>
              <w:top w:w="0" w:type="dxa"/>
              <w:left w:w="108" w:type="dxa"/>
              <w:bottom w:w="0" w:type="dxa"/>
              <w:right w:w="108" w:type="dxa"/>
            </w:tcMar>
            <w:vAlign w:val="center"/>
          </w:tcPr>
          <w:p w14:paraId="267F72B9" w14:textId="77777777" w:rsidR="0053553D" w:rsidRPr="00653209" w:rsidRDefault="0053553D" w:rsidP="00047FFE">
            <w:pPr>
              <w:keepNext/>
              <w:keepLines/>
              <w:spacing w:line="252" w:lineRule="auto"/>
              <w:rPr>
                <w:sz w:val="20"/>
              </w:rPr>
            </w:pPr>
            <w:r>
              <w:rPr>
                <w:sz w:val="20"/>
              </w:rPr>
              <w:t>1,000-1,999 sq ft</w:t>
            </w:r>
          </w:p>
        </w:tc>
        <w:tc>
          <w:tcPr>
            <w:tcW w:w="1181" w:type="pct"/>
            <w:tcBorders>
              <w:top w:val="nil"/>
              <w:left w:val="nil"/>
              <w:bottom w:val="single" w:sz="4" w:space="0" w:color="auto"/>
              <w:right w:val="single" w:sz="4" w:space="0" w:color="auto"/>
            </w:tcBorders>
            <w:tcMar>
              <w:top w:w="0" w:type="dxa"/>
              <w:left w:w="108" w:type="dxa"/>
              <w:bottom w:w="0" w:type="dxa"/>
              <w:right w:w="108" w:type="dxa"/>
            </w:tcMar>
            <w:vAlign w:val="center"/>
          </w:tcPr>
          <w:p w14:paraId="0260E705" w14:textId="77777777" w:rsidR="0053553D" w:rsidRPr="00D7348F" w:rsidRDefault="0053553D" w:rsidP="00047FFE">
            <w:pPr>
              <w:keepNext/>
              <w:keepLines/>
              <w:spacing w:line="256" w:lineRule="auto"/>
              <w:jc w:val="center"/>
              <w:rPr>
                <w:sz w:val="20"/>
                <w:lang w:eastAsia="x-none"/>
              </w:rPr>
            </w:pPr>
            <w:r>
              <w:rPr>
                <w:sz w:val="20"/>
                <w:lang w:eastAsia="x-none"/>
              </w:rPr>
              <w:t>61</w:t>
            </w:r>
          </w:p>
        </w:tc>
        <w:tc>
          <w:tcPr>
            <w:tcW w:w="1183"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5A8B6D0D" w14:textId="77777777" w:rsidR="0053553D" w:rsidRPr="00D7348F" w:rsidRDefault="0053553D" w:rsidP="00047FFE">
            <w:pPr>
              <w:keepNext/>
              <w:keepLines/>
              <w:spacing w:line="252" w:lineRule="auto"/>
              <w:jc w:val="center"/>
              <w:rPr>
                <w:sz w:val="20"/>
                <w:lang w:eastAsia="x-none"/>
              </w:rPr>
            </w:pPr>
            <w:r>
              <w:rPr>
                <w:sz w:val="20"/>
                <w:lang w:eastAsia="x-none"/>
              </w:rPr>
              <w:t>32%</w:t>
            </w:r>
          </w:p>
        </w:tc>
      </w:tr>
      <w:tr w:rsidR="0053553D" w:rsidRPr="00653209" w14:paraId="56D0FF41" w14:textId="77777777" w:rsidTr="00047FFE">
        <w:trPr>
          <w:trHeight w:val="317"/>
          <w:jc w:val="center"/>
        </w:trPr>
        <w:tc>
          <w:tcPr>
            <w:tcW w:w="2636"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7F038838" w14:textId="77777777" w:rsidR="0053553D" w:rsidRPr="00653209" w:rsidRDefault="0053553D" w:rsidP="00047FFE">
            <w:pPr>
              <w:keepNext/>
              <w:keepLines/>
              <w:spacing w:line="252" w:lineRule="auto"/>
              <w:rPr>
                <w:sz w:val="20"/>
              </w:rPr>
            </w:pPr>
            <w:r>
              <w:rPr>
                <w:sz w:val="20"/>
              </w:rPr>
              <w:t>2,000-2,999 sq ft</w:t>
            </w:r>
          </w:p>
        </w:tc>
        <w:tc>
          <w:tcPr>
            <w:tcW w:w="1181"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458DDB4F" w14:textId="77777777" w:rsidR="0053553D" w:rsidRPr="00D7348F" w:rsidRDefault="0053553D" w:rsidP="00047FFE">
            <w:pPr>
              <w:keepNext/>
              <w:keepLines/>
              <w:spacing w:line="256" w:lineRule="auto"/>
              <w:jc w:val="center"/>
              <w:rPr>
                <w:sz w:val="20"/>
                <w:lang w:eastAsia="x-none"/>
              </w:rPr>
            </w:pPr>
            <w:r>
              <w:rPr>
                <w:sz w:val="20"/>
                <w:lang w:eastAsia="x-none"/>
              </w:rPr>
              <w:t>72</w:t>
            </w:r>
          </w:p>
        </w:tc>
        <w:tc>
          <w:tcPr>
            <w:tcW w:w="1183"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6E232F0D" w14:textId="77777777" w:rsidR="0053553D" w:rsidRPr="00D7348F" w:rsidRDefault="0053553D" w:rsidP="00047FFE">
            <w:pPr>
              <w:keepNext/>
              <w:keepLines/>
              <w:spacing w:line="252" w:lineRule="auto"/>
              <w:jc w:val="center"/>
              <w:rPr>
                <w:sz w:val="20"/>
                <w:lang w:eastAsia="x-none"/>
              </w:rPr>
            </w:pPr>
            <w:r>
              <w:rPr>
                <w:sz w:val="20"/>
                <w:lang w:eastAsia="x-none"/>
              </w:rPr>
              <w:t>38%</w:t>
            </w:r>
          </w:p>
        </w:tc>
      </w:tr>
      <w:tr w:rsidR="0053553D" w:rsidRPr="00653209" w14:paraId="3F2A40C0" w14:textId="77777777" w:rsidTr="00047FFE">
        <w:trPr>
          <w:trHeight w:val="317"/>
          <w:jc w:val="center"/>
        </w:trPr>
        <w:tc>
          <w:tcPr>
            <w:tcW w:w="2636"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2ADD526E" w14:textId="77777777" w:rsidR="0053553D" w:rsidRDefault="0053553D" w:rsidP="00047FFE">
            <w:pPr>
              <w:keepNext/>
              <w:keepLines/>
              <w:spacing w:line="252" w:lineRule="auto"/>
              <w:rPr>
                <w:sz w:val="20"/>
              </w:rPr>
            </w:pPr>
            <w:r>
              <w:rPr>
                <w:sz w:val="20"/>
              </w:rPr>
              <w:t>3,000-3,999 sq ft</w:t>
            </w:r>
          </w:p>
        </w:tc>
        <w:tc>
          <w:tcPr>
            <w:tcW w:w="1181"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07B01C6F" w14:textId="77777777" w:rsidR="0053553D" w:rsidRPr="00D7348F" w:rsidRDefault="0053553D" w:rsidP="00047FFE">
            <w:pPr>
              <w:keepNext/>
              <w:keepLines/>
              <w:spacing w:line="256" w:lineRule="auto"/>
              <w:jc w:val="center"/>
              <w:rPr>
                <w:sz w:val="20"/>
              </w:rPr>
            </w:pPr>
            <w:r>
              <w:rPr>
                <w:sz w:val="20"/>
              </w:rPr>
              <w:t>29</w:t>
            </w:r>
          </w:p>
        </w:tc>
        <w:tc>
          <w:tcPr>
            <w:tcW w:w="1183"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0A3F72F8" w14:textId="77777777" w:rsidR="0053553D" w:rsidRPr="00D7348F" w:rsidRDefault="0053553D" w:rsidP="00047FFE">
            <w:pPr>
              <w:keepNext/>
              <w:keepLines/>
              <w:spacing w:line="252" w:lineRule="auto"/>
              <w:jc w:val="center"/>
              <w:rPr>
                <w:sz w:val="20"/>
              </w:rPr>
            </w:pPr>
            <w:r>
              <w:rPr>
                <w:sz w:val="20"/>
              </w:rPr>
              <w:t>17%</w:t>
            </w:r>
          </w:p>
        </w:tc>
      </w:tr>
      <w:tr w:rsidR="0053553D" w:rsidRPr="00653209" w14:paraId="44B7EC51" w14:textId="77777777" w:rsidTr="00047FFE">
        <w:trPr>
          <w:trHeight w:val="317"/>
          <w:jc w:val="center"/>
        </w:trPr>
        <w:tc>
          <w:tcPr>
            <w:tcW w:w="2636"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5302E97B" w14:textId="77777777" w:rsidR="0053553D" w:rsidRDefault="0053553D" w:rsidP="00047FFE">
            <w:pPr>
              <w:keepNext/>
              <w:keepLines/>
              <w:spacing w:line="252" w:lineRule="auto"/>
              <w:rPr>
                <w:sz w:val="20"/>
              </w:rPr>
            </w:pPr>
            <w:r>
              <w:rPr>
                <w:sz w:val="20"/>
              </w:rPr>
              <w:t>4,000-4,999 sq ft</w:t>
            </w:r>
          </w:p>
        </w:tc>
        <w:tc>
          <w:tcPr>
            <w:tcW w:w="1181"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31C3E475" w14:textId="77777777" w:rsidR="0053553D" w:rsidRDefault="0053553D" w:rsidP="00047FFE">
            <w:pPr>
              <w:keepNext/>
              <w:keepLines/>
              <w:spacing w:line="256" w:lineRule="auto"/>
              <w:jc w:val="center"/>
              <w:rPr>
                <w:sz w:val="20"/>
              </w:rPr>
            </w:pPr>
            <w:r>
              <w:rPr>
                <w:sz w:val="20"/>
              </w:rPr>
              <w:t>6</w:t>
            </w:r>
          </w:p>
        </w:tc>
        <w:tc>
          <w:tcPr>
            <w:tcW w:w="1183"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43202F00" w14:textId="77777777" w:rsidR="0053553D" w:rsidRDefault="0053553D" w:rsidP="00047FFE">
            <w:pPr>
              <w:keepNext/>
              <w:keepLines/>
              <w:spacing w:line="252" w:lineRule="auto"/>
              <w:jc w:val="center"/>
              <w:rPr>
                <w:sz w:val="20"/>
              </w:rPr>
            </w:pPr>
            <w:r>
              <w:rPr>
                <w:sz w:val="20"/>
              </w:rPr>
              <w:t>4%</w:t>
            </w:r>
          </w:p>
        </w:tc>
      </w:tr>
      <w:tr w:rsidR="0053553D" w:rsidRPr="00653209" w14:paraId="3AC147B8" w14:textId="77777777" w:rsidTr="00047FFE">
        <w:trPr>
          <w:trHeight w:val="317"/>
          <w:jc w:val="center"/>
        </w:trPr>
        <w:tc>
          <w:tcPr>
            <w:tcW w:w="2636"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5EF1A6AE" w14:textId="77777777" w:rsidR="0053553D" w:rsidRDefault="0053553D" w:rsidP="00047FFE">
            <w:pPr>
              <w:keepNext/>
              <w:keepLines/>
              <w:spacing w:line="252" w:lineRule="auto"/>
              <w:rPr>
                <w:sz w:val="20"/>
              </w:rPr>
            </w:pPr>
            <w:r>
              <w:rPr>
                <w:sz w:val="20"/>
              </w:rPr>
              <w:t>5,000 or more sq ft</w:t>
            </w:r>
          </w:p>
        </w:tc>
        <w:tc>
          <w:tcPr>
            <w:tcW w:w="1181"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77945772" w14:textId="77777777" w:rsidR="0053553D" w:rsidRDefault="0053553D" w:rsidP="00047FFE">
            <w:pPr>
              <w:keepNext/>
              <w:keepLines/>
              <w:spacing w:line="256" w:lineRule="auto"/>
              <w:jc w:val="center"/>
              <w:rPr>
                <w:sz w:val="20"/>
              </w:rPr>
            </w:pPr>
            <w:r>
              <w:rPr>
                <w:sz w:val="20"/>
              </w:rPr>
              <w:t>4</w:t>
            </w:r>
          </w:p>
        </w:tc>
        <w:tc>
          <w:tcPr>
            <w:tcW w:w="1183"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10EBA262" w14:textId="77777777" w:rsidR="0053553D" w:rsidRDefault="0053553D" w:rsidP="00047FFE">
            <w:pPr>
              <w:keepNext/>
              <w:keepLines/>
              <w:spacing w:line="252" w:lineRule="auto"/>
              <w:jc w:val="center"/>
              <w:rPr>
                <w:sz w:val="20"/>
              </w:rPr>
            </w:pPr>
            <w:r>
              <w:rPr>
                <w:sz w:val="20"/>
              </w:rPr>
              <w:t>2%</w:t>
            </w:r>
          </w:p>
        </w:tc>
      </w:tr>
      <w:tr w:rsidR="0053553D" w:rsidRPr="00653209" w14:paraId="1161AE6D" w14:textId="77777777" w:rsidTr="00047FFE">
        <w:trPr>
          <w:trHeight w:val="317"/>
          <w:jc w:val="center"/>
        </w:trPr>
        <w:tc>
          <w:tcPr>
            <w:tcW w:w="2636"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23E92793" w14:textId="77777777" w:rsidR="0053553D" w:rsidRDefault="0053553D" w:rsidP="00047FFE">
            <w:pPr>
              <w:keepNext/>
              <w:keepLines/>
              <w:spacing w:line="252" w:lineRule="auto"/>
              <w:rPr>
                <w:sz w:val="20"/>
              </w:rPr>
            </w:pPr>
            <w:r>
              <w:rPr>
                <w:sz w:val="20"/>
              </w:rPr>
              <w:t>Don’t Know</w:t>
            </w:r>
          </w:p>
        </w:tc>
        <w:tc>
          <w:tcPr>
            <w:tcW w:w="1181"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42A0020D" w14:textId="77777777" w:rsidR="0053553D" w:rsidRDefault="0053553D" w:rsidP="00047FFE">
            <w:pPr>
              <w:keepNext/>
              <w:keepLines/>
              <w:spacing w:line="256" w:lineRule="auto"/>
              <w:jc w:val="center"/>
              <w:rPr>
                <w:sz w:val="20"/>
              </w:rPr>
            </w:pPr>
            <w:r>
              <w:rPr>
                <w:sz w:val="20"/>
              </w:rPr>
              <w:t>9</w:t>
            </w:r>
          </w:p>
        </w:tc>
        <w:tc>
          <w:tcPr>
            <w:tcW w:w="1183"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0F7B89C9" w14:textId="77777777" w:rsidR="0053553D" w:rsidRDefault="0053553D" w:rsidP="00047FFE">
            <w:pPr>
              <w:keepNext/>
              <w:keepLines/>
              <w:spacing w:line="252" w:lineRule="auto"/>
              <w:jc w:val="center"/>
              <w:rPr>
                <w:sz w:val="20"/>
              </w:rPr>
            </w:pPr>
            <w:r>
              <w:rPr>
                <w:sz w:val="20"/>
              </w:rPr>
              <w:t>5%</w:t>
            </w:r>
          </w:p>
        </w:tc>
      </w:tr>
      <w:tr w:rsidR="0053553D" w:rsidRPr="00653209" w14:paraId="1899652B" w14:textId="77777777" w:rsidTr="00047FFE">
        <w:trPr>
          <w:trHeight w:val="317"/>
          <w:jc w:val="center"/>
        </w:trPr>
        <w:tc>
          <w:tcPr>
            <w:tcW w:w="2636" w:type="pct"/>
            <w:tcBorders>
              <w:top w:val="sing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6B6D4D3C" w14:textId="77777777" w:rsidR="0053553D" w:rsidRDefault="0053553D" w:rsidP="00047FFE">
            <w:pPr>
              <w:keepNext/>
              <w:keepLines/>
              <w:spacing w:line="252" w:lineRule="auto"/>
              <w:rPr>
                <w:sz w:val="20"/>
              </w:rPr>
            </w:pPr>
            <w:r>
              <w:rPr>
                <w:sz w:val="20"/>
              </w:rPr>
              <w:t>Refused</w:t>
            </w:r>
          </w:p>
        </w:tc>
        <w:tc>
          <w:tcPr>
            <w:tcW w:w="1181" w:type="pct"/>
            <w:tcBorders>
              <w:top w:val="single" w:sz="4" w:space="0" w:color="auto"/>
              <w:left w:val="nil"/>
              <w:bottom w:val="double" w:sz="4" w:space="0" w:color="auto"/>
              <w:right w:val="single" w:sz="4" w:space="0" w:color="auto"/>
            </w:tcBorders>
            <w:tcMar>
              <w:top w:w="0" w:type="dxa"/>
              <w:left w:w="108" w:type="dxa"/>
              <w:bottom w:w="0" w:type="dxa"/>
              <w:right w:w="108" w:type="dxa"/>
            </w:tcMar>
            <w:vAlign w:val="center"/>
          </w:tcPr>
          <w:p w14:paraId="5B38D521" w14:textId="77777777" w:rsidR="0053553D" w:rsidRDefault="0053553D" w:rsidP="00047FFE">
            <w:pPr>
              <w:keepNext/>
              <w:keepLines/>
              <w:spacing w:line="256" w:lineRule="auto"/>
              <w:jc w:val="center"/>
              <w:rPr>
                <w:sz w:val="20"/>
              </w:rPr>
            </w:pPr>
            <w:r>
              <w:rPr>
                <w:sz w:val="20"/>
              </w:rPr>
              <w:t>1</w:t>
            </w:r>
          </w:p>
        </w:tc>
        <w:tc>
          <w:tcPr>
            <w:tcW w:w="1183" w:type="pct"/>
            <w:tcBorders>
              <w:top w:val="sing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2E554734" w14:textId="77777777" w:rsidR="0053553D" w:rsidRDefault="0053553D" w:rsidP="00047FFE">
            <w:pPr>
              <w:keepNext/>
              <w:keepLines/>
              <w:spacing w:line="252" w:lineRule="auto"/>
              <w:jc w:val="center"/>
              <w:rPr>
                <w:sz w:val="20"/>
              </w:rPr>
            </w:pPr>
            <w:r>
              <w:rPr>
                <w:sz w:val="20"/>
              </w:rPr>
              <w:t>1%</w:t>
            </w:r>
          </w:p>
        </w:tc>
      </w:tr>
      <w:tr w:rsidR="0053553D" w:rsidRPr="00653209" w14:paraId="27D62457" w14:textId="77777777" w:rsidTr="00047FFE">
        <w:trPr>
          <w:trHeight w:val="317"/>
          <w:jc w:val="center"/>
        </w:trPr>
        <w:tc>
          <w:tcPr>
            <w:tcW w:w="2636" w:type="pct"/>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4FCADCD7" w14:textId="77777777" w:rsidR="0053553D" w:rsidRPr="001D387C" w:rsidRDefault="0053553D" w:rsidP="00047FFE">
            <w:pPr>
              <w:keepNext/>
              <w:keepLines/>
              <w:spacing w:line="252" w:lineRule="auto"/>
              <w:rPr>
                <w:b/>
                <w:bCs/>
                <w:sz w:val="20"/>
              </w:rPr>
            </w:pPr>
            <w:r w:rsidRPr="001D387C">
              <w:rPr>
                <w:b/>
                <w:bCs/>
                <w:sz w:val="20"/>
              </w:rPr>
              <w:t>Total</w:t>
            </w:r>
          </w:p>
        </w:tc>
        <w:tc>
          <w:tcPr>
            <w:tcW w:w="1181" w:type="pct"/>
            <w:tcBorders>
              <w:top w:val="double" w:sz="4" w:space="0" w:color="auto"/>
              <w:left w:val="nil"/>
              <w:bottom w:val="double" w:sz="4" w:space="0" w:color="auto"/>
              <w:right w:val="single" w:sz="4" w:space="0" w:color="auto"/>
            </w:tcBorders>
            <w:tcMar>
              <w:top w:w="0" w:type="dxa"/>
              <w:left w:w="108" w:type="dxa"/>
              <w:bottom w:w="0" w:type="dxa"/>
              <w:right w:w="108" w:type="dxa"/>
            </w:tcMar>
            <w:vAlign w:val="center"/>
          </w:tcPr>
          <w:p w14:paraId="3487031E" w14:textId="77777777" w:rsidR="0053553D" w:rsidRPr="00D236D6" w:rsidRDefault="0053553D" w:rsidP="00047FFE">
            <w:pPr>
              <w:keepNext/>
              <w:keepLines/>
              <w:spacing w:line="256" w:lineRule="auto"/>
              <w:jc w:val="center"/>
              <w:rPr>
                <w:b/>
                <w:bCs/>
                <w:sz w:val="20"/>
              </w:rPr>
            </w:pPr>
            <w:r>
              <w:rPr>
                <w:b/>
                <w:bCs/>
                <w:sz w:val="20"/>
              </w:rPr>
              <w:t>185</w:t>
            </w:r>
          </w:p>
        </w:tc>
        <w:tc>
          <w:tcPr>
            <w:tcW w:w="1183" w:type="pct"/>
            <w:tcBorders>
              <w:top w:val="doub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3A8F55AA" w14:textId="77777777" w:rsidR="0053553D" w:rsidRPr="001D387C" w:rsidRDefault="0053553D" w:rsidP="00047FFE">
            <w:pPr>
              <w:keepNext/>
              <w:keepLines/>
              <w:spacing w:line="252" w:lineRule="auto"/>
              <w:jc w:val="center"/>
              <w:rPr>
                <w:b/>
                <w:bCs/>
                <w:sz w:val="20"/>
              </w:rPr>
            </w:pPr>
            <w:r>
              <w:rPr>
                <w:b/>
                <w:bCs/>
                <w:sz w:val="20"/>
              </w:rPr>
              <w:t>100%</w:t>
            </w:r>
          </w:p>
        </w:tc>
      </w:tr>
    </w:tbl>
    <w:p w14:paraId="5D3CDF51" w14:textId="77777777" w:rsidR="0053553D" w:rsidRDefault="0053553D" w:rsidP="00D17C26">
      <w:pPr>
        <w:pStyle w:val="Paragraph"/>
        <w:ind w:left="0"/>
        <w:jc w:val="center"/>
        <w:rPr>
          <w:b/>
          <w:bCs/>
        </w:rPr>
      </w:pPr>
    </w:p>
    <w:p w14:paraId="03500BBC" w14:textId="77777777" w:rsidR="0053553D" w:rsidRPr="0053553D" w:rsidRDefault="0053553D" w:rsidP="00D17C26">
      <w:pPr>
        <w:pStyle w:val="Paragraph"/>
        <w:keepNext/>
        <w:ind w:left="0"/>
        <w:jc w:val="center"/>
        <w:rPr>
          <w:b/>
          <w:bCs/>
        </w:rPr>
      </w:pPr>
      <w:r w:rsidRPr="0053553D">
        <w:rPr>
          <w:b/>
          <w:bCs/>
        </w:rPr>
        <w:lastRenderedPageBreak/>
        <w:t>Table</w:t>
      </w:r>
      <w:r>
        <w:rPr>
          <w:b/>
          <w:bCs/>
        </w:rPr>
        <w:t xml:space="preserve"> C-8</w:t>
      </w:r>
    </w:p>
    <w:p w14:paraId="30DECE97" w14:textId="77777777" w:rsidR="0053553D" w:rsidRDefault="0053553D" w:rsidP="00D17C26">
      <w:pPr>
        <w:pStyle w:val="Paragraph"/>
        <w:keepNext/>
        <w:keepLines/>
        <w:ind w:left="0"/>
        <w:jc w:val="center"/>
        <w:rPr>
          <w:b/>
          <w:szCs w:val="20"/>
        </w:rPr>
      </w:pPr>
      <w:r>
        <w:rPr>
          <w:b/>
          <w:szCs w:val="20"/>
        </w:rPr>
        <w:t>Main Heating and Water Heater Fuel</w:t>
      </w:r>
    </w:p>
    <w:p w14:paraId="6EA83F89" w14:textId="77777777" w:rsidR="0053553D" w:rsidRDefault="0053553D" w:rsidP="00D17C26">
      <w:pPr>
        <w:pStyle w:val="Paragraph"/>
        <w:keepNext/>
        <w:keepLines/>
        <w:ind w:left="0"/>
        <w:jc w:val="center"/>
        <w:rPr>
          <w:b/>
          <w:szCs w:val="20"/>
        </w:rPr>
      </w:pPr>
    </w:p>
    <w:tbl>
      <w:tblPr>
        <w:tblW w:w="3869" w:type="pct"/>
        <w:jc w:val="center"/>
        <w:tblCellMar>
          <w:left w:w="0" w:type="dxa"/>
          <w:right w:w="0" w:type="dxa"/>
        </w:tblCellMar>
        <w:tblLook w:val="04A0" w:firstRow="1" w:lastRow="0" w:firstColumn="1" w:lastColumn="0" w:noHBand="0" w:noVBand="1"/>
      </w:tblPr>
      <w:tblGrid>
        <w:gridCol w:w="1722"/>
        <w:gridCol w:w="1375"/>
        <w:gridCol w:w="1376"/>
        <w:gridCol w:w="1375"/>
        <w:gridCol w:w="1372"/>
      </w:tblGrid>
      <w:tr w:rsidR="0053553D" w:rsidRPr="00653209" w14:paraId="24651D14" w14:textId="77777777" w:rsidTr="00047FFE">
        <w:trPr>
          <w:trHeight w:val="317"/>
          <w:jc w:val="center"/>
        </w:trPr>
        <w:tc>
          <w:tcPr>
            <w:tcW w:w="5000" w:type="pct"/>
            <w:gridSpan w:val="5"/>
            <w:tcBorders>
              <w:top w:val="double" w:sz="4" w:space="0" w:color="auto"/>
              <w:left w:val="double" w:sz="4" w:space="0" w:color="auto"/>
              <w:right w:val="double" w:sz="4" w:space="0" w:color="auto"/>
            </w:tcBorders>
            <w:tcMar>
              <w:top w:w="0" w:type="dxa"/>
              <w:left w:w="108" w:type="dxa"/>
              <w:bottom w:w="0" w:type="dxa"/>
              <w:right w:w="108" w:type="dxa"/>
            </w:tcMar>
            <w:vAlign w:val="center"/>
          </w:tcPr>
          <w:p w14:paraId="479A62F4" w14:textId="77777777" w:rsidR="0053553D" w:rsidRDefault="0053553D" w:rsidP="00D17C26">
            <w:pPr>
              <w:keepNext/>
              <w:keepLines/>
              <w:spacing w:line="252" w:lineRule="auto"/>
              <w:jc w:val="center"/>
              <w:rPr>
                <w:b/>
                <w:bCs/>
                <w:sz w:val="20"/>
                <w:lang w:eastAsia="x-none"/>
              </w:rPr>
            </w:pPr>
            <w:r>
              <w:rPr>
                <w:b/>
                <w:bCs/>
                <w:sz w:val="20"/>
                <w:lang w:eastAsia="x-none"/>
              </w:rPr>
              <w:t>What is the main fuel used for heating your home?</w:t>
            </w:r>
          </w:p>
          <w:p w14:paraId="08D311F8" w14:textId="77777777" w:rsidR="0053553D" w:rsidRDefault="0053553D" w:rsidP="00D17C26">
            <w:pPr>
              <w:keepNext/>
              <w:keepLines/>
              <w:spacing w:line="252" w:lineRule="auto"/>
              <w:jc w:val="center"/>
              <w:rPr>
                <w:b/>
                <w:bCs/>
                <w:sz w:val="20"/>
                <w:lang w:eastAsia="x-none"/>
              </w:rPr>
            </w:pPr>
            <w:r>
              <w:rPr>
                <w:b/>
                <w:bCs/>
                <w:sz w:val="20"/>
                <w:lang w:eastAsia="x-none"/>
              </w:rPr>
              <w:t>What fuel does your main water heater use?</w:t>
            </w:r>
          </w:p>
        </w:tc>
      </w:tr>
      <w:tr w:rsidR="0053553D" w:rsidRPr="00653209" w14:paraId="2E827A09" w14:textId="77777777" w:rsidTr="00047FFE">
        <w:trPr>
          <w:trHeight w:val="317"/>
          <w:jc w:val="center"/>
        </w:trPr>
        <w:tc>
          <w:tcPr>
            <w:tcW w:w="1193" w:type="pct"/>
            <w:vMerge w:val="restart"/>
            <w:tcBorders>
              <w:top w:val="double" w:sz="4" w:space="0" w:color="auto"/>
              <w:left w:val="double" w:sz="4" w:space="0" w:color="auto"/>
              <w:right w:val="double" w:sz="4" w:space="0" w:color="auto"/>
            </w:tcBorders>
            <w:tcMar>
              <w:top w:w="0" w:type="dxa"/>
              <w:left w:w="108" w:type="dxa"/>
              <w:bottom w:w="0" w:type="dxa"/>
              <w:right w:w="108" w:type="dxa"/>
            </w:tcMar>
            <w:vAlign w:val="center"/>
          </w:tcPr>
          <w:p w14:paraId="561954C4" w14:textId="77777777" w:rsidR="0053553D" w:rsidRPr="00653209" w:rsidRDefault="0053553D" w:rsidP="00D17C26">
            <w:pPr>
              <w:keepNext/>
              <w:keepLines/>
              <w:spacing w:line="252" w:lineRule="auto"/>
              <w:rPr>
                <w:b/>
                <w:bCs/>
                <w:sz w:val="20"/>
              </w:rPr>
            </w:pPr>
            <w:r>
              <w:rPr>
                <w:b/>
                <w:bCs/>
                <w:sz w:val="20"/>
              </w:rPr>
              <w:t>Fuel</w:t>
            </w:r>
          </w:p>
        </w:tc>
        <w:tc>
          <w:tcPr>
            <w:tcW w:w="1905" w:type="pct"/>
            <w:gridSpan w:val="2"/>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24D5CE81" w14:textId="77777777" w:rsidR="0053553D" w:rsidRPr="00653209" w:rsidRDefault="0053553D" w:rsidP="00D17C26">
            <w:pPr>
              <w:keepNext/>
              <w:keepLines/>
              <w:spacing w:line="252" w:lineRule="auto"/>
              <w:jc w:val="center"/>
              <w:rPr>
                <w:b/>
                <w:bCs/>
                <w:sz w:val="20"/>
                <w:lang w:eastAsia="x-none"/>
              </w:rPr>
            </w:pPr>
            <w:r>
              <w:rPr>
                <w:b/>
                <w:bCs/>
                <w:sz w:val="20"/>
                <w:lang w:eastAsia="x-none"/>
              </w:rPr>
              <w:t>Heating</w:t>
            </w:r>
          </w:p>
        </w:tc>
        <w:tc>
          <w:tcPr>
            <w:tcW w:w="1902" w:type="pct"/>
            <w:gridSpan w:val="2"/>
            <w:tcBorders>
              <w:top w:val="double" w:sz="4" w:space="0" w:color="auto"/>
              <w:left w:val="nil"/>
              <w:bottom w:val="double" w:sz="4" w:space="0" w:color="auto"/>
              <w:right w:val="double" w:sz="4" w:space="0" w:color="auto"/>
            </w:tcBorders>
            <w:vAlign w:val="center"/>
          </w:tcPr>
          <w:p w14:paraId="395FE289" w14:textId="77777777" w:rsidR="0053553D" w:rsidRDefault="0053553D" w:rsidP="00D17C26">
            <w:pPr>
              <w:keepNext/>
              <w:keepLines/>
              <w:spacing w:line="252" w:lineRule="auto"/>
              <w:jc w:val="center"/>
              <w:rPr>
                <w:b/>
                <w:bCs/>
                <w:sz w:val="20"/>
                <w:lang w:eastAsia="x-none"/>
              </w:rPr>
            </w:pPr>
            <w:r>
              <w:rPr>
                <w:b/>
                <w:bCs/>
                <w:sz w:val="20"/>
                <w:lang w:eastAsia="x-none"/>
              </w:rPr>
              <w:t>Water Heater</w:t>
            </w:r>
          </w:p>
        </w:tc>
      </w:tr>
      <w:tr w:rsidR="0053553D" w:rsidRPr="00653209" w14:paraId="2A581750" w14:textId="77777777" w:rsidTr="00047FFE">
        <w:trPr>
          <w:trHeight w:val="317"/>
          <w:jc w:val="center"/>
        </w:trPr>
        <w:tc>
          <w:tcPr>
            <w:tcW w:w="1193" w:type="pct"/>
            <w:vMerge/>
            <w:tcBorders>
              <w:left w:val="double" w:sz="4" w:space="0" w:color="auto"/>
              <w:bottom w:val="double" w:sz="4" w:space="0" w:color="auto"/>
              <w:right w:val="double" w:sz="4" w:space="0" w:color="auto"/>
            </w:tcBorders>
            <w:tcMar>
              <w:top w:w="0" w:type="dxa"/>
              <w:left w:w="108" w:type="dxa"/>
              <w:bottom w:w="0" w:type="dxa"/>
              <w:right w:w="108" w:type="dxa"/>
            </w:tcMar>
            <w:vAlign w:val="center"/>
          </w:tcPr>
          <w:p w14:paraId="5E90840F" w14:textId="77777777" w:rsidR="0053553D" w:rsidRPr="00653209" w:rsidRDefault="0053553D" w:rsidP="00D17C26">
            <w:pPr>
              <w:keepNext/>
              <w:keepLines/>
              <w:spacing w:line="252" w:lineRule="auto"/>
              <w:rPr>
                <w:b/>
                <w:bCs/>
                <w:sz w:val="20"/>
              </w:rPr>
            </w:pPr>
          </w:p>
        </w:tc>
        <w:tc>
          <w:tcPr>
            <w:tcW w:w="952" w:type="pct"/>
            <w:tcBorders>
              <w:top w:val="double" w:sz="4" w:space="0" w:color="auto"/>
              <w:left w:val="nil"/>
              <w:bottom w:val="double" w:sz="4" w:space="0" w:color="auto"/>
              <w:right w:val="single" w:sz="4" w:space="0" w:color="auto"/>
            </w:tcBorders>
            <w:tcMar>
              <w:top w:w="0" w:type="dxa"/>
              <w:left w:w="108" w:type="dxa"/>
              <w:bottom w:w="0" w:type="dxa"/>
              <w:right w:w="108" w:type="dxa"/>
            </w:tcMar>
            <w:vAlign w:val="center"/>
          </w:tcPr>
          <w:p w14:paraId="692716A7" w14:textId="77777777" w:rsidR="0053553D" w:rsidRPr="00653209" w:rsidRDefault="0053553D" w:rsidP="00D17C26">
            <w:pPr>
              <w:keepNext/>
              <w:keepLines/>
              <w:spacing w:line="256" w:lineRule="auto"/>
              <w:jc w:val="center"/>
              <w:rPr>
                <w:b/>
                <w:bCs/>
                <w:sz w:val="20"/>
                <w:lang w:eastAsia="x-none"/>
              </w:rPr>
            </w:pPr>
            <w:r w:rsidRPr="00653209">
              <w:rPr>
                <w:b/>
                <w:bCs/>
                <w:sz w:val="20"/>
                <w:lang w:eastAsia="x-none"/>
              </w:rPr>
              <w:t>#</w:t>
            </w:r>
          </w:p>
        </w:tc>
        <w:tc>
          <w:tcPr>
            <w:tcW w:w="953" w:type="pct"/>
            <w:tcBorders>
              <w:top w:val="doub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1B9CF164" w14:textId="77777777" w:rsidR="0053553D" w:rsidRPr="00653209" w:rsidRDefault="0053553D" w:rsidP="00D17C26">
            <w:pPr>
              <w:keepNext/>
              <w:keepLines/>
              <w:spacing w:line="252" w:lineRule="auto"/>
              <w:jc w:val="center"/>
              <w:rPr>
                <w:b/>
                <w:bCs/>
                <w:sz w:val="20"/>
                <w:lang w:eastAsia="x-none"/>
              </w:rPr>
            </w:pPr>
            <w:r w:rsidRPr="00653209">
              <w:rPr>
                <w:b/>
                <w:bCs/>
                <w:sz w:val="20"/>
                <w:lang w:eastAsia="x-none"/>
              </w:rPr>
              <w:t>%</w:t>
            </w:r>
          </w:p>
        </w:tc>
        <w:tc>
          <w:tcPr>
            <w:tcW w:w="952" w:type="pct"/>
            <w:tcBorders>
              <w:top w:val="double" w:sz="4" w:space="0" w:color="auto"/>
              <w:left w:val="single" w:sz="4" w:space="0" w:color="auto"/>
              <w:bottom w:val="double" w:sz="4" w:space="0" w:color="auto"/>
              <w:right w:val="single" w:sz="4" w:space="0" w:color="auto"/>
            </w:tcBorders>
            <w:vAlign w:val="center"/>
          </w:tcPr>
          <w:p w14:paraId="6EE5524E" w14:textId="77777777" w:rsidR="0053553D" w:rsidRPr="00653209" w:rsidRDefault="0053553D" w:rsidP="00D17C26">
            <w:pPr>
              <w:keepNext/>
              <w:keepLines/>
              <w:spacing w:line="252" w:lineRule="auto"/>
              <w:jc w:val="center"/>
              <w:rPr>
                <w:b/>
                <w:bCs/>
                <w:sz w:val="20"/>
                <w:lang w:eastAsia="x-none"/>
              </w:rPr>
            </w:pPr>
            <w:r w:rsidRPr="00653209">
              <w:rPr>
                <w:b/>
                <w:bCs/>
                <w:sz w:val="20"/>
                <w:lang w:eastAsia="x-none"/>
              </w:rPr>
              <w:t>#</w:t>
            </w:r>
          </w:p>
        </w:tc>
        <w:tc>
          <w:tcPr>
            <w:tcW w:w="950" w:type="pct"/>
            <w:tcBorders>
              <w:top w:val="double" w:sz="4" w:space="0" w:color="auto"/>
              <w:left w:val="single" w:sz="4" w:space="0" w:color="auto"/>
              <w:bottom w:val="double" w:sz="4" w:space="0" w:color="auto"/>
              <w:right w:val="double" w:sz="4" w:space="0" w:color="auto"/>
            </w:tcBorders>
            <w:vAlign w:val="center"/>
          </w:tcPr>
          <w:p w14:paraId="6E937764" w14:textId="77777777" w:rsidR="0053553D" w:rsidRPr="00653209" w:rsidRDefault="0053553D" w:rsidP="00D17C26">
            <w:pPr>
              <w:keepNext/>
              <w:keepLines/>
              <w:spacing w:line="252" w:lineRule="auto"/>
              <w:jc w:val="center"/>
              <w:rPr>
                <w:b/>
                <w:bCs/>
                <w:sz w:val="20"/>
                <w:lang w:eastAsia="x-none"/>
              </w:rPr>
            </w:pPr>
            <w:r w:rsidRPr="00653209">
              <w:rPr>
                <w:b/>
                <w:bCs/>
                <w:sz w:val="20"/>
                <w:lang w:eastAsia="x-none"/>
              </w:rPr>
              <w:t>%</w:t>
            </w:r>
          </w:p>
        </w:tc>
      </w:tr>
      <w:tr w:rsidR="0053553D" w:rsidRPr="00653209" w14:paraId="40C27504" w14:textId="77777777" w:rsidTr="00047FFE">
        <w:trPr>
          <w:trHeight w:val="317"/>
          <w:jc w:val="center"/>
        </w:trPr>
        <w:tc>
          <w:tcPr>
            <w:tcW w:w="1193" w:type="pct"/>
            <w:tcBorders>
              <w:top w:val="doub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108325C4" w14:textId="77777777" w:rsidR="0053553D" w:rsidRPr="00653209" w:rsidRDefault="0053553D" w:rsidP="00D17C26">
            <w:pPr>
              <w:keepNext/>
              <w:keepLines/>
              <w:spacing w:line="252" w:lineRule="auto"/>
              <w:rPr>
                <w:sz w:val="20"/>
              </w:rPr>
            </w:pPr>
            <w:r>
              <w:rPr>
                <w:sz w:val="20"/>
              </w:rPr>
              <w:t>Natural Gas</w:t>
            </w:r>
          </w:p>
        </w:tc>
        <w:tc>
          <w:tcPr>
            <w:tcW w:w="952" w:type="pct"/>
            <w:tcBorders>
              <w:top w:val="double" w:sz="4" w:space="0" w:color="auto"/>
              <w:left w:val="nil"/>
              <w:bottom w:val="single" w:sz="4" w:space="0" w:color="auto"/>
              <w:right w:val="single" w:sz="4" w:space="0" w:color="auto"/>
            </w:tcBorders>
            <w:tcMar>
              <w:top w:w="0" w:type="dxa"/>
              <w:left w:w="108" w:type="dxa"/>
              <w:bottom w:w="0" w:type="dxa"/>
              <w:right w:w="108" w:type="dxa"/>
            </w:tcMar>
            <w:vAlign w:val="center"/>
          </w:tcPr>
          <w:p w14:paraId="124C918B" w14:textId="77777777" w:rsidR="0053553D" w:rsidRPr="00D7348F" w:rsidRDefault="0053553D" w:rsidP="00D17C26">
            <w:pPr>
              <w:keepNext/>
              <w:keepLines/>
              <w:spacing w:line="256" w:lineRule="auto"/>
              <w:jc w:val="center"/>
              <w:rPr>
                <w:sz w:val="20"/>
                <w:lang w:eastAsia="x-none"/>
              </w:rPr>
            </w:pPr>
            <w:r>
              <w:rPr>
                <w:sz w:val="20"/>
                <w:lang w:eastAsia="x-none"/>
              </w:rPr>
              <w:t>176</w:t>
            </w:r>
          </w:p>
        </w:tc>
        <w:tc>
          <w:tcPr>
            <w:tcW w:w="953" w:type="pct"/>
            <w:tcBorders>
              <w:top w:val="doub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1E7843F6" w14:textId="77777777" w:rsidR="0053553D" w:rsidRPr="00D7348F" w:rsidRDefault="0053553D" w:rsidP="00D17C26">
            <w:pPr>
              <w:keepNext/>
              <w:keepLines/>
              <w:spacing w:line="252" w:lineRule="auto"/>
              <w:jc w:val="center"/>
              <w:rPr>
                <w:sz w:val="20"/>
                <w:lang w:eastAsia="x-none"/>
              </w:rPr>
            </w:pPr>
            <w:r>
              <w:rPr>
                <w:sz w:val="20"/>
                <w:lang w:eastAsia="x-none"/>
              </w:rPr>
              <w:t>94%</w:t>
            </w:r>
          </w:p>
        </w:tc>
        <w:tc>
          <w:tcPr>
            <w:tcW w:w="952" w:type="pct"/>
            <w:tcBorders>
              <w:top w:val="double" w:sz="4" w:space="0" w:color="auto"/>
              <w:left w:val="single" w:sz="4" w:space="0" w:color="auto"/>
              <w:bottom w:val="single" w:sz="4" w:space="0" w:color="auto"/>
              <w:right w:val="single" w:sz="4" w:space="0" w:color="auto"/>
            </w:tcBorders>
            <w:vAlign w:val="center"/>
          </w:tcPr>
          <w:p w14:paraId="06D3EC44" w14:textId="77777777" w:rsidR="0053553D" w:rsidRDefault="0053553D" w:rsidP="00D17C26">
            <w:pPr>
              <w:keepNext/>
              <w:keepLines/>
              <w:spacing w:line="252" w:lineRule="auto"/>
              <w:jc w:val="center"/>
              <w:rPr>
                <w:sz w:val="20"/>
                <w:lang w:eastAsia="x-none"/>
              </w:rPr>
            </w:pPr>
            <w:r>
              <w:rPr>
                <w:sz w:val="20"/>
                <w:lang w:eastAsia="x-none"/>
              </w:rPr>
              <w:t>151</w:t>
            </w:r>
          </w:p>
        </w:tc>
        <w:tc>
          <w:tcPr>
            <w:tcW w:w="950" w:type="pct"/>
            <w:tcBorders>
              <w:top w:val="double" w:sz="4" w:space="0" w:color="auto"/>
              <w:left w:val="single" w:sz="4" w:space="0" w:color="auto"/>
              <w:bottom w:val="single" w:sz="4" w:space="0" w:color="auto"/>
              <w:right w:val="double" w:sz="4" w:space="0" w:color="auto"/>
            </w:tcBorders>
            <w:vAlign w:val="center"/>
          </w:tcPr>
          <w:p w14:paraId="0B1BB384" w14:textId="77777777" w:rsidR="0053553D" w:rsidRDefault="0053553D" w:rsidP="00D17C26">
            <w:pPr>
              <w:keepNext/>
              <w:keepLines/>
              <w:spacing w:line="252" w:lineRule="auto"/>
              <w:jc w:val="center"/>
              <w:rPr>
                <w:sz w:val="20"/>
                <w:lang w:eastAsia="x-none"/>
              </w:rPr>
            </w:pPr>
            <w:r>
              <w:rPr>
                <w:sz w:val="20"/>
                <w:lang w:eastAsia="x-none"/>
              </w:rPr>
              <w:t>80%</w:t>
            </w:r>
          </w:p>
        </w:tc>
      </w:tr>
      <w:tr w:rsidR="0053553D" w:rsidRPr="00653209" w14:paraId="6B0769D1" w14:textId="77777777" w:rsidTr="00047FFE">
        <w:trPr>
          <w:trHeight w:val="317"/>
          <w:jc w:val="center"/>
        </w:trPr>
        <w:tc>
          <w:tcPr>
            <w:tcW w:w="1193" w:type="pct"/>
            <w:tcBorders>
              <w:top w:val="nil"/>
              <w:left w:val="double" w:sz="4" w:space="0" w:color="auto"/>
              <w:bottom w:val="single" w:sz="4" w:space="0" w:color="auto"/>
              <w:right w:val="double" w:sz="4" w:space="0" w:color="auto"/>
            </w:tcBorders>
            <w:tcMar>
              <w:top w:w="0" w:type="dxa"/>
              <w:left w:w="108" w:type="dxa"/>
              <w:bottom w:w="0" w:type="dxa"/>
              <w:right w:w="108" w:type="dxa"/>
            </w:tcMar>
            <w:vAlign w:val="center"/>
          </w:tcPr>
          <w:p w14:paraId="7F0FFEC7" w14:textId="77777777" w:rsidR="0053553D" w:rsidRPr="00653209" w:rsidRDefault="0053553D" w:rsidP="00D17C26">
            <w:pPr>
              <w:keepLines/>
              <w:spacing w:line="252" w:lineRule="auto"/>
              <w:rPr>
                <w:sz w:val="20"/>
              </w:rPr>
            </w:pPr>
            <w:r>
              <w:rPr>
                <w:sz w:val="20"/>
              </w:rPr>
              <w:t>Electricity</w:t>
            </w:r>
          </w:p>
        </w:tc>
        <w:tc>
          <w:tcPr>
            <w:tcW w:w="952" w:type="pct"/>
            <w:tcBorders>
              <w:top w:val="nil"/>
              <w:left w:val="nil"/>
              <w:bottom w:val="single" w:sz="4" w:space="0" w:color="auto"/>
              <w:right w:val="single" w:sz="4" w:space="0" w:color="auto"/>
            </w:tcBorders>
            <w:tcMar>
              <w:top w:w="0" w:type="dxa"/>
              <w:left w:w="108" w:type="dxa"/>
              <w:bottom w:w="0" w:type="dxa"/>
              <w:right w:w="108" w:type="dxa"/>
            </w:tcMar>
            <w:vAlign w:val="center"/>
          </w:tcPr>
          <w:p w14:paraId="23AE20D0" w14:textId="77777777" w:rsidR="0053553D" w:rsidRPr="00D7348F" w:rsidRDefault="0053553D" w:rsidP="00D17C26">
            <w:pPr>
              <w:keepLines/>
              <w:spacing w:line="256" w:lineRule="auto"/>
              <w:jc w:val="center"/>
              <w:rPr>
                <w:sz w:val="20"/>
                <w:lang w:eastAsia="x-none"/>
              </w:rPr>
            </w:pPr>
            <w:r>
              <w:rPr>
                <w:sz w:val="20"/>
                <w:lang w:eastAsia="x-none"/>
              </w:rPr>
              <w:t>2</w:t>
            </w:r>
          </w:p>
        </w:tc>
        <w:tc>
          <w:tcPr>
            <w:tcW w:w="953"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6A2DA39A" w14:textId="77777777" w:rsidR="0053553D" w:rsidRPr="00D7348F" w:rsidRDefault="0053553D" w:rsidP="00D17C26">
            <w:pPr>
              <w:keepLines/>
              <w:spacing w:line="252" w:lineRule="auto"/>
              <w:jc w:val="center"/>
              <w:rPr>
                <w:sz w:val="20"/>
                <w:lang w:eastAsia="x-none"/>
              </w:rPr>
            </w:pPr>
            <w:r>
              <w:rPr>
                <w:sz w:val="20"/>
                <w:lang w:eastAsia="x-none"/>
              </w:rPr>
              <w:t>1%</w:t>
            </w:r>
          </w:p>
        </w:tc>
        <w:tc>
          <w:tcPr>
            <w:tcW w:w="952" w:type="pct"/>
            <w:tcBorders>
              <w:top w:val="single" w:sz="4" w:space="0" w:color="auto"/>
              <w:left w:val="single" w:sz="4" w:space="0" w:color="auto"/>
              <w:bottom w:val="single" w:sz="4" w:space="0" w:color="auto"/>
              <w:right w:val="single" w:sz="4" w:space="0" w:color="auto"/>
            </w:tcBorders>
            <w:vAlign w:val="center"/>
          </w:tcPr>
          <w:p w14:paraId="73EA3531" w14:textId="77777777" w:rsidR="0053553D" w:rsidRDefault="0053553D" w:rsidP="00D17C26">
            <w:pPr>
              <w:keepLines/>
              <w:spacing w:line="252" w:lineRule="auto"/>
              <w:jc w:val="center"/>
              <w:rPr>
                <w:sz w:val="20"/>
                <w:lang w:eastAsia="x-none"/>
              </w:rPr>
            </w:pPr>
            <w:r>
              <w:rPr>
                <w:sz w:val="20"/>
                <w:lang w:eastAsia="x-none"/>
              </w:rPr>
              <w:t>13</w:t>
            </w:r>
          </w:p>
        </w:tc>
        <w:tc>
          <w:tcPr>
            <w:tcW w:w="950" w:type="pct"/>
            <w:tcBorders>
              <w:top w:val="single" w:sz="4" w:space="0" w:color="auto"/>
              <w:left w:val="single" w:sz="4" w:space="0" w:color="auto"/>
              <w:bottom w:val="single" w:sz="4" w:space="0" w:color="auto"/>
              <w:right w:val="double" w:sz="4" w:space="0" w:color="auto"/>
            </w:tcBorders>
            <w:vAlign w:val="center"/>
          </w:tcPr>
          <w:p w14:paraId="7B07885E" w14:textId="77777777" w:rsidR="0053553D" w:rsidRDefault="0053553D" w:rsidP="00D17C26">
            <w:pPr>
              <w:keepLines/>
              <w:spacing w:line="252" w:lineRule="auto"/>
              <w:jc w:val="center"/>
              <w:rPr>
                <w:sz w:val="20"/>
                <w:lang w:eastAsia="x-none"/>
              </w:rPr>
            </w:pPr>
            <w:r>
              <w:rPr>
                <w:sz w:val="20"/>
                <w:lang w:eastAsia="x-none"/>
              </w:rPr>
              <w:t>7%</w:t>
            </w:r>
          </w:p>
        </w:tc>
      </w:tr>
      <w:tr w:rsidR="0053553D" w:rsidRPr="00653209" w14:paraId="25CAEEFE" w14:textId="77777777" w:rsidTr="00047FFE">
        <w:trPr>
          <w:trHeight w:val="317"/>
          <w:jc w:val="center"/>
        </w:trPr>
        <w:tc>
          <w:tcPr>
            <w:tcW w:w="1193"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167377E1" w14:textId="77777777" w:rsidR="0053553D" w:rsidRPr="00653209" w:rsidRDefault="0053553D" w:rsidP="00D17C26">
            <w:pPr>
              <w:keepLines/>
              <w:spacing w:line="252" w:lineRule="auto"/>
              <w:rPr>
                <w:sz w:val="20"/>
              </w:rPr>
            </w:pPr>
            <w:r>
              <w:rPr>
                <w:sz w:val="20"/>
              </w:rPr>
              <w:t>Multiple Fuels</w:t>
            </w:r>
          </w:p>
        </w:tc>
        <w:tc>
          <w:tcPr>
            <w:tcW w:w="952"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66CABD71" w14:textId="77777777" w:rsidR="0053553D" w:rsidRPr="00D7348F" w:rsidRDefault="0053553D" w:rsidP="00D17C26">
            <w:pPr>
              <w:keepLines/>
              <w:spacing w:line="256" w:lineRule="auto"/>
              <w:jc w:val="center"/>
              <w:rPr>
                <w:sz w:val="20"/>
                <w:lang w:eastAsia="x-none"/>
              </w:rPr>
            </w:pPr>
            <w:r>
              <w:rPr>
                <w:sz w:val="20"/>
                <w:lang w:eastAsia="x-none"/>
              </w:rPr>
              <w:t>1</w:t>
            </w:r>
          </w:p>
        </w:tc>
        <w:tc>
          <w:tcPr>
            <w:tcW w:w="953"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0AD27591" w14:textId="77777777" w:rsidR="0053553D" w:rsidRPr="00D7348F" w:rsidRDefault="0053553D" w:rsidP="00D17C26">
            <w:pPr>
              <w:keepLines/>
              <w:spacing w:line="252" w:lineRule="auto"/>
              <w:jc w:val="center"/>
              <w:rPr>
                <w:sz w:val="20"/>
                <w:lang w:eastAsia="x-none"/>
              </w:rPr>
            </w:pPr>
            <w:r>
              <w:rPr>
                <w:sz w:val="20"/>
                <w:lang w:eastAsia="x-none"/>
              </w:rPr>
              <w:t>1%</w:t>
            </w:r>
          </w:p>
        </w:tc>
        <w:tc>
          <w:tcPr>
            <w:tcW w:w="952" w:type="pct"/>
            <w:tcBorders>
              <w:top w:val="single" w:sz="4" w:space="0" w:color="auto"/>
              <w:left w:val="single" w:sz="4" w:space="0" w:color="auto"/>
              <w:bottom w:val="single" w:sz="4" w:space="0" w:color="auto"/>
              <w:right w:val="single" w:sz="4" w:space="0" w:color="auto"/>
            </w:tcBorders>
            <w:vAlign w:val="center"/>
          </w:tcPr>
          <w:p w14:paraId="46F4E32A" w14:textId="77777777" w:rsidR="0053553D" w:rsidRDefault="0053553D" w:rsidP="00D17C26">
            <w:pPr>
              <w:keepLines/>
              <w:spacing w:line="252" w:lineRule="auto"/>
              <w:jc w:val="center"/>
              <w:rPr>
                <w:sz w:val="20"/>
                <w:lang w:eastAsia="x-none"/>
              </w:rPr>
            </w:pPr>
            <w:r>
              <w:rPr>
                <w:sz w:val="20"/>
                <w:lang w:eastAsia="x-none"/>
              </w:rPr>
              <w:t>0</w:t>
            </w:r>
          </w:p>
        </w:tc>
        <w:tc>
          <w:tcPr>
            <w:tcW w:w="950" w:type="pct"/>
            <w:tcBorders>
              <w:top w:val="single" w:sz="4" w:space="0" w:color="auto"/>
              <w:left w:val="single" w:sz="4" w:space="0" w:color="auto"/>
              <w:bottom w:val="single" w:sz="4" w:space="0" w:color="auto"/>
              <w:right w:val="double" w:sz="4" w:space="0" w:color="auto"/>
            </w:tcBorders>
            <w:vAlign w:val="center"/>
          </w:tcPr>
          <w:p w14:paraId="3BBB9188" w14:textId="77777777" w:rsidR="0053553D" w:rsidRDefault="0053553D" w:rsidP="00D17C26">
            <w:pPr>
              <w:keepLines/>
              <w:spacing w:line="252" w:lineRule="auto"/>
              <w:jc w:val="center"/>
              <w:rPr>
                <w:sz w:val="20"/>
                <w:lang w:eastAsia="x-none"/>
              </w:rPr>
            </w:pPr>
            <w:r>
              <w:rPr>
                <w:sz w:val="20"/>
                <w:lang w:eastAsia="x-none"/>
              </w:rPr>
              <w:t>0%</w:t>
            </w:r>
          </w:p>
        </w:tc>
      </w:tr>
      <w:tr w:rsidR="0053553D" w:rsidRPr="00653209" w14:paraId="5EA9C481" w14:textId="77777777" w:rsidTr="00047FFE">
        <w:trPr>
          <w:trHeight w:val="317"/>
          <w:jc w:val="center"/>
        </w:trPr>
        <w:tc>
          <w:tcPr>
            <w:tcW w:w="1193"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753F3EEB" w14:textId="77777777" w:rsidR="0053553D" w:rsidRDefault="0053553D" w:rsidP="00D17C26">
            <w:pPr>
              <w:keepLines/>
              <w:spacing w:line="252" w:lineRule="auto"/>
              <w:rPr>
                <w:sz w:val="20"/>
              </w:rPr>
            </w:pPr>
            <w:r>
              <w:rPr>
                <w:sz w:val="20"/>
              </w:rPr>
              <w:t>Don’t Know</w:t>
            </w:r>
          </w:p>
        </w:tc>
        <w:tc>
          <w:tcPr>
            <w:tcW w:w="952"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165DA380" w14:textId="77777777" w:rsidR="0053553D" w:rsidRPr="00D7348F" w:rsidRDefault="0053553D" w:rsidP="00D17C26">
            <w:pPr>
              <w:keepLines/>
              <w:spacing w:line="256" w:lineRule="auto"/>
              <w:jc w:val="center"/>
              <w:rPr>
                <w:sz w:val="20"/>
              </w:rPr>
            </w:pPr>
            <w:r>
              <w:rPr>
                <w:sz w:val="20"/>
              </w:rPr>
              <w:t>5</w:t>
            </w:r>
          </w:p>
        </w:tc>
        <w:tc>
          <w:tcPr>
            <w:tcW w:w="953"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21562F28" w14:textId="77777777" w:rsidR="0053553D" w:rsidRPr="00D7348F" w:rsidRDefault="0053553D" w:rsidP="00D17C26">
            <w:pPr>
              <w:keepLines/>
              <w:spacing w:line="252" w:lineRule="auto"/>
              <w:jc w:val="center"/>
              <w:rPr>
                <w:sz w:val="20"/>
              </w:rPr>
            </w:pPr>
            <w:r>
              <w:rPr>
                <w:sz w:val="20"/>
              </w:rPr>
              <w:t>3%</w:t>
            </w:r>
          </w:p>
        </w:tc>
        <w:tc>
          <w:tcPr>
            <w:tcW w:w="952" w:type="pct"/>
            <w:tcBorders>
              <w:top w:val="single" w:sz="4" w:space="0" w:color="auto"/>
              <w:left w:val="single" w:sz="4" w:space="0" w:color="auto"/>
              <w:bottom w:val="single" w:sz="4" w:space="0" w:color="auto"/>
              <w:right w:val="single" w:sz="4" w:space="0" w:color="auto"/>
            </w:tcBorders>
            <w:vAlign w:val="center"/>
          </w:tcPr>
          <w:p w14:paraId="025BDA37" w14:textId="77777777" w:rsidR="0053553D" w:rsidRDefault="0053553D" w:rsidP="00D17C26">
            <w:pPr>
              <w:keepLines/>
              <w:spacing w:line="252" w:lineRule="auto"/>
              <w:jc w:val="center"/>
              <w:rPr>
                <w:sz w:val="20"/>
              </w:rPr>
            </w:pPr>
            <w:r>
              <w:rPr>
                <w:sz w:val="20"/>
              </w:rPr>
              <w:t>20</w:t>
            </w:r>
          </w:p>
        </w:tc>
        <w:tc>
          <w:tcPr>
            <w:tcW w:w="950" w:type="pct"/>
            <w:tcBorders>
              <w:top w:val="single" w:sz="4" w:space="0" w:color="auto"/>
              <w:left w:val="single" w:sz="4" w:space="0" w:color="auto"/>
              <w:bottom w:val="single" w:sz="4" w:space="0" w:color="auto"/>
              <w:right w:val="double" w:sz="4" w:space="0" w:color="auto"/>
            </w:tcBorders>
            <w:vAlign w:val="center"/>
          </w:tcPr>
          <w:p w14:paraId="18CF2ACD" w14:textId="77777777" w:rsidR="0053553D" w:rsidRDefault="0053553D" w:rsidP="00D17C26">
            <w:pPr>
              <w:keepLines/>
              <w:spacing w:line="252" w:lineRule="auto"/>
              <w:jc w:val="center"/>
              <w:rPr>
                <w:sz w:val="20"/>
              </w:rPr>
            </w:pPr>
            <w:r>
              <w:rPr>
                <w:sz w:val="20"/>
              </w:rPr>
              <w:t>12%</w:t>
            </w:r>
          </w:p>
        </w:tc>
      </w:tr>
      <w:tr w:rsidR="0053553D" w:rsidRPr="00653209" w14:paraId="55019FE5" w14:textId="77777777" w:rsidTr="00047FFE">
        <w:trPr>
          <w:trHeight w:val="317"/>
          <w:jc w:val="center"/>
        </w:trPr>
        <w:tc>
          <w:tcPr>
            <w:tcW w:w="1193" w:type="pct"/>
            <w:tcBorders>
              <w:top w:val="sing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31E46507" w14:textId="77777777" w:rsidR="0053553D" w:rsidRDefault="0053553D" w:rsidP="00D17C26">
            <w:pPr>
              <w:keepLines/>
              <w:spacing w:line="252" w:lineRule="auto"/>
              <w:rPr>
                <w:sz w:val="20"/>
              </w:rPr>
            </w:pPr>
            <w:r>
              <w:rPr>
                <w:sz w:val="20"/>
              </w:rPr>
              <w:t>Refused</w:t>
            </w:r>
          </w:p>
        </w:tc>
        <w:tc>
          <w:tcPr>
            <w:tcW w:w="952" w:type="pct"/>
            <w:tcBorders>
              <w:top w:val="single" w:sz="4" w:space="0" w:color="auto"/>
              <w:left w:val="nil"/>
              <w:bottom w:val="double" w:sz="4" w:space="0" w:color="auto"/>
              <w:right w:val="single" w:sz="4" w:space="0" w:color="auto"/>
            </w:tcBorders>
            <w:tcMar>
              <w:top w:w="0" w:type="dxa"/>
              <w:left w:w="108" w:type="dxa"/>
              <w:bottom w:w="0" w:type="dxa"/>
              <w:right w:w="108" w:type="dxa"/>
            </w:tcMar>
            <w:vAlign w:val="center"/>
          </w:tcPr>
          <w:p w14:paraId="2204810E" w14:textId="77777777" w:rsidR="0053553D" w:rsidRDefault="0053553D" w:rsidP="00D17C26">
            <w:pPr>
              <w:keepLines/>
              <w:spacing w:line="256" w:lineRule="auto"/>
              <w:jc w:val="center"/>
              <w:rPr>
                <w:sz w:val="20"/>
              </w:rPr>
            </w:pPr>
            <w:r>
              <w:rPr>
                <w:sz w:val="20"/>
              </w:rPr>
              <w:t>1</w:t>
            </w:r>
          </w:p>
        </w:tc>
        <w:tc>
          <w:tcPr>
            <w:tcW w:w="953" w:type="pct"/>
            <w:tcBorders>
              <w:top w:val="sing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21D7C2D1" w14:textId="77777777" w:rsidR="0053553D" w:rsidRDefault="0053553D" w:rsidP="00D17C26">
            <w:pPr>
              <w:keepLines/>
              <w:spacing w:line="252" w:lineRule="auto"/>
              <w:jc w:val="center"/>
              <w:rPr>
                <w:sz w:val="20"/>
              </w:rPr>
            </w:pPr>
            <w:r>
              <w:rPr>
                <w:sz w:val="20"/>
              </w:rPr>
              <w:t>1%</w:t>
            </w:r>
          </w:p>
        </w:tc>
        <w:tc>
          <w:tcPr>
            <w:tcW w:w="952" w:type="pct"/>
            <w:tcBorders>
              <w:top w:val="single" w:sz="4" w:space="0" w:color="auto"/>
              <w:left w:val="single" w:sz="4" w:space="0" w:color="auto"/>
              <w:bottom w:val="double" w:sz="4" w:space="0" w:color="auto"/>
              <w:right w:val="single" w:sz="4" w:space="0" w:color="auto"/>
            </w:tcBorders>
            <w:vAlign w:val="center"/>
          </w:tcPr>
          <w:p w14:paraId="6D597F66" w14:textId="77777777" w:rsidR="0053553D" w:rsidRDefault="0053553D" w:rsidP="00D17C26">
            <w:pPr>
              <w:keepLines/>
              <w:spacing w:line="252" w:lineRule="auto"/>
              <w:jc w:val="center"/>
              <w:rPr>
                <w:sz w:val="20"/>
              </w:rPr>
            </w:pPr>
            <w:r>
              <w:rPr>
                <w:sz w:val="20"/>
              </w:rPr>
              <w:t>1</w:t>
            </w:r>
          </w:p>
        </w:tc>
        <w:tc>
          <w:tcPr>
            <w:tcW w:w="950" w:type="pct"/>
            <w:tcBorders>
              <w:top w:val="single" w:sz="4" w:space="0" w:color="auto"/>
              <w:left w:val="single" w:sz="4" w:space="0" w:color="auto"/>
              <w:bottom w:val="double" w:sz="4" w:space="0" w:color="auto"/>
              <w:right w:val="double" w:sz="4" w:space="0" w:color="auto"/>
            </w:tcBorders>
            <w:vAlign w:val="center"/>
          </w:tcPr>
          <w:p w14:paraId="1D796418" w14:textId="77777777" w:rsidR="0053553D" w:rsidRDefault="0053553D" w:rsidP="00D17C26">
            <w:pPr>
              <w:keepLines/>
              <w:spacing w:line="252" w:lineRule="auto"/>
              <w:jc w:val="center"/>
              <w:rPr>
                <w:sz w:val="20"/>
              </w:rPr>
            </w:pPr>
            <w:r>
              <w:rPr>
                <w:sz w:val="20"/>
              </w:rPr>
              <w:t>1%</w:t>
            </w:r>
          </w:p>
        </w:tc>
      </w:tr>
      <w:tr w:rsidR="0053553D" w:rsidRPr="00653209" w14:paraId="70CB4C82" w14:textId="77777777" w:rsidTr="00047FFE">
        <w:trPr>
          <w:trHeight w:val="317"/>
          <w:jc w:val="center"/>
        </w:trPr>
        <w:tc>
          <w:tcPr>
            <w:tcW w:w="1193" w:type="pct"/>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3A5FF05B" w14:textId="77777777" w:rsidR="0053553D" w:rsidRPr="001D387C" w:rsidRDefault="0053553D" w:rsidP="00D17C26">
            <w:pPr>
              <w:keepLines/>
              <w:spacing w:line="252" w:lineRule="auto"/>
              <w:rPr>
                <w:b/>
                <w:bCs/>
                <w:sz w:val="20"/>
              </w:rPr>
            </w:pPr>
            <w:r w:rsidRPr="001D387C">
              <w:rPr>
                <w:b/>
                <w:bCs/>
                <w:sz w:val="20"/>
              </w:rPr>
              <w:t>Total</w:t>
            </w:r>
          </w:p>
        </w:tc>
        <w:tc>
          <w:tcPr>
            <w:tcW w:w="952" w:type="pct"/>
            <w:tcBorders>
              <w:top w:val="double" w:sz="4" w:space="0" w:color="auto"/>
              <w:left w:val="nil"/>
              <w:bottom w:val="double" w:sz="4" w:space="0" w:color="auto"/>
              <w:right w:val="single" w:sz="4" w:space="0" w:color="auto"/>
            </w:tcBorders>
            <w:tcMar>
              <w:top w:w="0" w:type="dxa"/>
              <w:left w:w="108" w:type="dxa"/>
              <w:bottom w:w="0" w:type="dxa"/>
              <w:right w:w="108" w:type="dxa"/>
            </w:tcMar>
            <w:vAlign w:val="center"/>
          </w:tcPr>
          <w:p w14:paraId="0D949693" w14:textId="77777777" w:rsidR="0053553D" w:rsidRPr="00D236D6" w:rsidRDefault="0053553D" w:rsidP="00D17C26">
            <w:pPr>
              <w:keepLines/>
              <w:spacing w:line="256" w:lineRule="auto"/>
              <w:jc w:val="center"/>
              <w:rPr>
                <w:b/>
                <w:bCs/>
                <w:sz w:val="20"/>
              </w:rPr>
            </w:pPr>
            <w:r>
              <w:rPr>
                <w:b/>
                <w:bCs/>
                <w:sz w:val="20"/>
              </w:rPr>
              <w:t>185</w:t>
            </w:r>
          </w:p>
        </w:tc>
        <w:tc>
          <w:tcPr>
            <w:tcW w:w="953" w:type="pct"/>
            <w:tcBorders>
              <w:top w:val="doub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18612BC5" w14:textId="77777777" w:rsidR="0053553D" w:rsidRPr="001D387C" w:rsidRDefault="0053553D" w:rsidP="00D17C26">
            <w:pPr>
              <w:keepLines/>
              <w:spacing w:line="252" w:lineRule="auto"/>
              <w:jc w:val="center"/>
              <w:rPr>
                <w:b/>
                <w:bCs/>
                <w:sz w:val="20"/>
              </w:rPr>
            </w:pPr>
            <w:r>
              <w:rPr>
                <w:b/>
                <w:bCs/>
                <w:sz w:val="20"/>
              </w:rPr>
              <w:t>100%</w:t>
            </w:r>
          </w:p>
        </w:tc>
        <w:tc>
          <w:tcPr>
            <w:tcW w:w="952" w:type="pct"/>
            <w:tcBorders>
              <w:top w:val="double" w:sz="4" w:space="0" w:color="auto"/>
              <w:left w:val="single" w:sz="4" w:space="0" w:color="auto"/>
              <w:bottom w:val="double" w:sz="4" w:space="0" w:color="auto"/>
              <w:right w:val="single" w:sz="4" w:space="0" w:color="auto"/>
            </w:tcBorders>
            <w:vAlign w:val="center"/>
          </w:tcPr>
          <w:p w14:paraId="62D8D80A" w14:textId="77777777" w:rsidR="0053553D" w:rsidRDefault="0053553D" w:rsidP="00D17C26">
            <w:pPr>
              <w:keepLines/>
              <w:spacing w:line="252" w:lineRule="auto"/>
              <w:jc w:val="center"/>
              <w:rPr>
                <w:b/>
                <w:bCs/>
                <w:sz w:val="20"/>
              </w:rPr>
            </w:pPr>
            <w:r>
              <w:rPr>
                <w:b/>
                <w:bCs/>
                <w:sz w:val="20"/>
              </w:rPr>
              <w:t>185</w:t>
            </w:r>
          </w:p>
        </w:tc>
        <w:tc>
          <w:tcPr>
            <w:tcW w:w="950" w:type="pct"/>
            <w:tcBorders>
              <w:top w:val="double" w:sz="4" w:space="0" w:color="auto"/>
              <w:left w:val="single" w:sz="4" w:space="0" w:color="auto"/>
              <w:bottom w:val="double" w:sz="4" w:space="0" w:color="auto"/>
              <w:right w:val="double" w:sz="4" w:space="0" w:color="auto"/>
            </w:tcBorders>
            <w:vAlign w:val="center"/>
          </w:tcPr>
          <w:p w14:paraId="33E4EFAB" w14:textId="77777777" w:rsidR="0053553D" w:rsidRDefault="0053553D" w:rsidP="00D17C26">
            <w:pPr>
              <w:keepLines/>
              <w:spacing w:line="252" w:lineRule="auto"/>
              <w:jc w:val="center"/>
              <w:rPr>
                <w:b/>
                <w:bCs/>
                <w:sz w:val="20"/>
              </w:rPr>
            </w:pPr>
            <w:r>
              <w:rPr>
                <w:b/>
                <w:bCs/>
                <w:sz w:val="20"/>
              </w:rPr>
              <w:t>100%</w:t>
            </w:r>
          </w:p>
        </w:tc>
      </w:tr>
    </w:tbl>
    <w:p w14:paraId="42430BD1" w14:textId="77777777" w:rsidR="00D17C26" w:rsidRDefault="00D17C26" w:rsidP="00D17C26">
      <w:pPr>
        <w:pStyle w:val="Paragraph"/>
        <w:ind w:left="0"/>
        <w:jc w:val="center"/>
        <w:rPr>
          <w:b/>
          <w:bCs/>
        </w:rPr>
      </w:pPr>
    </w:p>
    <w:p w14:paraId="21291CAE" w14:textId="77777777" w:rsidR="0053553D" w:rsidRPr="00D17C26" w:rsidRDefault="0053553D" w:rsidP="00D17C26">
      <w:pPr>
        <w:pStyle w:val="Paragraph"/>
        <w:ind w:left="0"/>
        <w:jc w:val="center"/>
        <w:rPr>
          <w:b/>
          <w:bCs/>
        </w:rPr>
      </w:pPr>
      <w:r w:rsidRPr="00D17C26">
        <w:rPr>
          <w:b/>
          <w:bCs/>
        </w:rPr>
        <w:t>Table</w:t>
      </w:r>
      <w:r w:rsidR="00D17C26">
        <w:rPr>
          <w:b/>
          <w:bCs/>
        </w:rPr>
        <w:t xml:space="preserve"> C-9</w:t>
      </w:r>
    </w:p>
    <w:p w14:paraId="413E0B30" w14:textId="77777777" w:rsidR="0053553D" w:rsidRDefault="0053553D" w:rsidP="00D17C26">
      <w:pPr>
        <w:pStyle w:val="Paragraph"/>
        <w:ind w:left="0"/>
        <w:jc w:val="center"/>
        <w:rPr>
          <w:b/>
          <w:szCs w:val="20"/>
        </w:rPr>
      </w:pPr>
      <w:r>
        <w:rPr>
          <w:b/>
          <w:szCs w:val="20"/>
        </w:rPr>
        <w:t>Respondent Age</w:t>
      </w:r>
    </w:p>
    <w:p w14:paraId="04401153" w14:textId="77777777" w:rsidR="0053553D" w:rsidRDefault="0053553D" w:rsidP="00D17C26">
      <w:pPr>
        <w:pStyle w:val="Paragraph"/>
        <w:ind w:left="0"/>
        <w:jc w:val="center"/>
        <w:rPr>
          <w:b/>
          <w:szCs w:val="20"/>
        </w:rPr>
      </w:pPr>
    </w:p>
    <w:tbl>
      <w:tblPr>
        <w:tblW w:w="2621" w:type="pct"/>
        <w:jc w:val="center"/>
        <w:tblCellMar>
          <w:left w:w="0" w:type="dxa"/>
          <w:right w:w="0" w:type="dxa"/>
        </w:tblCellMar>
        <w:tblLook w:val="04A0" w:firstRow="1" w:lastRow="0" w:firstColumn="1" w:lastColumn="0" w:noHBand="0" w:noVBand="1"/>
      </w:tblPr>
      <w:tblGrid>
        <w:gridCol w:w="1918"/>
        <w:gridCol w:w="1485"/>
        <w:gridCol w:w="1488"/>
      </w:tblGrid>
      <w:tr w:rsidR="0053553D" w:rsidRPr="00653209" w14:paraId="7F86EB57" w14:textId="77777777" w:rsidTr="00047FFE">
        <w:trPr>
          <w:trHeight w:val="317"/>
          <w:jc w:val="center"/>
        </w:trPr>
        <w:tc>
          <w:tcPr>
            <w:tcW w:w="5000" w:type="pct"/>
            <w:gridSpan w:val="3"/>
            <w:tcBorders>
              <w:top w:val="double" w:sz="4" w:space="0" w:color="auto"/>
              <w:left w:val="double" w:sz="4" w:space="0" w:color="auto"/>
              <w:right w:val="double" w:sz="4" w:space="0" w:color="auto"/>
            </w:tcBorders>
            <w:tcMar>
              <w:top w:w="0" w:type="dxa"/>
              <w:left w:w="108" w:type="dxa"/>
              <w:bottom w:w="0" w:type="dxa"/>
              <w:right w:w="108" w:type="dxa"/>
            </w:tcMar>
            <w:vAlign w:val="center"/>
          </w:tcPr>
          <w:p w14:paraId="28E54B4F" w14:textId="77777777" w:rsidR="0053553D" w:rsidRDefault="0053553D" w:rsidP="0053553D">
            <w:pPr>
              <w:spacing w:line="252" w:lineRule="auto"/>
              <w:jc w:val="center"/>
              <w:rPr>
                <w:b/>
                <w:bCs/>
                <w:sz w:val="20"/>
                <w:lang w:eastAsia="x-none"/>
              </w:rPr>
            </w:pPr>
            <w:r>
              <w:rPr>
                <w:b/>
                <w:bCs/>
                <w:sz w:val="20"/>
                <w:lang w:eastAsia="x-none"/>
              </w:rPr>
              <w:t>What is your age?</w:t>
            </w:r>
          </w:p>
        </w:tc>
      </w:tr>
      <w:tr w:rsidR="0053553D" w:rsidRPr="00653209" w14:paraId="6D05EDC1" w14:textId="77777777" w:rsidTr="00047FFE">
        <w:trPr>
          <w:trHeight w:val="317"/>
          <w:jc w:val="center"/>
        </w:trPr>
        <w:tc>
          <w:tcPr>
            <w:tcW w:w="1961" w:type="pct"/>
            <w:vMerge w:val="restart"/>
            <w:tcBorders>
              <w:top w:val="double" w:sz="4" w:space="0" w:color="auto"/>
              <w:left w:val="double" w:sz="4" w:space="0" w:color="auto"/>
              <w:right w:val="double" w:sz="4" w:space="0" w:color="auto"/>
            </w:tcBorders>
            <w:tcMar>
              <w:top w:w="0" w:type="dxa"/>
              <w:left w:w="108" w:type="dxa"/>
              <w:bottom w:w="0" w:type="dxa"/>
              <w:right w:w="108" w:type="dxa"/>
            </w:tcMar>
            <w:vAlign w:val="center"/>
          </w:tcPr>
          <w:p w14:paraId="75FF5A0B" w14:textId="77777777" w:rsidR="0053553D" w:rsidRPr="00653209" w:rsidRDefault="0053553D" w:rsidP="0053553D">
            <w:pPr>
              <w:spacing w:line="252" w:lineRule="auto"/>
              <w:rPr>
                <w:b/>
                <w:bCs/>
                <w:sz w:val="20"/>
              </w:rPr>
            </w:pPr>
            <w:r>
              <w:rPr>
                <w:b/>
                <w:bCs/>
                <w:sz w:val="20"/>
              </w:rPr>
              <w:t>Response</w:t>
            </w:r>
          </w:p>
        </w:tc>
        <w:tc>
          <w:tcPr>
            <w:tcW w:w="3039" w:type="pct"/>
            <w:gridSpan w:val="2"/>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602E587F" w14:textId="77777777" w:rsidR="0053553D" w:rsidRPr="00653209" w:rsidRDefault="0053553D" w:rsidP="0053553D">
            <w:pPr>
              <w:spacing w:line="252" w:lineRule="auto"/>
              <w:jc w:val="center"/>
              <w:rPr>
                <w:b/>
                <w:bCs/>
                <w:sz w:val="20"/>
                <w:lang w:eastAsia="x-none"/>
              </w:rPr>
            </w:pPr>
            <w:r>
              <w:rPr>
                <w:b/>
                <w:bCs/>
                <w:sz w:val="20"/>
                <w:lang w:eastAsia="x-none"/>
              </w:rPr>
              <w:t>Participants</w:t>
            </w:r>
          </w:p>
        </w:tc>
      </w:tr>
      <w:tr w:rsidR="0053553D" w:rsidRPr="00653209" w14:paraId="5B79C725" w14:textId="77777777" w:rsidTr="00047FFE">
        <w:trPr>
          <w:trHeight w:val="317"/>
          <w:jc w:val="center"/>
        </w:trPr>
        <w:tc>
          <w:tcPr>
            <w:tcW w:w="1961" w:type="pct"/>
            <w:vMerge/>
            <w:tcBorders>
              <w:left w:val="double" w:sz="4" w:space="0" w:color="auto"/>
              <w:bottom w:val="double" w:sz="4" w:space="0" w:color="auto"/>
              <w:right w:val="double" w:sz="4" w:space="0" w:color="auto"/>
            </w:tcBorders>
            <w:tcMar>
              <w:top w:w="0" w:type="dxa"/>
              <w:left w:w="108" w:type="dxa"/>
              <w:bottom w:w="0" w:type="dxa"/>
              <w:right w:w="108" w:type="dxa"/>
            </w:tcMar>
            <w:vAlign w:val="center"/>
          </w:tcPr>
          <w:p w14:paraId="177EFB5A" w14:textId="77777777" w:rsidR="0053553D" w:rsidRPr="00653209" w:rsidRDefault="0053553D" w:rsidP="0053553D">
            <w:pPr>
              <w:spacing w:line="252" w:lineRule="auto"/>
              <w:rPr>
                <w:b/>
                <w:bCs/>
                <w:sz w:val="20"/>
              </w:rPr>
            </w:pPr>
          </w:p>
        </w:tc>
        <w:tc>
          <w:tcPr>
            <w:tcW w:w="1518" w:type="pct"/>
            <w:tcBorders>
              <w:top w:val="double" w:sz="4" w:space="0" w:color="auto"/>
              <w:left w:val="nil"/>
              <w:bottom w:val="double" w:sz="4" w:space="0" w:color="auto"/>
              <w:right w:val="single" w:sz="4" w:space="0" w:color="auto"/>
            </w:tcBorders>
            <w:tcMar>
              <w:top w:w="0" w:type="dxa"/>
              <w:left w:w="108" w:type="dxa"/>
              <w:bottom w:w="0" w:type="dxa"/>
              <w:right w:w="108" w:type="dxa"/>
            </w:tcMar>
            <w:vAlign w:val="center"/>
          </w:tcPr>
          <w:p w14:paraId="7D7D7772" w14:textId="77777777" w:rsidR="0053553D" w:rsidRPr="00653209" w:rsidRDefault="0053553D" w:rsidP="0053553D">
            <w:pPr>
              <w:spacing w:line="256" w:lineRule="auto"/>
              <w:jc w:val="center"/>
              <w:rPr>
                <w:b/>
                <w:bCs/>
                <w:sz w:val="20"/>
                <w:lang w:eastAsia="x-none"/>
              </w:rPr>
            </w:pPr>
            <w:r w:rsidRPr="00653209">
              <w:rPr>
                <w:b/>
                <w:bCs/>
                <w:sz w:val="20"/>
                <w:lang w:eastAsia="x-none"/>
              </w:rPr>
              <w:t>#</w:t>
            </w:r>
          </w:p>
        </w:tc>
        <w:tc>
          <w:tcPr>
            <w:tcW w:w="1521" w:type="pct"/>
            <w:tcBorders>
              <w:top w:val="doub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515C42C1" w14:textId="77777777" w:rsidR="0053553D" w:rsidRPr="00653209" w:rsidRDefault="0053553D" w:rsidP="0053553D">
            <w:pPr>
              <w:spacing w:line="252" w:lineRule="auto"/>
              <w:jc w:val="center"/>
              <w:rPr>
                <w:b/>
                <w:bCs/>
                <w:sz w:val="20"/>
                <w:lang w:eastAsia="x-none"/>
              </w:rPr>
            </w:pPr>
            <w:r w:rsidRPr="00653209">
              <w:rPr>
                <w:b/>
                <w:bCs/>
                <w:sz w:val="20"/>
                <w:lang w:eastAsia="x-none"/>
              </w:rPr>
              <w:t>%</w:t>
            </w:r>
          </w:p>
        </w:tc>
      </w:tr>
      <w:tr w:rsidR="0053553D" w:rsidRPr="00653209" w14:paraId="1FC5F454" w14:textId="77777777" w:rsidTr="00047FFE">
        <w:trPr>
          <w:trHeight w:val="317"/>
          <w:jc w:val="center"/>
        </w:trPr>
        <w:tc>
          <w:tcPr>
            <w:tcW w:w="1961" w:type="pct"/>
            <w:tcBorders>
              <w:top w:val="nil"/>
              <w:left w:val="double" w:sz="4" w:space="0" w:color="auto"/>
              <w:bottom w:val="single" w:sz="4" w:space="0" w:color="auto"/>
              <w:right w:val="double" w:sz="4" w:space="0" w:color="auto"/>
            </w:tcBorders>
            <w:tcMar>
              <w:top w:w="0" w:type="dxa"/>
              <w:left w:w="108" w:type="dxa"/>
              <w:bottom w:w="0" w:type="dxa"/>
              <w:right w:w="108" w:type="dxa"/>
            </w:tcMar>
            <w:vAlign w:val="center"/>
          </w:tcPr>
          <w:p w14:paraId="69D9B8E5" w14:textId="77777777" w:rsidR="0053553D" w:rsidRPr="00653209" w:rsidRDefault="0053553D" w:rsidP="0053553D">
            <w:pPr>
              <w:spacing w:line="252" w:lineRule="auto"/>
              <w:rPr>
                <w:sz w:val="20"/>
              </w:rPr>
            </w:pPr>
            <w:r>
              <w:rPr>
                <w:sz w:val="20"/>
              </w:rPr>
              <w:t>18-24 years old</w:t>
            </w:r>
          </w:p>
        </w:tc>
        <w:tc>
          <w:tcPr>
            <w:tcW w:w="1518" w:type="pct"/>
            <w:tcBorders>
              <w:top w:val="nil"/>
              <w:left w:val="nil"/>
              <w:bottom w:val="single" w:sz="4" w:space="0" w:color="auto"/>
              <w:right w:val="single" w:sz="4" w:space="0" w:color="auto"/>
            </w:tcBorders>
            <w:tcMar>
              <w:top w:w="0" w:type="dxa"/>
              <w:left w:w="108" w:type="dxa"/>
              <w:bottom w:w="0" w:type="dxa"/>
              <w:right w:w="108" w:type="dxa"/>
            </w:tcMar>
            <w:vAlign w:val="center"/>
          </w:tcPr>
          <w:p w14:paraId="60971CF4" w14:textId="77777777" w:rsidR="0053553D" w:rsidRPr="00D7348F" w:rsidRDefault="0053553D" w:rsidP="0053553D">
            <w:pPr>
              <w:spacing w:line="256" w:lineRule="auto"/>
              <w:jc w:val="center"/>
              <w:rPr>
                <w:sz w:val="20"/>
                <w:lang w:eastAsia="x-none"/>
              </w:rPr>
            </w:pPr>
            <w:r>
              <w:rPr>
                <w:sz w:val="20"/>
                <w:lang w:eastAsia="x-none"/>
              </w:rPr>
              <w:t>2</w:t>
            </w:r>
          </w:p>
        </w:tc>
        <w:tc>
          <w:tcPr>
            <w:tcW w:w="1521"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203EAED5" w14:textId="77777777" w:rsidR="0053553D" w:rsidRPr="00D7348F" w:rsidRDefault="0053553D" w:rsidP="0053553D">
            <w:pPr>
              <w:spacing w:line="252" w:lineRule="auto"/>
              <w:jc w:val="center"/>
              <w:rPr>
                <w:sz w:val="20"/>
                <w:lang w:eastAsia="x-none"/>
              </w:rPr>
            </w:pPr>
            <w:r>
              <w:rPr>
                <w:sz w:val="20"/>
                <w:lang w:eastAsia="x-none"/>
              </w:rPr>
              <w:t>1%</w:t>
            </w:r>
          </w:p>
        </w:tc>
      </w:tr>
      <w:tr w:rsidR="0053553D" w:rsidRPr="00653209" w14:paraId="1A3C8979" w14:textId="77777777" w:rsidTr="00047FFE">
        <w:trPr>
          <w:trHeight w:val="317"/>
          <w:jc w:val="center"/>
        </w:trPr>
        <w:tc>
          <w:tcPr>
            <w:tcW w:w="1961"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083AF0EB" w14:textId="77777777" w:rsidR="0053553D" w:rsidRPr="00653209" w:rsidRDefault="0053553D" w:rsidP="0053553D">
            <w:pPr>
              <w:spacing w:line="252" w:lineRule="auto"/>
              <w:rPr>
                <w:sz w:val="20"/>
              </w:rPr>
            </w:pPr>
            <w:r>
              <w:rPr>
                <w:sz w:val="20"/>
              </w:rPr>
              <w:t>25-34 years old</w:t>
            </w:r>
          </w:p>
        </w:tc>
        <w:tc>
          <w:tcPr>
            <w:tcW w:w="1518"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583915E7" w14:textId="77777777" w:rsidR="0053553D" w:rsidRPr="00D7348F" w:rsidRDefault="0053553D" w:rsidP="0053553D">
            <w:pPr>
              <w:spacing w:line="256" w:lineRule="auto"/>
              <w:jc w:val="center"/>
              <w:rPr>
                <w:sz w:val="20"/>
                <w:lang w:eastAsia="x-none"/>
              </w:rPr>
            </w:pPr>
            <w:r>
              <w:rPr>
                <w:sz w:val="20"/>
                <w:lang w:eastAsia="x-none"/>
              </w:rPr>
              <w:t>49</w:t>
            </w:r>
          </w:p>
        </w:tc>
        <w:tc>
          <w:tcPr>
            <w:tcW w:w="1521"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210A110B" w14:textId="77777777" w:rsidR="0053553D" w:rsidRPr="00D7348F" w:rsidRDefault="0053553D" w:rsidP="0053553D">
            <w:pPr>
              <w:spacing w:line="252" w:lineRule="auto"/>
              <w:jc w:val="center"/>
              <w:rPr>
                <w:sz w:val="20"/>
                <w:lang w:eastAsia="x-none"/>
              </w:rPr>
            </w:pPr>
            <w:r>
              <w:rPr>
                <w:sz w:val="20"/>
                <w:lang w:eastAsia="x-none"/>
              </w:rPr>
              <w:t>29%</w:t>
            </w:r>
          </w:p>
        </w:tc>
      </w:tr>
      <w:tr w:rsidR="0053553D" w:rsidRPr="00653209" w14:paraId="529A6D3E" w14:textId="77777777" w:rsidTr="00047FFE">
        <w:trPr>
          <w:trHeight w:val="317"/>
          <w:jc w:val="center"/>
        </w:trPr>
        <w:tc>
          <w:tcPr>
            <w:tcW w:w="1961"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1F729C75" w14:textId="77777777" w:rsidR="0053553D" w:rsidRDefault="0053553D" w:rsidP="0053553D">
            <w:pPr>
              <w:spacing w:line="252" w:lineRule="auto"/>
              <w:rPr>
                <w:sz w:val="20"/>
              </w:rPr>
            </w:pPr>
            <w:r>
              <w:rPr>
                <w:sz w:val="20"/>
              </w:rPr>
              <w:t>35-44 years old</w:t>
            </w:r>
          </w:p>
        </w:tc>
        <w:tc>
          <w:tcPr>
            <w:tcW w:w="1518"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0AE90282" w14:textId="77777777" w:rsidR="0053553D" w:rsidRPr="00D7348F" w:rsidRDefault="0053553D" w:rsidP="0053553D">
            <w:pPr>
              <w:spacing w:line="256" w:lineRule="auto"/>
              <w:jc w:val="center"/>
              <w:rPr>
                <w:sz w:val="20"/>
              </w:rPr>
            </w:pPr>
            <w:r>
              <w:rPr>
                <w:sz w:val="20"/>
              </w:rPr>
              <w:t>39</w:t>
            </w:r>
          </w:p>
        </w:tc>
        <w:tc>
          <w:tcPr>
            <w:tcW w:w="1521"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2811EC13" w14:textId="77777777" w:rsidR="0053553D" w:rsidRPr="00D7348F" w:rsidRDefault="0053553D" w:rsidP="0053553D">
            <w:pPr>
              <w:spacing w:line="252" w:lineRule="auto"/>
              <w:jc w:val="center"/>
              <w:rPr>
                <w:sz w:val="20"/>
              </w:rPr>
            </w:pPr>
            <w:r>
              <w:rPr>
                <w:sz w:val="20"/>
              </w:rPr>
              <w:t>20%</w:t>
            </w:r>
          </w:p>
        </w:tc>
      </w:tr>
      <w:tr w:rsidR="0053553D" w:rsidRPr="00653209" w14:paraId="35265670" w14:textId="77777777" w:rsidTr="00047FFE">
        <w:trPr>
          <w:trHeight w:val="317"/>
          <w:jc w:val="center"/>
        </w:trPr>
        <w:tc>
          <w:tcPr>
            <w:tcW w:w="1961"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095DC349" w14:textId="77777777" w:rsidR="0053553D" w:rsidRDefault="0053553D" w:rsidP="0053553D">
            <w:pPr>
              <w:spacing w:line="252" w:lineRule="auto"/>
              <w:rPr>
                <w:sz w:val="20"/>
              </w:rPr>
            </w:pPr>
            <w:r>
              <w:rPr>
                <w:sz w:val="20"/>
              </w:rPr>
              <w:t>45-54 years old</w:t>
            </w:r>
          </w:p>
        </w:tc>
        <w:tc>
          <w:tcPr>
            <w:tcW w:w="1518"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6D19803D" w14:textId="77777777" w:rsidR="0053553D" w:rsidRPr="00D7348F" w:rsidRDefault="0053553D" w:rsidP="0053553D">
            <w:pPr>
              <w:spacing w:line="256" w:lineRule="auto"/>
              <w:jc w:val="center"/>
              <w:rPr>
                <w:sz w:val="20"/>
              </w:rPr>
            </w:pPr>
            <w:r>
              <w:rPr>
                <w:sz w:val="20"/>
              </w:rPr>
              <w:t>22</w:t>
            </w:r>
          </w:p>
        </w:tc>
        <w:tc>
          <w:tcPr>
            <w:tcW w:w="1521"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06599142" w14:textId="77777777" w:rsidR="0053553D" w:rsidRPr="00D7348F" w:rsidRDefault="0053553D" w:rsidP="0053553D">
            <w:pPr>
              <w:spacing w:line="252" w:lineRule="auto"/>
              <w:jc w:val="center"/>
              <w:rPr>
                <w:sz w:val="20"/>
              </w:rPr>
            </w:pPr>
            <w:r>
              <w:rPr>
                <w:sz w:val="20"/>
              </w:rPr>
              <w:t>12%</w:t>
            </w:r>
          </w:p>
        </w:tc>
      </w:tr>
      <w:tr w:rsidR="0053553D" w:rsidRPr="00653209" w14:paraId="4966C5F6" w14:textId="77777777" w:rsidTr="00047FFE">
        <w:trPr>
          <w:trHeight w:val="317"/>
          <w:jc w:val="center"/>
        </w:trPr>
        <w:tc>
          <w:tcPr>
            <w:tcW w:w="1961"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1ACEC8C7" w14:textId="77777777" w:rsidR="0053553D" w:rsidRDefault="0053553D" w:rsidP="0053553D">
            <w:pPr>
              <w:spacing w:line="252" w:lineRule="auto"/>
              <w:rPr>
                <w:sz w:val="20"/>
              </w:rPr>
            </w:pPr>
            <w:r>
              <w:rPr>
                <w:sz w:val="20"/>
              </w:rPr>
              <w:t>55-64 years old</w:t>
            </w:r>
          </w:p>
        </w:tc>
        <w:tc>
          <w:tcPr>
            <w:tcW w:w="1518"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09F935B7" w14:textId="77777777" w:rsidR="0053553D" w:rsidRPr="00D7348F" w:rsidRDefault="0053553D" w:rsidP="0053553D">
            <w:pPr>
              <w:spacing w:line="256" w:lineRule="auto"/>
              <w:jc w:val="center"/>
              <w:rPr>
                <w:sz w:val="20"/>
              </w:rPr>
            </w:pPr>
            <w:r>
              <w:rPr>
                <w:sz w:val="20"/>
              </w:rPr>
              <w:t>29</w:t>
            </w:r>
          </w:p>
        </w:tc>
        <w:tc>
          <w:tcPr>
            <w:tcW w:w="1521"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388E6288" w14:textId="77777777" w:rsidR="0053553D" w:rsidRPr="00D7348F" w:rsidRDefault="0053553D" w:rsidP="0053553D">
            <w:pPr>
              <w:spacing w:line="252" w:lineRule="auto"/>
              <w:jc w:val="center"/>
              <w:rPr>
                <w:sz w:val="20"/>
              </w:rPr>
            </w:pPr>
            <w:r>
              <w:rPr>
                <w:sz w:val="20"/>
              </w:rPr>
              <w:t>15%</w:t>
            </w:r>
          </w:p>
        </w:tc>
      </w:tr>
      <w:tr w:rsidR="0053553D" w:rsidRPr="00653209" w14:paraId="544920DB" w14:textId="77777777" w:rsidTr="00047FFE">
        <w:trPr>
          <w:trHeight w:val="317"/>
          <w:jc w:val="center"/>
        </w:trPr>
        <w:tc>
          <w:tcPr>
            <w:tcW w:w="1961"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06C53DF2" w14:textId="77777777" w:rsidR="0053553D" w:rsidRDefault="0053553D" w:rsidP="0053553D">
            <w:pPr>
              <w:spacing w:line="252" w:lineRule="auto"/>
              <w:rPr>
                <w:sz w:val="20"/>
              </w:rPr>
            </w:pPr>
            <w:r>
              <w:rPr>
                <w:sz w:val="20"/>
              </w:rPr>
              <w:t>65-74 years old</w:t>
            </w:r>
          </w:p>
        </w:tc>
        <w:tc>
          <w:tcPr>
            <w:tcW w:w="1518"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57E61CA4" w14:textId="77777777" w:rsidR="0053553D" w:rsidRPr="00D7348F" w:rsidRDefault="0053553D" w:rsidP="0053553D">
            <w:pPr>
              <w:spacing w:line="256" w:lineRule="auto"/>
              <w:jc w:val="center"/>
              <w:rPr>
                <w:sz w:val="20"/>
              </w:rPr>
            </w:pPr>
            <w:r>
              <w:rPr>
                <w:sz w:val="20"/>
              </w:rPr>
              <w:t>31</w:t>
            </w:r>
          </w:p>
        </w:tc>
        <w:tc>
          <w:tcPr>
            <w:tcW w:w="1521"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31E5B478" w14:textId="77777777" w:rsidR="0053553D" w:rsidRPr="00D7348F" w:rsidRDefault="0053553D" w:rsidP="0053553D">
            <w:pPr>
              <w:spacing w:line="252" w:lineRule="auto"/>
              <w:jc w:val="center"/>
              <w:rPr>
                <w:sz w:val="20"/>
              </w:rPr>
            </w:pPr>
            <w:r>
              <w:rPr>
                <w:sz w:val="20"/>
              </w:rPr>
              <w:t>16%</w:t>
            </w:r>
          </w:p>
        </w:tc>
      </w:tr>
      <w:tr w:rsidR="0053553D" w:rsidRPr="00653209" w14:paraId="3583EA4A" w14:textId="77777777" w:rsidTr="00047FFE">
        <w:trPr>
          <w:trHeight w:val="317"/>
          <w:jc w:val="center"/>
        </w:trPr>
        <w:tc>
          <w:tcPr>
            <w:tcW w:w="1961"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147E536B" w14:textId="77777777" w:rsidR="0053553D" w:rsidRDefault="0053553D" w:rsidP="0053553D">
            <w:pPr>
              <w:spacing w:line="252" w:lineRule="auto"/>
              <w:rPr>
                <w:sz w:val="20"/>
              </w:rPr>
            </w:pPr>
            <w:r>
              <w:rPr>
                <w:sz w:val="20"/>
              </w:rPr>
              <w:t>75-85 years old</w:t>
            </w:r>
          </w:p>
        </w:tc>
        <w:tc>
          <w:tcPr>
            <w:tcW w:w="1518"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4D52EBE3" w14:textId="77777777" w:rsidR="0053553D" w:rsidRPr="00D7348F" w:rsidRDefault="0053553D" w:rsidP="0053553D">
            <w:pPr>
              <w:spacing w:line="256" w:lineRule="auto"/>
              <w:jc w:val="center"/>
              <w:rPr>
                <w:sz w:val="20"/>
              </w:rPr>
            </w:pPr>
            <w:r>
              <w:rPr>
                <w:sz w:val="20"/>
              </w:rPr>
              <w:t>3</w:t>
            </w:r>
          </w:p>
        </w:tc>
        <w:tc>
          <w:tcPr>
            <w:tcW w:w="1521"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01305044" w14:textId="77777777" w:rsidR="0053553D" w:rsidRPr="00D7348F" w:rsidRDefault="0053553D" w:rsidP="0053553D">
            <w:pPr>
              <w:spacing w:line="252" w:lineRule="auto"/>
              <w:jc w:val="center"/>
              <w:rPr>
                <w:sz w:val="20"/>
              </w:rPr>
            </w:pPr>
            <w:r>
              <w:rPr>
                <w:sz w:val="20"/>
              </w:rPr>
              <w:t>1%</w:t>
            </w:r>
          </w:p>
        </w:tc>
      </w:tr>
      <w:tr w:rsidR="0053553D" w:rsidRPr="00653209" w14:paraId="523366E4" w14:textId="77777777" w:rsidTr="00047FFE">
        <w:trPr>
          <w:trHeight w:val="317"/>
          <w:jc w:val="center"/>
        </w:trPr>
        <w:tc>
          <w:tcPr>
            <w:tcW w:w="1961"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20BFEB75" w14:textId="77777777" w:rsidR="0053553D" w:rsidRDefault="0053553D" w:rsidP="0053553D">
            <w:pPr>
              <w:spacing w:line="252" w:lineRule="auto"/>
              <w:rPr>
                <w:sz w:val="20"/>
              </w:rPr>
            </w:pPr>
            <w:r>
              <w:rPr>
                <w:sz w:val="20"/>
              </w:rPr>
              <w:t>86 years or older</w:t>
            </w:r>
          </w:p>
        </w:tc>
        <w:tc>
          <w:tcPr>
            <w:tcW w:w="1518"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7DB8ACE2" w14:textId="77777777" w:rsidR="0053553D" w:rsidRPr="00D7348F" w:rsidRDefault="0053553D" w:rsidP="0053553D">
            <w:pPr>
              <w:spacing w:line="256" w:lineRule="auto"/>
              <w:jc w:val="center"/>
              <w:rPr>
                <w:sz w:val="20"/>
              </w:rPr>
            </w:pPr>
            <w:r>
              <w:rPr>
                <w:sz w:val="20"/>
              </w:rPr>
              <w:t>1</w:t>
            </w:r>
          </w:p>
        </w:tc>
        <w:tc>
          <w:tcPr>
            <w:tcW w:w="1521"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30CD61F3" w14:textId="77777777" w:rsidR="0053553D" w:rsidRPr="00D7348F" w:rsidRDefault="0053553D" w:rsidP="0053553D">
            <w:pPr>
              <w:spacing w:line="252" w:lineRule="auto"/>
              <w:jc w:val="center"/>
              <w:rPr>
                <w:sz w:val="20"/>
              </w:rPr>
            </w:pPr>
            <w:r>
              <w:rPr>
                <w:sz w:val="20"/>
              </w:rPr>
              <w:t>1%</w:t>
            </w:r>
          </w:p>
        </w:tc>
      </w:tr>
      <w:tr w:rsidR="0053553D" w:rsidRPr="00653209" w14:paraId="682D570A" w14:textId="77777777" w:rsidTr="00047FFE">
        <w:trPr>
          <w:trHeight w:val="317"/>
          <w:jc w:val="center"/>
        </w:trPr>
        <w:tc>
          <w:tcPr>
            <w:tcW w:w="1961" w:type="pct"/>
            <w:tcBorders>
              <w:top w:val="sing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18FF1AD6" w14:textId="77777777" w:rsidR="0053553D" w:rsidRDefault="0053553D" w:rsidP="0053553D">
            <w:pPr>
              <w:spacing w:line="252" w:lineRule="auto"/>
              <w:rPr>
                <w:sz w:val="20"/>
              </w:rPr>
            </w:pPr>
            <w:r>
              <w:rPr>
                <w:sz w:val="20"/>
              </w:rPr>
              <w:t>Refused</w:t>
            </w:r>
          </w:p>
        </w:tc>
        <w:tc>
          <w:tcPr>
            <w:tcW w:w="1518" w:type="pct"/>
            <w:tcBorders>
              <w:top w:val="single" w:sz="4" w:space="0" w:color="auto"/>
              <w:left w:val="nil"/>
              <w:bottom w:val="double" w:sz="4" w:space="0" w:color="auto"/>
              <w:right w:val="single" w:sz="4" w:space="0" w:color="auto"/>
            </w:tcBorders>
            <w:tcMar>
              <w:top w:w="0" w:type="dxa"/>
              <w:left w:w="108" w:type="dxa"/>
              <w:bottom w:w="0" w:type="dxa"/>
              <w:right w:w="108" w:type="dxa"/>
            </w:tcMar>
            <w:vAlign w:val="center"/>
          </w:tcPr>
          <w:p w14:paraId="0DB54DB3" w14:textId="77777777" w:rsidR="0053553D" w:rsidRDefault="0053553D" w:rsidP="0053553D">
            <w:pPr>
              <w:spacing w:line="256" w:lineRule="auto"/>
              <w:jc w:val="center"/>
              <w:rPr>
                <w:sz w:val="20"/>
              </w:rPr>
            </w:pPr>
            <w:r>
              <w:rPr>
                <w:sz w:val="20"/>
              </w:rPr>
              <w:t>9</w:t>
            </w:r>
          </w:p>
        </w:tc>
        <w:tc>
          <w:tcPr>
            <w:tcW w:w="1521" w:type="pct"/>
            <w:tcBorders>
              <w:top w:val="sing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7F728A37" w14:textId="77777777" w:rsidR="0053553D" w:rsidRDefault="0053553D" w:rsidP="0053553D">
            <w:pPr>
              <w:spacing w:line="252" w:lineRule="auto"/>
              <w:jc w:val="center"/>
              <w:rPr>
                <w:sz w:val="20"/>
              </w:rPr>
            </w:pPr>
            <w:r>
              <w:rPr>
                <w:sz w:val="20"/>
              </w:rPr>
              <w:t>5%</w:t>
            </w:r>
          </w:p>
        </w:tc>
      </w:tr>
      <w:tr w:rsidR="0053553D" w:rsidRPr="00653209" w14:paraId="4F186B41" w14:textId="77777777" w:rsidTr="00047FFE">
        <w:trPr>
          <w:trHeight w:val="317"/>
          <w:jc w:val="center"/>
        </w:trPr>
        <w:tc>
          <w:tcPr>
            <w:tcW w:w="1961" w:type="pct"/>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2E710C9A" w14:textId="77777777" w:rsidR="0053553D" w:rsidRPr="001D387C" w:rsidRDefault="0053553D" w:rsidP="0053553D">
            <w:pPr>
              <w:spacing w:line="252" w:lineRule="auto"/>
              <w:rPr>
                <w:b/>
                <w:bCs/>
                <w:sz w:val="20"/>
              </w:rPr>
            </w:pPr>
            <w:r w:rsidRPr="001D387C">
              <w:rPr>
                <w:b/>
                <w:bCs/>
                <w:sz w:val="20"/>
              </w:rPr>
              <w:t>Total</w:t>
            </w:r>
          </w:p>
        </w:tc>
        <w:tc>
          <w:tcPr>
            <w:tcW w:w="1518" w:type="pct"/>
            <w:tcBorders>
              <w:top w:val="double" w:sz="4" w:space="0" w:color="auto"/>
              <w:left w:val="nil"/>
              <w:bottom w:val="double" w:sz="4" w:space="0" w:color="auto"/>
              <w:right w:val="single" w:sz="4" w:space="0" w:color="auto"/>
            </w:tcBorders>
            <w:tcMar>
              <w:top w:w="0" w:type="dxa"/>
              <w:left w:w="108" w:type="dxa"/>
              <w:bottom w:w="0" w:type="dxa"/>
              <w:right w:w="108" w:type="dxa"/>
            </w:tcMar>
            <w:vAlign w:val="center"/>
          </w:tcPr>
          <w:p w14:paraId="41FD2DFC" w14:textId="77777777" w:rsidR="0053553D" w:rsidRPr="00D236D6" w:rsidRDefault="0053553D" w:rsidP="0053553D">
            <w:pPr>
              <w:spacing w:line="256" w:lineRule="auto"/>
              <w:jc w:val="center"/>
              <w:rPr>
                <w:b/>
                <w:bCs/>
                <w:sz w:val="20"/>
              </w:rPr>
            </w:pPr>
            <w:r>
              <w:rPr>
                <w:b/>
                <w:bCs/>
                <w:sz w:val="20"/>
              </w:rPr>
              <w:t>185</w:t>
            </w:r>
          </w:p>
        </w:tc>
        <w:tc>
          <w:tcPr>
            <w:tcW w:w="1521" w:type="pct"/>
            <w:tcBorders>
              <w:top w:val="doub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28DA05AC" w14:textId="77777777" w:rsidR="0053553D" w:rsidRPr="001D387C" w:rsidRDefault="0053553D" w:rsidP="0053553D">
            <w:pPr>
              <w:spacing w:line="252" w:lineRule="auto"/>
              <w:jc w:val="center"/>
              <w:rPr>
                <w:b/>
                <w:bCs/>
                <w:sz w:val="20"/>
              </w:rPr>
            </w:pPr>
            <w:r>
              <w:rPr>
                <w:b/>
                <w:bCs/>
                <w:sz w:val="20"/>
              </w:rPr>
              <w:t>100%</w:t>
            </w:r>
          </w:p>
        </w:tc>
      </w:tr>
    </w:tbl>
    <w:p w14:paraId="76D7794C" w14:textId="77777777" w:rsidR="00D17C26" w:rsidRDefault="00D17C26" w:rsidP="00D17C26">
      <w:pPr>
        <w:pStyle w:val="Paragraph"/>
        <w:ind w:left="0"/>
        <w:jc w:val="center"/>
        <w:rPr>
          <w:b/>
          <w:bCs/>
        </w:rPr>
      </w:pPr>
    </w:p>
    <w:p w14:paraId="43554CE6" w14:textId="77777777" w:rsidR="0053553D" w:rsidRPr="00D17C26" w:rsidRDefault="0053553D" w:rsidP="00D17C26">
      <w:pPr>
        <w:pStyle w:val="Paragraph"/>
        <w:keepNext/>
        <w:ind w:left="0"/>
        <w:jc w:val="center"/>
        <w:rPr>
          <w:b/>
          <w:bCs/>
        </w:rPr>
      </w:pPr>
      <w:r w:rsidRPr="00D17C26">
        <w:rPr>
          <w:b/>
          <w:bCs/>
        </w:rPr>
        <w:lastRenderedPageBreak/>
        <w:t>Table</w:t>
      </w:r>
      <w:r w:rsidR="00D17C26">
        <w:rPr>
          <w:b/>
          <w:bCs/>
        </w:rPr>
        <w:t xml:space="preserve"> C-10</w:t>
      </w:r>
    </w:p>
    <w:p w14:paraId="3A73E9CC" w14:textId="77777777" w:rsidR="0053553D" w:rsidRDefault="0053553D" w:rsidP="00D17C26">
      <w:pPr>
        <w:pStyle w:val="Paragraph"/>
        <w:keepNext/>
        <w:ind w:left="0"/>
        <w:jc w:val="center"/>
        <w:rPr>
          <w:b/>
          <w:szCs w:val="20"/>
        </w:rPr>
      </w:pPr>
      <w:r>
        <w:rPr>
          <w:b/>
          <w:szCs w:val="20"/>
        </w:rPr>
        <w:t>Primary Language</w:t>
      </w:r>
    </w:p>
    <w:p w14:paraId="0BDD1393" w14:textId="77777777" w:rsidR="0053553D" w:rsidRDefault="0053553D" w:rsidP="00D17C26">
      <w:pPr>
        <w:pStyle w:val="Paragraph"/>
        <w:keepNext/>
        <w:ind w:left="0"/>
        <w:jc w:val="center"/>
        <w:rPr>
          <w:b/>
          <w:szCs w:val="20"/>
        </w:rPr>
      </w:pPr>
    </w:p>
    <w:tbl>
      <w:tblPr>
        <w:tblW w:w="2870" w:type="pct"/>
        <w:jc w:val="center"/>
        <w:tblCellMar>
          <w:left w:w="0" w:type="dxa"/>
          <w:right w:w="0" w:type="dxa"/>
        </w:tblCellMar>
        <w:tblLook w:val="04A0" w:firstRow="1" w:lastRow="0" w:firstColumn="1" w:lastColumn="0" w:noHBand="0" w:noVBand="1"/>
      </w:tblPr>
      <w:tblGrid>
        <w:gridCol w:w="2383"/>
        <w:gridCol w:w="1484"/>
        <w:gridCol w:w="1488"/>
      </w:tblGrid>
      <w:tr w:rsidR="0053553D" w:rsidRPr="00653209" w14:paraId="53D7BCD7" w14:textId="77777777" w:rsidTr="00047FFE">
        <w:trPr>
          <w:trHeight w:val="317"/>
          <w:jc w:val="center"/>
        </w:trPr>
        <w:tc>
          <w:tcPr>
            <w:tcW w:w="5000" w:type="pct"/>
            <w:gridSpan w:val="3"/>
            <w:tcBorders>
              <w:top w:val="double" w:sz="4" w:space="0" w:color="auto"/>
              <w:left w:val="double" w:sz="4" w:space="0" w:color="auto"/>
              <w:right w:val="double" w:sz="4" w:space="0" w:color="auto"/>
            </w:tcBorders>
            <w:tcMar>
              <w:top w:w="0" w:type="dxa"/>
              <w:left w:w="108" w:type="dxa"/>
              <w:bottom w:w="0" w:type="dxa"/>
              <w:right w:w="108" w:type="dxa"/>
            </w:tcMar>
            <w:vAlign w:val="center"/>
          </w:tcPr>
          <w:p w14:paraId="3B44A76C" w14:textId="77777777" w:rsidR="0053553D" w:rsidRDefault="0053553D" w:rsidP="00D17C26">
            <w:pPr>
              <w:keepNext/>
              <w:spacing w:line="252" w:lineRule="auto"/>
              <w:jc w:val="center"/>
              <w:rPr>
                <w:b/>
                <w:bCs/>
                <w:sz w:val="20"/>
                <w:lang w:eastAsia="x-none"/>
              </w:rPr>
            </w:pPr>
            <w:r>
              <w:rPr>
                <w:b/>
                <w:bCs/>
                <w:sz w:val="20"/>
                <w:lang w:eastAsia="x-none"/>
              </w:rPr>
              <w:t>What is the primary language spoken in your home?</w:t>
            </w:r>
          </w:p>
        </w:tc>
      </w:tr>
      <w:tr w:rsidR="0053553D" w:rsidRPr="00653209" w14:paraId="4F9C3FB2" w14:textId="77777777" w:rsidTr="00047FFE">
        <w:trPr>
          <w:trHeight w:val="317"/>
          <w:jc w:val="center"/>
        </w:trPr>
        <w:tc>
          <w:tcPr>
            <w:tcW w:w="2225" w:type="pct"/>
            <w:vMerge w:val="restart"/>
            <w:tcBorders>
              <w:top w:val="double" w:sz="4" w:space="0" w:color="auto"/>
              <w:left w:val="double" w:sz="4" w:space="0" w:color="auto"/>
              <w:right w:val="double" w:sz="4" w:space="0" w:color="auto"/>
            </w:tcBorders>
            <w:tcMar>
              <w:top w:w="0" w:type="dxa"/>
              <w:left w:w="108" w:type="dxa"/>
              <w:bottom w:w="0" w:type="dxa"/>
              <w:right w:w="108" w:type="dxa"/>
            </w:tcMar>
            <w:vAlign w:val="center"/>
          </w:tcPr>
          <w:p w14:paraId="16745F72" w14:textId="77777777" w:rsidR="0053553D" w:rsidRPr="00653209" w:rsidRDefault="0053553D" w:rsidP="00D17C26">
            <w:pPr>
              <w:keepNext/>
              <w:spacing w:line="252" w:lineRule="auto"/>
              <w:rPr>
                <w:b/>
                <w:bCs/>
                <w:sz w:val="20"/>
              </w:rPr>
            </w:pPr>
            <w:r>
              <w:rPr>
                <w:b/>
                <w:bCs/>
                <w:sz w:val="20"/>
              </w:rPr>
              <w:t>Response</w:t>
            </w:r>
          </w:p>
        </w:tc>
        <w:tc>
          <w:tcPr>
            <w:tcW w:w="2775" w:type="pct"/>
            <w:gridSpan w:val="2"/>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097E5C01" w14:textId="77777777" w:rsidR="0053553D" w:rsidRPr="00653209" w:rsidRDefault="0053553D" w:rsidP="00D17C26">
            <w:pPr>
              <w:keepNext/>
              <w:spacing w:line="252" w:lineRule="auto"/>
              <w:jc w:val="center"/>
              <w:rPr>
                <w:b/>
                <w:bCs/>
                <w:sz w:val="20"/>
                <w:lang w:eastAsia="x-none"/>
              </w:rPr>
            </w:pPr>
            <w:r>
              <w:rPr>
                <w:b/>
                <w:bCs/>
                <w:sz w:val="20"/>
                <w:lang w:eastAsia="x-none"/>
              </w:rPr>
              <w:t>Participants</w:t>
            </w:r>
          </w:p>
        </w:tc>
      </w:tr>
      <w:tr w:rsidR="0053553D" w:rsidRPr="00653209" w14:paraId="2DDDD7F8" w14:textId="77777777" w:rsidTr="00047FFE">
        <w:trPr>
          <w:trHeight w:val="317"/>
          <w:jc w:val="center"/>
        </w:trPr>
        <w:tc>
          <w:tcPr>
            <w:tcW w:w="2225" w:type="pct"/>
            <w:vMerge/>
            <w:tcBorders>
              <w:left w:val="double" w:sz="4" w:space="0" w:color="auto"/>
              <w:bottom w:val="double" w:sz="4" w:space="0" w:color="auto"/>
              <w:right w:val="double" w:sz="4" w:space="0" w:color="auto"/>
            </w:tcBorders>
            <w:tcMar>
              <w:top w:w="0" w:type="dxa"/>
              <w:left w:w="108" w:type="dxa"/>
              <w:bottom w:w="0" w:type="dxa"/>
              <w:right w:w="108" w:type="dxa"/>
            </w:tcMar>
            <w:vAlign w:val="center"/>
          </w:tcPr>
          <w:p w14:paraId="38446562" w14:textId="77777777" w:rsidR="0053553D" w:rsidRPr="00653209" w:rsidRDefault="0053553D" w:rsidP="00D17C26">
            <w:pPr>
              <w:keepNext/>
              <w:spacing w:line="252" w:lineRule="auto"/>
              <w:rPr>
                <w:b/>
                <w:bCs/>
                <w:sz w:val="20"/>
              </w:rPr>
            </w:pPr>
          </w:p>
        </w:tc>
        <w:tc>
          <w:tcPr>
            <w:tcW w:w="1386" w:type="pct"/>
            <w:tcBorders>
              <w:top w:val="double" w:sz="4" w:space="0" w:color="auto"/>
              <w:left w:val="nil"/>
              <w:bottom w:val="double" w:sz="4" w:space="0" w:color="auto"/>
              <w:right w:val="single" w:sz="4" w:space="0" w:color="auto"/>
            </w:tcBorders>
            <w:tcMar>
              <w:top w:w="0" w:type="dxa"/>
              <w:left w:w="108" w:type="dxa"/>
              <w:bottom w:w="0" w:type="dxa"/>
              <w:right w:w="108" w:type="dxa"/>
            </w:tcMar>
            <w:vAlign w:val="center"/>
          </w:tcPr>
          <w:p w14:paraId="32F232A6" w14:textId="77777777" w:rsidR="0053553D" w:rsidRPr="00653209" w:rsidRDefault="0053553D" w:rsidP="00D17C26">
            <w:pPr>
              <w:keepNext/>
              <w:spacing w:line="256" w:lineRule="auto"/>
              <w:jc w:val="center"/>
              <w:rPr>
                <w:b/>
                <w:bCs/>
                <w:sz w:val="20"/>
                <w:lang w:eastAsia="x-none"/>
              </w:rPr>
            </w:pPr>
            <w:r w:rsidRPr="00653209">
              <w:rPr>
                <w:b/>
                <w:bCs/>
                <w:sz w:val="20"/>
                <w:lang w:eastAsia="x-none"/>
              </w:rPr>
              <w:t>#</w:t>
            </w:r>
          </w:p>
        </w:tc>
        <w:tc>
          <w:tcPr>
            <w:tcW w:w="1389" w:type="pct"/>
            <w:tcBorders>
              <w:top w:val="doub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108DE02D" w14:textId="77777777" w:rsidR="0053553D" w:rsidRPr="00653209" w:rsidRDefault="0053553D" w:rsidP="00D17C26">
            <w:pPr>
              <w:keepNext/>
              <w:spacing w:line="252" w:lineRule="auto"/>
              <w:jc w:val="center"/>
              <w:rPr>
                <w:b/>
                <w:bCs/>
                <w:sz w:val="20"/>
                <w:lang w:eastAsia="x-none"/>
              </w:rPr>
            </w:pPr>
            <w:r w:rsidRPr="00653209">
              <w:rPr>
                <w:b/>
                <w:bCs/>
                <w:sz w:val="20"/>
                <w:lang w:eastAsia="x-none"/>
              </w:rPr>
              <w:t>%</w:t>
            </w:r>
          </w:p>
        </w:tc>
      </w:tr>
      <w:tr w:rsidR="0053553D" w:rsidRPr="00653209" w14:paraId="5D3D7D37" w14:textId="77777777" w:rsidTr="00047FFE">
        <w:trPr>
          <w:trHeight w:val="317"/>
          <w:jc w:val="center"/>
        </w:trPr>
        <w:tc>
          <w:tcPr>
            <w:tcW w:w="2225" w:type="pct"/>
            <w:tcBorders>
              <w:top w:val="doub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32B312B8" w14:textId="77777777" w:rsidR="0053553D" w:rsidRPr="00653209" w:rsidRDefault="0053553D" w:rsidP="00D17C26">
            <w:pPr>
              <w:keepNext/>
              <w:spacing w:line="252" w:lineRule="auto"/>
              <w:rPr>
                <w:sz w:val="20"/>
              </w:rPr>
            </w:pPr>
            <w:r>
              <w:rPr>
                <w:sz w:val="20"/>
              </w:rPr>
              <w:t>English</w:t>
            </w:r>
          </w:p>
        </w:tc>
        <w:tc>
          <w:tcPr>
            <w:tcW w:w="1386" w:type="pct"/>
            <w:tcBorders>
              <w:top w:val="double" w:sz="4" w:space="0" w:color="auto"/>
              <w:left w:val="nil"/>
              <w:bottom w:val="single" w:sz="4" w:space="0" w:color="auto"/>
              <w:right w:val="single" w:sz="4" w:space="0" w:color="auto"/>
            </w:tcBorders>
            <w:tcMar>
              <w:top w:w="0" w:type="dxa"/>
              <w:left w:w="108" w:type="dxa"/>
              <w:bottom w:w="0" w:type="dxa"/>
              <w:right w:w="108" w:type="dxa"/>
            </w:tcMar>
            <w:vAlign w:val="center"/>
          </w:tcPr>
          <w:p w14:paraId="1AE1FD94" w14:textId="77777777" w:rsidR="0053553D" w:rsidRPr="00D7348F" w:rsidRDefault="0053553D" w:rsidP="00D17C26">
            <w:pPr>
              <w:keepNext/>
              <w:spacing w:line="256" w:lineRule="auto"/>
              <w:jc w:val="center"/>
              <w:rPr>
                <w:sz w:val="20"/>
                <w:lang w:eastAsia="x-none"/>
              </w:rPr>
            </w:pPr>
            <w:r>
              <w:rPr>
                <w:sz w:val="20"/>
                <w:lang w:eastAsia="x-none"/>
              </w:rPr>
              <w:t>173</w:t>
            </w:r>
          </w:p>
        </w:tc>
        <w:tc>
          <w:tcPr>
            <w:tcW w:w="1389" w:type="pct"/>
            <w:tcBorders>
              <w:top w:val="doub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6AC9DD59" w14:textId="77777777" w:rsidR="0053553D" w:rsidRPr="00D7348F" w:rsidRDefault="0053553D" w:rsidP="00D17C26">
            <w:pPr>
              <w:keepNext/>
              <w:spacing w:line="252" w:lineRule="auto"/>
              <w:jc w:val="center"/>
              <w:rPr>
                <w:sz w:val="20"/>
                <w:lang w:eastAsia="x-none"/>
              </w:rPr>
            </w:pPr>
            <w:r>
              <w:rPr>
                <w:sz w:val="20"/>
                <w:lang w:eastAsia="x-none"/>
              </w:rPr>
              <w:t>93%</w:t>
            </w:r>
          </w:p>
        </w:tc>
      </w:tr>
      <w:tr w:rsidR="0053553D" w:rsidRPr="00653209" w14:paraId="3FFEADD3" w14:textId="77777777" w:rsidTr="00047FFE">
        <w:trPr>
          <w:trHeight w:val="317"/>
          <w:jc w:val="center"/>
        </w:trPr>
        <w:tc>
          <w:tcPr>
            <w:tcW w:w="2225" w:type="pct"/>
            <w:tcBorders>
              <w:top w:val="nil"/>
              <w:left w:val="double" w:sz="4" w:space="0" w:color="auto"/>
              <w:bottom w:val="single" w:sz="4" w:space="0" w:color="auto"/>
              <w:right w:val="double" w:sz="4" w:space="0" w:color="auto"/>
            </w:tcBorders>
            <w:tcMar>
              <w:top w:w="0" w:type="dxa"/>
              <w:left w:w="108" w:type="dxa"/>
              <w:bottom w:w="0" w:type="dxa"/>
              <w:right w:w="108" w:type="dxa"/>
            </w:tcMar>
            <w:vAlign w:val="center"/>
          </w:tcPr>
          <w:p w14:paraId="1AF997C0" w14:textId="77777777" w:rsidR="0053553D" w:rsidRPr="00653209" w:rsidRDefault="0053553D" w:rsidP="00D17C26">
            <w:pPr>
              <w:keepNext/>
              <w:spacing w:line="252" w:lineRule="auto"/>
              <w:rPr>
                <w:sz w:val="20"/>
              </w:rPr>
            </w:pPr>
            <w:r>
              <w:rPr>
                <w:sz w:val="20"/>
              </w:rPr>
              <w:t>Yiddish</w:t>
            </w:r>
          </w:p>
        </w:tc>
        <w:tc>
          <w:tcPr>
            <w:tcW w:w="1386" w:type="pct"/>
            <w:tcBorders>
              <w:top w:val="nil"/>
              <w:left w:val="nil"/>
              <w:bottom w:val="single" w:sz="4" w:space="0" w:color="auto"/>
              <w:right w:val="single" w:sz="4" w:space="0" w:color="auto"/>
            </w:tcBorders>
            <w:tcMar>
              <w:top w:w="0" w:type="dxa"/>
              <w:left w:w="108" w:type="dxa"/>
              <w:bottom w:w="0" w:type="dxa"/>
              <w:right w:w="108" w:type="dxa"/>
            </w:tcMar>
            <w:vAlign w:val="center"/>
          </w:tcPr>
          <w:p w14:paraId="743F6262" w14:textId="77777777" w:rsidR="0053553D" w:rsidRPr="00D7348F" w:rsidRDefault="0053553D" w:rsidP="00D17C26">
            <w:pPr>
              <w:keepNext/>
              <w:spacing w:line="256" w:lineRule="auto"/>
              <w:jc w:val="center"/>
              <w:rPr>
                <w:sz w:val="20"/>
                <w:lang w:eastAsia="x-none"/>
              </w:rPr>
            </w:pPr>
            <w:r>
              <w:rPr>
                <w:sz w:val="20"/>
                <w:lang w:eastAsia="x-none"/>
              </w:rPr>
              <w:t>5</w:t>
            </w:r>
          </w:p>
        </w:tc>
        <w:tc>
          <w:tcPr>
            <w:tcW w:w="1389"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3EAE4E4D" w14:textId="77777777" w:rsidR="0053553D" w:rsidRPr="00D7348F" w:rsidRDefault="0053553D" w:rsidP="00D17C26">
            <w:pPr>
              <w:keepNext/>
              <w:spacing w:line="252" w:lineRule="auto"/>
              <w:jc w:val="center"/>
              <w:rPr>
                <w:sz w:val="20"/>
                <w:lang w:eastAsia="x-none"/>
              </w:rPr>
            </w:pPr>
            <w:r>
              <w:rPr>
                <w:sz w:val="20"/>
                <w:lang w:eastAsia="x-none"/>
              </w:rPr>
              <w:t>3%</w:t>
            </w:r>
          </w:p>
        </w:tc>
      </w:tr>
      <w:tr w:rsidR="0053553D" w:rsidRPr="00653209" w14:paraId="59861678" w14:textId="77777777" w:rsidTr="00047FFE">
        <w:trPr>
          <w:trHeight w:val="317"/>
          <w:jc w:val="center"/>
        </w:trPr>
        <w:tc>
          <w:tcPr>
            <w:tcW w:w="2225"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285F46EE" w14:textId="77777777" w:rsidR="0053553D" w:rsidRPr="00653209" w:rsidRDefault="0053553D" w:rsidP="0053553D">
            <w:pPr>
              <w:spacing w:line="252" w:lineRule="auto"/>
              <w:rPr>
                <w:sz w:val="20"/>
              </w:rPr>
            </w:pPr>
            <w:r>
              <w:rPr>
                <w:sz w:val="20"/>
              </w:rPr>
              <w:t>Spanish</w:t>
            </w:r>
          </w:p>
        </w:tc>
        <w:tc>
          <w:tcPr>
            <w:tcW w:w="1386"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6A30D2AE" w14:textId="77777777" w:rsidR="0053553D" w:rsidRPr="00D7348F" w:rsidRDefault="0053553D" w:rsidP="0053553D">
            <w:pPr>
              <w:spacing w:line="256" w:lineRule="auto"/>
              <w:jc w:val="center"/>
              <w:rPr>
                <w:sz w:val="20"/>
                <w:lang w:eastAsia="x-none"/>
              </w:rPr>
            </w:pPr>
            <w:r>
              <w:rPr>
                <w:sz w:val="20"/>
                <w:lang w:eastAsia="x-none"/>
              </w:rPr>
              <w:t>2</w:t>
            </w:r>
          </w:p>
        </w:tc>
        <w:tc>
          <w:tcPr>
            <w:tcW w:w="1389"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6E0F3C38" w14:textId="77777777" w:rsidR="0053553D" w:rsidRPr="00D7348F" w:rsidRDefault="0053553D" w:rsidP="0053553D">
            <w:pPr>
              <w:spacing w:line="252" w:lineRule="auto"/>
              <w:jc w:val="center"/>
              <w:rPr>
                <w:sz w:val="20"/>
                <w:lang w:eastAsia="x-none"/>
              </w:rPr>
            </w:pPr>
            <w:r>
              <w:rPr>
                <w:sz w:val="20"/>
                <w:lang w:eastAsia="x-none"/>
              </w:rPr>
              <w:t>1%</w:t>
            </w:r>
          </w:p>
        </w:tc>
      </w:tr>
      <w:tr w:rsidR="0053553D" w:rsidRPr="00653209" w14:paraId="2C91D0CA" w14:textId="77777777" w:rsidTr="00047FFE">
        <w:trPr>
          <w:trHeight w:val="317"/>
          <w:jc w:val="center"/>
        </w:trPr>
        <w:tc>
          <w:tcPr>
            <w:tcW w:w="2225"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0818E99E" w14:textId="77777777" w:rsidR="0053553D" w:rsidRDefault="0053553D" w:rsidP="0053553D">
            <w:pPr>
              <w:spacing w:line="252" w:lineRule="auto"/>
              <w:rPr>
                <w:sz w:val="20"/>
              </w:rPr>
            </w:pPr>
            <w:r>
              <w:rPr>
                <w:sz w:val="20"/>
              </w:rPr>
              <w:t>French</w:t>
            </w:r>
          </w:p>
        </w:tc>
        <w:tc>
          <w:tcPr>
            <w:tcW w:w="1386"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3EC6F4B7" w14:textId="77777777" w:rsidR="0053553D" w:rsidRPr="00D7348F" w:rsidRDefault="0053553D" w:rsidP="0053553D">
            <w:pPr>
              <w:spacing w:line="256" w:lineRule="auto"/>
              <w:jc w:val="center"/>
              <w:rPr>
                <w:sz w:val="20"/>
              </w:rPr>
            </w:pPr>
            <w:r>
              <w:rPr>
                <w:sz w:val="20"/>
              </w:rPr>
              <w:t>1</w:t>
            </w:r>
          </w:p>
        </w:tc>
        <w:tc>
          <w:tcPr>
            <w:tcW w:w="1389"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71A6F1A9" w14:textId="77777777" w:rsidR="0053553D" w:rsidRPr="00D7348F" w:rsidRDefault="0053553D" w:rsidP="0053553D">
            <w:pPr>
              <w:spacing w:line="252" w:lineRule="auto"/>
              <w:jc w:val="center"/>
              <w:rPr>
                <w:sz w:val="20"/>
              </w:rPr>
            </w:pPr>
            <w:r>
              <w:rPr>
                <w:sz w:val="20"/>
              </w:rPr>
              <w:t>1%</w:t>
            </w:r>
          </w:p>
        </w:tc>
      </w:tr>
      <w:tr w:rsidR="0053553D" w:rsidRPr="00653209" w14:paraId="75DE777D" w14:textId="77777777" w:rsidTr="00047FFE">
        <w:trPr>
          <w:trHeight w:val="317"/>
          <w:jc w:val="center"/>
        </w:trPr>
        <w:tc>
          <w:tcPr>
            <w:tcW w:w="2225"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71039A8A" w14:textId="77777777" w:rsidR="0053553D" w:rsidRDefault="0053553D" w:rsidP="0053553D">
            <w:pPr>
              <w:spacing w:line="252" w:lineRule="auto"/>
              <w:rPr>
                <w:sz w:val="20"/>
              </w:rPr>
            </w:pPr>
            <w:r>
              <w:rPr>
                <w:sz w:val="20"/>
              </w:rPr>
              <w:t>Hindi</w:t>
            </w:r>
          </w:p>
        </w:tc>
        <w:tc>
          <w:tcPr>
            <w:tcW w:w="1386"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324C9313" w14:textId="77777777" w:rsidR="0053553D" w:rsidRPr="00D7348F" w:rsidRDefault="0053553D" w:rsidP="0053553D">
            <w:pPr>
              <w:spacing w:line="256" w:lineRule="auto"/>
              <w:jc w:val="center"/>
              <w:rPr>
                <w:sz w:val="20"/>
              </w:rPr>
            </w:pPr>
            <w:r>
              <w:rPr>
                <w:sz w:val="20"/>
              </w:rPr>
              <w:t>1</w:t>
            </w:r>
          </w:p>
        </w:tc>
        <w:tc>
          <w:tcPr>
            <w:tcW w:w="1389"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3EB30BF4" w14:textId="77777777" w:rsidR="0053553D" w:rsidRPr="00D7348F" w:rsidRDefault="0053553D" w:rsidP="0053553D">
            <w:pPr>
              <w:spacing w:line="252" w:lineRule="auto"/>
              <w:jc w:val="center"/>
              <w:rPr>
                <w:sz w:val="20"/>
              </w:rPr>
            </w:pPr>
            <w:r>
              <w:rPr>
                <w:sz w:val="20"/>
              </w:rPr>
              <w:t>&lt;1%</w:t>
            </w:r>
          </w:p>
        </w:tc>
      </w:tr>
      <w:tr w:rsidR="0053553D" w:rsidRPr="00653209" w14:paraId="11FF84E2" w14:textId="77777777" w:rsidTr="00047FFE">
        <w:trPr>
          <w:trHeight w:val="317"/>
          <w:jc w:val="center"/>
        </w:trPr>
        <w:tc>
          <w:tcPr>
            <w:tcW w:w="2225" w:type="pct"/>
            <w:tcBorders>
              <w:top w:val="sing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729AED2B" w14:textId="77777777" w:rsidR="0053553D" w:rsidRDefault="0053553D" w:rsidP="0053553D">
            <w:pPr>
              <w:spacing w:line="252" w:lineRule="auto"/>
              <w:rPr>
                <w:sz w:val="20"/>
              </w:rPr>
            </w:pPr>
            <w:r>
              <w:rPr>
                <w:sz w:val="20"/>
              </w:rPr>
              <w:t>Refused</w:t>
            </w:r>
          </w:p>
        </w:tc>
        <w:tc>
          <w:tcPr>
            <w:tcW w:w="1386" w:type="pct"/>
            <w:tcBorders>
              <w:top w:val="single" w:sz="4" w:space="0" w:color="auto"/>
              <w:left w:val="nil"/>
              <w:bottom w:val="double" w:sz="4" w:space="0" w:color="auto"/>
              <w:right w:val="single" w:sz="4" w:space="0" w:color="auto"/>
            </w:tcBorders>
            <w:tcMar>
              <w:top w:w="0" w:type="dxa"/>
              <w:left w:w="108" w:type="dxa"/>
              <w:bottom w:w="0" w:type="dxa"/>
              <w:right w:w="108" w:type="dxa"/>
            </w:tcMar>
            <w:vAlign w:val="center"/>
          </w:tcPr>
          <w:p w14:paraId="3C898714" w14:textId="77777777" w:rsidR="0053553D" w:rsidRDefault="0053553D" w:rsidP="0053553D">
            <w:pPr>
              <w:spacing w:line="256" w:lineRule="auto"/>
              <w:jc w:val="center"/>
              <w:rPr>
                <w:sz w:val="20"/>
              </w:rPr>
            </w:pPr>
            <w:r>
              <w:rPr>
                <w:sz w:val="20"/>
              </w:rPr>
              <w:t>3</w:t>
            </w:r>
          </w:p>
        </w:tc>
        <w:tc>
          <w:tcPr>
            <w:tcW w:w="1389" w:type="pct"/>
            <w:tcBorders>
              <w:top w:val="sing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030FD8DF" w14:textId="77777777" w:rsidR="0053553D" w:rsidRDefault="0053553D" w:rsidP="0053553D">
            <w:pPr>
              <w:spacing w:line="252" w:lineRule="auto"/>
              <w:jc w:val="center"/>
              <w:rPr>
                <w:sz w:val="20"/>
              </w:rPr>
            </w:pPr>
            <w:r>
              <w:rPr>
                <w:sz w:val="20"/>
              </w:rPr>
              <w:t>2%</w:t>
            </w:r>
          </w:p>
        </w:tc>
      </w:tr>
      <w:tr w:rsidR="0053553D" w:rsidRPr="00653209" w14:paraId="1675BE79" w14:textId="77777777" w:rsidTr="00047FFE">
        <w:trPr>
          <w:trHeight w:val="317"/>
          <w:jc w:val="center"/>
        </w:trPr>
        <w:tc>
          <w:tcPr>
            <w:tcW w:w="2225" w:type="pct"/>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1299897B" w14:textId="77777777" w:rsidR="0053553D" w:rsidRPr="001D387C" w:rsidRDefault="0053553D" w:rsidP="0053553D">
            <w:pPr>
              <w:spacing w:line="252" w:lineRule="auto"/>
              <w:rPr>
                <w:b/>
                <w:bCs/>
                <w:sz w:val="20"/>
              </w:rPr>
            </w:pPr>
            <w:r w:rsidRPr="001D387C">
              <w:rPr>
                <w:b/>
                <w:bCs/>
                <w:sz w:val="20"/>
              </w:rPr>
              <w:t>Total</w:t>
            </w:r>
          </w:p>
        </w:tc>
        <w:tc>
          <w:tcPr>
            <w:tcW w:w="1386" w:type="pct"/>
            <w:tcBorders>
              <w:top w:val="double" w:sz="4" w:space="0" w:color="auto"/>
              <w:left w:val="nil"/>
              <w:bottom w:val="double" w:sz="4" w:space="0" w:color="auto"/>
              <w:right w:val="single" w:sz="4" w:space="0" w:color="auto"/>
            </w:tcBorders>
            <w:tcMar>
              <w:top w:w="0" w:type="dxa"/>
              <w:left w:w="108" w:type="dxa"/>
              <w:bottom w:w="0" w:type="dxa"/>
              <w:right w:w="108" w:type="dxa"/>
            </w:tcMar>
            <w:vAlign w:val="center"/>
          </w:tcPr>
          <w:p w14:paraId="273BE0B8" w14:textId="77777777" w:rsidR="0053553D" w:rsidRPr="00B10DAF" w:rsidRDefault="0053553D" w:rsidP="0053553D">
            <w:pPr>
              <w:spacing w:line="256" w:lineRule="auto"/>
              <w:jc w:val="center"/>
              <w:rPr>
                <w:b/>
                <w:bCs/>
                <w:sz w:val="20"/>
              </w:rPr>
            </w:pPr>
            <w:r>
              <w:rPr>
                <w:b/>
                <w:bCs/>
                <w:sz w:val="20"/>
              </w:rPr>
              <w:t>185</w:t>
            </w:r>
          </w:p>
        </w:tc>
        <w:tc>
          <w:tcPr>
            <w:tcW w:w="1389" w:type="pct"/>
            <w:tcBorders>
              <w:top w:val="doub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3F28ACB0" w14:textId="77777777" w:rsidR="0053553D" w:rsidRPr="001D387C" w:rsidRDefault="0053553D" w:rsidP="0053553D">
            <w:pPr>
              <w:spacing w:line="252" w:lineRule="auto"/>
              <w:jc w:val="center"/>
              <w:rPr>
                <w:b/>
                <w:bCs/>
                <w:sz w:val="20"/>
              </w:rPr>
            </w:pPr>
            <w:r>
              <w:rPr>
                <w:b/>
                <w:bCs/>
                <w:sz w:val="20"/>
              </w:rPr>
              <w:t>100%</w:t>
            </w:r>
          </w:p>
        </w:tc>
      </w:tr>
    </w:tbl>
    <w:p w14:paraId="3E18D5F7" w14:textId="77777777" w:rsidR="00D17C26" w:rsidRDefault="00D17C26" w:rsidP="00D17C26">
      <w:pPr>
        <w:pStyle w:val="Paragraph"/>
        <w:keepNext/>
        <w:ind w:left="0"/>
        <w:jc w:val="center"/>
        <w:rPr>
          <w:b/>
          <w:bCs/>
        </w:rPr>
      </w:pPr>
    </w:p>
    <w:p w14:paraId="59D52C70" w14:textId="77777777" w:rsidR="0053553D" w:rsidRPr="00D17C26" w:rsidRDefault="0053553D" w:rsidP="00D17C26">
      <w:pPr>
        <w:pStyle w:val="Paragraph"/>
        <w:keepNext/>
        <w:ind w:left="0"/>
        <w:jc w:val="center"/>
        <w:rPr>
          <w:b/>
          <w:bCs/>
        </w:rPr>
      </w:pPr>
      <w:r w:rsidRPr="00D17C26">
        <w:rPr>
          <w:b/>
          <w:bCs/>
        </w:rPr>
        <w:t>Table</w:t>
      </w:r>
      <w:r w:rsidR="00D17C26">
        <w:rPr>
          <w:b/>
          <w:bCs/>
        </w:rPr>
        <w:t xml:space="preserve"> C-11</w:t>
      </w:r>
    </w:p>
    <w:p w14:paraId="62169802" w14:textId="77777777" w:rsidR="0053553D" w:rsidRDefault="0053553D" w:rsidP="0053553D">
      <w:pPr>
        <w:pStyle w:val="Paragraph"/>
        <w:ind w:left="0"/>
        <w:jc w:val="center"/>
        <w:rPr>
          <w:b/>
          <w:szCs w:val="20"/>
        </w:rPr>
      </w:pPr>
      <w:r>
        <w:rPr>
          <w:b/>
          <w:szCs w:val="20"/>
        </w:rPr>
        <w:t>Participant Race/Ethnicity</w:t>
      </w:r>
    </w:p>
    <w:p w14:paraId="17D25DF8" w14:textId="77777777" w:rsidR="0053553D" w:rsidRDefault="0053553D" w:rsidP="0053553D">
      <w:pPr>
        <w:pStyle w:val="Paragraph"/>
        <w:ind w:left="0"/>
        <w:jc w:val="center"/>
        <w:rPr>
          <w:b/>
          <w:szCs w:val="20"/>
        </w:rPr>
      </w:pPr>
    </w:p>
    <w:tbl>
      <w:tblPr>
        <w:tblW w:w="3513" w:type="pct"/>
        <w:jc w:val="center"/>
        <w:tblLayout w:type="fixed"/>
        <w:tblCellMar>
          <w:left w:w="0" w:type="dxa"/>
          <w:right w:w="0" w:type="dxa"/>
        </w:tblCellMar>
        <w:tblLook w:val="04A0" w:firstRow="1" w:lastRow="0" w:firstColumn="1" w:lastColumn="0" w:noHBand="0" w:noVBand="1"/>
      </w:tblPr>
      <w:tblGrid>
        <w:gridCol w:w="3495"/>
        <w:gridCol w:w="1530"/>
        <w:gridCol w:w="1530"/>
      </w:tblGrid>
      <w:tr w:rsidR="0053553D" w:rsidRPr="00653209" w14:paraId="4A4ADAE2" w14:textId="77777777" w:rsidTr="00047FFE">
        <w:trPr>
          <w:trHeight w:val="317"/>
          <w:tblHeader/>
          <w:jc w:val="center"/>
        </w:trPr>
        <w:tc>
          <w:tcPr>
            <w:tcW w:w="6555" w:type="dxa"/>
            <w:gridSpan w:val="3"/>
            <w:tcBorders>
              <w:top w:val="double" w:sz="4" w:space="0" w:color="auto"/>
              <w:left w:val="double" w:sz="4" w:space="0" w:color="auto"/>
              <w:right w:val="double" w:sz="4" w:space="0" w:color="auto"/>
            </w:tcBorders>
            <w:tcMar>
              <w:top w:w="0" w:type="dxa"/>
              <w:left w:w="108" w:type="dxa"/>
              <w:bottom w:w="0" w:type="dxa"/>
              <w:right w:w="108" w:type="dxa"/>
            </w:tcMar>
            <w:vAlign w:val="center"/>
          </w:tcPr>
          <w:p w14:paraId="7C6BB361" w14:textId="77777777" w:rsidR="002E6B69" w:rsidRDefault="0053553D" w:rsidP="0053553D">
            <w:pPr>
              <w:spacing w:line="252" w:lineRule="auto"/>
              <w:jc w:val="center"/>
              <w:rPr>
                <w:b/>
                <w:bCs/>
                <w:sz w:val="20"/>
                <w:lang w:eastAsia="x-none"/>
              </w:rPr>
            </w:pPr>
            <w:r w:rsidRPr="00A75836">
              <w:rPr>
                <w:b/>
                <w:bCs/>
                <w:sz w:val="20"/>
                <w:lang w:eastAsia="x-none"/>
              </w:rPr>
              <w:t>NJNG is committed to providing energy efficiency programs to all customers in the communities they serve. Please share your race/</w:t>
            </w:r>
            <w:r w:rsidR="002E6B69">
              <w:rPr>
                <w:b/>
                <w:bCs/>
                <w:sz w:val="20"/>
                <w:lang w:eastAsia="x-none"/>
              </w:rPr>
              <w:t xml:space="preserve"> </w:t>
            </w:r>
          </w:p>
          <w:p w14:paraId="4ACD8A99" w14:textId="77777777" w:rsidR="0053553D" w:rsidRDefault="0053553D" w:rsidP="0053553D">
            <w:pPr>
              <w:spacing w:line="252" w:lineRule="auto"/>
              <w:jc w:val="center"/>
              <w:rPr>
                <w:b/>
                <w:bCs/>
                <w:sz w:val="20"/>
                <w:lang w:eastAsia="x-none"/>
              </w:rPr>
            </w:pPr>
            <w:r w:rsidRPr="00A75836">
              <w:rPr>
                <w:b/>
                <w:bCs/>
                <w:sz w:val="20"/>
                <w:lang w:eastAsia="x-none"/>
              </w:rPr>
              <w:t>ethnicity to help us understand the diversity of our program participants</w:t>
            </w:r>
            <w:r>
              <w:rPr>
                <w:b/>
                <w:bCs/>
                <w:sz w:val="20"/>
                <w:lang w:eastAsia="x-none"/>
              </w:rPr>
              <w:t>.</w:t>
            </w:r>
          </w:p>
        </w:tc>
      </w:tr>
      <w:tr w:rsidR="0053553D" w:rsidRPr="00653209" w14:paraId="442F635F" w14:textId="77777777" w:rsidTr="00047FFE">
        <w:trPr>
          <w:trHeight w:val="317"/>
          <w:tblHeader/>
          <w:jc w:val="center"/>
        </w:trPr>
        <w:tc>
          <w:tcPr>
            <w:tcW w:w="3495" w:type="dxa"/>
            <w:vMerge w:val="restart"/>
            <w:tcBorders>
              <w:top w:val="double" w:sz="4" w:space="0" w:color="auto"/>
              <w:left w:val="double" w:sz="4" w:space="0" w:color="auto"/>
              <w:right w:val="double" w:sz="4" w:space="0" w:color="auto"/>
            </w:tcBorders>
            <w:tcMar>
              <w:top w:w="0" w:type="dxa"/>
              <w:left w:w="108" w:type="dxa"/>
              <w:bottom w:w="0" w:type="dxa"/>
              <w:right w:w="108" w:type="dxa"/>
            </w:tcMar>
            <w:vAlign w:val="center"/>
          </w:tcPr>
          <w:p w14:paraId="34BBFEFF" w14:textId="77777777" w:rsidR="0053553D" w:rsidRPr="00653209" w:rsidRDefault="0053553D" w:rsidP="0053553D">
            <w:pPr>
              <w:spacing w:line="252" w:lineRule="auto"/>
              <w:rPr>
                <w:b/>
                <w:bCs/>
                <w:sz w:val="20"/>
              </w:rPr>
            </w:pPr>
            <w:r>
              <w:rPr>
                <w:b/>
                <w:bCs/>
                <w:sz w:val="20"/>
              </w:rPr>
              <w:t>Response</w:t>
            </w:r>
          </w:p>
        </w:tc>
        <w:tc>
          <w:tcPr>
            <w:tcW w:w="3060" w:type="dxa"/>
            <w:gridSpan w:val="2"/>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2B324FE2" w14:textId="77777777" w:rsidR="0053553D" w:rsidRPr="00653209" w:rsidRDefault="0053553D" w:rsidP="0053553D">
            <w:pPr>
              <w:spacing w:line="252" w:lineRule="auto"/>
              <w:jc w:val="center"/>
              <w:rPr>
                <w:b/>
                <w:bCs/>
                <w:sz w:val="20"/>
                <w:lang w:eastAsia="x-none"/>
              </w:rPr>
            </w:pPr>
            <w:r>
              <w:rPr>
                <w:b/>
                <w:bCs/>
                <w:sz w:val="20"/>
                <w:lang w:eastAsia="x-none"/>
              </w:rPr>
              <w:t>Participants</w:t>
            </w:r>
          </w:p>
        </w:tc>
      </w:tr>
      <w:tr w:rsidR="0053553D" w:rsidRPr="00653209" w14:paraId="303C9C2F" w14:textId="77777777" w:rsidTr="00047FFE">
        <w:trPr>
          <w:trHeight w:val="317"/>
          <w:tblHeader/>
          <w:jc w:val="center"/>
        </w:trPr>
        <w:tc>
          <w:tcPr>
            <w:tcW w:w="3495" w:type="dxa"/>
            <w:vMerge/>
            <w:tcBorders>
              <w:left w:val="double" w:sz="4" w:space="0" w:color="auto"/>
              <w:bottom w:val="double" w:sz="4" w:space="0" w:color="auto"/>
              <w:right w:val="double" w:sz="4" w:space="0" w:color="auto"/>
            </w:tcBorders>
            <w:tcMar>
              <w:top w:w="0" w:type="dxa"/>
              <w:left w:w="108" w:type="dxa"/>
              <w:bottom w:w="0" w:type="dxa"/>
              <w:right w:w="108" w:type="dxa"/>
            </w:tcMar>
            <w:vAlign w:val="center"/>
          </w:tcPr>
          <w:p w14:paraId="69041E48" w14:textId="77777777" w:rsidR="0053553D" w:rsidRPr="00653209" w:rsidRDefault="0053553D" w:rsidP="0053553D">
            <w:pPr>
              <w:spacing w:line="252" w:lineRule="auto"/>
              <w:rPr>
                <w:b/>
                <w:bCs/>
                <w:sz w:val="20"/>
              </w:rPr>
            </w:pPr>
          </w:p>
        </w:tc>
        <w:tc>
          <w:tcPr>
            <w:tcW w:w="1530" w:type="dxa"/>
            <w:tcBorders>
              <w:top w:val="double" w:sz="4" w:space="0" w:color="auto"/>
              <w:left w:val="nil"/>
              <w:bottom w:val="double" w:sz="4" w:space="0" w:color="auto"/>
              <w:right w:val="single" w:sz="4" w:space="0" w:color="auto"/>
            </w:tcBorders>
            <w:tcMar>
              <w:top w:w="0" w:type="dxa"/>
              <w:left w:w="108" w:type="dxa"/>
              <w:bottom w:w="0" w:type="dxa"/>
              <w:right w:w="108" w:type="dxa"/>
            </w:tcMar>
            <w:vAlign w:val="center"/>
          </w:tcPr>
          <w:p w14:paraId="5E0AAA23" w14:textId="77777777" w:rsidR="0053553D" w:rsidRPr="00653209" w:rsidRDefault="0053553D" w:rsidP="0053553D">
            <w:pPr>
              <w:spacing w:line="256" w:lineRule="auto"/>
              <w:jc w:val="center"/>
              <w:rPr>
                <w:b/>
                <w:bCs/>
                <w:sz w:val="20"/>
                <w:lang w:eastAsia="x-none"/>
              </w:rPr>
            </w:pPr>
            <w:r w:rsidRPr="00653209">
              <w:rPr>
                <w:b/>
                <w:bCs/>
                <w:sz w:val="20"/>
                <w:lang w:eastAsia="x-none"/>
              </w:rPr>
              <w:t>#</w:t>
            </w:r>
          </w:p>
        </w:tc>
        <w:tc>
          <w:tcPr>
            <w:tcW w:w="1530" w:type="dxa"/>
            <w:tcBorders>
              <w:top w:val="doub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5A2DF5D4" w14:textId="77777777" w:rsidR="0053553D" w:rsidRPr="00653209" w:rsidRDefault="0053553D" w:rsidP="0053553D">
            <w:pPr>
              <w:spacing w:line="252" w:lineRule="auto"/>
              <w:jc w:val="center"/>
              <w:rPr>
                <w:b/>
                <w:bCs/>
                <w:sz w:val="20"/>
                <w:lang w:eastAsia="x-none"/>
              </w:rPr>
            </w:pPr>
            <w:r w:rsidRPr="00653209">
              <w:rPr>
                <w:b/>
                <w:bCs/>
                <w:sz w:val="20"/>
                <w:lang w:eastAsia="x-none"/>
              </w:rPr>
              <w:t>%</w:t>
            </w:r>
          </w:p>
        </w:tc>
      </w:tr>
      <w:tr w:rsidR="0053553D" w:rsidRPr="00653209" w14:paraId="082518F2" w14:textId="77777777" w:rsidTr="00047FFE">
        <w:trPr>
          <w:trHeight w:val="317"/>
          <w:tblHeader/>
          <w:jc w:val="center"/>
        </w:trPr>
        <w:tc>
          <w:tcPr>
            <w:tcW w:w="3495" w:type="dxa"/>
            <w:tcBorders>
              <w:left w:val="double" w:sz="4" w:space="0" w:color="auto"/>
              <w:bottom w:val="double" w:sz="4" w:space="0" w:color="auto"/>
              <w:right w:val="double" w:sz="4" w:space="0" w:color="auto"/>
            </w:tcBorders>
            <w:tcMar>
              <w:top w:w="0" w:type="dxa"/>
              <w:left w:w="108" w:type="dxa"/>
              <w:bottom w:w="0" w:type="dxa"/>
              <w:right w:w="108" w:type="dxa"/>
            </w:tcMar>
            <w:vAlign w:val="center"/>
          </w:tcPr>
          <w:p w14:paraId="20408C92" w14:textId="77777777" w:rsidR="0053553D" w:rsidRPr="00653209" w:rsidRDefault="0053553D" w:rsidP="0053553D">
            <w:pPr>
              <w:spacing w:line="252" w:lineRule="auto"/>
              <w:rPr>
                <w:b/>
                <w:bCs/>
                <w:sz w:val="20"/>
              </w:rPr>
            </w:pPr>
            <w:r>
              <w:rPr>
                <w:b/>
                <w:bCs/>
                <w:sz w:val="20"/>
              </w:rPr>
              <w:t>Observations</w:t>
            </w:r>
          </w:p>
        </w:tc>
        <w:tc>
          <w:tcPr>
            <w:tcW w:w="3060" w:type="dxa"/>
            <w:gridSpan w:val="2"/>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675D7A2E" w14:textId="77777777" w:rsidR="0053553D" w:rsidRPr="00653209" w:rsidRDefault="0053553D" w:rsidP="0053553D">
            <w:pPr>
              <w:spacing w:line="252" w:lineRule="auto"/>
              <w:jc w:val="center"/>
              <w:rPr>
                <w:b/>
                <w:bCs/>
                <w:sz w:val="20"/>
                <w:lang w:eastAsia="x-none"/>
              </w:rPr>
            </w:pPr>
            <w:r>
              <w:rPr>
                <w:b/>
                <w:bCs/>
                <w:sz w:val="20"/>
                <w:lang w:eastAsia="x-none"/>
              </w:rPr>
              <w:t>185</w:t>
            </w:r>
          </w:p>
        </w:tc>
      </w:tr>
      <w:tr w:rsidR="0053553D" w:rsidRPr="00653209" w14:paraId="26BDC624" w14:textId="77777777" w:rsidTr="00047FFE">
        <w:trPr>
          <w:trHeight w:val="317"/>
          <w:jc w:val="center"/>
        </w:trPr>
        <w:tc>
          <w:tcPr>
            <w:tcW w:w="3495" w:type="dxa"/>
            <w:tcBorders>
              <w:top w:val="nil"/>
              <w:left w:val="double" w:sz="4" w:space="0" w:color="auto"/>
              <w:bottom w:val="single" w:sz="4" w:space="0" w:color="auto"/>
              <w:right w:val="double" w:sz="4" w:space="0" w:color="auto"/>
            </w:tcBorders>
            <w:tcMar>
              <w:top w:w="0" w:type="dxa"/>
              <w:left w:w="108" w:type="dxa"/>
              <w:bottom w:w="0" w:type="dxa"/>
              <w:right w:w="108" w:type="dxa"/>
            </w:tcMar>
            <w:vAlign w:val="center"/>
          </w:tcPr>
          <w:p w14:paraId="123AB46A" w14:textId="77777777" w:rsidR="0053553D" w:rsidRPr="00653209" w:rsidRDefault="0053553D" w:rsidP="0053553D">
            <w:pPr>
              <w:spacing w:line="252" w:lineRule="auto"/>
              <w:rPr>
                <w:sz w:val="20"/>
              </w:rPr>
            </w:pPr>
            <w:r>
              <w:rPr>
                <w:sz w:val="20"/>
              </w:rPr>
              <w:t>White</w:t>
            </w:r>
          </w:p>
        </w:tc>
        <w:tc>
          <w:tcPr>
            <w:tcW w:w="1530" w:type="dxa"/>
            <w:tcBorders>
              <w:top w:val="nil"/>
              <w:left w:val="nil"/>
              <w:bottom w:val="single" w:sz="4" w:space="0" w:color="auto"/>
              <w:right w:val="single" w:sz="4" w:space="0" w:color="auto"/>
            </w:tcBorders>
            <w:tcMar>
              <w:top w:w="0" w:type="dxa"/>
              <w:left w:w="108" w:type="dxa"/>
              <w:bottom w:w="0" w:type="dxa"/>
              <w:right w:w="108" w:type="dxa"/>
            </w:tcMar>
            <w:vAlign w:val="center"/>
          </w:tcPr>
          <w:p w14:paraId="7127F855" w14:textId="77777777" w:rsidR="0053553D" w:rsidRPr="00D7348F" w:rsidRDefault="0053553D" w:rsidP="0053553D">
            <w:pPr>
              <w:spacing w:line="256" w:lineRule="auto"/>
              <w:jc w:val="center"/>
              <w:rPr>
                <w:sz w:val="20"/>
                <w:lang w:eastAsia="x-none"/>
              </w:rPr>
            </w:pPr>
            <w:r>
              <w:rPr>
                <w:sz w:val="20"/>
                <w:lang w:eastAsia="x-none"/>
              </w:rPr>
              <w:t>147</w:t>
            </w:r>
          </w:p>
        </w:tc>
        <w:tc>
          <w:tcPr>
            <w:tcW w:w="1530"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256ECD11" w14:textId="77777777" w:rsidR="0053553D" w:rsidRPr="00D7348F" w:rsidRDefault="0053553D" w:rsidP="0053553D">
            <w:pPr>
              <w:spacing w:line="252" w:lineRule="auto"/>
              <w:jc w:val="center"/>
              <w:rPr>
                <w:sz w:val="20"/>
                <w:lang w:eastAsia="x-none"/>
              </w:rPr>
            </w:pPr>
            <w:r>
              <w:rPr>
                <w:sz w:val="20"/>
                <w:lang w:eastAsia="x-none"/>
              </w:rPr>
              <w:t>80%</w:t>
            </w:r>
          </w:p>
        </w:tc>
      </w:tr>
      <w:tr w:rsidR="0053553D" w:rsidRPr="00653209" w14:paraId="4FFAAE75" w14:textId="77777777" w:rsidTr="00047FFE">
        <w:trPr>
          <w:trHeight w:val="317"/>
          <w:jc w:val="center"/>
        </w:trPr>
        <w:tc>
          <w:tcPr>
            <w:tcW w:w="3495" w:type="dxa"/>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5967190F" w14:textId="77777777" w:rsidR="0053553D" w:rsidRPr="00653209" w:rsidRDefault="0053553D" w:rsidP="0053553D">
            <w:pPr>
              <w:spacing w:line="252" w:lineRule="auto"/>
              <w:rPr>
                <w:sz w:val="20"/>
              </w:rPr>
            </w:pPr>
            <w:r>
              <w:rPr>
                <w:sz w:val="20"/>
              </w:rPr>
              <w:t>Hispanic or Latino</w:t>
            </w:r>
          </w:p>
        </w:tc>
        <w:tc>
          <w:tcPr>
            <w:tcW w:w="153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63394750" w14:textId="77777777" w:rsidR="0053553D" w:rsidRPr="00D7348F" w:rsidRDefault="0053553D" w:rsidP="0053553D">
            <w:pPr>
              <w:spacing w:line="256" w:lineRule="auto"/>
              <w:jc w:val="center"/>
              <w:rPr>
                <w:sz w:val="20"/>
                <w:lang w:eastAsia="x-none"/>
              </w:rPr>
            </w:pPr>
            <w:r>
              <w:rPr>
                <w:sz w:val="20"/>
                <w:lang w:eastAsia="x-none"/>
              </w:rPr>
              <w:t>10</w:t>
            </w:r>
          </w:p>
        </w:tc>
        <w:tc>
          <w:tcPr>
            <w:tcW w:w="1530"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2771B35D" w14:textId="77777777" w:rsidR="0053553D" w:rsidRPr="00D7348F" w:rsidRDefault="0053553D" w:rsidP="0053553D">
            <w:pPr>
              <w:spacing w:line="252" w:lineRule="auto"/>
              <w:jc w:val="center"/>
              <w:rPr>
                <w:sz w:val="20"/>
                <w:lang w:eastAsia="x-none"/>
              </w:rPr>
            </w:pPr>
            <w:r>
              <w:rPr>
                <w:sz w:val="20"/>
                <w:lang w:eastAsia="x-none"/>
              </w:rPr>
              <w:t>5%</w:t>
            </w:r>
          </w:p>
        </w:tc>
      </w:tr>
      <w:tr w:rsidR="0053553D" w:rsidRPr="00653209" w14:paraId="6B89610F" w14:textId="77777777" w:rsidTr="00047FFE">
        <w:trPr>
          <w:trHeight w:val="317"/>
          <w:jc w:val="center"/>
        </w:trPr>
        <w:tc>
          <w:tcPr>
            <w:tcW w:w="3495" w:type="dxa"/>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5F0396C5" w14:textId="77777777" w:rsidR="0053553D" w:rsidRDefault="0053553D" w:rsidP="0053553D">
            <w:pPr>
              <w:spacing w:line="252" w:lineRule="auto"/>
              <w:rPr>
                <w:sz w:val="20"/>
              </w:rPr>
            </w:pPr>
            <w:r>
              <w:rPr>
                <w:sz w:val="20"/>
              </w:rPr>
              <w:t>Asian American</w:t>
            </w:r>
          </w:p>
        </w:tc>
        <w:tc>
          <w:tcPr>
            <w:tcW w:w="153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27BBDC5C" w14:textId="77777777" w:rsidR="0053553D" w:rsidRPr="00D7348F" w:rsidRDefault="0053553D" w:rsidP="0053553D">
            <w:pPr>
              <w:spacing w:line="256" w:lineRule="auto"/>
              <w:jc w:val="center"/>
              <w:rPr>
                <w:sz w:val="20"/>
              </w:rPr>
            </w:pPr>
            <w:r>
              <w:rPr>
                <w:sz w:val="20"/>
              </w:rPr>
              <w:t>4</w:t>
            </w:r>
          </w:p>
        </w:tc>
        <w:tc>
          <w:tcPr>
            <w:tcW w:w="1530"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6D017243" w14:textId="77777777" w:rsidR="0053553D" w:rsidRPr="00D7348F" w:rsidRDefault="0053553D" w:rsidP="0053553D">
            <w:pPr>
              <w:spacing w:line="252" w:lineRule="auto"/>
              <w:jc w:val="center"/>
              <w:rPr>
                <w:sz w:val="20"/>
              </w:rPr>
            </w:pPr>
            <w:r>
              <w:rPr>
                <w:sz w:val="20"/>
              </w:rPr>
              <w:t>2%</w:t>
            </w:r>
          </w:p>
        </w:tc>
      </w:tr>
      <w:tr w:rsidR="0053553D" w:rsidRPr="00653209" w14:paraId="4E885F7B" w14:textId="77777777" w:rsidTr="00047FFE">
        <w:trPr>
          <w:trHeight w:val="317"/>
          <w:jc w:val="center"/>
        </w:trPr>
        <w:tc>
          <w:tcPr>
            <w:tcW w:w="3495" w:type="dxa"/>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105D6BDF" w14:textId="77777777" w:rsidR="0053553D" w:rsidRDefault="0053553D" w:rsidP="0053553D">
            <w:pPr>
              <w:spacing w:line="252" w:lineRule="auto"/>
              <w:rPr>
                <w:sz w:val="20"/>
              </w:rPr>
            </w:pPr>
            <w:r>
              <w:rPr>
                <w:sz w:val="20"/>
              </w:rPr>
              <w:t>Southeast Asian</w:t>
            </w:r>
          </w:p>
        </w:tc>
        <w:tc>
          <w:tcPr>
            <w:tcW w:w="153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6B000162" w14:textId="77777777" w:rsidR="0053553D" w:rsidRPr="00D7348F" w:rsidRDefault="0053553D" w:rsidP="0053553D">
            <w:pPr>
              <w:spacing w:line="256" w:lineRule="auto"/>
              <w:jc w:val="center"/>
              <w:rPr>
                <w:sz w:val="20"/>
              </w:rPr>
            </w:pPr>
            <w:r>
              <w:rPr>
                <w:sz w:val="20"/>
              </w:rPr>
              <w:t>3</w:t>
            </w:r>
          </w:p>
        </w:tc>
        <w:tc>
          <w:tcPr>
            <w:tcW w:w="1530"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7A41EF5B" w14:textId="77777777" w:rsidR="0053553D" w:rsidRPr="00D7348F" w:rsidRDefault="0053553D" w:rsidP="0053553D">
            <w:pPr>
              <w:spacing w:line="252" w:lineRule="auto"/>
              <w:jc w:val="center"/>
              <w:rPr>
                <w:sz w:val="20"/>
              </w:rPr>
            </w:pPr>
            <w:r>
              <w:rPr>
                <w:sz w:val="20"/>
              </w:rPr>
              <w:t>2%</w:t>
            </w:r>
          </w:p>
        </w:tc>
      </w:tr>
      <w:tr w:rsidR="0053553D" w:rsidRPr="00653209" w14:paraId="7B7E606C" w14:textId="77777777" w:rsidTr="00047FFE">
        <w:trPr>
          <w:trHeight w:val="317"/>
          <w:jc w:val="center"/>
        </w:trPr>
        <w:tc>
          <w:tcPr>
            <w:tcW w:w="3495" w:type="dxa"/>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60C3E166" w14:textId="77777777" w:rsidR="0053553D" w:rsidRDefault="0053553D" w:rsidP="0053553D">
            <w:pPr>
              <w:spacing w:line="252" w:lineRule="auto"/>
              <w:rPr>
                <w:sz w:val="20"/>
              </w:rPr>
            </w:pPr>
            <w:r>
              <w:rPr>
                <w:sz w:val="20"/>
              </w:rPr>
              <w:t>Black/African American</w:t>
            </w:r>
          </w:p>
        </w:tc>
        <w:tc>
          <w:tcPr>
            <w:tcW w:w="153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55AAFF96" w14:textId="77777777" w:rsidR="0053553D" w:rsidRPr="00D7348F" w:rsidRDefault="0053553D" w:rsidP="0053553D">
            <w:pPr>
              <w:spacing w:line="256" w:lineRule="auto"/>
              <w:jc w:val="center"/>
              <w:rPr>
                <w:sz w:val="20"/>
              </w:rPr>
            </w:pPr>
            <w:r>
              <w:rPr>
                <w:sz w:val="20"/>
              </w:rPr>
              <w:t>3</w:t>
            </w:r>
          </w:p>
        </w:tc>
        <w:tc>
          <w:tcPr>
            <w:tcW w:w="1530"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1C1C0F29" w14:textId="77777777" w:rsidR="0053553D" w:rsidRPr="00D7348F" w:rsidRDefault="0053553D" w:rsidP="0053553D">
            <w:pPr>
              <w:spacing w:line="252" w:lineRule="auto"/>
              <w:jc w:val="center"/>
              <w:rPr>
                <w:sz w:val="20"/>
              </w:rPr>
            </w:pPr>
            <w:r>
              <w:rPr>
                <w:sz w:val="20"/>
              </w:rPr>
              <w:t>1%</w:t>
            </w:r>
          </w:p>
        </w:tc>
      </w:tr>
      <w:tr w:rsidR="0053553D" w:rsidRPr="00653209" w14:paraId="7AF5E0D5" w14:textId="77777777" w:rsidTr="00047FFE">
        <w:trPr>
          <w:trHeight w:val="317"/>
          <w:jc w:val="center"/>
        </w:trPr>
        <w:tc>
          <w:tcPr>
            <w:tcW w:w="3495" w:type="dxa"/>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3A4608D8" w14:textId="77777777" w:rsidR="0053553D" w:rsidRDefault="0053553D" w:rsidP="0053553D">
            <w:pPr>
              <w:spacing w:line="252" w:lineRule="auto"/>
              <w:rPr>
                <w:sz w:val="20"/>
              </w:rPr>
            </w:pPr>
            <w:r>
              <w:rPr>
                <w:sz w:val="20"/>
              </w:rPr>
              <w:t>Indigenous American/First Nations</w:t>
            </w:r>
          </w:p>
        </w:tc>
        <w:tc>
          <w:tcPr>
            <w:tcW w:w="153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2BCE18D1" w14:textId="77777777" w:rsidR="0053553D" w:rsidRPr="00D7348F" w:rsidRDefault="0053553D" w:rsidP="0053553D">
            <w:pPr>
              <w:spacing w:line="256" w:lineRule="auto"/>
              <w:jc w:val="center"/>
              <w:rPr>
                <w:sz w:val="20"/>
              </w:rPr>
            </w:pPr>
            <w:r>
              <w:rPr>
                <w:sz w:val="20"/>
              </w:rPr>
              <w:t>2</w:t>
            </w:r>
          </w:p>
        </w:tc>
        <w:tc>
          <w:tcPr>
            <w:tcW w:w="1530"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1C9AD54E" w14:textId="77777777" w:rsidR="0053553D" w:rsidRPr="00D7348F" w:rsidRDefault="0053553D" w:rsidP="0053553D">
            <w:pPr>
              <w:spacing w:line="252" w:lineRule="auto"/>
              <w:jc w:val="center"/>
              <w:rPr>
                <w:sz w:val="20"/>
              </w:rPr>
            </w:pPr>
            <w:r>
              <w:rPr>
                <w:sz w:val="20"/>
              </w:rPr>
              <w:t>1%</w:t>
            </w:r>
          </w:p>
        </w:tc>
      </w:tr>
      <w:tr w:rsidR="0053553D" w:rsidRPr="00653209" w14:paraId="16245084" w14:textId="77777777" w:rsidTr="00047FFE">
        <w:trPr>
          <w:trHeight w:val="317"/>
          <w:jc w:val="center"/>
        </w:trPr>
        <w:tc>
          <w:tcPr>
            <w:tcW w:w="3495" w:type="dxa"/>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45BF40DE" w14:textId="77777777" w:rsidR="0053553D" w:rsidRDefault="0053553D" w:rsidP="0053553D">
            <w:pPr>
              <w:spacing w:line="252" w:lineRule="auto"/>
              <w:rPr>
                <w:sz w:val="20"/>
              </w:rPr>
            </w:pPr>
            <w:r>
              <w:rPr>
                <w:sz w:val="20"/>
              </w:rPr>
              <w:t>Jewish</w:t>
            </w:r>
          </w:p>
        </w:tc>
        <w:tc>
          <w:tcPr>
            <w:tcW w:w="153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5528574B" w14:textId="77777777" w:rsidR="0053553D" w:rsidRPr="00D7348F" w:rsidRDefault="0053553D" w:rsidP="0053553D">
            <w:pPr>
              <w:spacing w:line="256" w:lineRule="auto"/>
              <w:jc w:val="center"/>
              <w:rPr>
                <w:sz w:val="20"/>
              </w:rPr>
            </w:pPr>
            <w:r>
              <w:rPr>
                <w:sz w:val="20"/>
              </w:rPr>
              <w:t>2</w:t>
            </w:r>
          </w:p>
        </w:tc>
        <w:tc>
          <w:tcPr>
            <w:tcW w:w="1530"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07A9BF80" w14:textId="77777777" w:rsidR="0053553D" w:rsidRPr="00D7348F" w:rsidRDefault="0053553D" w:rsidP="0053553D">
            <w:pPr>
              <w:spacing w:line="252" w:lineRule="auto"/>
              <w:jc w:val="center"/>
              <w:rPr>
                <w:sz w:val="20"/>
              </w:rPr>
            </w:pPr>
            <w:r>
              <w:rPr>
                <w:sz w:val="20"/>
              </w:rPr>
              <w:t>1%</w:t>
            </w:r>
          </w:p>
        </w:tc>
      </w:tr>
      <w:tr w:rsidR="0053553D" w:rsidRPr="00653209" w14:paraId="54B2C3A0" w14:textId="77777777" w:rsidTr="00047FFE">
        <w:trPr>
          <w:trHeight w:val="317"/>
          <w:jc w:val="center"/>
        </w:trPr>
        <w:tc>
          <w:tcPr>
            <w:tcW w:w="3495" w:type="dxa"/>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0A31A894" w14:textId="77777777" w:rsidR="0053553D" w:rsidRDefault="0053553D" w:rsidP="0053553D">
            <w:pPr>
              <w:spacing w:line="252" w:lineRule="auto"/>
              <w:rPr>
                <w:sz w:val="20"/>
              </w:rPr>
            </w:pPr>
            <w:r>
              <w:rPr>
                <w:sz w:val="20"/>
              </w:rPr>
              <w:t>South Asian</w:t>
            </w:r>
          </w:p>
        </w:tc>
        <w:tc>
          <w:tcPr>
            <w:tcW w:w="153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2E1CFA54" w14:textId="77777777" w:rsidR="0053553D" w:rsidRPr="00D7348F" w:rsidRDefault="0053553D" w:rsidP="0053553D">
            <w:pPr>
              <w:spacing w:line="256" w:lineRule="auto"/>
              <w:jc w:val="center"/>
              <w:rPr>
                <w:sz w:val="20"/>
              </w:rPr>
            </w:pPr>
            <w:r>
              <w:rPr>
                <w:sz w:val="20"/>
              </w:rPr>
              <w:t>2</w:t>
            </w:r>
          </w:p>
        </w:tc>
        <w:tc>
          <w:tcPr>
            <w:tcW w:w="1530"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28BC23B6" w14:textId="77777777" w:rsidR="0053553D" w:rsidRPr="00D7348F" w:rsidRDefault="0053553D" w:rsidP="0053553D">
            <w:pPr>
              <w:spacing w:line="252" w:lineRule="auto"/>
              <w:jc w:val="center"/>
              <w:rPr>
                <w:sz w:val="20"/>
              </w:rPr>
            </w:pPr>
            <w:r>
              <w:rPr>
                <w:sz w:val="20"/>
              </w:rPr>
              <w:t>1%</w:t>
            </w:r>
          </w:p>
        </w:tc>
      </w:tr>
      <w:tr w:rsidR="0053553D" w:rsidRPr="00653209" w14:paraId="5DD95284" w14:textId="77777777" w:rsidTr="00047FFE">
        <w:trPr>
          <w:trHeight w:val="317"/>
          <w:jc w:val="center"/>
        </w:trPr>
        <w:tc>
          <w:tcPr>
            <w:tcW w:w="3495" w:type="dxa"/>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6907A80A" w14:textId="77777777" w:rsidR="0053553D" w:rsidRDefault="0053553D" w:rsidP="0053553D">
            <w:pPr>
              <w:spacing w:line="252" w:lineRule="auto"/>
              <w:rPr>
                <w:sz w:val="20"/>
              </w:rPr>
            </w:pPr>
            <w:r>
              <w:rPr>
                <w:sz w:val="20"/>
              </w:rPr>
              <w:t>African</w:t>
            </w:r>
          </w:p>
        </w:tc>
        <w:tc>
          <w:tcPr>
            <w:tcW w:w="153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65C67C72" w14:textId="77777777" w:rsidR="0053553D" w:rsidRPr="00D7348F" w:rsidRDefault="0053553D" w:rsidP="0053553D">
            <w:pPr>
              <w:spacing w:line="256" w:lineRule="auto"/>
              <w:jc w:val="center"/>
              <w:rPr>
                <w:sz w:val="20"/>
              </w:rPr>
            </w:pPr>
            <w:r>
              <w:rPr>
                <w:sz w:val="20"/>
              </w:rPr>
              <w:t>1</w:t>
            </w:r>
          </w:p>
        </w:tc>
        <w:tc>
          <w:tcPr>
            <w:tcW w:w="1530"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0AA10213" w14:textId="77777777" w:rsidR="0053553D" w:rsidRPr="00D7348F" w:rsidRDefault="0053553D" w:rsidP="0053553D">
            <w:pPr>
              <w:spacing w:line="252" w:lineRule="auto"/>
              <w:jc w:val="center"/>
              <w:rPr>
                <w:sz w:val="20"/>
              </w:rPr>
            </w:pPr>
            <w:r>
              <w:rPr>
                <w:sz w:val="20"/>
              </w:rPr>
              <w:t>&lt;1%</w:t>
            </w:r>
          </w:p>
        </w:tc>
      </w:tr>
      <w:tr w:rsidR="0053553D" w:rsidRPr="00653209" w14:paraId="7072F489" w14:textId="77777777" w:rsidTr="00047FFE">
        <w:trPr>
          <w:trHeight w:val="317"/>
          <w:jc w:val="center"/>
        </w:trPr>
        <w:tc>
          <w:tcPr>
            <w:tcW w:w="3495" w:type="dxa"/>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753F73F5" w14:textId="77777777" w:rsidR="0053553D" w:rsidRDefault="0053553D" w:rsidP="0053553D">
            <w:pPr>
              <w:spacing w:line="252" w:lineRule="auto"/>
              <w:rPr>
                <w:sz w:val="20"/>
              </w:rPr>
            </w:pPr>
            <w:r>
              <w:rPr>
                <w:sz w:val="20"/>
              </w:rPr>
              <w:t>Caribbean American</w:t>
            </w:r>
          </w:p>
        </w:tc>
        <w:tc>
          <w:tcPr>
            <w:tcW w:w="153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1E506E53" w14:textId="77777777" w:rsidR="0053553D" w:rsidRDefault="0053553D" w:rsidP="0053553D">
            <w:pPr>
              <w:spacing w:line="256" w:lineRule="auto"/>
              <w:jc w:val="center"/>
              <w:rPr>
                <w:sz w:val="20"/>
              </w:rPr>
            </w:pPr>
            <w:r>
              <w:rPr>
                <w:sz w:val="20"/>
              </w:rPr>
              <w:t>1</w:t>
            </w:r>
          </w:p>
        </w:tc>
        <w:tc>
          <w:tcPr>
            <w:tcW w:w="1530"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0EA5246C" w14:textId="77777777" w:rsidR="0053553D" w:rsidRDefault="0053553D" w:rsidP="0053553D">
            <w:pPr>
              <w:spacing w:line="252" w:lineRule="auto"/>
              <w:jc w:val="center"/>
              <w:rPr>
                <w:sz w:val="20"/>
              </w:rPr>
            </w:pPr>
            <w:r>
              <w:rPr>
                <w:sz w:val="20"/>
              </w:rPr>
              <w:t>&lt;1%</w:t>
            </w:r>
          </w:p>
        </w:tc>
      </w:tr>
      <w:tr w:rsidR="0053553D" w:rsidRPr="00653209" w14:paraId="1F40F77A" w14:textId="77777777" w:rsidTr="00047FFE">
        <w:trPr>
          <w:trHeight w:val="317"/>
          <w:jc w:val="center"/>
        </w:trPr>
        <w:tc>
          <w:tcPr>
            <w:tcW w:w="3495" w:type="dxa"/>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051C198B" w14:textId="77777777" w:rsidR="0053553D" w:rsidRDefault="0053553D" w:rsidP="0053553D">
            <w:pPr>
              <w:spacing w:line="252" w:lineRule="auto"/>
              <w:rPr>
                <w:sz w:val="20"/>
              </w:rPr>
            </w:pPr>
            <w:r>
              <w:rPr>
                <w:sz w:val="20"/>
              </w:rPr>
              <w:t>East Asian</w:t>
            </w:r>
          </w:p>
        </w:tc>
        <w:tc>
          <w:tcPr>
            <w:tcW w:w="153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220CA105" w14:textId="77777777" w:rsidR="0053553D" w:rsidRDefault="0053553D" w:rsidP="0053553D">
            <w:pPr>
              <w:spacing w:line="256" w:lineRule="auto"/>
              <w:jc w:val="center"/>
              <w:rPr>
                <w:sz w:val="20"/>
              </w:rPr>
            </w:pPr>
            <w:r>
              <w:rPr>
                <w:sz w:val="20"/>
              </w:rPr>
              <w:t>1</w:t>
            </w:r>
          </w:p>
        </w:tc>
        <w:tc>
          <w:tcPr>
            <w:tcW w:w="1530"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598A0725" w14:textId="77777777" w:rsidR="0053553D" w:rsidRDefault="0053553D" w:rsidP="0053553D">
            <w:pPr>
              <w:spacing w:line="252" w:lineRule="auto"/>
              <w:jc w:val="center"/>
              <w:rPr>
                <w:sz w:val="20"/>
              </w:rPr>
            </w:pPr>
            <w:r>
              <w:rPr>
                <w:sz w:val="20"/>
              </w:rPr>
              <w:t>&lt;1%</w:t>
            </w:r>
          </w:p>
        </w:tc>
      </w:tr>
      <w:tr w:rsidR="0053553D" w:rsidRPr="00653209" w14:paraId="2E5634E7" w14:textId="77777777" w:rsidTr="00047FFE">
        <w:trPr>
          <w:trHeight w:val="317"/>
          <w:jc w:val="center"/>
        </w:trPr>
        <w:tc>
          <w:tcPr>
            <w:tcW w:w="3495" w:type="dxa"/>
            <w:tcBorders>
              <w:top w:val="sing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1A62BF6A" w14:textId="77777777" w:rsidR="0053553D" w:rsidRDefault="0053553D" w:rsidP="0053553D">
            <w:pPr>
              <w:spacing w:line="252" w:lineRule="auto"/>
              <w:rPr>
                <w:sz w:val="20"/>
              </w:rPr>
            </w:pPr>
            <w:r>
              <w:rPr>
                <w:sz w:val="20"/>
              </w:rPr>
              <w:t>Refused</w:t>
            </w:r>
          </w:p>
        </w:tc>
        <w:tc>
          <w:tcPr>
            <w:tcW w:w="1530" w:type="dxa"/>
            <w:tcBorders>
              <w:top w:val="single" w:sz="4" w:space="0" w:color="auto"/>
              <w:left w:val="nil"/>
              <w:bottom w:val="double" w:sz="4" w:space="0" w:color="auto"/>
              <w:right w:val="single" w:sz="4" w:space="0" w:color="auto"/>
            </w:tcBorders>
            <w:tcMar>
              <w:top w:w="0" w:type="dxa"/>
              <w:left w:w="108" w:type="dxa"/>
              <w:bottom w:w="0" w:type="dxa"/>
              <w:right w:w="108" w:type="dxa"/>
            </w:tcMar>
            <w:vAlign w:val="center"/>
          </w:tcPr>
          <w:p w14:paraId="595612E8" w14:textId="77777777" w:rsidR="0053553D" w:rsidRPr="00D7348F" w:rsidRDefault="0053553D" w:rsidP="0053553D">
            <w:pPr>
              <w:spacing w:line="256" w:lineRule="auto"/>
              <w:jc w:val="center"/>
              <w:rPr>
                <w:sz w:val="20"/>
              </w:rPr>
            </w:pPr>
            <w:r>
              <w:rPr>
                <w:sz w:val="20"/>
              </w:rPr>
              <w:t>23</w:t>
            </w:r>
          </w:p>
        </w:tc>
        <w:tc>
          <w:tcPr>
            <w:tcW w:w="1530" w:type="dxa"/>
            <w:tcBorders>
              <w:top w:val="sing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56204079" w14:textId="77777777" w:rsidR="0053553D" w:rsidRPr="00D7348F" w:rsidRDefault="0053553D" w:rsidP="0053553D">
            <w:pPr>
              <w:spacing w:line="252" w:lineRule="auto"/>
              <w:jc w:val="center"/>
              <w:rPr>
                <w:sz w:val="20"/>
              </w:rPr>
            </w:pPr>
            <w:r>
              <w:rPr>
                <w:sz w:val="20"/>
              </w:rPr>
              <w:t>13%</w:t>
            </w:r>
          </w:p>
        </w:tc>
      </w:tr>
    </w:tbl>
    <w:p w14:paraId="3C385EAE" w14:textId="77777777" w:rsidR="0053553D" w:rsidRPr="002E6B69" w:rsidRDefault="0053553D" w:rsidP="0053553D">
      <w:pPr>
        <w:pStyle w:val="Caption"/>
        <w:spacing w:before="0"/>
        <w:ind w:left="1350"/>
        <w:jc w:val="left"/>
        <w:rPr>
          <w:b/>
          <w:bCs/>
          <w:i w:val="0"/>
          <w:iCs/>
          <w:sz w:val="18"/>
          <w:szCs w:val="18"/>
        </w:rPr>
      </w:pPr>
      <w:r w:rsidRPr="002E6B69">
        <w:rPr>
          <w:i w:val="0"/>
          <w:iCs/>
          <w:sz w:val="18"/>
          <w:szCs w:val="18"/>
        </w:rPr>
        <w:t>Note: Respondents could select more than one response.</w:t>
      </w:r>
    </w:p>
    <w:p w14:paraId="59950E1A" w14:textId="77777777" w:rsidR="00D17C26" w:rsidRDefault="00D17C26" w:rsidP="00D17C26">
      <w:pPr>
        <w:pStyle w:val="Paragraph"/>
        <w:keepNext/>
        <w:ind w:left="0"/>
        <w:jc w:val="center"/>
        <w:rPr>
          <w:b/>
          <w:bCs/>
        </w:rPr>
      </w:pPr>
    </w:p>
    <w:p w14:paraId="464AF3EE" w14:textId="77777777" w:rsidR="0053553D" w:rsidRPr="00D17C26" w:rsidRDefault="0053553D" w:rsidP="00D17C26">
      <w:pPr>
        <w:pStyle w:val="Paragraph"/>
        <w:keepNext/>
        <w:ind w:left="0"/>
        <w:jc w:val="center"/>
        <w:rPr>
          <w:b/>
          <w:bCs/>
        </w:rPr>
      </w:pPr>
      <w:r w:rsidRPr="00D17C26">
        <w:rPr>
          <w:b/>
          <w:bCs/>
        </w:rPr>
        <w:t>Table</w:t>
      </w:r>
      <w:r w:rsidR="00D17C26">
        <w:rPr>
          <w:b/>
          <w:bCs/>
        </w:rPr>
        <w:t xml:space="preserve"> C-12</w:t>
      </w:r>
    </w:p>
    <w:p w14:paraId="447CCE4C" w14:textId="77777777" w:rsidR="0053553D" w:rsidRDefault="0053553D" w:rsidP="00D17C26">
      <w:pPr>
        <w:pStyle w:val="Paragraph"/>
        <w:keepNext/>
        <w:ind w:left="0"/>
        <w:jc w:val="center"/>
        <w:rPr>
          <w:b/>
          <w:szCs w:val="20"/>
        </w:rPr>
      </w:pPr>
      <w:r>
        <w:rPr>
          <w:b/>
          <w:szCs w:val="20"/>
        </w:rPr>
        <w:t xml:space="preserve">Household Size </w:t>
      </w:r>
    </w:p>
    <w:p w14:paraId="0303157A" w14:textId="77777777" w:rsidR="0053553D" w:rsidRDefault="0053553D" w:rsidP="00D17C26">
      <w:pPr>
        <w:pStyle w:val="Paragraph"/>
        <w:keepNext/>
        <w:ind w:left="0"/>
        <w:jc w:val="center"/>
        <w:rPr>
          <w:b/>
          <w:szCs w:val="20"/>
        </w:rPr>
      </w:pPr>
    </w:p>
    <w:tbl>
      <w:tblPr>
        <w:tblW w:w="2468" w:type="pct"/>
        <w:jc w:val="center"/>
        <w:tblLayout w:type="fixed"/>
        <w:tblCellMar>
          <w:left w:w="0" w:type="dxa"/>
          <w:right w:w="0" w:type="dxa"/>
        </w:tblCellMar>
        <w:tblLook w:val="04A0" w:firstRow="1" w:lastRow="0" w:firstColumn="1" w:lastColumn="0" w:noHBand="0" w:noVBand="1"/>
      </w:tblPr>
      <w:tblGrid>
        <w:gridCol w:w="2011"/>
        <w:gridCol w:w="1256"/>
        <w:gridCol w:w="1338"/>
      </w:tblGrid>
      <w:tr w:rsidR="0053553D" w:rsidRPr="00653209" w14:paraId="5BD4E437" w14:textId="77777777" w:rsidTr="00047FFE">
        <w:trPr>
          <w:trHeight w:val="317"/>
          <w:jc w:val="center"/>
        </w:trPr>
        <w:tc>
          <w:tcPr>
            <w:tcW w:w="4605" w:type="dxa"/>
            <w:gridSpan w:val="3"/>
            <w:tcBorders>
              <w:top w:val="double" w:sz="4" w:space="0" w:color="auto"/>
              <w:left w:val="double" w:sz="4" w:space="0" w:color="auto"/>
              <w:right w:val="double" w:sz="4" w:space="0" w:color="auto"/>
            </w:tcBorders>
            <w:tcMar>
              <w:top w:w="0" w:type="dxa"/>
              <w:left w:w="108" w:type="dxa"/>
              <w:bottom w:w="0" w:type="dxa"/>
              <w:right w:w="108" w:type="dxa"/>
            </w:tcMar>
            <w:vAlign w:val="center"/>
          </w:tcPr>
          <w:p w14:paraId="285B90F6" w14:textId="77777777" w:rsidR="0053553D" w:rsidRDefault="0053553D" w:rsidP="0053553D">
            <w:pPr>
              <w:spacing w:line="252" w:lineRule="auto"/>
              <w:jc w:val="center"/>
              <w:rPr>
                <w:b/>
                <w:bCs/>
                <w:sz w:val="20"/>
                <w:lang w:eastAsia="x-none"/>
              </w:rPr>
            </w:pPr>
            <w:r>
              <w:rPr>
                <w:b/>
                <w:bCs/>
                <w:sz w:val="20"/>
                <w:lang w:eastAsia="x-none"/>
              </w:rPr>
              <w:t>Including yourself, how many people are living in your household?</w:t>
            </w:r>
          </w:p>
        </w:tc>
      </w:tr>
      <w:tr w:rsidR="0053553D" w:rsidRPr="00653209" w14:paraId="35E17561" w14:textId="77777777" w:rsidTr="00047FFE">
        <w:trPr>
          <w:trHeight w:val="317"/>
          <w:jc w:val="center"/>
        </w:trPr>
        <w:tc>
          <w:tcPr>
            <w:tcW w:w="2011" w:type="dxa"/>
            <w:vMerge w:val="restart"/>
            <w:tcBorders>
              <w:top w:val="double" w:sz="4" w:space="0" w:color="auto"/>
              <w:left w:val="double" w:sz="4" w:space="0" w:color="auto"/>
              <w:right w:val="double" w:sz="4" w:space="0" w:color="auto"/>
            </w:tcBorders>
            <w:tcMar>
              <w:top w:w="0" w:type="dxa"/>
              <w:left w:w="108" w:type="dxa"/>
              <w:bottom w:w="0" w:type="dxa"/>
              <w:right w:w="108" w:type="dxa"/>
            </w:tcMar>
            <w:vAlign w:val="center"/>
          </w:tcPr>
          <w:p w14:paraId="11440154" w14:textId="77777777" w:rsidR="0053553D" w:rsidRPr="00653209" w:rsidRDefault="0053553D" w:rsidP="0053553D">
            <w:pPr>
              <w:spacing w:line="252" w:lineRule="auto"/>
              <w:rPr>
                <w:b/>
                <w:bCs/>
                <w:sz w:val="20"/>
              </w:rPr>
            </w:pPr>
            <w:r>
              <w:rPr>
                <w:b/>
                <w:bCs/>
                <w:sz w:val="20"/>
              </w:rPr>
              <w:t>Household Size</w:t>
            </w:r>
          </w:p>
        </w:tc>
        <w:tc>
          <w:tcPr>
            <w:tcW w:w="2594" w:type="dxa"/>
            <w:gridSpan w:val="2"/>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78F3A3D7" w14:textId="77777777" w:rsidR="0053553D" w:rsidRPr="00653209" w:rsidRDefault="0053553D" w:rsidP="0053553D">
            <w:pPr>
              <w:spacing w:line="252" w:lineRule="auto"/>
              <w:jc w:val="center"/>
              <w:rPr>
                <w:b/>
                <w:bCs/>
                <w:sz w:val="20"/>
                <w:lang w:eastAsia="x-none"/>
              </w:rPr>
            </w:pPr>
            <w:r>
              <w:rPr>
                <w:b/>
                <w:bCs/>
                <w:sz w:val="20"/>
                <w:lang w:eastAsia="x-none"/>
              </w:rPr>
              <w:t>Participants</w:t>
            </w:r>
          </w:p>
        </w:tc>
      </w:tr>
      <w:tr w:rsidR="0053553D" w:rsidRPr="00653209" w14:paraId="636D1C15" w14:textId="77777777" w:rsidTr="00047FFE">
        <w:trPr>
          <w:trHeight w:val="317"/>
          <w:jc w:val="center"/>
        </w:trPr>
        <w:tc>
          <w:tcPr>
            <w:tcW w:w="2011" w:type="dxa"/>
            <w:vMerge/>
            <w:tcBorders>
              <w:left w:val="double" w:sz="4" w:space="0" w:color="auto"/>
              <w:bottom w:val="double" w:sz="4" w:space="0" w:color="auto"/>
              <w:right w:val="double" w:sz="4" w:space="0" w:color="auto"/>
            </w:tcBorders>
            <w:tcMar>
              <w:top w:w="0" w:type="dxa"/>
              <w:left w:w="108" w:type="dxa"/>
              <w:bottom w:w="0" w:type="dxa"/>
              <w:right w:w="108" w:type="dxa"/>
            </w:tcMar>
            <w:vAlign w:val="center"/>
          </w:tcPr>
          <w:p w14:paraId="2560D0E6" w14:textId="77777777" w:rsidR="0053553D" w:rsidRPr="00653209" w:rsidRDefault="0053553D" w:rsidP="0053553D">
            <w:pPr>
              <w:spacing w:line="252" w:lineRule="auto"/>
              <w:rPr>
                <w:b/>
                <w:bCs/>
                <w:sz w:val="20"/>
              </w:rPr>
            </w:pPr>
          </w:p>
        </w:tc>
        <w:tc>
          <w:tcPr>
            <w:tcW w:w="1256" w:type="dxa"/>
            <w:tcBorders>
              <w:top w:val="double" w:sz="4" w:space="0" w:color="auto"/>
              <w:left w:val="nil"/>
              <w:bottom w:val="double" w:sz="4" w:space="0" w:color="auto"/>
              <w:right w:val="single" w:sz="4" w:space="0" w:color="auto"/>
            </w:tcBorders>
            <w:tcMar>
              <w:top w:w="0" w:type="dxa"/>
              <w:left w:w="108" w:type="dxa"/>
              <w:bottom w:w="0" w:type="dxa"/>
              <w:right w:w="108" w:type="dxa"/>
            </w:tcMar>
            <w:vAlign w:val="center"/>
          </w:tcPr>
          <w:p w14:paraId="0E3AC60C" w14:textId="77777777" w:rsidR="0053553D" w:rsidRPr="00653209" w:rsidRDefault="0053553D" w:rsidP="0053553D">
            <w:pPr>
              <w:spacing w:line="256" w:lineRule="auto"/>
              <w:jc w:val="center"/>
              <w:rPr>
                <w:b/>
                <w:bCs/>
                <w:sz w:val="20"/>
                <w:lang w:eastAsia="x-none"/>
              </w:rPr>
            </w:pPr>
            <w:r w:rsidRPr="00653209">
              <w:rPr>
                <w:b/>
                <w:bCs/>
                <w:sz w:val="20"/>
                <w:lang w:eastAsia="x-none"/>
              </w:rPr>
              <w:t>#</w:t>
            </w:r>
          </w:p>
        </w:tc>
        <w:tc>
          <w:tcPr>
            <w:tcW w:w="1338" w:type="dxa"/>
            <w:tcBorders>
              <w:top w:val="doub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7FCC8090" w14:textId="77777777" w:rsidR="0053553D" w:rsidRPr="00653209" w:rsidRDefault="0053553D" w:rsidP="0053553D">
            <w:pPr>
              <w:spacing w:line="252" w:lineRule="auto"/>
              <w:jc w:val="center"/>
              <w:rPr>
                <w:b/>
                <w:bCs/>
                <w:sz w:val="20"/>
                <w:lang w:eastAsia="x-none"/>
              </w:rPr>
            </w:pPr>
            <w:r w:rsidRPr="00653209">
              <w:rPr>
                <w:b/>
                <w:bCs/>
                <w:sz w:val="20"/>
                <w:lang w:eastAsia="x-none"/>
              </w:rPr>
              <w:t>%</w:t>
            </w:r>
          </w:p>
        </w:tc>
      </w:tr>
      <w:tr w:rsidR="0053553D" w:rsidRPr="00D7348F" w14:paraId="7F9DE278" w14:textId="77777777" w:rsidTr="00047FFE">
        <w:trPr>
          <w:trHeight w:val="317"/>
          <w:jc w:val="center"/>
        </w:trPr>
        <w:tc>
          <w:tcPr>
            <w:tcW w:w="2011" w:type="dxa"/>
            <w:tcBorders>
              <w:top w:val="doub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6BDB3090" w14:textId="77777777" w:rsidR="0053553D" w:rsidRPr="00653209" w:rsidRDefault="0053553D" w:rsidP="0053553D">
            <w:pPr>
              <w:spacing w:line="252" w:lineRule="auto"/>
              <w:rPr>
                <w:sz w:val="20"/>
              </w:rPr>
            </w:pPr>
            <w:r>
              <w:rPr>
                <w:sz w:val="20"/>
              </w:rPr>
              <w:t>1</w:t>
            </w:r>
          </w:p>
        </w:tc>
        <w:tc>
          <w:tcPr>
            <w:tcW w:w="1256" w:type="dxa"/>
            <w:tcBorders>
              <w:top w:val="double" w:sz="4" w:space="0" w:color="auto"/>
              <w:left w:val="nil"/>
              <w:bottom w:val="single" w:sz="4" w:space="0" w:color="auto"/>
              <w:right w:val="single" w:sz="4" w:space="0" w:color="auto"/>
            </w:tcBorders>
            <w:tcMar>
              <w:top w:w="0" w:type="dxa"/>
              <w:left w:w="108" w:type="dxa"/>
              <w:bottom w:w="0" w:type="dxa"/>
              <w:right w:w="108" w:type="dxa"/>
            </w:tcMar>
            <w:vAlign w:val="center"/>
          </w:tcPr>
          <w:p w14:paraId="52E2E378" w14:textId="77777777" w:rsidR="0053553D" w:rsidRPr="00D7348F" w:rsidRDefault="0053553D" w:rsidP="0053553D">
            <w:pPr>
              <w:spacing w:line="256" w:lineRule="auto"/>
              <w:jc w:val="center"/>
              <w:rPr>
                <w:sz w:val="20"/>
                <w:lang w:eastAsia="x-none"/>
              </w:rPr>
            </w:pPr>
            <w:r>
              <w:rPr>
                <w:sz w:val="20"/>
                <w:lang w:eastAsia="x-none"/>
              </w:rPr>
              <w:t>17</w:t>
            </w:r>
          </w:p>
        </w:tc>
        <w:tc>
          <w:tcPr>
            <w:tcW w:w="1338" w:type="dxa"/>
            <w:tcBorders>
              <w:top w:val="doub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653D66CE" w14:textId="77777777" w:rsidR="0053553D" w:rsidRPr="00D7348F" w:rsidRDefault="0053553D" w:rsidP="0053553D">
            <w:pPr>
              <w:spacing w:line="252" w:lineRule="auto"/>
              <w:jc w:val="center"/>
              <w:rPr>
                <w:sz w:val="20"/>
                <w:lang w:eastAsia="x-none"/>
              </w:rPr>
            </w:pPr>
            <w:r>
              <w:rPr>
                <w:sz w:val="20"/>
                <w:lang w:eastAsia="x-none"/>
              </w:rPr>
              <w:t>9%</w:t>
            </w:r>
          </w:p>
        </w:tc>
      </w:tr>
      <w:tr w:rsidR="0053553D" w:rsidRPr="00D7348F" w14:paraId="3891A4BA" w14:textId="77777777" w:rsidTr="00047FFE">
        <w:trPr>
          <w:trHeight w:val="317"/>
          <w:jc w:val="center"/>
        </w:trPr>
        <w:tc>
          <w:tcPr>
            <w:tcW w:w="2011" w:type="dxa"/>
            <w:tcBorders>
              <w:top w:val="nil"/>
              <w:left w:val="double" w:sz="4" w:space="0" w:color="auto"/>
              <w:bottom w:val="single" w:sz="4" w:space="0" w:color="auto"/>
              <w:right w:val="double" w:sz="4" w:space="0" w:color="auto"/>
            </w:tcBorders>
            <w:tcMar>
              <w:top w:w="0" w:type="dxa"/>
              <w:left w:w="108" w:type="dxa"/>
              <w:bottom w:w="0" w:type="dxa"/>
              <w:right w:w="108" w:type="dxa"/>
            </w:tcMar>
            <w:vAlign w:val="center"/>
          </w:tcPr>
          <w:p w14:paraId="67061C8A" w14:textId="77777777" w:rsidR="0053553D" w:rsidRPr="00653209" w:rsidRDefault="0053553D" w:rsidP="0053553D">
            <w:pPr>
              <w:spacing w:line="252" w:lineRule="auto"/>
              <w:rPr>
                <w:sz w:val="20"/>
              </w:rPr>
            </w:pPr>
            <w:r>
              <w:rPr>
                <w:sz w:val="20"/>
              </w:rPr>
              <w:t>2</w:t>
            </w:r>
          </w:p>
        </w:tc>
        <w:tc>
          <w:tcPr>
            <w:tcW w:w="1256" w:type="dxa"/>
            <w:tcBorders>
              <w:top w:val="nil"/>
              <w:left w:val="nil"/>
              <w:bottom w:val="single" w:sz="4" w:space="0" w:color="auto"/>
              <w:right w:val="single" w:sz="4" w:space="0" w:color="auto"/>
            </w:tcBorders>
            <w:tcMar>
              <w:top w:w="0" w:type="dxa"/>
              <w:left w:w="108" w:type="dxa"/>
              <w:bottom w:w="0" w:type="dxa"/>
              <w:right w:w="108" w:type="dxa"/>
            </w:tcMar>
            <w:vAlign w:val="center"/>
          </w:tcPr>
          <w:p w14:paraId="7081B937" w14:textId="77777777" w:rsidR="0053553D" w:rsidRPr="00D7348F" w:rsidRDefault="0053553D" w:rsidP="0053553D">
            <w:pPr>
              <w:spacing w:line="256" w:lineRule="auto"/>
              <w:jc w:val="center"/>
              <w:rPr>
                <w:sz w:val="20"/>
                <w:lang w:eastAsia="x-none"/>
              </w:rPr>
            </w:pPr>
            <w:r>
              <w:rPr>
                <w:sz w:val="20"/>
                <w:lang w:eastAsia="x-none"/>
              </w:rPr>
              <w:t>49</w:t>
            </w:r>
          </w:p>
        </w:tc>
        <w:tc>
          <w:tcPr>
            <w:tcW w:w="133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3BAB6014" w14:textId="77777777" w:rsidR="0053553D" w:rsidRPr="00D7348F" w:rsidRDefault="0053553D" w:rsidP="0053553D">
            <w:pPr>
              <w:spacing w:line="252" w:lineRule="auto"/>
              <w:jc w:val="center"/>
              <w:rPr>
                <w:sz w:val="20"/>
                <w:lang w:eastAsia="x-none"/>
              </w:rPr>
            </w:pPr>
            <w:r>
              <w:rPr>
                <w:sz w:val="20"/>
                <w:lang w:eastAsia="x-none"/>
              </w:rPr>
              <w:t>25%</w:t>
            </w:r>
          </w:p>
        </w:tc>
      </w:tr>
      <w:tr w:rsidR="0053553D" w14:paraId="1EC17660" w14:textId="77777777" w:rsidTr="00047FFE">
        <w:trPr>
          <w:trHeight w:val="317"/>
          <w:jc w:val="center"/>
        </w:trPr>
        <w:tc>
          <w:tcPr>
            <w:tcW w:w="2011" w:type="dxa"/>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466935A8" w14:textId="77777777" w:rsidR="0053553D" w:rsidRDefault="0053553D" w:rsidP="0053553D">
            <w:pPr>
              <w:spacing w:line="252" w:lineRule="auto"/>
              <w:rPr>
                <w:sz w:val="20"/>
              </w:rPr>
            </w:pPr>
            <w:r>
              <w:rPr>
                <w:sz w:val="20"/>
              </w:rPr>
              <w:t>3</w:t>
            </w:r>
          </w:p>
        </w:tc>
        <w:tc>
          <w:tcPr>
            <w:tcW w:w="1256"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4D3C4FD0" w14:textId="77777777" w:rsidR="0053553D" w:rsidRDefault="0053553D" w:rsidP="0053553D">
            <w:pPr>
              <w:spacing w:line="256" w:lineRule="auto"/>
              <w:jc w:val="center"/>
              <w:rPr>
                <w:sz w:val="20"/>
                <w:lang w:eastAsia="x-none"/>
              </w:rPr>
            </w:pPr>
            <w:r>
              <w:rPr>
                <w:sz w:val="20"/>
                <w:lang w:eastAsia="x-none"/>
              </w:rPr>
              <w:t>28</w:t>
            </w:r>
          </w:p>
        </w:tc>
        <w:tc>
          <w:tcPr>
            <w:tcW w:w="133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1DCEB9FA" w14:textId="77777777" w:rsidR="0053553D" w:rsidRDefault="0053553D" w:rsidP="0053553D">
            <w:pPr>
              <w:spacing w:line="252" w:lineRule="auto"/>
              <w:jc w:val="center"/>
              <w:rPr>
                <w:sz w:val="20"/>
              </w:rPr>
            </w:pPr>
            <w:r>
              <w:rPr>
                <w:sz w:val="20"/>
              </w:rPr>
              <w:t>14%</w:t>
            </w:r>
          </w:p>
        </w:tc>
      </w:tr>
      <w:tr w:rsidR="0053553D" w14:paraId="3290AD45" w14:textId="77777777" w:rsidTr="00047FFE">
        <w:trPr>
          <w:trHeight w:val="317"/>
          <w:jc w:val="center"/>
        </w:trPr>
        <w:tc>
          <w:tcPr>
            <w:tcW w:w="2011" w:type="dxa"/>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7EE71072" w14:textId="77777777" w:rsidR="0053553D" w:rsidRDefault="0053553D" w:rsidP="0053553D">
            <w:pPr>
              <w:spacing w:line="252" w:lineRule="auto"/>
              <w:rPr>
                <w:sz w:val="20"/>
              </w:rPr>
            </w:pPr>
            <w:r>
              <w:rPr>
                <w:sz w:val="20"/>
              </w:rPr>
              <w:t>4</w:t>
            </w:r>
          </w:p>
        </w:tc>
        <w:tc>
          <w:tcPr>
            <w:tcW w:w="1256"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016EE1E0" w14:textId="77777777" w:rsidR="0053553D" w:rsidRDefault="0053553D" w:rsidP="0053553D">
            <w:pPr>
              <w:spacing w:line="256" w:lineRule="auto"/>
              <w:jc w:val="center"/>
              <w:rPr>
                <w:sz w:val="20"/>
                <w:lang w:eastAsia="x-none"/>
              </w:rPr>
            </w:pPr>
            <w:r>
              <w:rPr>
                <w:sz w:val="20"/>
                <w:lang w:eastAsia="x-none"/>
              </w:rPr>
              <w:t>20</w:t>
            </w:r>
          </w:p>
        </w:tc>
        <w:tc>
          <w:tcPr>
            <w:tcW w:w="133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15DBF69D" w14:textId="77777777" w:rsidR="0053553D" w:rsidRDefault="0053553D" w:rsidP="0053553D">
            <w:pPr>
              <w:spacing w:line="252" w:lineRule="auto"/>
              <w:jc w:val="center"/>
              <w:rPr>
                <w:sz w:val="20"/>
              </w:rPr>
            </w:pPr>
            <w:r>
              <w:rPr>
                <w:sz w:val="20"/>
              </w:rPr>
              <w:t>10%</w:t>
            </w:r>
          </w:p>
        </w:tc>
      </w:tr>
      <w:tr w:rsidR="0053553D" w14:paraId="15EA16FF" w14:textId="77777777" w:rsidTr="00047FFE">
        <w:trPr>
          <w:trHeight w:val="317"/>
          <w:jc w:val="center"/>
        </w:trPr>
        <w:tc>
          <w:tcPr>
            <w:tcW w:w="2011" w:type="dxa"/>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7353F2F0" w14:textId="77777777" w:rsidR="0053553D" w:rsidRDefault="0053553D" w:rsidP="0053553D">
            <w:pPr>
              <w:spacing w:line="252" w:lineRule="auto"/>
              <w:rPr>
                <w:sz w:val="20"/>
              </w:rPr>
            </w:pPr>
            <w:r>
              <w:rPr>
                <w:sz w:val="20"/>
              </w:rPr>
              <w:t>5</w:t>
            </w:r>
          </w:p>
        </w:tc>
        <w:tc>
          <w:tcPr>
            <w:tcW w:w="1256"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769BD297" w14:textId="77777777" w:rsidR="0053553D" w:rsidRDefault="0053553D" w:rsidP="0053553D">
            <w:pPr>
              <w:spacing w:line="256" w:lineRule="auto"/>
              <w:jc w:val="center"/>
              <w:rPr>
                <w:sz w:val="20"/>
                <w:lang w:eastAsia="x-none"/>
              </w:rPr>
            </w:pPr>
            <w:r>
              <w:rPr>
                <w:sz w:val="20"/>
                <w:lang w:eastAsia="x-none"/>
              </w:rPr>
              <w:t>14</w:t>
            </w:r>
          </w:p>
        </w:tc>
        <w:tc>
          <w:tcPr>
            <w:tcW w:w="133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52EAD494" w14:textId="77777777" w:rsidR="0053553D" w:rsidRDefault="0053553D" w:rsidP="0053553D">
            <w:pPr>
              <w:spacing w:line="252" w:lineRule="auto"/>
              <w:jc w:val="center"/>
              <w:rPr>
                <w:sz w:val="20"/>
              </w:rPr>
            </w:pPr>
            <w:r>
              <w:rPr>
                <w:sz w:val="20"/>
              </w:rPr>
              <w:t>8%</w:t>
            </w:r>
          </w:p>
        </w:tc>
      </w:tr>
      <w:tr w:rsidR="0053553D" w14:paraId="67730553" w14:textId="77777777" w:rsidTr="00047FFE">
        <w:trPr>
          <w:trHeight w:val="317"/>
          <w:jc w:val="center"/>
        </w:trPr>
        <w:tc>
          <w:tcPr>
            <w:tcW w:w="2011" w:type="dxa"/>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5080F752" w14:textId="77777777" w:rsidR="0053553D" w:rsidRDefault="0053553D" w:rsidP="0053553D">
            <w:pPr>
              <w:spacing w:line="252" w:lineRule="auto"/>
              <w:rPr>
                <w:sz w:val="20"/>
              </w:rPr>
            </w:pPr>
            <w:r>
              <w:rPr>
                <w:sz w:val="20"/>
              </w:rPr>
              <w:t>6 or more</w:t>
            </w:r>
          </w:p>
        </w:tc>
        <w:tc>
          <w:tcPr>
            <w:tcW w:w="1256"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7E9CF7F3" w14:textId="77777777" w:rsidR="0053553D" w:rsidRDefault="0053553D" w:rsidP="0053553D">
            <w:pPr>
              <w:spacing w:line="256" w:lineRule="auto"/>
              <w:jc w:val="center"/>
              <w:rPr>
                <w:sz w:val="20"/>
                <w:lang w:eastAsia="x-none"/>
              </w:rPr>
            </w:pPr>
            <w:r>
              <w:rPr>
                <w:sz w:val="20"/>
                <w:lang w:eastAsia="x-none"/>
              </w:rPr>
              <w:t>36</w:t>
            </w:r>
          </w:p>
        </w:tc>
        <w:tc>
          <w:tcPr>
            <w:tcW w:w="133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66E12C72" w14:textId="77777777" w:rsidR="0053553D" w:rsidRDefault="0053553D" w:rsidP="0053553D">
            <w:pPr>
              <w:spacing w:line="252" w:lineRule="auto"/>
              <w:jc w:val="center"/>
              <w:rPr>
                <w:sz w:val="20"/>
              </w:rPr>
            </w:pPr>
            <w:r>
              <w:rPr>
                <w:sz w:val="20"/>
              </w:rPr>
              <w:t>22%</w:t>
            </w:r>
          </w:p>
        </w:tc>
      </w:tr>
      <w:tr w:rsidR="0053553D" w14:paraId="75124A2C" w14:textId="77777777" w:rsidTr="00047FFE">
        <w:trPr>
          <w:trHeight w:val="317"/>
          <w:jc w:val="center"/>
        </w:trPr>
        <w:tc>
          <w:tcPr>
            <w:tcW w:w="2011" w:type="dxa"/>
            <w:tcBorders>
              <w:top w:val="sing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42A04148" w14:textId="77777777" w:rsidR="0053553D" w:rsidRDefault="0053553D" w:rsidP="0053553D">
            <w:pPr>
              <w:spacing w:line="252" w:lineRule="auto"/>
              <w:rPr>
                <w:sz w:val="20"/>
              </w:rPr>
            </w:pPr>
            <w:r>
              <w:rPr>
                <w:sz w:val="20"/>
              </w:rPr>
              <w:t>Refused</w:t>
            </w:r>
          </w:p>
        </w:tc>
        <w:tc>
          <w:tcPr>
            <w:tcW w:w="1256" w:type="dxa"/>
            <w:tcBorders>
              <w:top w:val="single" w:sz="4" w:space="0" w:color="auto"/>
              <w:left w:val="nil"/>
              <w:bottom w:val="double" w:sz="4" w:space="0" w:color="auto"/>
              <w:right w:val="single" w:sz="4" w:space="0" w:color="auto"/>
            </w:tcBorders>
            <w:tcMar>
              <w:top w:w="0" w:type="dxa"/>
              <w:left w:w="108" w:type="dxa"/>
              <w:bottom w:w="0" w:type="dxa"/>
              <w:right w:w="108" w:type="dxa"/>
            </w:tcMar>
            <w:vAlign w:val="center"/>
          </w:tcPr>
          <w:p w14:paraId="18F531DD" w14:textId="77777777" w:rsidR="0053553D" w:rsidRDefault="0053553D" w:rsidP="0053553D">
            <w:pPr>
              <w:spacing w:line="256" w:lineRule="auto"/>
              <w:jc w:val="center"/>
              <w:rPr>
                <w:sz w:val="20"/>
                <w:lang w:eastAsia="x-none"/>
              </w:rPr>
            </w:pPr>
            <w:r>
              <w:rPr>
                <w:sz w:val="20"/>
                <w:lang w:eastAsia="x-none"/>
              </w:rPr>
              <w:t>21</w:t>
            </w:r>
          </w:p>
        </w:tc>
        <w:tc>
          <w:tcPr>
            <w:tcW w:w="1338" w:type="dxa"/>
            <w:tcBorders>
              <w:top w:val="sing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1186A26F" w14:textId="77777777" w:rsidR="0053553D" w:rsidRDefault="0053553D" w:rsidP="0053553D">
            <w:pPr>
              <w:spacing w:line="252" w:lineRule="auto"/>
              <w:jc w:val="center"/>
              <w:rPr>
                <w:sz w:val="20"/>
              </w:rPr>
            </w:pPr>
            <w:r>
              <w:rPr>
                <w:sz w:val="20"/>
              </w:rPr>
              <w:t>13%</w:t>
            </w:r>
          </w:p>
        </w:tc>
      </w:tr>
      <w:tr w:rsidR="0053553D" w:rsidRPr="00120878" w14:paraId="173DC5E2" w14:textId="77777777" w:rsidTr="00047FFE">
        <w:trPr>
          <w:trHeight w:val="317"/>
          <w:jc w:val="center"/>
        </w:trPr>
        <w:tc>
          <w:tcPr>
            <w:tcW w:w="2011"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59B46F9F" w14:textId="77777777" w:rsidR="0053553D" w:rsidRPr="00120878" w:rsidRDefault="0053553D" w:rsidP="0053553D">
            <w:pPr>
              <w:spacing w:line="252" w:lineRule="auto"/>
              <w:rPr>
                <w:b/>
                <w:bCs/>
                <w:sz w:val="20"/>
              </w:rPr>
            </w:pPr>
            <w:r w:rsidRPr="00120878">
              <w:rPr>
                <w:b/>
                <w:bCs/>
                <w:sz w:val="20"/>
              </w:rPr>
              <w:t>Total</w:t>
            </w:r>
          </w:p>
        </w:tc>
        <w:tc>
          <w:tcPr>
            <w:tcW w:w="1256" w:type="dxa"/>
            <w:tcBorders>
              <w:top w:val="double" w:sz="4" w:space="0" w:color="auto"/>
              <w:left w:val="nil"/>
              <w:bottom w:val="double" w:sz="4" w:space="0" w:color="auto"/>
              <w:right w:val="single" w:sz="4" w:space="0" w:color="auto"/>
            </w:tcBorders>
            <w:tcMar>
              <w:top w:w="0" w:type="dxa"/>
              <w:left w:w="108" w:type="dxa"/>
              <w:bottom w:w="0" w:type="dxa"/>
              <w:right w:w="108" w:type="dxa"/>
            </w:tcMar>
            <w:vAlign w:val="center"/>
          </w:tcPr>
          <w:p w14:paraId="7A2B077E" w14:textId="77777777" w:rsidR="0053553D" w:rsidRPr="00120878" w:rsidRDefault="0053553D" w:rsidP="0053553D">
            <w:pPr>
              <w:spacing w:line="256" w:lineRule="auto"/>
              <w:jc w:val="center"/>
              <w:rPr>
                <w:b/>
                <w:bCs/>
                <w:sz w:val="20"/>
                <w:lang w:eastAsia="x-none"/>
              </w:rPr>
            </w:pPr>
            <w:r>
              <w:rPr>
                <w:b/>
                <w:bCs/>
                <w:sz w:val="20"/>
                <w:lang w:eastAsia="x-none"/>
              </w:rPr>
              <w:t>185</w:t>
            </w:r>
          </w:p>
        </w:tc>
        <w:tc>
          <w:tcPr>
            <w:tcW w:w="1338" w:type="dxa"/>
            <w:tcBorders>
              <w:top w:val="doub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5FCB59B8" w14:textId="77777777" w:rsidR="0053553D" w:rsidRPr="00120878" w:rsidRDefault="0053553D" w:rsidP="0053553D">
            <w:pPr>
              <w:spacing w:line="252" w:lineRule="auto"/>
              <w:jc w:val="center"/>
              <w:rPr>
                <w:b/>
                <w:bCs/>
                <w:sz w:val="20"/>
              </w:rPr>
            </w:pPr>
            <w:r w:rsidRPr="00120878">
              <w:rPr>
                <w:b/>
                <w:bCs/>
                <w:sz w:val="20"/>
              </w:rPr>
              <w:t>100%</w:t>
            </w:r>
          </w:p>
        </w:tc>
      </w:tr>
    </w:tbl>
    <w:p w14:paraId="37DD2101" w14:textId="77777777" w:rsidR="00D17C26" w:rsidRDefault="00D17C26" w:rsidP="00D17C26">
      <w:pPr>
        <w:pStyle w:val="Paragraph"/>
        <w:keepNext/>
        <w:ind w:left="0"/>
        <w:jc w:val="center"/>
        <w:rPr>
          <w:b/>
          <w:bCs/>
        </w:rPr>
      </w:pPr>
    </w:p>
    <w:p w14:paraId="3947FC27" w14:textId="77777777" w:rsidR="0053553D" w:rsidRPr="00D17C26" w:rsidRDefault="0053553D" w:rsidP="00D17C26">
      <w:pPr>
        <w:pStyle w:val="Paragraph"/>
        <w:keepNext/>
        <w:ind w:left="0"/>
        <w:jc w:val="center"/>
        <w:rPr>
          <w:b/>
          <w:bCs/>
        </w:rPr>
      </w:pPr>
      <w:r w:rsidRPr="00D17C26">
        <w:rPr>
          <w:b/>
          <w:bCs/>
        </w:rPr>
        <w:t>Table</w:t>
      </w:r>
      <w:r w:rsidR="00D17C26">
        <w:rPr>
          <w:b/>
          <w:bCs/>
        </w:rPr>
        <w:t xml:space="preserve"> C-13</w:t>
      </w:r>
    </w:p>
    <w:p w14:paraId="19A14760" w14:textId="77777777" w:rsidR="0053553D" w:rsidRDefault="0053553D" w:rsidP="0053553D">
      <w:pPr>
        <w:pStyle w:val="Paragraph"/>
        <w:ind w:left="0"/>
        <w:jc w:val="center"/>
        <w:rPr>
          <w:b/>
          <w:szCs w:val="20"/>
        </w:rPr>
      </w:pPr>
      <w:r>
        <w:rPr>
          <w:b/>
          <w:szCs w:val="20"/>
        </w:rPr>
        <w:t>Household Size Distribution</w:t>
      </w:r>
    </w:p>
    <w:p w14:paraId="5B3BF43B" w14:textId="77777777" w:rsidR="0053553D" w:rsidRDefault="0053553D" w:rsidP="0053553D">
      <w:pPr>
        <w:pStyle w:val="Paragraph"/>
        <w:ind w:left="0"/>
        <w:jc w:val="center"/>
        <w:rPr>
          <w:b/>
          <w:szCs w:val="20"/>
        </w:rPr>
      </w:pPr>
    </w:p>
    <w:tbl>
      <w:tblPr>
        <w:tblW w:w="4202" w:type="pct"/>
        <w:jc w:val="center"/>
        <w:tblCellMar>
          <w:left w:w="0" w:type="dxa"/>
          <w:right w:w="0" w:type="dxa"/>
        </w:tblCellMar>
        <w:tblLook w:val="04A0" w:firstRow="1" w:lastRow="0" w:firstColumn="1" w:lastColumn="0" w:noHBand="0" w:noVBand="1"/>
      </w:tblPr>
      <w:tblGrid>
        <w:gridCol w:w="1301"/>
        <w:gridCol w:w="1303"/>
        <w:gridCol w:w="1300"/>
        <w:gridCol w:w="1303"/>
        <w:gridCol w:w="1303"/>
        <w:gridCol w:w="665"/>
        <w:gridCol w:w="666"/>
      </w:tblGrid>
      <w:tr w:rsidR="002E6B69" w:rsidRPr="00653209" w14:paraId="1EAE2AFD" w14:textId="77777777" w:rsidTr="002E6B69">
        <w:trPr>
          <w:trHeight w:val="317"/>
          <w:jc w:val="center"/>
        </w:trPr>
        <w:tc>
          <w:tcPr>
            <w:tcW w:w="5000" w:type="pct"/>
            <w:gridSpan w:val="7"/>
            <w:tcBorders>
              <w:top w:val="double" w:sz="4" w:space="0" w:color="auto"/>
              <w:left w:val="double" w:sz="4" w:space="0" w:color="auto"/>
              <w:right w:val="double" w:sz="4" w:space="0" w:color="auto"/>
            </w:tcBorders>
            <w:vAlign w:val="center"/>
          </w:tcPr>
          <w:p w14:paraId="26156AC7" w14:textId="77777777" w:rsidR="002E6B69" w:rsidRDefault="002E6B69" w:rsidP="0053553D">
            <w:pPr>
              <w:spacing w:line="252" w:lineRule="auto"/>
              <w:jc w:val="center"/>
              <w:rPr>
                <w:b/>
                <w:bCs/>
                <w:sz w:val="20"/>
                <w:lang w:eastAsia="x-none"/>
              </w:rPr>
            </w:pPr>
            <w:r>
              <w:rPr>
                <w:b/>
                <w:bCs/>
                <w:sz w:val="20"/>
                <w:lang w:eastAsia="x-none"/>
              </w:rPr>
              <w:t>Household Size Distribution</w:t>
            </w:r>
          </w:p>
        </w:tc>
      </w:tr>
      <w:tr w:rsidR="002E6B69" w:rsidRPr="00653209" w14:paraId="0F5511DD" w14:textId="77777777" w:rsidTr="002E6B69">
        <w:trPr>
          <w:trHeight w:val="317"/>
          <w:jc w:val="center"/>
        </w:trPr>
        <w:tc>
          <w:tcPr>
            <w:tcW w:w="829" w:type="pct"/>
            <w:tcBorders>
              <w:top w:val="double" w:sz="4" w:space="0" w:color="auto"/>
              <w:left w:val="double" w:sz="4" w:space="0" w:color="auto"/>
              <w:bottom w:val="single" w:sz="4" w:space="0" w:color="auto"/>
              <w:right w:val="single" w:sz="4" w:space="0" w:color="auto"/>
            </w:tcBorders>
            <w:tcMar>
              <w:top w:w="0" w:type="dxa"/>
              <w:left w:w="108" w:type="dxa"/>
              <w:bottom w:w="0" w:type="dxa"/>
              <w:right w:w="108" w:type="dxa"/>
            </w:tcMar>
            <w:vAlign w:val="center"/>
          </w:tcPr>
          <w:p w14:paraId="1AB3E575" w14:textId="77777777" w:rsidR="002E6B69" w:rsidRPr="00653209" w:rsidRDefault="002E6B69" w:rsidP="0053553D">
            <w:pPr>
              <w:spacing w:line="252" w:lineRule="auto"/>
              <w:jc w:val="center"/>
              <w:rPr>
                <w:sz w:val="20"/>
              </w:rPr>
            </w:pPr>
            <w:r>
              <w:rPr>
                <w:sz w:val="20"/>
              </w:rPr>
              <w:t>Observations</w:t>
            </w:r>
          </w:p>
        </w:tc>
        <w:tc>
          <w:tcPr>
            <w:tcW w:w="831" w:type="pct"/>
            <w:tcBorders>
              <w:top w:val="double" w:sz="4" w:space="0" w:color="auto"/>
              <w:left w:val="single" w:sz="4" w:space="0" w:color="auto"/>
              <w:bottom w:val="single" w:sz="4" w:space="0" w:color="auto"/>
              <w:right w:val="single" w:sz="4" w:space="0" w:color="auto"/>
            </w:tcBorders>
            <w:vAlign w:val="center"/>
          </w:tcPr>
          <w:p w14:paraId="0276802A" w14:textId="77777777" w:rsidR="002E6B69" w:rsidRDefault="002E6B69" w:rsidP="0053553D">
            <w:pPr>
              <w:spacing w:line="256" w:lineRule="auto"/>
              <w:jc w:val="center"/>
              <w:rPr>
                <w:sz w:val="20"/>
                <w:lang w:eastAsia="x-none"/>
              </w:rPr>
            </w:pPr>
            <w:r>
              <w:rPr>
                <w:sz w:val="20"/>
              </w:rPr>
              <w:t>Minimum</w:t>
            </w:r>
          </w:p>
        </w:tc>
        <w:tc>
          <w:tcPr>
            <w:tcW w:w="829" w:type="pct"/>
            <w:tcBorders>
              <w:top w:val="double" w:sz="4" w:space="0" w:color="auto"/>
              <w:left w:val="single" w:sz="4" w:space="0" w:color="auto"/>
              <w:bottom w:val="single" w:sz="4" w:space="0" w:color="auto"/>
              <w:right w:val="single" w:sz="4" w:space="0" w:color="auto"/>
            </w:tcBorders>
            <w:vAlign w:val="center"/>
          </w:tcPr>
          <w:p w14:paraId="171F89C0" w14:textId="77777777" w:rsidR="002E6B69" w:rsidRDefault="002E6B69" w:rsidP="0053553D">
            <w:pPr>
              <w:spacing w:line="256" w:lineRule="auto"/>
              <w:jc w:val="center"/>
              <w:rPr>
                <w:sz w:val="20"/>
                <w:lang w:eastAsia="x-none"/>
              </w:rPr>
            </w:pPr>
            <w:r>
              <w:rPr>
                <w:sz w:val="20"/>
              </w:rPr>
              <w:t>Maximum</w:t>
            </w:r>
          </w:p>
        </w:tc>
        <w:tc>
          <w:tcPr>
            <w:tcW w:w="831" w:type="pct"/>
            <w:tcBorders>
              <w:top w:val="double" w:sz="4" w:space="0" w:color="auto"/>
              <w:left w:val="single" w:sz="4" w:space="0" w:color="auto"/>
              <w:bottom w:val="single" w:sz="4" w:space="0" w:color="auto"/>
              <w:right w:val="single" w:sz="4" w:space="0" w:color="auto"/>
            </w:tcBorders>
            <w:vAlign w:val="center"/>
          </w:tcPr>
          <w:p w14:paraId="2FF450F6" w14:textId="77777777" w:rsidR="002E6B69" w:rsidRDefault="002E6B69" w:rsidP="0053553D">
            <w:pPr>
              <w:spacing w:line="256" w:lineRule="auto"/>
              <w:jc w:val="center"/>
              <w:rPr>
                <w:sz w:val="20"/>
                <w:lang w:eastAsia="x-none"/>
              </w:rPr>
            </w:pPr>
            <w:r>
              <w:rPr>
                <w:sz w:val="20"/>
                <w:lang w:eastAsia="x-none"/>
              </w:rPr>
              <w:t>Median</w:t>
            </w:r>
          </w:p>
        </w:tc>
        <w:tc>
          <w:tcPr>
            <w:tcW w:w="831" w:type="pct"/>
            <w:tcBorders>
              <w:top w:val="doub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4AD2BF6A" w14:textId="77777777" w:rsidR="002E6B69" w:rsidRPr="00D7348F" w:rsidRDefault="002E6B69" w:rsidP="0053553D">
            <w:pPr>
              <w:spacing w:line="256" w:lineRule="auto"/>
              <w:jc w:val="center"/>
              <w:rPr>
                <w:sz w:val="20"/>
                <w:lang w:eastAsia="x-none"/>
              </w:rPr>
            </w:pPr>
            <w:r>
              <w:rPr>
                <w:sz w:val="20"/>
                <w:lang w:eastAsia="x-none"/>
              </w:rPr>
              <w:t>Mean</w:t>
            </w:r>
          </w:p>
        </w:tc>
        <w:tc>
          <w:tcPr>
            <w:tcW w:w="850" w:type="pct"/>
            <w:gridSpan w:val="2"/>
            <w:tcBorders>
              <w:top w:val="double" w:sz="4" w:space="0" w:color="auto"/>
              <w:left w:val="double" w:sz="4" w:space="0" w:color="auto"/>
              <w:bottom w:val="single" w:sz="4" w:space="0" w:color="auto"/>
              <w:right w:val="double" w:sz="4" w:space="0" w:color="auto"/>
            </w:tcBorders>
            <w:vAlign w:val="center"/>
          </w:tcPr>
          <w:p w14:paraId="12061B61" w14:textId="77777777" w:rsidR="002E6B69" w:rsidRDefault="002E6B69" w:rsidP="0053553D">
            <w:pPr>
              <w:spacing w:line="252" w:lineRule="auto"/>
              <w:jc w:val="center"/>
              <w:rPr>
                <w:sz w:val="20"/>
                <w:lang w:eastAsia="x-none"/>
              </w:rPr>
            </w:pPr>
            <w:r>
              <w:rPr>
                <w:sz w:val="20"/>
                <w:lang w:eastAsia="x-none"/>
              </w:rPr>
              <w:t>90% C.I.</w:t>
            </w:r>
          </w:p>
        </w:tc>
      </w:tr>
      <w:tr w:rsidR="002E6B69" w:rsidRPr="00653209" w14:paraId="5DCA25EF" w14:textId="77777777" w:rsidTr="002E6B69">
        <w:trPr>
          <w:trHeight w:val="317"/>
          <w:jc w:val="center"/>
        </w:trPr>
        <w:tc>
          <w:tcPr>
            <w:tcW w:w="829" w:type="pct"/>
            <w:tcBorders>
              <w:top w:val="nil"/>
              <w:left w:val="double" w:sz="4" w:space="0" w:color="auto"/>
              <w:bottom w:val="double" w:sz="4" w:space="0" w:color="auto"/>
              <w:right w:val="single" w:sz="4" w:space="0" w:color="auto"/>
            </w:tcBorders>
            <w:tcMar>
              <w:top w:w="0" w:type="dxa"/>
              <w:left w:w="108" w:type="dxa"/>
              <w:bottom w:w="0" w:type="dxa"/>
              <w:right w:w="108" w:type="dxa"/>
            </w:tcMar>
            <w:vAlign w:val="center"/>
          </w:tcPr>
          <w:p w14:paraId="4D9AF28C" w14:textId="77777777" w:rsidR="002E6B69" w:rsidRPr="00653209" w:rsidRDefault="002E6B69" w:rsidP="0053553D">
            <w:pPr>
              <w:spacing w:line="252" w:lineRule="auto"/>
              <w:jc w:val="center"/>
              <w:rPr>
                <w:sz w:val="20"/>
              </w:rPr>
            </w:pPr>
            <w:r>
              <w:rPr>
                <w:sz w:val="20"/>
              </w:rPr>
              <w:t>164</w:t>
            </w:r>
          </w:p>
        </w:tc>
        <w:tc>
          <w:tcPr>
            <w:tcW w:w="831" w:type="pct"/>
            <w:tcBorders>
              <w:top w:val="single" w:sz="4" w:space="0" w:color="auto"/>
              <w:left w:val="single" w:sz="4" w:space="0" w:color="auto"/>
              <w:bottom w:val="double" w:sz="4" w:space="0" w:color="auto"/>
              <w:right w:val="single" w:sz="4" w:space="0" w:color="auto"/>
            </w:tcBorders>
            <w:vAlign w:val="center"/>
          </w:tcPr>
          <w:p w14:paraId="4C57C597" w14:textId="77777777" w:rsidR="002E6B69" w:rsidRDefault="002E6B69" w:rsidP="0053553D">
            <w:pPr>
              <w:spacing w:line="256" w:lineRule="auto"/>
              <w:jc w:val="center"/>
              <w:rPr>
                <w:sz w:val="20"/>
                <w:lang w:eastAsia="x-none"/>
              </w:rPr>
            </w:pPr>
            <w:r>
              <w:rPr>
                <w:sz w:val="20"/>
                <w:lang w:eastAsia="x-none"/>
              </w:rPr>
              <w:t>1</w:t>
            </w:r>
          </w:p>
        </w:tc>
        <w:tc>
          <w:tcPr>
            <w:tcW w:w="829" w:type="pct"/>
            <w:tcBorders>
              <w:top w:val="single" w:sz="4" w:space="0" w:color="auto"/>
              <w:left w:val="single" w:sz="4" w:space="0" w:color="auto"/>
              <w:bottom w:val="double" w:sz="4" w:space="0" w:color="auto"/>
              <w:right w:val="single" w:sz="4" w:space="0" w:color="auto"/>
            </w:tcBorders>
            <w:vAlign w:val="center"/>
          </w:tcPr>
          <w:p w14:paraId="5E441ECD" w14:textId="77777777" w:rsidR="002E6B69" w:rsidRDefault="002E6B69" w:rsidP="0053553D">
            <w:pPr>
              <w:spacing w:line="256" w:lineRule="auto"/>
              <w:jc w:val="center"/>
              <w:rPr>
                <w:sz w:val="20"/>
                <w:lang w:eastAsia="x-none"/>
              </w:rPr>
            </w:pPr>
            <w:r>
              <w:rPr>
                <w:sz w:val="20"/>
                <w:lang w:eastAsia="x-none"/>
              </w:rPr>
              <w:t>11</w:t>
            </w:r>
          </w:p>
        </w:tc>
        <w:tc>
          <w:tcPr>
            <w:tcW w:w="831" w:type="pct"/>
            <w:tcBorders>
              <w:top w:val="single" w:sz="4" w:space="0" w:color="auto"/>
              <w:left w:val="single" w:sz="4" w:space="0" w:color="auto"/>
              <w:bottom w:val="double" w:sz="4" w:space="0" w:color="auto"/>
              <w:right w:val="single" w:sz="4" w:space="0" w:color="auto"/>
            </w:tcBorders>
            <w:vAlign w:val="center"/>
          </w:tcPr>
          <w:p w14:paraId="765E7C5B" w14:textId="77777777" w:rsidR="002E6B69" w:rsidRDefault="002E6B69" w:rsidP="0053553D">
            <w:pPr>
              <w:spacing w:line="256" w:lineRule="auto"/>
              <w:jc w:val="center"/>
              <w:rPr>
                <w:sz w:val="20"/>
                <w:lang w:eastAsia="x-none"/>
              </w:rPr>
            </w:pPr>
            <w:r>
              <w:rPr>
                <w:sz w:val="20"/>
                <w:lang w:eastAsia="x-none"/>
              </w:rPr>
              <w:t>3</w:t>
            </w:r>
          </w:p>
        </w:tc>
        <w:tc>
          <w:tcPr>
            <w:tcW w:w="831" w:type="pct"/>
            <w:tcBorders>
              <w:top w:val="sing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21D59FC1" w14:textId="77777777" w:rsidR="002E6B69" w:rsidRPr="00D7348F" w:rsidRDefault="002E6B69" w:rsidP="0053553D">
            <w:pPr>
              <w:spacing w:line="256" w:lineRule="auto"/>
              <w:jc w:val="center"/>
              <w:rPr>
                <w:sz w:val="20"/>
                <w:lang w:eastAsia="x-none"/>
              </w:rPr>
            </w:pPr>
            <w:r>
              <w:rPr>
                <w:sz w:val="20"/>
                <w:lang w:eastAsia="x-none"/>
              </w:rPr>
              <w:t>3.9</w:t>
            </w:r>
          </w:p>
        </w:tc>
        <w:tc>
          <w:tcPr>
            <w:tcW w:w="424" w:type="pct"/>
            <w:tcBorders>
              <w:top w:val="single" w:sz="4" w:space="0" w:color="auto"/>
              <w:left w:val="double" w:sz="4" w:space="0" w:color="auto"/>
              <w:bottom w:val="double" w:sz="4" w:space="0" w:color="auto"/>
              <w:right w:val="single" w:sz="4" w:space="0" w:color="auto"/>
            </w:tcBorders>
            <w:vAlign w:val="center"/>
          </w:tcPr>
          <w:p w14:paraId="1B5E69C9" w14:textId="77777777" w:rsidR="002E6B69" w:rsidRDefault="002E6B69" w:rsidP="0053553D">
            <w:pPr>
              <w:spacing w:line="252" w:lineRule="auto"/>
              <w:jc w:val="center"/>
              <w:rPr>
                <w:sz w:val="20"/>
                <w:lang w:eastAsia="x-none"/>
              </w:rPr>
            </w:pPr>
            <w:r>
              <w:rPr>
                <w:sz w:val="20"/>
                <w:lang w:eastAsia="x-none"/>
              </w:rPr>
              <w:t>3.6</w:t>
            </w:r>
          </w:p>
        </w:tc>
        <w:tc>
          <w:tcPr>
            <w:tcW w:w="426" w:type="pct"/>
            <w:tcBorders>
              <w:top w:val="single" w:sz="4" w:space="0" w:color="auto"/>
              <w:left w:val="single" w:sz="4" w:space="0" w:color="auto"/>
              <w:bottom w:val="double" w:sz="4" w:space="0" w:color="auto"/>
              <w:right w:val="double" w:sz="4" w:space="0" w:color="auto"/>
            </w:tcBorders>
            <w:vAlign w:val="center"/>
          </w:tcPr>
          <w:p w14:paraId="100D001E" w14:textId="77777777" w:rsidR="002E6B69" w:rsidRDefault="002E6B69" w:rsidP="0053553D">
            <w:pPr>
              <w:spacing w:line="252" w:lineRule="auto"/>
              <w:jc w:val="center"/>
              <w:rPr>
                <w:sz w:val="20"/>
                <w:lang w:eastAsia="x-none"/>
              </w:rPr>
            </w:pPr>
            <w:r>
              <w:rPr>
                <w:sz w:val="20"/>
                <w:lang w:eastAsia="x-none"/>
              </w:rPr>
              <w:t>4.2</w:t>
            </w:r>
          </w:p>
        </w:tc>
      </w:tr>
    </w:tbl>
    <w:p w14:paraId="2F1E3404" w14:textId="77777777" w:rsidR="00D17C26" w:rsidRDefault="00D17C26" w:rsidP="0053553D">
      <w:pPr>
        <w:pStyle w:val="Caption"/>
      </w:pPr>
    </w:p>
    <w:p w14:paraId="34BE5066" w14:textId="77777777" w:rsidR="0053553D" w:rsidRPr="00D17C26" w:rsidRDefault="0053553D" w:rsidP="00D17C26">
      <w:pPr>
        <w:pStyle w:val="Paragraph"/>
        <w:keepNext/>
        <w:ind w:left="0"/>
        <w:jc w:val="center"/>
        <w:rPr>
          <w:b/>
          <w:bCs/>
        </w:rPr>
      </w:pPr>
      <w:r w:rsidRPr="00D17C26">
        <w:rPr>
          <w:b/>
          <w:bCs/>
        </w:rPr>
        <w:t>Table</w:t>
      </w:r>
      <w:r w:rsidR="00D17C26">
        <w:rPr>
          <w:b/>
          <w:bCs/>
        </w:rPr>
        <w:t xml:space="preserve"> C-14</w:t>
      </w:r>
    </w:p>
    <w:p w14:paraId="041F35D2" w14:textId="77777777" w:rsidR="0053553D" w:rsidRDefault="0053553D" w:rsidP="0053553D">
      <w:pPr>
        <w:pStyle w:val="Paragraph"/>
        <w:ind w:left="0"/>
        <w:jc w:val="center"/>
        <w:rPr>
          <w:b/>
          <w:szCs w:val="20"/>
        </w:rPr>
      </w:pPr>
      <w:r>
        <w:rPr>
          <w:b/>
          <w:szCs w:val="20"/>
        </w:rPr>
        <w:t>Household Income</w:t>
      </w:r>
    </w:p>
    <w:p w14:paraId="3C6067D2" w14:textId="77777777" w:rsidR="0053553D" w:rsidRDefault="0053553D" w:rsidP="0053553D">
      <w:pPr>
        <w:pStyle w:val="Paragraph"/>
        <w:ind w:left="0"/>
        <w:jc w:val="center"/>
        <w:rPr>
          <w:b/>
          <w:szCs w:val="20"/>
        </w:rPr>
      </w:pPr>
    </w:p>
    <w:tbl>
      <w:tblPr>
        <w:tblW w:w="2469" w:type="pct"/>
        <w:jc w:val="center"/>
        <w:tblLayout w:type="fixed"/>
        <w:tblCellMar>
          <w:left w:w="0" w:type="dxa"/>
          <w:right w:w="0" w:type="dxa"/>
        </w:tblCellMar>
        <w:tblLook w:val="04A0" w:firstRow="1" w:lastRow="0" w:firstColumn="1" w:lastColumn="0" w:noHBand="0" w:noVBand="1"/>
      </w:tblPr>
      <w:tblGrid>
        <w:gridCol w:w="1965"/>
        <w:gridCol w:w="1350"/>
        <w:gridCol w:w="1292"/>
      </w:tblGrid>
      <w:tr w:rsidR="0053553D" w:rsidRPr="00653209" w14:paraId="79EB59FA" w14:textId="77777777" w:rsidTr="00047FFE">
        <w:trPr>
          <w:trHeight w:val="317"/>
          <w:jc w:val="center"/>
        </w:trPr>
        <w:tc>
          <w:tcPr>
            <w:tcW w:w="4607" w:type="dxa"/>
            <w:gridSpan w:val="3"/>
            <w:tcBorders>
              <w:top w:val="double" w:sz="4" w:space="0" w:color="auto"/>
              <w:left w:val="double" w:sz="4" w:space="0" w:color="auto"/>
              <w:right w:val="double" w:sz="4" w:space="0" w:color="auto"/>
            </w:tcBorders>
            <w:tcMar>
              <w:top w:w="0" w:type="dxa"/>
              <w:left w:w="108" w:type="dxa"/>
              <w:bottom w:w="0" w:type="dxa"/>
              <w:right w:w="108" w:type="dxa"/>
            </w:tcMar>
            <w:vAlign w:val="center"/>
          </w:tcPr>
          <w:p w14:paraId="597BB569" w14:textId="77777777" w:rsidR="0053553D" w:rsidRDefault="0053553D" w:rsidP="0053553D">
            <w:pPr>
              <w:spacing w:line="252" w:lineRule="auto"/>
              <w:jc w:val="center"/>
              <w:rPr>
                <w:b/>
                <w:bCs/>
                <w:sz w:val="20"/>
                <w:lang w:eastAsia="x-none"/>
              </w:rPr>
            </w:pPr>
            <w:r>
              <w:rPr>
                <w:b/>
                <w:bCs/>
                <w:sz w:val="20"/>
                <w:lang w:eastAsia="x-none"/>
              </w:rPr>
              <w:t>Is your annual household income…</w:t>
            </w:r>
          </w:p>
        </w:tc>
      </w:tr>
      <w:tr w:rsidR="0053553D" w:rsidRPr="00653209" w14:paraId="19611660" w14:textId="77777777" w:rsidTr="00047FFE">
        <w:trPr>
          <w:trHeight w:val="317"/>
          <w:jc w:val="center"/>
        </w:trPr>
        <w:tc>
          <w:tcPr>
            <w:tcW w:w="1965" w:type="dxa"/>
            <w:vMerge w:val="restart"/>
            <w:tcBorders>
              <w:top w:val="double" w:sz="4" w:space="0" w:color="auto"/>
              <w:left w:val="double" w:sz="4" w:space="0" w:color="auto"/>
              <w:right w:val="double" w:sz="4" w:space="0" w:color="auto"/>
            </w:tcBorders>
            <w:tcMar>
              <w:top w:w="0" w:type="dxa"/>
              <w:left w:w="108" w:type="dxa"/>
              <w:bottom w:w="0" w:type="dxa"/>
              <w:right w:w="108" w:type="dxa"/>
            </w:tcMar>
            <w:vAlign w:val="center"/>
          </w:tcPr>
          <w:p w14:paraId="54E7CE0B" w14:textId="77777777" w:rsidR="0053553D" w:rsidRPr="00653209" w:rsidRDefault="0053553D" w:rsidP="0053553D">
            <w:pPr>
              <w:spacing w:line="252" w:lineRule="auto"/>
              <w:rPr>
                <w:b/>
                <w:bCs/>
                <w:sz w:val="20"/>
              </w:rPr>
            </w:pPr>
            <w:r>
              <w:rPr>
                <w:b/>
                <w:bCs/>
                <w:sz w:val="20"/>
              </w:rPr>
              <w:t>Response</w:t>
            </w:r>
          </w:p>
        </w:tc>
        <w:tc>
          <w:tcPr>
            <w:tcW w:w="2642" w:type="dxa"/>
            <w:gridSpan w:val="2"/>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5BD87082" w14:textId="77777777" w:rsidR="0053553D" w:rsidRPr="00653209" w:rsidRDefault="0053553D" w:rsidP="0053553D">
            <w:pPr>
              <w:spacing w:line="252" w:lineRule="auto"/>
              <w:jc w:val="center"/>
              <w:rPr>
                <w:b/>
                <w:bCs/>
                <w:sz w:val="20"/>
                <w:lang w:eastAsia="x-none"/>
              </w:rPr>
            </w:pPr>
            <w:r>
              <w:rPr>
                <w:b/>
                <w:bCs/>
                <w:sz w:val="20"/>
                <w:lang w:eastAsia="x-none"/>
              </w:rPr>
              <w:t>Participants</w:t>
            </w:r>
          </w:p>
        </w:tc>
      </w:tr>
      <w:tr w:rsidR="0053553D" w:rsidRPr="00653209" w14:paraId="1F559ED2" w14:textId="77777777" w:rsidTr="00047FFE">
        <w:trPr>
          <w:trHeight w:val="317"/>
          <w:jc w:val="center"/>
        </w:trPr>
        <w:tc>
          <w:tcPr>
            <w:tcW w:w="1965" w:type="dxa"/>
            <w:vMerge/>
            <w:tcBorders>
              <w:left w:val="double" w:sz="4" w:space="0" w:color="auto"/>
              <w:bottom w:val="double" w:sz="4" w:space="0" w:color="auto"/>
              <w:right w:val="double" w:sz="4" w:space="0" w:color="auto"/>
            </w:tcBorders>
            <w:tcMar>
              <w:top w:w="0" w:type="dxa"/>
              <w:left w:w="108" w:type="dxa"/>
              <w:bottom w:w="0" w:type="dxa"/>
              <w:right w:w="108" w:type="dxa"/>
            </w:tcMar>
            <w:vAlign w:val="center"/>
          </w:tcPr>
          <w:p w14:paraId="3CA430F9" w14:textId="77777777" w:rsidR="0053553D" w:rsidRPr="00653209" w:rsidRDefault="0053553D" w:rsidP="0053553D">
            <w:pPr>
              <w:spacing w:line="252" w:lineRule="auto"/>
              <w:rPr>
                <w:b/>
                <w:bCs/>
                <w:sz w:val="20"/>
              </w:rPr>
            </w:pPr>
          </w:p>
        </w:tc>
        <w:tc>
          <w:tcPr>
            <w:tcW w:w="1350" w:type="dxa"/>
            <w:tcBorders>
              <w:top w:val="double" w:sz="4" w:space="0" w:color="auto"/>
              <w:left w:val="nil"/>
              <w:bottom w:val="double" w:sz="4" w:space="0" w:color="auto"/>
              <w:right w:val="single" w:sz="4" w:space="0" w:color="auto"/>
            </w:tcBorders>
            <w:tcMar>
              <w:top w:w="0" w:type="dxa"/>
              <w:left w:w="108" w:type="dxa"/>
              <w:bottom w:w="0" w:type="dxa"/>
              <w:right w:w="108" w:type="dxa"/>
            </w:tcMar>
            <w:vAlign w:val="center"/>
          </w:tcPr>
          <w:p w14:paraId="01F7A0F8" w14:textId="77777777" w:rsidR="0053553D" w:rsidRPr="00653209" w:rsidRDefault="0053553D" w:rsidP="0053553D">
            <w:pPr>
              <w:spacing w:line="256" w:lineRule="auto"/>
              <w:jc w:val="center"/>
              <w:rPr>
                <w:b/>
                <w:bCs/>
                <w:sz w:val="20"/>
                <w:lang w:eastAsia="x-none"/>
              </w:rPr>
            </w:pPr>
            <w:r w:rsidRPr="00653209">
              <w:rPr>
                <w:b/>
                <w:bCs/>
                <w:sz w:val="20"/>
                <w:lang w:eastAsia="x-none"/>
              </w:rPr>
              <w:t>#</w:t>
            </w:r>
          </w:p>
        </w:tc>
        <w:tc>
          <w:tcPr>
            <w:tcW w:w="1292" w:type="dxa"/>
            <w:tcBorders>
              <w:top w:val="doub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13E6FBC6" w14:textId="77777777" w:rsidR="0053553D" w:rsidRPr="00653209" w:rsidRDefault="0053553D" w:rsidP="0053553D">
            <w:pPr>
              <w:spacing w:line="252" w:lineRule="auto"/>
              <w:jc w:val="center"/>
              <w:rPr>
                <w:b/>
                <w:bCs/>
                <w:sz w:val="20"/>
                <w:lang w:eastAsia="x-none"/>
              </w:rPr>
            </w:pPr>
            <w:r w:rsidRPr="00653209">
              <w:rPr>
                <w:b/>
                <w:bCs/>
                <w:sz w:val="20"/>
                <w:lang w:eastAsia="x-none"/>
              </w:rPr>
              <w:t>%</w:t>
            </w:r>
          </w:p>
        </w:tc>
      </w:tr>
      <w:tr w:rsidR="0053553D" w:rsidRPr="00653209" w14:paraId="0295D5AB" w14:textId="77777777" w:rsidTr="00047FFE">
        <w:trPr>
          <w:trHeight w:val="317"/>
          <w:jc w:val="center"/>
        </w:trPr>
        <w:tc>
          <w:tcPr>
            <w:tcW w:w="1965" w:type="dxa"/>
            <w:tcBorders>
              <w:top w:val="nil"/>
              <w:left w:val="double" w:sz="4" w:space="0" w:color="auto"/>
              <w:bottom w:val="single" w:sz="4" w:space="0" w:color="auto"/>
              <w:right w:val="double" w:sz="4" w:space="0" w:color="auto"/>
            </w:tcBorders>
            <w:tcMar>
              <w:top w:w="0" w:type="dxa"/>
              <w:left w:w="108" w:type="dxa"/>
              <w:bottom w:w="0" w:type="dxa"/>
              <w:right w:w="108" w:type="dxa"/>
            </w:tcMar>
            <w:vAlign w:val="center"/>
          </w:tcPr>
          <w:p w14:paraId="32BA9823" w14:textId="77777777" w:rsidR="0053553D" w:rsidRPr="00653209" w:rsidRDefault="0053553D" w:rsidP="0053553D">
            <w:pPr>
              <w:spacing w:line="252" w:lineRule="auto"/>
              <w:rPr>
                <w:sz w:val="20"/>
              </w:rPr>
            </w:pPr>
            <w:r>
              <w:rPr>
                <w:sz w:val="20"/>
              </w:rPr>
              <w:t>&lt; 250% FPL</w:t>
            </w:r>
          </w:p>
        </w:tc>
        <w:tc>
          <w:tcPr>
            <w:tcW w:w="1350" w:type="dxa"/>
            <w:tcBorders>
              <w:top w:val="nil"/>
              <w:left w:val="nil"/>
              <w:bottom w:val="single" w:sz="4" w:space="0" w:color="auto"/>
              <w:right w:val="single" w:sz="4" w:space="0" w:color="auto"/>
            </w:tcBorders>
            <w:tcMar>
              <w:top w:w="0" w:type="dxa"/>
              <w:left w:w="108" w:type="dxa"/>
              <w:bottom w:w="0" w:type="dxa"/>
              <w:right w:w="108" w:type="dxa"/>
            </w:tcMar>
            <w:vAlign w:val="center"/>
          </w:tcPr>
          <w:p w14:paraId="3B6B32E2" w14:textId="77777777" w:rsidR="0053553D" w:rsidRPr="00D7348F" w:rsidRDefault="0053553D" w:rsidP="0053553D">
            <w:pPr>
              <w:spacing w:line="256" w:lineRule="auto"/>
              <w:jc w:val="center"/>
              <w:rPr>
                <w:sz w:val="20"/>
                <w:lang w:eastAsia="x-none"/>
              </w:rPr>
            </w:pPr>
            <w:r>
              <w:rPr>
                <w:sz w:val="20"/>
                <w:lang w:eastAsia="x-none"/>
              </w:rPr>
              <w:t>35</w:t>
            </w:r>
          </w:p>
        </w:tc>
        <w:tc>
          <w:tcPr>
            <w:tcW w:w="1292"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1A8BDC79" w14:textId="77777777" w:rsidR="0053553D" w:rsidRPr="00D7348F" w:rsidRDefault="0053553D" w:rsidP="0053553D">
            <w:pPr>
              <w:spacing w:line="252" w:lineRule="auto"/>
              <w:jc w:val="center"/>
              <w:rPr>
                <w:sz w:val="20"/>
                <w:lang w:eastAsia="x-none"/>
              </w:rPr>
            </w:pPr>
            <w:r>
              <w:rPr>
                <w:sz w:val="20"/>
                <w:lang w:eastAsia="x-none"/>
              </w:rPr>
              <w:t>20%</w:t>
            </w:r>
          </w:p>
        </w:tc>
      </w:tr>
      <w:tr w:rsidR="0053553D" w:rsidRPr="00653209" w14:paraId="4BE0813F" w14:textId="77777777" w:rsidTr="00047FFE">
        <w:trPr>
          <w:trHeight w:val="317"/>
          <w:jc w:val="center"/>
        </w:trPr>
        <w:tc>
          <w:tcPr>
            <w:tcW w:w="1965" w:type="dxa"/>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4932AE14" w14:textId="77777777" w:rsidR="0053553D" w:rsidRPr="00653209" w:rsidRDefault="0053553D" w:rsidP="0053553D">
            <w:pPr>
              <w:spacing w:line="252" w:lineRule="auto"/>
              <w:rPr>
                <w:sz w:val="20"/>
              </w:rPr>
            </w:pPr>
            <w:r>
              <w:rPr>
                <w:sz w:val="20"/>
              </w:rPr>
              <w:t>250% - 400% FPL</w:t>
            </w:r>
          </w:p>
        </w:tc>
        <w:tc>
          <w:tcPr>
            <w:tcW w:w="135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384D0E82" w14:textId="77777777" w:rsidR="0053553D" w:rsidRPr="00D7348F" w:rsidRDefault="0053553D" w:rsidP="0053553D">
            <w:pPr>
              <w:spacing w:line="256" w:lineRule="auto"/>
              <w:jc w:val="center"/>
              <w:rPr>
                <w:sz w:val="20"/>
                <w:lang w:eastAsia="x-none"/>
              </w:rPr>
            </w:pPr>
            <w:r>
              <w:rPr>
                <w:sz w:val="20"/>
                <w:lang w:eastAsia="x-none"/>
              </w:rPr>
              <w:t>21</w:t>
            </w:r>
          </w:p>
        </w:tc>
        <w:tc>
          <w:tcPr>
            <w:tcW w:w="1292"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7F326884" w14:textId="77777777" w:rsidR="0053553D" w:rsidRPr="00D7348F" w:rsidRDefault="0053553D" w:rsidP="0053553D">
            <w:pPr>
              <w:spacing w:line="252" w:lineRule="auto"/>
              <w:jc w:val="center"/>
              <w:rPr>
                <w:sz w:val="20"/>
                <w:lang w:eastAsia="x-none"/>
              </w:rPr>
            </w:pPr>
            <w:r>
              <w:rPr>
                <w:sz w:val="20"/>
                <w:lang w:eastAsia="x-none"/>
              </w:rPr>
              <w:t>11%</w:t>
            </w:r>
          </w:p>
        </w:tc>
      </w:tr>
      <w:tr w:rsidR="0053553D" w:rsidRPr="00653209" w14:paraId="1EA86CAB" w14:textId="77777777" w:rsidTr="00047FFE">
        <w:trPr>
          <w:trHeight w:val="317"/>
          <w:jc w:val="center"/>
        </w:trPr>
        <w:tc>
          <w:tcPr>
            <w:tcW w:w="1965" w:type="dxa"/>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7ECB19EF" w14:textId="77777777" w:rsidR="0053553D" w:rsidRPr="00F034E3" w:rsidRDefault="0053553D" w:rsidP="0053553D">
            <w:pPr>
              <w:spacing w:line="252" w:lineRule="auto"/>
              <w:rPr>
                <w:sz w:val="20"/>
              </w:rPr>
            </w:pPr>
            <w:r w:rsidRPr="00F034E3">
              <w:rPr>
                <w:sz w:val="20"/>
              </w:rPr>
              <w:t>&gt;</w:t>
            </w:r>
            <w:r>
              <w:rPr>
                <w:sz w:val="20"/>
              </w:rPr>
              <w:t xml:space="preserve"> </w:t>
            </w:r>
            <w:r w:rsidRPr="00F034E3">
              <w:rPr>
                <w:sz w:val="20"/>
              </w:rPr>
              <w:t>400%</w:t>
            </w:r>
            <w:r>
              <w:rPr>
                <w:sz w:val="20"/>
              </w:rPr>
              <w:t xml:space="preserve"> FPL</w:t>
            </w:r>
          </w:p>
        </w:tc>
        <w:tc>
          <w:tcPr>
            <w:tcW w:w="135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50AEF40A" w14:textId="77777777" w:rsidR="0053553D" w:rsidRPr="00D7348F" w:rsidRDefault="0053553D" w:rsidP="0053553D">
            <w:pPr>
              <w:spacing w:line="256" w:lineRule="auto"/>
              <w:jc w:val="center"/>
              <w:rPr>
                <w:sz w:val="20"/>
                <w:lang w:eastAsia="x-none"/>
              </w:rPr>
            </w:pPr>
            <w:r>
              <w:rPr>
                <w:sz w:val="20"/>
                <w:lang w:eastAsia="x-none"/>
              </w:rPr>
              <w:t>81</w:t>
            </w:r>
          </w:p>
        </w:tc>
        <w:tc>
          <w:tcPr>
            <w:tcW w:w="1292"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62D4F42E" w14:textId="77777777" w:rsidR="0053553D" w:rsidRPr="00D7348F" w:rsidRDefault="0053553D" w:rsidP="0053553D">
            <w:pPr>
              <w:spacing w:line="252" w:lineRule="auto"/>
              <w:jc w:val="center"/>
              <w:rPr>
                <w:sz w:val="20"/>
                <w:lang w:eastAsia="x-none"/>
              </w:rPr>
            </w:pPr>
            <w:r>
              <w:rPr>
                <w:sz w:val="20"/>
                <w:lang w:eastAsia="x-none"/>
              </w:rPr>
              <w:t>42%</w:t>
            </w:r>
          </w:p>
        </w:tc>
      </w:tr>
      <w:tr w:rsidR="0053553D" w:rsidRPr="00653209" w14:paraId="366511A0" w14:textId="77777777" w:rsidTr="00047FFE">
        <w:trPr>
          <w:trHeight w:val="317"/>
          <w:jc w:val="center"/>
        </w:trPr>
        <w:tc>
          <w:tcPr>
            <w:tcW w:w="1965" w:type="dxa"/>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3E5D9B70" w14:textId="77777777" w:rsidR="0053553D" w:rsidRDefault="0053553D" w:rsidP="0053553D">
            <w:pPr>
              <w:spacing w:line="252" w:lineRule="auto"/>
              <w:rPr>
                <w:sz w:val="20"/>
              </w:rPr>
            </w:pPr>
            <w:r>
              <w:rPr>
                <w:sz w:val="20"/>
              </w:rPr>
              <w:t>Don’t Know</w:t>
            </w:r>
          </w:p>
        </w:tc>
        <w:tc>
          <w:tcPr>
            <w:tcW w:w="135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2820DDD2" w14:textId="77777777" w:rsidR="0053553D" w:rsidRPr="00D7348F" w:rsidRDefault="0053553D" w:rsidP="0053553D">
            <w:pPr>
              <w:spacing w:line="256" w:lineRule="auto"/>
              <w:jc w:val="center"/>
              <w:rPr>
                <w:sz w:val="20"/>
              </w:rPr>
            </w:pPr>
            <w:r>
              <w:rPr>
                <w:sz w:val="20"/>
              </w:rPr>
              <w:t>6</w:t>
            </w:r>
          </w:p>
        </w:tc>
        <w:tc>
          <w:tcPr>
            <w:tcW w:w="1292"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0FEA9BBB" w14:textId="77777777" w:rsidR="0053553D" w:rsidRPr="00D7348F" w:rsidRDefault="0053553D" w:rsidP="0053553D">
            <w:pPr>
              <w:spacing w:line="252" w:lineRule="auto"/>
              <w:jc w:val="center"/>
              <w:rPr>
                <w:sz w:val="20"/>
              </w:rPr>
            </w:pPr>
            <w:r>
              <w:rPr>
                <w:sz w:val="20"/>
              </w:rPr>
              <w:t>3%</w:t>
            </w:r>
          </w:p>
        </w:tc>
      </w:tr>
      <w:tr w:rsidR="0053553D" w:rsidRPr="00653209" w14:paraId="7819E5E1" w14:textId="77777777" w:rsidTr="00047FFE">
        <w:trPr>
          <w:trHeight w:val="317"/>
          <w:jc w:val="center"/>
        </w:trPr>
        <w:tc>
          <w:tcPr>
            <w:tcW w:w="1965" w:type="dxa"/>
            <w:tcBorders>
              <w:top w:val="sing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5E6205E8" w14:textId="77777777" w:rsidR="0053553D" w:rsidRDefault="0053553D" w:rsidP="0053553D">
            <w:pPr>
              <w:spacing w:line="252" w:lineRule="auto"/>
              <w:rPr>
                <w:sz w:val="20"/>
              </w:rPr>
            </w:pPr>
            <w:r>
              <w:rPr>
                <w:sz w:val="20"/>
              </w:rPr>
              <w:t>Refused</w:t>
            </w:r>
          </w:p>
        </w:tc>
        <w:tc>
          <w:tcPr>
            <w:tcW w:w="1350" w:type="dxa"/>
            <w:tcBorders>
              <w:top w:val="single" w:sz="4" w:space="0" w:color="auto"/>
              <w:left w:val="nil"/>
              <w:bottom w:val="double" w:sz="4" w:space="0" w:color="auto"/>
              <w:right w:val="single" w:sz="4" w:space="0" w:color="auto"/>
            </w:tcBorders>
            <w:tcMar>
              <w:top w:w="0" w:type="dxa"/>
              <w:left w:w="108" w:type="dxa"/>
              <w:bottom w:w="0" w:type="dxa"/>
              <w:right w:w="108" w:type="dxa"/>
            </w:tcMar>
            <w:vAlign w:val="center"/>
          </w:tcPr>
          <w:p w14:paraId="71898CDD" w14:textId="77777777" w:rsidR="0053553D" w:rsidRPr="00D7348F" w:rsidRDefault="0053553D" w:rsidP="0053553D">
            <w:pPr>
              <w:spacing w:line="256" w:lineRule="auto"/>
              <w:jc w:val="center"/>
              <w:rPr>
                <w:sz w:val="20"/>
              </w:rPr>
            </w:pPr>
            <w:r>
              <w:rPr>
                <w:sz w:val="20"/>
              </w:rPr>
              <w:t>19</w:t>
            </w:r>
          </w:p>
        </w:tc>
        <w:tc>
          <w:tcPr>
            <w:tcW w:w="1292" w:type="dxa"/>
            <w:tcBorders>
              <w:top w:val="sing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44EDF697" w14:textId="77777777" w:rsidR="0053553D" w:rsidRPr="00D7348F" w:rsidRDefault="0053553D" w:rsidP="0053553D">
            <w:pPr>
              <w:spacing w:line="252" w:lineRule="auto"/>
              <w:jc w:val="center"/>
              <w:rPr>
                <w:sz w:val="20"/>
              </w:rPr>
            </w:pPr>
            <w:r>
              <w:rPr>
                <w:sz w:val="20"/>
              </w:rPr>
              <w:t>10%</w:t>
            </w:r>
          </w:p>
        </w:tc>
      </w:tr>
      <w:tr w:rsidR="0053553D" w:rsidRPr="00653209" w14:paraId="1DFEBABF" w14:textId="77777777" w:rsidTr="00047FFE">
        <w:trPr>
          <w:trHeight w:val="317"/>
          <w:jc w:val="center"/>
        </w:trPr>
        <w:tc>
          <w:tcPr>
            <w:tcW w:w="1965"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1494DF94" w14:textId="77777777" w:rsidR="0053553D" w:rsidRPr="00FE70FD" w:rsidRDefault="0053553D" w:rsidP="0053553D">
            <w:pPr>
              <w:spacing w:line="252" w:lineRule="auto"/>
              <w:rPr>
                <w:sz w:val="20"/>
                <w:vertAlign w:val="superscript"/>
              </w:rPr>
            </w:pPr>
            <w:r>
              <w:rPr>
                <w:b/>
                <w:bCs/>
                <w:sz w:val="20"/>
              </w:rPr>
              <w:t>Total</w:t>
            </w:r>
            <w:r>
              <w:rPr>
                <w:sz w:val="20"/>
                <w:vertAlign w:val="superscript"/>
              </w:rPr>
              <w:t>1</w:t>
            </w:r>
          </w:p>
        </w:tc>
        <w:tc>
          <w:tcPr>
            <w:tcW w:w="1350" w:type="dxa"/>
            <w:tcBorders>
              <w:top w:val="double" w:sz="4" w:space="0" w:color="auto"/>
              <w:left w:val="nil"/>
              <w:bottom w:val="double" w:sz="4" w:space="0" w:color="auto"/>
              <w:right w:val="single" w:sz="4" w:space="0" w:color="auto"/>
            </w:tcBorders>
            <w:tcMar>
              <w:top w:w="0" w:type="dxa"/>
              <w:left w:w="108" w:type="dxa"/>
              <w:bottom w:w="0" w:type="dxa"/>
              <w:right w:w="108" w:type="dxa"/>
            </w:tcMar>
            <w:vAlign w:val="center"/>
          </w:tcPr>
          <w:p w14:paraId="2E51E78A" w14:textId="77777777" w:rsidR="0053553D" w:rsidRPr="00463073" w:rsidRDefault="0053553D" w:rsidP="0053553D">
            <w:pPr>
              <w:spacing w:line="256" w:lineRule="auto"/>
              <w:jc w:val="center"/>
              <w:rPr>
                <w:b/>
                <w:bCs/>
                <w:sz w:val="20"/>
              </w:rPr>
            </w:pPr>
            <w:r w:rsidRPr="00463073">
              <w:rPr>
                <w:b/>
                <w:bCs/>
                <w:sz w:val="20"/>
              </w:rPr>
              <w:t>162</w:t>
            </w:r>
          </w:p>
        </w:tc>
        <w:tc>
          <w:tcPr>
            <w:tcW w:w="1292" w:type="dxa"/>
            <w:tcBorders>
              <w:top w:val="doub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172C6A82" w14:textId="77777777" w:rsidR="0053553D" w:rsidRPr="00463073" w:rsidRDefault="0053553D" w:rsidP="0053553D">
            <w:pPr>
              <w:spacing w:line="252" w:lineRule="auto"/>
              <w:jc w:val="center"/>
              <w:rPr>
                <w:b/>
                <w:bCs/>
                <w:sz w:val="20"/>
              </w:rPr>
            </w:pPr>
            <w:r>
              <w:rPr>
                <w:b/>
                <w:bCs/>
                <w:sz w:val="20"/>
              </w:rPr>
              <w:t>100%</w:t>
            </w:r>
          </w:p>
        </w:tc>
      </w:tr>
    </w:tbl>
    <w:p w14:paraId="504EE9BB" w14:textId="77777777" w:rsidR="0053553D" w:rsidRPr="00FE70FD" w:rsidRDefault="0053553D" w:rsidP="0053553D">
      <w:pPr>
        <w:ind w:left="2340" w:right="2340"/>
        <w:jc w:val="both"/>
        <w:rPr>
          <w:sz w:val="18"/>
          <w:szCs w:val="18"/>
        </w:rPr>
      </w:pPr>
      <w:r>
        <w:rPr>
          <w:sz w:val="18"/>
          <w:szCs w:val="18"/>
          <w:vertAlign w:val="superscript"/>
        </w:rPr>
        <w:t>1</w:t>
      </w:r>
      <w:r>
        <w:rPr>
          <w:sz w:val="18"/>
          <w:szCs w:val="18"/>
        </w:rPr>
        <w:t xml:space="preserve"> Only respondents who provided a valid household size were asked their household income.</w:t>
      </w:r>
    </w:p>
    <w:p w14:paraId="7E699B8C" w14:textId="77777777" w:rsidR="00216D35" w:rsidRDefault="00216D35" w:rsidP="0053553D">
      <w:pPr>
        <w:pStyle w:val="BodyText2"/>
        <w:rPr>
          <w:lang w:val="en-US"/>
        </w:rPr>
      </w:pPr>
    </w:p>
    <w:p w14:paraId="34814A4A" w14:textId="77777777" w:rsidR="0053553D" w:rsidRDefault="00216D35" w:rsidP="0053553D">
      <w:pPr>
        <w:pStyle w:val="BodyText2"/>
        <w:rPr>
          <w:b/>
          <w:bCs/>
          <w:u w:val="single"/>
          <w:lang w:val="en-US"/>
        </w:rPr>
      </w:pPr>
      <w:proofErr w:type="spellStart"/>
      <w:r w:rsidRPr="00216D35">
        <w:rPr>
          <w:b/>
          <w:bCs/>
          <w:u w:val="single"/>
          <w:lang w:val="en-US"/>
        </w:rPr>
        <w:lastRenderedPageBreak/>
        <w:t>HPwES</w:t>
      </w:r>
      <w:proofErr w:type="spellEnd"/>
      <w:r w:rsidRPr="00216D35">
        <w:rPr>
          <w:b/>
          <w:bCs/>
          <w:u w:val="single"/>
          <w:lang w:val="en-US"/>
        </w:rPr>
        <w:t xml:space="preserve"> Information and Understanding</w:t>
      </w:r>
    </w:p>
    <w:p w14:paraId="5F0BB93F" w14:textId="77777777" w:rsidR="00CC0511" w:rsidRPr="00CC0511" w:rsidRDefault="00CC0511" w:rsidP="00CC0511">
      <w:pPr>
        <w:pStyle w:val="Paragraph"/>
        <w:keepNext/>
        <w:ind w:left="0"/>
        <w:jc w:val="center"/>
        <w:rPr>
          <w:b/>
          <w:bCs/>
        </w:rPr>
      </w:pPr>
      <w:r w:rsidRPr="00CC0511">
        <w:rPr>
          <w:b/>
          <w:bCs/>
        </w:rPr>
        <w:t>Table</w:t>
      </w:r>
      <w:r>
        <w:rPr>
          <w:b/>
          <w:bCs/>
        </w:rPr>
        <w:t xml:space="preserve"> C-15</w:t>
      </w:r>
    </w:p>
    <w:p w14:paraId="5FCE80D9" w14:textId="77777777" w:rsidR="00CC0511" w:rsidRPr="000963C8" w:rsidRDefault="00CC0511" w:rsidP="00CC0511">
      <w:pPr>
        <w:pStyle w:val="Paragraph"/>
        <w:keepLines/>
        <w:ind w:left="0"/>
        <w:jc w:val="center"/>
        <w:rPr>
          <w:b/>
          <w:szCs w:val="20"/>
          <w:lang w:val="fr-FR"/>
        </w:rPr>
      </w:pPr>
      <w:proofErr w:type="spellStart"/>
      <w:r w:rsidRPr="000963C8">
        <w:rPr>
          <w:b/>
          <w:szCs w:val="20"/>
          <w:lang w:val="fr-FR"/>
        </w:rPr>
        <w:t>HPwES</w:t>
      </w:r>
      <w:proofErr w:type="spellEnd"/>
      <w:r w:rsidRPr="000963C8">
        <w:rPr>
          <w:b/>
          <w:szCs w:val="20"/>
          <w:lang w:val="fr-FR"/>
        </w:rPr>
        <w:t xml:space="preserve"> Participants’ Information Sources</w:t>
      </w:r>
    </w:p>
    <w:p w14:paraId="1031F24E" w14:textId="77777777" w:rsidR="00CC0511" w:rsidRPr="000963C8" w:rsidRDefault="00CC0511" w:rsidP="00CC0511">
      <w:pPr>
        <w:pStyle w:val="Paragraph"/>
        <w:keepLines/>
        <w:ind w:left="0"/>
        <w:jc w:val="center"/>
        <w:rPr>
          <w:b/>
          <w:szCs w:val="20"/>
          <w:lang w:val="fr-FR"/>
        </w:rPr>
      </w:pPr>
    </w:p>
    <w:tbl>
      <w:tblPr>
        <w:tblW w:w="2758" w:type="pct"/>
        <w:jc w:val="center"/>
        <w:tblLayout w:type="fixed"/>
        <w:tblCellMar>
          <w:left w:w="0" w:type="dxa"/>
          <w:right w:w="0" w:type="dxa"/>
        </w:tblCellMar>
        <w:tblLook w:val="04A0" w:firstRow="1" w:lastRow="0" w:firstColumn="1" w:lastColumn="0" w:noHBand="0" w:noVBand="1"/>
      </w:tblPr>
      <w:tblGrid>
        <w:gridCol w:w="2865"/>
        <w:gridCol w:w="1140"/>
        <w:gridCol w:w="1141"/>
      </w:tblGrid>
      <w:tr w:rsidR="00CC0511" w:rsidRPr="00653209" w14:paraId="38C5BD46" w14:textId="77777777" w:rsidTr="00047FFE">
        <w:trPr>
          <w:trHeight w:val="317"/>
          <w:jc w:val="center"/>
        </w:trPr>
        <w:tc>
          <w:tcPr>
            <w:tcW w:w="5146" w:type="dxa"/>
            <w:gridSpan w:val="3"/>
            <w:tcBorders>
              <w:top w:val="double" w:sz="4" w:space="0" w:color="auto"/>
              <w:left w:val="double" w:sz="4" w:space="0" w:color="auto"/>
              <w:right w:val="double" w:sz="4" w:space="0" w:color="auto"/>
            </w:tcBorders>
            <w:tcMar>
              <w:top w:w="0" w:type="dxa"/>
              <w:left w:w="108" w:type="dxa"/>
              <w:bottom w:w="0" w:type="dxa"/>
              <w:right w:w="108" w:type="dxa"/>
            </w:tcMar>
            <w:vAlign w:val="center"/>
          </w:tcPr>
          <w:p w14:paraId="67295C45" w14:textId="77777777" w:rsidR="00CC0511" w:rsidRPr="000963C8" w:rsidRDefault="00CC0511" w:rsidP="00047FFE">
            <w:pPr>
              <w:keepLines/>
              <w:spacing w:line="252" w:lineRule="auto"/>
              <w:jc w:val="center"/>
              <w:rPr>
                <w:b/>
                <w:bCs/>
                <w:sz w:val="20"/>
                <w:lang w:eastAsia="x-none"/>
              </w:rPr>
            </w:pPr>
            <w:r>
              <w:rPr>
                <w:b/>
                <w:bCs/>
                <w:sz w:val="20"/>
                <w:lang w:eastAsia="x-none"/>
              </w:rPr>
              <w:t>How did you learn about the New Jersey Natural Gas Home Performance with Energy Star program?</w:t>
            </w:r>
          </w:p>
        </w:tc>
      </w:tr>
      <w:tr w:rsidR="00CC0511" w:rsidRPr="00653209" w14:paraId="7C362F82" w14:textId="77777777" w:rsidTr="00047FFE">
        <w:trPr>
          <w:trHeight w:val="317"/>
          <w:jc w:val="center"/>
        </w:trPr>
        <w:tc>
          <w:tcPr>
            <w:tcW w:w="2865"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14FB0A16" w14:textId="77777777" w:rsidR="00CC0511" w:rsidRPr="00653209" w:rsidRDefault="00CC0511" w:rsidP="00047FFE">
            <w:pPr>
              <w:keepLines/>
              <w:spacing w:line="252" w:lineRule="auto"/>
              <w:rPr>
                <w:b/>
                <w:bCs/>
                <w:sz w:val="20"/>
              </w:rPr>
            </w:pPr>
            <w:r>
              <w:rPr>
                <w:b/>
                <w:bCs/>
                <w:sz w:val="20"/>
              </w:rPr>
              <w:t>Sources of Information</w:t>
            </w:r>
          </w:p>
        </w:tc>
        <w:tc>
          <w:tcPr>
            <w:tcW w:w="1140" w:type="dxa"/>
            <w:tcBorders>
              <w:top w:val="double" w:sz="4" w:space="0" w:color="auto"/>
              <w:left w:val="nil"/>
              <w:right w:val="single" w:sz="4" w:space="0" w:color="auto"/>
            </w:tcBorders>
            <w:tcMar>
              <w:top w:w="0" w:type="dxa"/>
              <w:left w:w="108" w:type="dxa"/>
              <w:bottom w:w="0" w:type="dxa"/>
              <w:right w:w="108" w:type="dxa"/>
            </w:tcMar>
            <w:vAlign w:val="center"/>
          </w:tcPr>
          <w:p w14:paraId="7DBEB7CB" w14:textId="77777777" w:rsidR="00CC0511" w:rsidRPr="00653209" w:rsidRDefault="00CC0511" w:rsidP="00047FFE">
            <w:pPr>
              <w:keepLines/>
              <w:spacing w:line="256" w:lineRule="auto"/>
              <w:jc w:val="center"/>
              <w:rPr>
                <w:b/>
                <w:bCs/>
                <w:sz w:val="20"/>
                <w:lang w:eastAsia="x-none"/>
              </w:rPr>
            </w:pPr>
            <w:r w:rsidRPr="00653209">
              <w:rPr>
                <w:b/>
                <w:bCs/>
                <w:sz w:val="20"/>
                <w:lang w:eastAsia="x-none"/>
              </w:rPr>
              <w:t>#</w:t>
            </w:r>
          </w:p>
        </w:tc>
        <w:tc>
          <w:tcPr>
            <w:tcW w:w="1141" w:type="dxa"/>
            <w:tcBorders>
              <w:top w:val="double" w:sz="4" w:space="0" w:color="auto"/>
              <w:left w:val="single" w:sz="4" w:space="0" w:color="auto"/>
              <w:right w:val="double" w:sz="4" w:space="0" w:color="auto"/>
            </w:tcBorders>
            <w:vAlign w:val="center"/>
          </w:tcPr>
          <w:p w14:paraId="189DE3BB" w14:textId="77777777" w:rsidR="00CC0511" w:rsidRPr="00653209" w:rsidRDefault="00CC0511" w:rsidP="00047FFE">
            <w:pPr>
              <w:keepLines/>
              <w:spacing w:line="252" w:lineRule="auto"/>
              <w:jc w:val="center"/>
              <w:rPr>
                <w:b/>
                <w:bCs/>
                <w:sz w:val="20"/>
                <w:lang w:eastAsia="x-none"/>
              </w:rPr>
            </w:pPr>
            <w:r w:rsidRPr="00653209">
              <w:rPr>
                <w:b/>
                <w:bCs/>
                <w:sz w:val="20"/>
                <w:lang w:eastAsia="x-none"/>
              </w:rPr>
              <w:t>%</w:t>
            </w:r>
          </w:p>
        </w:tc>
      </w:tr>
      <w:tr w:rsidR="00CC0511" w:rsidRPr="00653209" w14:paraId="440B32F6" w14:textId="77777777" w:rsidTr="00047FFE">
        <w:trPr>
          <w:trHeight w:val="317"/>
          <w:jc w:val="center"/>
        </w:trPr>
        <w:tc>
          <w:tcPr>
            <w:tcW w:w="2865"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45C97F5E" w14:textId="77777777" w:rsidR="00CC0511" w:rsidRPr="00653209" w:rsidRDefault="00CC0511" w:rsidP="00047FFE">
            <w:pPr>
              <w:keepLines/>
              <w:spacing w:line="252" w:lineRule="auto"/>
              <w:rPr>
                <w:b/>
                <w:bCs/>
                <w:sz w:val="20"/>
              </w:rPr>
            </w:pPr>
            <w:r>
              <w:rPr>
                <w:b/>
                <w:bCs/>
                <w:sz w:val="20"/>
              </w:rPr>
              <w:t>Observations</w:t>
            </w:r>
          </w:p>
        </w:tc>
        <w:tc>
          <w:tcPr>
            <w:tcW w:w="2281" w:type="dxa"/>
            <w:gridSpan w:val="2"/>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5E281DC7" w14:textId="77777777" w:rsidR="00CC0511" w:rsidRPr="00653209" w:rsidRDefault="00CC0511" w:rsidP="00047FFE">
            <w:pPr>
              <w:keepLines/>
              <w:spacing w:line="252" w:lineRule="auto"/>
              <w:jc w:val="center"/>
              <w:rPr>
                <w:b/>
                <w:bCs/>
                <w:sz w:val="20"/>
                <w:lang w:eastAsia="x-none"/>
              </w:rPr>
            </w:pPr>
            <w:r>
              <w:rPr>
                <w:b/>
                <w:bCs/>
                <w:sz w:val="20"/>
                <w:lang w:eastAsia="x-none"/>
              </w:rPr>
              <w:t>92</w:t>
            </w:r>
          </w:p>
        </w:tc>
      </w:tr>
      <w:tr w:rsidR="00CC0511" w:rsidRPr="00653209" w14:paraId="54E2F7C1" w14:textId="77777777" w:rsidTr="00047FFE">
        <w:trPr>
          <w:trHeight w:val="317"/>
          <w:jc w:val="center"/>
        </w:trPr>
        <w:tc>
          <w:tcPr>
            <w:tcW w:w="2865" w:type="dxa"/>
            <w:tcBorders>
              <w:top w:val="doub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7CAECEC5" w14:textId="77777777" w:rsidR="00CC0511" w:rsidRPr="00653209" w:rsidRDefault="00CC0511" w:rsidP="00047FFE">
            <w:pPr>
              <w:keepLines/>
              <w:spacing w:line="252" w:lineRule="auto"/>
              <w:rPr>
                <w:sz w:val="20"/>
              </w:rPr>
            </w:pPr>
            <w:r>
              <w:rPr>
                <w:sz w:val="20"/>
              </w:rPr>
              <w:t>Word of Mouth</w:t>
            </w:r>
          </w:p>
        </w:tc>
        <w:tc>
          <w:tcPr>
            <w:tcW w:w="1140" w:type="dxa"/>
            <w:tcBorders>
              <w:top w:val="double" w:sz="4" w:space="0" w:color="auto"/>
              <w:left w:val="nil"/>
              <w:bottom w:val="single" w:sz="4" w:space="0" w:color="auto"/>
              <w:right w:val="single" w:sz="4" w:space="0" w:color="auto"/>
            </w:tcBorders>
            <w:tcMar>
              <w:top w:w="0" w:type="dxa"/>
              <w:left w:w="108" w:type="dxa"/>
              <w:bottom w:w="0" w:type="dxa"/>
              <w:right w:w="108" w:type="dxa"/>
            </w:tcMar>
            <w:vAlign w:val="center"/>
          </w:tcPr>
          <w:p w14:paraId="593F5FBD" w14:textId="77777777" w:rsidR="00CC0511" w:rsidRPr="00D7348F" w:rsidRDefault="00CC0511" w:rsidP="00047FFE">
            <w:pPr>
              <w:keepLines/>
              <w:spacing w:line="256" w:lineRule="auto"/>
              <w:jc w:val="center"/>
              <w:rPr>
                <w:sz w:val="20"/>
                <w:lang w:eastAsia="x-none"/>
              </w:rPr>
            </w:pPr>
            <w:r>
              <w:rPr>
                <w:sz w:val="20"/>
                <w:lang w:eastAsia="x-none"/>
              </w:rPr>
              <w:t>38</w:t>
            </w:r>
          </w:p>
        </w:tc>
        <w:tc>
          <w:tcPr>
            <w:tcW w:w="1141" w:type="dxa"/>
            <w:tcBorders>
              <w:top w:val="doub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6F48BF62" w14:textId="77777777" w:rsidR="00CC0511" w:rsidRPr="00D7348F" w:rsidRDefault="00CC0511" w:rsidP="00047FFE">
            <w:pPr>
              <w:keepLines/>
              <w:spacing w:line="252" w:lineRule="auto"/>
              <w:jc w:val="center"/>
              <w:rPr>
                <w:sz w:val="20"/>
                <w:lang w:eastAsia="x-none"/>
              </w:rPr>
            </w:pPr>
            <w:r>
              <w:rPr>
                <w:sz w:val="20"/>
                <w:lang w:eastAsia="x-none"/>
              </w:rPr>
              <w:t>42%</w:t>
            </w:r>
          </w:p>
        </w:tc>
      </w:tr>
      <w:tr w:rsidR="00CC0511" w:rsidRPr="00653209" w14:paraId="08D07714" w14:textId="77777777" w:rsidTr="00047FFE">
        <w:trPr>
          <w:trHeight w:val="317"/>
          <w:jc w:val="center"/>
        </w:trPr>
        <w:tc>
          <w:tcPr>
            <w:tcW w:w="2865" w:type="dxa"/>
            <w:tcBorders>
              <w:top w:val="nil"/>
              <w:left w:val="double" w:sz="4" w:space="0" w:color="auto"/>
              <w:bottom w:val="single" w:sz="4" w:space="0" w:color="auto"/>
              <w:right w:val="double" w:sz="4" w:space="0" w:color="auto"/>
            </w:tcBorders>
            <w:tcMar>
              <w:top w:w="0" w:type="dxa"/>
              <w:left w:w="108" w:type="dxa"/>
              <w:bottom w:w="0" w:type="dxa"/>
              <w:right w:w="108" w:type="dxa"/>
            </w:tcMar>
            <w:vAlign w:val="center"/>
          </w:tcPr>
          <w:p w14:paraId="22478959" w14:textId="77777777" w:rsidR="00CC0511" w:rsidRPr="00653209" w:rsidRDefault="00CC0511" w:rsidP="00047FFE">
            <w:pPr>
              <w:keepLines/>
              <w:spacing w:line="252" w:lineRule="auto"/>
              <w:rPr>
                <w:sz w:val="20"/>
              </w:rPr>
            </w:pPr>
            <w:r>
              <w:rPr>
                <w:sz w:val="20"/>
              </w:rPr>
              <w:t>Contractor Replacing Equipment</w:t>
            </w:r>
          </w:p>
        </w:tc>
        <w:tc>
          <w:tcPr>
            <w:tcW w:w="1140" w:type="dxa"/>
            <w:tcBorders>
              <w:top w:val="nil"/>
              <w:left w:val="nil"/>
              <w:bottom w:val="single" w:sz="4" w:space="0" w:color="auto"/>
              <w:right w:val="single" w:sz="4" w:space="0" w:color="auto"/>
            </w:tcBorders>
            <w:tcMar>
              <w:top w:w="0" w:type="dxa"/>
              <w:left w:w="108" w:type="dxa"/>
              <w:bottom w:w="0" w:type="dxa"/>
              <w:right w:w="108" w:type="dxa"/>
            </w:tcMar>
            <w:vAlign w:val="center"/>
          </w:tcPr>
          <w:p w14:paraId="2D6CD3D4" w14:textId="77777777" w:rsidR="00CC0511" w:rsidRPr="00D7348F" w:rsidRDefault="00CC0511" w:rsidP="00047FFE">
            <w:pPr>
              <w:keepLines/>
              <w:spacing w:line="256" w:lineRule="auto"/>
              <w:jc w:val="center"/>
              <w:rPr>
                <w:sz w:val="20"/>
                <w:lang w:eastAsia="x-none"/>
              </w:rPr>
            </w:pPr>
            <w:r>
              <w:rPr>
                <w:sz w:val="20"/>
                <w:lang w:eastAsia="x-none"/>
              </w:rPr>
              <w:t>25</w:t>
            </w:r>
          </w:p>
        </w:tc>
        <w:tc>
          <w:tcPr>
            <w:tcW w:w="1141"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43074435" w14:textId="77777777" w:rsidR="00CC0511" w:rsidRPr="00D7348F" w:rsidRDefault="00CC0511" w:rsidP="00047FFE">
            <w:pPr>
              <w:keepLines/>
              <w:spacing w:line="252" w:lineRule="auto"/>
              <w:jc w:val="center"/>
              <w:rPr>
                <w:sz w:val="20"/>
                <w:lang w:eastAsia="x-none"/>
              </w:rPr>
            </w:pPr>
            <w:r>
              <w:rPr>
                <w:sz w:val="20"/>
                <w:lang w:eastAsia="x-none"/>
              </w:rPr>
              <w:t>26%</w:t>
            </w:r>
          </w:p>
        </w:tc>
      </w:tr>
      <w:tr w:rsidR="00CC0511" w:rsidRPr="00653209" w14:paraId="1F74B4D0" w14:textId="77777777" w:rsidTr="00047FFE">
        <w:trPr>
          <w:trHeight w:val="317"/>
          <w:jc w:val="center"/>
        </w:trPr>
        <w:tc>
          <w:tcPr>
            <w:tcW w:w="2865" w:type="dxa"/>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4074FB3B" w14:textId="77777777" w:rsidR="00CC0511" w:rsidRPr="00653209" w:rsidRDefault="00CC0511" w:rsidP="00047FFE">
            <w:pPr>
              <w:keepLines/>
              <w:spacing w:line="252" w:lineRule="auto"/>
              <w:rPr>
                <w:sz w:val="20"/>
              </w:rPr>
            </w:pPr>
            <w:r>
              <w:rPr>
                <w:sz w:val="20"/>
              </w:rPr>
              <w:t>NJNG Mailing</w:t>
            </w:r>
          </w:p>
        </w:tc>
        <w:tc>
          <w:tcPr>
            <w:tcW w:w="114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62D6CC6A" w14:textId="77777777" w:rsidR="00CC0511" w:rsidRPr="00D7348F" w:rsidRDefault="00CC0511" w:rsidP="00047FFE">
            <w:pPr>
              <w:keepLines/>
              <w:spacing w:line="256" w:lineRule="auto"/>
              <w:jc w:val="center"/>
              <w:rPr>
                <w:sz w:val="20"/>
                <w:lang w:eastAsia="x-none"/>
              </w:rPr>
            </w:pPr>
            <w:r>
              <w:rPr>
                <w:sz w:val="20"/>
                <w:lang w:eastAsia="x-none"/>
              </w:rPr>
              <w:t>14</w:t>
            </w:r>
          </w:p>
        </w:tc>
        <w:tc>
          <w:tcPr>
            <w:tcW w:w="1141"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656CF15F" w14:textId="77777777" w:rsidR="00CC0511" w:rsidRPr="00D7348F" w:rsidRDefault="00CC0511" w:rsidP="00047FFE">
            <w:pPr>
              <w:keepLines/>
              <w:spacing w:line="252" w:lineRule="auto"/>
              <w:jc w:val="center"/>
              <w:rPr>
                <w:sz w:val="20"/>
                <w:lang w:eastAsia="x-none"/>
              </w:rPr>
            </w:pPr>
            <w:r>
              <w:rPr>
                <w:sz w:val="20"/>
                <w:lang w:eastAsia="x-none"/>
              </w:rPr>
              <w:t>15%</w:t>
            </w:r>
          </w:p>
        </w:tc>
      </w:tr>
      <w:tr w:rsidR="00CC0511" w:rsidRPr="00653209" w14:paraId="4CEAE626" w14:textId="77777777" w:rsidTr="00047FFE">
        <w:trPr>
          <w:trHeight w:val="317"/>
          <w:jc w:val="center"/>
        </w:trPr>
        <w:tc>
          <w:tcPr>
            <w:tcW w:w="2865" w:type="dxa"/>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5B49473C" w14:textId="77777777" w:rsidR="00CC0511" w:rsidRDefault="00CC0511" w:rsidP="00047FFE">
            <w:pPr>
              <w:keepLines/>
              <w:spacing w:line="252" w:lineRule="auto"/>
              <w:rPr>
                <w:sz w:val="20"/>
              </w:rPr>
            </w:pPr>
            <w:r>
              <w:rPr>
                <w:sz w:val="20"/>
              </w:rPr>
              <w:t>NJNG Website</w:t>
            </w:r>
          </w:p>
        </w:tc>
        <w:tc>
          <w:tcPr>
            <w:tcW w:w="114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253EA110" w14:textId="77777777" w:rsidR="00CC0511" w:rsidRPr="00D7348F" w:rsidRDefault="00CC0511" w:rsidP="00047FFE">
            <w:pPr>
              <w:keepLines/>
              <w:spacing w:line="256" w:lineRule="auto"/>
              <w:jc w:val="center"/>
              <w:rPr>
                <w:sz w:val="20"/>
              </w:rPr>
            </w:pPr>
            <w:r>
              <w:rPr>
                <w:sz w:val="20"/>
              </w:rPr>
              <w:t>9</w:t>
            </w:r>
          </w:p>
        </w:tc>
        <w:tc>
          <w:tcPr>
            <w:tcW w:w="1141"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6EB5BB9A" w14:textId="77777777" w:rsidR="00CC0511" w:rsidRPr="00D7348F" w:rsidRDefault="00CC0511" w:rsidP="00047FFE">
            <w:pPr>
              <w:keepLines/>
              <w:spacing w:line="252" w:lineRule="auto"/>
              <w:jc w:val="center"/>
              <w:rPr>
                <w:sz w:val="20"/>
              </w:rPr>
            </w:pPr>
            <w:r>
              <w:rPr>
                <w:sz w:val="20"/>
              </w:rPr>
              <w:t>10%</w:t>
            </w:r>
          </w:p>
        </w:tc>
      </w:tr>
      <w:tr w:rsidR="00CC0511" w:rsidRPr="00653209" w14:paraId="7D1096EB" w14:textId="77777777" w:rsidTr="00047FFE">
        <w:trPr>
          <w:trHeight w:val="317"/>
          <w:jc w:val="center"/>
        </w:trPr>
        <w:tc>
          <w:tcPr>
            <w:tcW w:w="2865" w:type="dxa"/>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6A8C2C86" w14:textId="77777777" w:rsidR="00CC0511" w:rsidRDefault="00CC0511" w:rsidP="00047FFE">
            <w:pPr>
              <w:keepLines/>
              <w:spacing w:line="252" w:lineRule="auto"/>
              <w:rPr>
                <w:sz w:val="20"/>
              </w:rPr>
            </w:pPr>
            <w:r>
              <w:rPr>
                <w:sz w:val="20"/>
              </w:rPr>
              <w:t>NJNG Email</w:t>
            </w:r>
          </w:p>
        </w:tc>
        <w:tc>
          <w:tcPr>
            <w:tcW w:w="114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1E950007" w14:textId="77777777" w:rsidR="00CC0511" w:rsidRPr="00D7348F" w:rsidRDefault="00CC0511" w:rsidP="00047FFE">
            <w:pPr>
              <w:keepLines/>
              <w:spacing w:line="256" w:lineRule="auto"/>
              <w:jc w:val="center"/>
              <w:rPr>
                <w:sz w:val="20"/>
              </w:rPr>
            </w:pPr>
            <w:r>
              <w:rPr>
                <w:sz w:val="20"/>
              </w:rPr>
              <w:t>5</w:t>
            </w:r>
          </w:p>
        </w:tc>
        <w:tc>
          <w:tcPr>
            <w:tcW w:w="1141"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552EBCDF" w14:textId="77777777" w:rsidR="00CC0511" w:rsidRPr="00D7348F" w:rsidRDefault="00CC0511" w:rsidP="00047FFE">
            <w:pPr>
              <w:keepLines/>
              <w:spacing w:line="252" w:lineRule="auto"/>
              <w:jc w:val="center"/>
              <w:rPr>
                <w:sz w:val="20"/>
              </w:rPr>
            </w:pPr>
            <w:r>
              <w:rPr>
                <w:sz w:val="20"/>
              </w:rPr>
              <w:t>5%</w:t>
            </w:r>
          </w:p>
        </w:tc>
      </w:tr>
      <w:tr w:rsidR="00CC0511" w:rsidRPr="00653209" w14:paraId="648CE0FE" w14:textId="77777777" w:rsidTr="00047FFE">
        <w:trPr>
          <w:trHeight w:val="317"/>
          <w:jc w:val="center"/>
        </w:trPr>
        <w:tc>
          <w:tcPr>
            <w:tcW w:w="2865" w:type="dxa"/>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007AA265" w14:textId="77777777" w:rsidR="00CC0511" w:rsidRDefault="00CC0511" w:rsidP="00047FFE">
            <w:pPr>
              <w:keepLines/>
              <w:spacing w:line="252" w:lineRule="auto"/>
              <w:rPr>
                <w:sz w:val="20"/>
              </w:rPr>
            </w:pPr>
            <w:r>
              <w:rPr>
                <w:sz w:val="20"/>
              </w:rPr>
              <w:t>Contractor Advertisement</w:t>
            </w:r>
          </w:p>
        </w:tc>
        <w:tc>
          <w:tcPr>
            <w:tcW w:w="114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7BB4BB41" w14:textId="77777777" w:rsidR="00CC0511" w:rsidRPr="00D7348F" w:rsidRDefault="00CC0511" w:rsidP="00047FFE">
            <w:pPr>
              <w:keepLines/>
              <w:spacing w:line="256" w:lineRule="auto"/>
              <w:jc w:val="center"/>
              <w:rPr>
                <w:sz w:val="20"/>
              </w:rPr>
            </w:pPr>
            <w:r>
              <w:rPr>
                <w:sz w:val="20"/>
              </w:rPr>
              <w:t>4</w:t>
            </w:r>
          </w:p>
        </w:tc>
        <w:tc>
          <w:tcPr>
            <w:tcW w:w="1141"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5F80A027" w14:textId="77777777" w:rsidR="00CC0511" w:rsidRPr="00D7348F" w:rsidRDefault="00CC0511" w:rsidP="00047FFE">
            <w:pPr>
              <w:keepLines/>
              <w:spacing w:line="252" w:lineRule="auto"/>
              <w:jc w:val="center"/>
              <w:rPr>
                <w:sz w:val="20"/>
              </w:rPr>
            </w:pPr>
            <w:r>
              <w:rPr>
                <w:sz w:val="20"/>
              </w:rPr>
              <w:t>5%</w:t>
            </w:r>
          </w:p>
        </w:tc>
      </w:tr>
      <w:tr w:rsidR="00CC0511" w:rsidRPr="00653209" w14:paraId="7EB2D220" w14:textId="77777777" w:rsidTr="00047FFE">
        <w:trPr>
          <w:trHeight w:val="317"/>
          <w:jc w:val="center"/>
        </w:trPr>
        <w:tc>
          <w:tcPr>
            <w:tcW w:w="2865" w:type="dxa"/>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0BA04E89" w14:textId="77777777" w:rsidR="00CC0511" w:rsidRDefault="00CC0511" w:rsidP="00047FFE">
            <w:pPr>
              <w:keepLines/>
              <w:spacing w:line="252" w:lineRule="auto"/>
              <w:rPr>
                <w:sz w:val="20"/>
              </w:rPr>
            </w:pPr>
            <w:r>
              <w:rPr>
                <w:sz w:val="20"/>
              </w:rPr>
              <w:t>NJNG Account Initiation</w:t>
            </w:r>
          </w:p>
        </w:tc>
        <w:tc>
          <w:tcPr>
            <w:tcW w:w="114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1FF1A494" w14:textId="77777777" w:rsidR="00CC0511" w:rsidRPr="00D7348F" w:rsidRDefault="00CC0511" w:rsidP="00047FFE">
            <w:pPr>
              <w:keepLines/>
              <w:spacing w:line="256" w:lineRule="auto"/>
              <w:jc w:val="center"/>
              <w:rPr>
                <w:sz w:val="20"/>
              </w:rPr>
            </w:pPr>
            <w:r>
              <w:rPr>
                <w:sz w:val="20"/>
              </w:rPr>
              <w:t>3</w:t>
            </w:r>
          </w:p>
        </w:tc>
        <w:tc>
          <w:tcPr>
            <w:tcW w:w="1141"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14438E32" w14:textId="77777777" w:rsidR="00CC0511" w:rsidRPr="00D7348F" w:rsidRDefault="00CC0511" w:rsidP="00047FFE">
            <w:pPr>
              <w:keepLines/>
              <w:spacing w:line="252" w:lineRule="auto"/>
              <w:jc w:val="center"/>
              <w:rPr>
                <w:sz w:val="20"/>
              </w:rPr>
            </w:pPr>
            <w:r>
              <w:rPr>
                <w:sz w:val="20"/>
              </w:rPr>
              <w:t>3%</w:t>
            </w:r>
          </w:p>
        </w:tc>
      </w:tr>
      <w:tr w:rsidR="00CC0511" w:rsidRPr="00653209" w14:paraId="219EE308" w14:textId="77777777" w:rsidTr="00047FFE">
        <w:trPr>
          <w:trHeight w:val="317"/>
          <w:jc w:val="center"/>
        </w:trPr>
        <w:tc>
          <w:tcPr>
            <w:tcW w:w="2865" w:type="dxa"/>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2D341E25" w14:textId="77777777" w:rsidR="00CC0511" w:rsidRDefault="00CC0511" w:rsidP="00047FFE">
            <w:pPr>
              <w:keepLines/>
              <w:spacing w:line="252" w:lineRule="auto"/>
              <w:rPr>
                <w:sz w:val="20"/>
              </w:rPr>
            </w:pPr>
            <w:r>
              <w:rPr>
                <w:sz w:val="20"/>
              </w:rPr>
              <w:t>Social Media Advertisement</w:t>
            </w:r>
          </w:p>
        </w:tc>
        <w:tc>
          <w:tcPr>
            <w:tcW w:w="114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4375497B" w14:textId="77777777" w:rsidR="00CC0511" w:rsidRPr="00D7348F" w:rsidRDefault="00CC0511" w:rsidP="00047FFE">
            <w:pPr>
              <w:keepLines/>
              <w:spacing w:line="256" w:lineRule="auto"/>
              <w:jc w:val="center"/>
              <w:rPr>
                <w:sz w:val="20"/>
              </w:rPr>
            </w:pPr>
            <w:r>
              <w:rPr>
                <w:sz w:val="20"/>
              </w:rPr>
              <w:t>2</w:t>
            </w:r>
          </w:p>
        </w:tc>
        <w:tc>
          <w:tcPr>
            <w:tcW w:w="1141"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0590DDF0" w14:textId="77777777" w:rsidR="00CC0511" w:rsidRPr="00D7348F" w:rsidRDefault="00CC0511" w:rsidP="00047FFE">
            <w:pPr>
              <w:keepLines/>
              <w:spacing w:line="252" w:lineRule="auto"/>
              <w:jc w:val="center"/>
              <w:rPr>
                <w:sz w:val="20"/>
              </w:rPr>
            </w:pPr>
            <w:r>
              <w:rPr>
                <w:sz w:val="20"/>
              </w:rPr>
              <w:t>2%</w:t>
            </w:r>
          </w:p>
        </w:tc>
      </w:tr>
      <w:tr w:rsidR="00CC0511" w:rsidRPr="00653209" w14:paraId="01E7DE93" w14:textId="77777777" w:rsidTr="00047FFE">
        <w:trPr>
          <w:trHeight w:val="317"/>
          <w:jc w:val="center"/>
        </w:trPr>
        <w:tc>
          <w:tcPr>
            <w:tcW w:w="2865" w:type="dxa"/>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67786F23" w14:textId="77777777" w:rsidR="00CC0511" w:rsidRDefault="00CC0511" w:rsidP="00047FFE">
            <w:pPr>
              <w:keepLines/>
              <w:spacing w:line="252" w:lineRule="auto"/>
              <w:rPr>
                <w:sz w:val="20"/>
              </w:rPr>
            </w:pPr>
            <w:r>
              <w:rPr>
                <w:sz w:val="20"/>
              </w:rPr>
              <w:t>Previous Program Participation</w:t>
            </w:r>
          </w:p>
        </w:tc>
        <w:tc>
          <w:tcPr>
            <w:tcW w:w="114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124C8BA0" w14:textId="77777777" w:rsidR="00CC0511" w:rsidRPr="00D7348F" w:rsidRDefault="00CC0511" w:rsidP="00047FFE">
            <w:pPr>
              <w:keepLines/>
              <w:spacing w:line="256" w:lineRule="auto"/>
              <w:jc w:val="center"/>
              <w:rPr>
                <w:sz w:val="20"/>
              </w:rPr>
            </w:pPr>
            <w:r>
              <w:rPr>
                <w:sz w:val="20"/>
              </w:rPr>
              <w:t>2</w:t>
            </w:r>
          </w:p>
        </w:tc>
        <w:tc>
          <w:tcPr>
            <w:tcW w:w="1141"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1D9540E9" w14:textId="77777777" w:rsidR="00CC0511" w:rsidRPr="00D7348F" w:rsidRDefault="00CC0511" w:rsidP="00047FFE">
            <w:pPr>
              <w:keepLines/>
              <w:spacing w:line="252" w:lineRule="auto"/>
              <w:jc w:val="center"/>
              <w:rPr>
                <w:sz w:val="20"/>
              </w:rPr>
            </w:pPr>
            <w:r>
              <w:rPr>
                <w:sz w:val="20"/>
              </w:rPr>
              <w:t>2%</w:t>
            </w:r>
          </w:p>
        </w:tc>
      </w:tr>
      <w:tr w:rsidR="00CC0511" w:rsidRPr="00653209" w14:paraId="5F96A397" w14:textId="77777777" w:rsidTr="00047FFE">
        <w:trPr>
          <w:trHeight w:val="317"/>
          <w:jc w:val="center"/>
        </w:trPr>
        <w:tc>
          <w:tcPr>
            <w:tcW w:w="2865" w:type="dxa"/>
            <w:tcBorders>
              <w:top w:val="sing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37525C29" w14:textId="77777777" w:rsidR="00CC0511" w:rsidRDefault="00CC0511" w:rsidP="00047FFE">
            <w:pPr>
              <w:keepLines/>
              <w:spacing w:line="252" w:lineRule="auto"/>
              <w:rPr>
                <w:sz w:val="20"/>
              </w:rPr>
            </w:pPr>
            <w:r>
              <w:rPr>
                <w:sz w:val="20"/>
              </w:rPr>
              <w:t>Other</w:t>
            </w:r>
          </w:p>
        </w:tc>
        <w:tc>
          <w:tcPr>
            <w:tcW w:w="1140" w:type="dxa"/>
            <w:tcBorders>
              <w:top w:val="single" w:sz="4" w:space="0" w:color="auto"/>
              <w:left w:val="nil"/>
              <w:bottom w:val="double" w:sz="4" w:space="0" w:color="auto"/>
              <w:right w:val="single" w:sz="4" w:space="0" w:color="auto"/>
            </w:tcBorders>
            <w:tcMar>
              <w:top w:w="0" w:type="dxa"/>
              <w:left w:w="108" w:type="dxa"/>
              <w:bottom w:w="0" w:type="dxa"/>
              <w:right w:w="108" w:type="dxa"/>
            </w:tcMar>
            <w:vAlign w:val="center"/>
          </w:tcPr>
          <w:p w14:paraId="6DA6518F" w14:textId="77777777" w:rsidR="00CC0511" w:rsidRPr="00D7348F" w:rsidRDefault="00CC0511" w:rsidP="00047FFE">
            <w:pPr>
              <w:keepLines/>
              <w:spacing w:line="256" w:lineRule="auto"/>
              <w:jc w:val="center"/>
              <w:rPr>
                <w:sz w:val="20"/>
              </w:rPr>
            </w:pPr>
            <w:r>
              <w:rPr>
                <w:sz w:val="20"/>
              </w:rPr>
              <w:t>2</w:t>
            </w:r>
          </w:p>
        </w:tc>
        <w:tc>
          <w:tcPr>
            <w:tcW w:w="1141" w:type="dxa"/>
            <w:tcBorders>
              <w:top w:val="sing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2093C26D" w14:textId="77777777" w:rsidR="00CC0511" w:rsidRPr="00D7348F" w:rsidRDefault="00CC0511" w:rsidP="00047FFE">
            <w:pPr>
              <w:keepLines/>
              <w:spacing w:line="252" w:lineRule="auto"/>
              <w:jc w:val="center"/>
              <w:rPr>
                <w:sz w:val="20"/>
              </w:rPr>
            </w:pPr>
            <w:r>
              <w:rPr>
                <w:sz w:val="20"/>
              </w:rPr>
              <w:t>2%</w:t>
            </w:r>
          </w:p>
        </w:tc>
      </w:tr>
    </w:tbl>
    <w:p w14:paraId="310EC973" w14:textId="77777777" w:rsidR="00CC0511" w:rsidRPr="002E6B69" w:rsidRDefault="00CC0511" w:rsidP="00CC0511">
      <w:pPr>
        <w:pStyle w:val="Caption"/>
        <w:keepLines/>
        <w:spacing w:before="0"/>
        <w:ind w:left="2070"/>
        <w:rPr>
          <w:b/>
          <w:bCs/>
          <w:i w:val="0"/>
          <w:iCs/>
          <w:sz w:val="18"/>
          <w:szCs w:val="18"/>
        </w:rPr>
      </w:pPr>
      <w:r w:rsidRPr="002E6B69">
        <w:rPr>
          <w:i w:val="0"/>
          <w:iCs/>
          <w:sz w:val="18"/>
          <w:szCs w:val="18"/>
        </w:rPr>
        <w:t>Note: Respondents could select more than one response.</w:t>
      </w:r>
    </w:p>
    <w:p w14:paraId="1F530258" w14:textId="77777777" w:rsidR="00CC0511" w:rsidRPr="00CC0511" w:rsidRDefault="00CC0511" w:rsidP="00CC0511">
      <w:pPr>
        <w:pStyle w:val="Paragraph"/>
        <w:keepNext/>
        <w:ind w:left="0"/>
        <w:jc w:val="center"/>
        <w:rPr>
          <w:b/>
          <w:bCs/>
        </w:rPr>
      </w:pPr>
      <w:r w:rsidRPr="00CC0511">
        <w:rPr>
          <w:b/>
          <w:bCs/>
        </w:rPr>
        <w:t>Table</w:t>
      </w:r>
      <w:r>
        <w:rPr>
          <w:b/>
          <w:bCs/>
        </w:rPr>
        <w:t xml:space="preserve"> C-16</w:t>
      </w:r>
    </w:p>
    <w:p w14:paraId="4E8D9AF9" w14:textId="77777777" w:rsidR="00CC0511" w:rsidRPr="000963C8" w:rsidRDefault="00CC0511" w:rsidP="00CC0511">
      <w:pPr>
        <w:pStyle w:val="Paragraph"/>
        <w:keepNext/>
        <w:keepLines/>
        <w:ind w:left="0"/>
        <w:jc w:val="center"/>
        <w:rPr>
          <w:b/>
          <w:szCs w:val="20"/>
          <w:lang w:val="fr-FR"/>
        </w:rPr>
      </w:pPr>
      <w:proofErr w:type="spellStart"/>
      <w:r w:rsidRPr="000963C8">
        <w:rPr>
          <w:b/>
          <w:szCs w:val="20"/>
          <w:lang w:val="fr-FR"/>
        </w:rPr>
        <w:t>HPwES</w:t>
      </w:r>
      <w:proofErr w:type="spellEnd"/>
      <w:r w:rsidRPr="000963C8">
        <w:rPr>
          <w:b/>
          <w:szCs w:val="20"/>
          <w:lang w:val="fr-FR"/>
        </w:rPr>
        <w:t xml:space="preserve"> P</w:t>
      </w:r>
      <w:r>
        <w:rPr>
          <w:b/>
          <w:szCs w:val="20"/>
          <w:lang w:val="fr-FR"/>
        </w:rPr>
        <w:t xml:space="preserve">articipation </w:t>
      </w:r>
      <w:proofErr w:type="spellStart"/>
      <w:r>
        <w:rPr>
          <w:b/>
          <w:szCs w:val="20"/>
          <w:lang w:val="fr-FR"/>
        </w:rPr>
        <w:t>Reasons</w:t>
      </w:r>
      <w:proofErr w:type="spellEnd"/>
    </w:p>
    <w:p w14:paraId="297F145B" w14:textId="77777777" w:rsidR="00CC0511" w:rsidRPr="000963C8" w:rsidRDefault="00CC0511" w:rsidP="00CC0511">
      <w:pPr>
        <w:pStyle w:val="Paragraph"/>
        <w:keepNext/>
        <w:keepLines/>
        <w:ind w:left="0"/>
        <w:jc w:val="center"/>
        <w:rPr>
          <w:b/>
          <w:szCs w:val="20"/>
          <w:lang w:val="fr-FR"/>
        </w:rPr>
      </w:pPr>
    </w:p>
    <w:tbl>
      <w:tblPr>
        <w:tblW w:w="2789" w:type="pct"/>
        <w:jc w:val="center"/>
        <w:tblCellMar>
          <w:left w:w="0" w:type="dxa"/>
          <w:right w:w="0" w:type="dxa"/>
        </w:tblCellMar>
        <w:tblLook w:val="04A0" w:firstRow="1" w:lastRow="0" w:firstColumn="1" w:lastColumn="0" w:noHBand="0" w:noVBand="1"/>
      </w:tblPr>
      <w:tblGrid>
        <w:gridCol w:w="2882"/>
        <w:gridCol w:w="1160"/>
        <w:gridCol w:w="1162"/>
      </w:tblGrid>
      <w:tr w:rsidR="00CC0511" w:rsidRPr="00653209" w14:paraId="78CEF397" w14:textId="77777777" w:rsidTr="00047FFE">
        <w:trPr>
          <w:trHeight w:val="317"/>
          <w:jc w:val="center"/>
        </w:trPr>
        <w:tc>
          <w:tcPr>
            <w:tcW w:w="5000" w:type="pct"/>
            <w:gridSpan w:val="3"/>
            <w:tcBorders>
              <w:top w:val="double" w:sz="4" w:space="0" w:color="auto"/>
              <w:left w:val="double" w:sz="4" w:space="0" w:color="auto"/>
              <w:right w:val="double" w:sz="4" w:space="0" w:color="auto"/>
            </w:tcBorders>
            <w:tcMar>
              <w:top w:w="0" w:type="dxa"/>
              <w:left w:w="108" w:type="dxa"/>
              <w:bottom w:w="0" w:type="dxa"/>
              <w:right w:w="108" w:type="dxa"/>
            </w:tcMar>
            <w:vAlign w:val="center"/>
          </w:tcPr>
          <w:p w14:paraId="0B3CAEFE" w14:textId="77777777" w:rsidR="002E6B69" w:rsidRDefault="00CC0511" w:rsidP="00047FFE">
            <w:pPr>
              <w:keepNext/>
              <w:keepLines/>
              <w:spacing w:line="252" w:lineRule="auto"/>
              <w:jc w:val="center"/>
              <w:rPr>
                <w:b/>
                <w:bCs/>
                <w:sz w:val="20"/>
                <w:lang w:eastAsia="x-none"/>
              </w:rPr>
            </w:pPr>
            <w:r>
              <w:rPr>
                <w:b/>
                <w:bCs/>
                <w:sz w:val="20"/>
                <w:lang w:eastAsia="x-none"/>
              </w:rPr>
              <w:t xml:space="preserve">Why did you decide to participate in the </w:t>
            </w:r>
            <w:proofErr w:type="gramStart"/>
            <w:r>
              <w:rPr>
                <w:b/>
                <w:bCs/>
                <w:sz w:val="20"/>
                <w:lang w:eastAsia="x-none"/>
              </w:rPr>
              <w:t>NJNG</w:t>
            </w:r>
            <w:proofErr w:type="gramEnd"/>
            <w:r>
              <w:rPr>
                <w:b/>
                <w:bCs/>
                <w:sz w:val="20"/>
                <w:lang w:eastAsia="x-none"/>
              </w:rPr>
              <w:t xml:space="preserve"> </w:t>
            </w:r>
          </w:p>
          <w:p w14:paraId="32120823" w14:textId="77777777" w:rsidR="00CC0511" w:rsidRPr="000963C8" w:rsidRDefault="00CC0511" w:rsidP="00047FFE">
            <w:pPr>
              <w:keepNext/>
              <w:keepLines/>
              <w:spacing w:line="252" w:lineRule="auto"/>
              <w:jc w:val="center"/>
              <w:rPr>
                <w:b/>
                <w:bCs/>
                <w:sz w:val="20"/>
                <w:lang w:eastAsia="x-none"/>
              </w:rPr>
            </w:pPr>
            <w:r>
              <w:rPr>
                <w:b/>
                <w:bCs/>
                <w:sz w:val="20"/>
                <w:lang w:eastAsia="x-none"/>
              </w:rPr>
              <w:t>Home Performance with Energy Star program?</w:t>
            </w:r>
          </w:p>
        </w:tc>
      </w:tr>
      <w:tr w:rsidR="00CC0511" w:rsidRPr="00653209" w14:paraId="26E1C3AF" w14:textId="77777777" w:rsidTr="00047FFE">
        <w:trPr>
          <w:trHeight w:val="317"/>
          <w:jc w:val="center"/>
        </w:trPr>
        <w:tc>
          <w:tcPr>
            <w:tcW w:w="2769" w:type="pct"/>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3663CFA2" w14:textId="77777777" w:rsidR="00CC0511" w:rsidRPr="00653209" w:rsidRDefault="00CC0511" w:rsidP="00047FFE">
            <w:pPr>
              <w:keepNext/>
              <w:keepLines/>
              <w:spacing w:line="252" w:lineRule="auto"/>
              <w:rPr>
                <w:b/>
                <w:bCs/>
                <w:sz w:val="20"/>
              </w:rPr>
            </w:pPr>
            <w:r>
              <w:rPr>
                <w:b/>
                <w:bCs/>
                <w:sz w:val="20"/>
              </w:rPr>
              <w:t>Reasons for Participation</w:t>
            </w:r>
          </w:p>
        </w:tc>
        <w:tc>
          <w:tcPr>
            <w:tcW w:w="1115" w:type="pct"/>
            <w:tcBorders>
              <w:top w:val="double" w:sz="4" w:space="0" w:color="auto"/>
              <w:left w:val="nil"/>
              <w:right w:val="single" w:sz="4" w:space="0" w:color="auto"/>
            </w:tcBorders>
            <w:tcMar>
              <w:top w:w="0" w:type="dxa"/>
              <w:left w:w="108" w:type="dxa"/>
              <w:bottom w:w="0" w:type="dxa"/>
              <w:right w:w="108" w:type="dxa"/>
            </w:tcMar>
            <w:vAlign w:val="center"/>
          </w:tcPr>
          <w:p w14:paraId="2E21435C" w14:textId="77777777" w:rsidR="00CC0511" w:rsidRPr="00653209" w:rsidRDefault="00CC0511" w:rsidP="00047FFE">
            <w:pPr>
              <w:keepNext/>
              <w:keepLines/>
              <w:spacing w:line="256" w:lineRule="auto"/>
              <w:jc w:val="center"/>
              <w:rPr>
                <w:b/>
                <w:bCs/>
                <w:sz w:val="20"/>
                <w:lang w:eastAsia="x-none"/>
              </w:rPr>
            </w:pPr>
            <w:r w:rsidRPr="00653209">
              <w:rPr>
                <w:b/>
                <w:bCs/>
                <w:sz w:val="20"/>
                <w:lang w:eastAsia="x-none"/>
              </w:rPr>
              <w:t>#</w:t>
            </w:r>
          </w:p>
        </w:tc>
        <w:tc>
          <w:tcPr>
            <w:tcW w:w="1116" w:type="pct"/>
            <w:tcBorders>
              <w:top w:val="double" w:sz="4" w:space="0" w:color="auto"/>
              <w:left w:val="single" w:sz="4" w:space="0" w:color="auto"/>
              <w:right w:val="double" w:sz="4" w:space="0" w:color="auto"/>
            </w:tcBorders>
            <w:vAlign w:val="center"/>
          </w:tcPr>
          <w:p w14:paraId="4D21DB2A" w14:textId="77777777" w:rsidR="00CC0511" w:rsidRPr="00653209" w:rsidRDefault="00CC0511" w:rsidP="00047FFE">
            <w:pPr>
              <w:keepNext/>
              <w:keepLines/>
              <w:spacing w:line="252" w:lineRule="auto"/>
              <w:jc w:val="center"/>
              <w:rPr>
                <w:b/>
                <w:bCs/>
                <w:sz w:val="20"/>
                <w:lang w:eastAsia="x-none"/>
              </w:rPr>
            </w:pPr>
            <w:r w:rsidRPr="00653209">
              <w:rPr>
                <w:b/>
                <w:bCs/>
                <w:sz w:val="20"/>
                <w:lang w:eastAsia="x-none"/>
              </w:rPr>
              <w:t>%</w:t>
            </w:r>
          </w:p>
        </w:tc>
      </w:tr>
      <w:tr w:rsidR="00CC0511" w:rsidRPr="00653209" w14:paraId="37E57244" w14:textId="77777777" w:rsidTr="00047FFE">
        <w:trPr>
          <w:trHeight w:val="317"/>
          <w:jc w:val="center"/>
        </w:trPr>
        <w:tc>
          <w:tcPr>
            <w:tcW w:w="2769" w:type="pct"/>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3E1CD9DB" w14:textId="77777777" w:rsidR="00CC0511" w:rsidRPr="00653209" w:rsidRDefault="00CC0511" w:rsidP="00047FFE">
            <w:pPr>
              <w:keepLines/>
              <w:spacing w:line="252" w:lineRule="auto"/>
              <w:rPr>
                <w:b/>
                <w:bCs/>
                <w:sz w:val="20"/>
              </w:rPr>
            </w:pPr>
            <w:r>
              <w:rPr>
                <w:b/>
                <w:bCs/>
                <w:sz w:val="20"/>
              </w:rPr>
              <w:t>Observations</w:t>
            </w:r>
          </w:p>
        </w:tc>
        <w:tc>
          <w:tcPr>
            <w:tcW w:w="2231" w:type="pct"/>
            <w:gridSpan w:val="2"/>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73DE72C2" w14:textId="77777777" w:rsidR="00CC0511" w:rsidRPr="00653209" w:rsidRDefault="00CC0511" w:rsidP="00047FFE">
            <w:pPr>
              <w:keepLines/>
              <w:spacing w:line="252" w:lineRule="auto"/>
              <w:jc w:val="center"/>
              <w:rPr>
                <w:b/>
                <w:bCs/>
                <w:sz w:val="20"/>
                <w:lang w:eastAsia="x-none"/>
              </w:rPr>
            </w:pPr>
            <w:r>
              <w:rPr>
                <w:b/>
                <w:bCs/>
                <w:sz w:val="20"/>
                <w:lang w:eastAsia="x-none"/>
              </w:rPr>
              <w:t>92</w:t>
            </w:r>
          </w:p>
        </w:tc>
      </w:tr>
      <w:tr w:rsidR="00CC0511" w:rsidRPr="00653209" w14:paraId="3B49EA34" w14:textId="77777777" w:rsidTr="00047FFE">
        <w:trPr>
          <w:trHeight w:val="317"/>
          <w:jc w:val="center"/>
        </w:trPr>
        <w:tc>
          <w:tcPr>
            <w:tcW w:w="2769" w:type="pct"/>
            <w:tcBorders>
              <w:top w:val="doub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785D62DB" w14:textId="77777777" w:rsidR="00CC0511" w:rsidRPr="00653209" w:rsidRDefault="00CC0511" w:rsidP="00047FFE">
            <w:pPr>
              <w:keepLines/>
              <w:spacing w:line="252" w:lineRule="auto"/>
              <w:rPr>
                <w:sz w:val="20"/>
              </w:rPr>
            </w:pPr>
            <w:r>
              <w:rPr>
                <w:sz w:val="20"/>
              </w:rPr>
              <w:t>Reduce Energy Bills</w:t>
            </w:r>
          </w:p>
        </w:tc>
        <w:tc>
          <w:tcPr>
            <w:tcW w:w="1115" w:type="pct"/>
            <w:tcBorders>
              <w:top w:val="double" w:sz="4" w:space="0" w:color="auto"/>
              <w:left w:val="nil"/>
              <w:bottom w:val="single" w:sz="4" w:space="0" w:color="auto"/>
              <w:right w:val="single" w:sz="4" w:space="0" w:color="auto"/>
            </w:tcBorders>
            <w:tcMar>
              <w:top w:w="0" w:type="dxa"/>
              <w:left w:w="108" w:type="dxa"/>
              <w:bottom w:w="0" w:type="dxa"/>
              <w:right w:w="108" w:type="dxa"/>
            </w:tcMar>
            <w:vAlign w:val="center"/>
          </w:tcPr>
          <w:p w14:paraId="31A668B1" w14:textId="77777777" w:rsidR="00CC0511" w:rsidRPr="00D7348F" w:rsidRDefault="00CC0511" w:rsidP="00047FFE">
            <w:pPr>
              <w:keepLines/>
              <w:spacing w:line="256" w:lineRule="auto"/>
              <w:jc w:val="center"/>
              <w:rPr>
                <w:sz w:val="20"/>
                <w:lang w:eastAsia="x-none"/>
              </w:rPr>
            </w:pPr>
            <w:r>
              <w:rPr>
                <w:sz w:val="20"/>
                <w:lang w:eastAsia="x-none"/>
              </w:rPr>
              <w:t>55</w:t>
            </w:r>
          </w:p>
        </w:tc>
        <w:tc>
          <w:tcPr>
            <w:tcW w:w="1116" w:type="pct"/>
            <w:tcBorders>
              <w:top w:val="doub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580B0EF6" w14:textId="77777777" w:rsidR="00CC0511" w:rsidRPr="00D7348F" w:rsidRDefault="00CC0511" w:rsidP="00047FFE">
            <w:pPr>
              <w:keepLines/>
              <w:spacing w:line="252" w:lineRule="auto"/>
              <w:jc w:val="center"/>
              <w:rPr>
                <w:sz w:val="20"/>
                <w:lang w:eastAsia="x-none"/>
              </w:rPr>
            </w:pPr>
            <w:r>
              <w:rPr>
                <w:sz w:val="20"/>
                <w:lang w:eastAsia="x-none"/>
              </w:rPr>
              <w:t>61%</w:t>
            </w:r>
          </w:p>
        </w:tc>
      </w:tr>
      <w:tr w:rsidR="00CC0511" w:rsidRPr="00653209" w14:paraId="776ABDC4" w14:textId="77777777" w:rsidTr="00047FFE">
        <w:trPr>
          <w:trHeight w:val="317"/>
          <w:jc w:val="center"/>
        </w:trPr>
        <w:tc>
          <w:tcPr>
            <w:tcW w:w="2769" w:type="pct"/>
            <w:tcBorders>
              <w:top w:val="nil"/>
              <w:left w:val="double" w:sz="4" w:space="0" w:color="auto"/>
              <w:bottom w:val="single" w:sz="4" w:space="0" w:color="auto"/>
              <w:right w:val="double" w:sz="4" w:space="0" w:color="auto"/>
            </w:tcBorders>
            <w:tcMar>
              <w:top w:w="0" w:type="dxa"/>
              <w:left w:w="108" w:type="dxa"/>
              <w:bottom w:w="0" w:type="dxa"/>
              <w:right w:w="108" w:type="dxa"/>
            </w:tcMar>
            <w:vAlign w:val="center"/>
          </w:tcPr>
          <w:p w14:paraId="1DAAA9E1" w14:textId="77777777" w:rsidR="00CC0511" w:rsidRPr="00653209" w:rsidRDefault="00CC0511" w:rsidP="00047FFE">
            <w:pPr>
              <w:keepLines/>
              <w:spacing w:line="252" w:lineRule="auto"/>
              <w:rPr>
                <w:sz w:val="20"/>
              </w:rPr>
            </w:pPr>
            <w:r>
              <w:rPr>
                <w:sz w:val="20"/>
              </w:rPr>
              <w:t>Improve Home Comfort</w:t>
            </w:r>
          </w:p>
        </w:tc>
        <w:tc>
          <w:tcPr>
            <w:tcW w:w="1115" w:type="pct"/>
            <w:tcBorders>
              <w:top w:val="nil"/>
              <w:left w:val="nil"/>
              <w:bottom w:val="single" w:sz="4" w:space="0" w:color="auto"/>
              <w:right w:val="single" w:sz="4" w:space="0" w:color="auto"/>
            </w:tcBorders>
            <w:tcMar>
              <w:top w:w="0" w:type="dxa"/>
              <w:left w:w="108" w:type="dxa"/>
              <w:bottom w:w="0" w:type="dxa"/>
              <w:right w:w="108" w:type="dxa"/>
            </w:tcMar>
            <w:vAlign w:val="center"/>
          </w:tcPr>
          <w:p w14:paraId="3743E02D" w14:textId="77777777" w:rsidR="00CC0511" w:rsidRPr="00D7348F" w:rsidRDefault="00CC0511" w:rsidP="00047FFE">
            <w:pPr>
              <w:keepLines/>
              <w:spacing w:line="256" w:lineRule="auto"/>
              <w:jc w:val="center"/>
              <w:rPr>
                <w:sz w:val="20"/>
                <w:lang w:eastAsia="x-none"/>
              </w:rPr>
            </w:pPr>
            <w:r>
              <w:rPr>
                <w:sz w:val="20"/>
                <w:lang w:eastAsia="x-none"/>
              </w:rPr>
              <w:t>44</w:t>
            </w:r>
          </w:p>
        </w:tc>
        <w:tc>
          <w:tcPr>
            <w:tcW w:w="1116"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41FBE41B" w14:textId="77777777" w:rsidR="00CC0511" w:rsidRPr="00D7348F" w:rsidRDefault="00CC0511" w:rsidP="00047FFE">
            <w:pPr>
              <w:keepLines/>
              <w:spacing w:line="252" w:lineRule="auto"/>
              <w:jc w:val="center"/>
              <w:rPr>
                <w:sz w:val="20"/>
                <w:lang w:eastAsia="x-none"/>
              </w:rPr>
            </w:pPr>
            <w:r>
              <w:rPr>
                <w:sz w:val="20"/>
                <w:lang w:eastAsia="x-none"/>
              </w:rPr>
              <w:t>49%</w:t>
            </w:r>
          </w:p>
        </w:tc>
      </w:tr>
      <w:tr w:rsidR="00CC0511" w:rsidRPr="00653209" w14:paraId="01BC5869" w14:textId="77777777" w:rsidTr="00047FFE">
        <w:trPr>
          <w:trHeight w:val="317"/>
          <w:jc w:val="center"/>
        </w:trPr>
        <w:tc>
          <w:tcPr>
            <w:tcW w:w="2769"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54FEFFDD" w14:textId="77777777" w:rsidR="00CC0511" w:rsidRPr="00653209" w:rsidRDefault="00CC0511" w:rsidP="00047FFE">
            <w:pPr>
              <w:keepLines/>
              <w:spacing w:line="252" w:lineRule="auto"/>
              <w:rPr>
                <w:sz w:val="20"/>
              </w:rPr>
            </w:pPr>
            <w:r>
              <w:rPr>
                <w:sz w:val="20"/>
              </w:rPr>
              <w:t>Replace Old Equipment</w:t>
            </w:r>
          </w:p>
        </w:tc>
        <w:tc>
          <w:tcPr>
            <w:tcW w:w="1115"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55AA9E45" w14:textId="77777777" w:rsidR="00CC0511" w:rsidRPr="00D7348F" w:rsidRDefault="00CC0511" w:rsidP="00047FFE">
            <w:pPr>
              <w:keepLines/>
              <w:spacing w:line="256" w:lineRule="auto"/>
              <w:jc w:val="center"/>
              <w:rPr>
                <w:sz w:val="20"/>
                <w:lang w:eastAsia="x-none"/>
              </w:rPr>
            </w:pPr>
            <w:r>
              <w:rPr>
                <w:sz w:val="20"/>
                <w:lang w:eastAsia="x-none"/>
              </w:rPr>
              <w:t>41</w:t>
            </w:r>
          </w:p>
        </w:tc>
        <w:tc>
          <w:tcPr>
            <w:tcW w:w="1116"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0D86A6DE" w14:textId="77777777" w:rsidR="00CC0511" w:rsidRPr="00D7348F" w:rsidRDefault="00CC0511" w:rsidP="00047FFE">
            <w:pPr>
              <w:keepLines/>
              <w:spacing w:line="252" w:lineRule="auto"/>
              <w:jc w:val="center"/>
              <w:rPr>
                <w:sz w:val="20"/>
                <w:lang w:eastAsia="x-none"/>
              </w:rPr>
            </w:pPr>
            <w:r>
              <w:rPr>
                <w:sz w:val="20"/>
                <w:lang w:eastAsia="x-none"/>
              </w:rPr>
              <w:t>38%</w:t>
            </w:r>
          </w:p>
        </w:tc>
      </w:tr>
      <w:tr w:rsidR="00CC0511" w:rsidRPr="00653209" w14:paraId="74002D27" w14:textId="77777777" w:rsidTr="00047FFE">
        <w:trPr>
          <w:trHeight w:val="317"/>
          <w:jc w:val="center"/>
        </w:trPr>
        <w:tc>
          <w:tcPr>
            <w:tcW w:w="2769"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31986BBE" w14:textId="77777777" w:rsidR="00CC0511" w:rsidRDefault="00CC0511" w:rsidP="00047FFE">
            <w:pPr>
              <w:keepLines/>
              <w:spacing w:line="252" w:lineRule="auto"/>
              <w:rPr>
                <w:sz w:val="20"/>
              </w:rPr>
            </w:pPr>
            <w:r>
              <w:rPr>
                <w:sz w:val="20"/>
              </w:rPr>
              <w:t>Reduce Carbon Footprint</w:t>
            </w:r>
          </w:p>
        </w:tc>
        <w:tc>
          <w:tcPr>
            <w:tcW w:w="1115"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3F6A2953" w14:textId="77777777" w:rsidR="00CC0511" w:rsidRPr="00D7348F" w:rsidRDefault="00CC0511" w:rsidP="00047FFE">
            <w:pPr>
              <w:keepLines/>
              <w:spacing w:line="256" w:lineRule="auto"/>
              <w:jc w:val="center"/>
              <w:rPr>
                <w:sz w:val="20"/>
              </w:rPr>
            </w:pPr>
            <w:r>
              <w:rPr>
                <w:sz w:val="20"/>
              </w:rPr>
              <w:t>27</w:t>
            </w:r>
          </w:p>
        </w:tc>
        <w:tc>
          <w:tcPr>
            <w:tcW w:w="1116"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66C022B3" w14:textId="77777777" w:rsidR="00CC0511" w:rsidRPr="00D7348F" w:rsidRDefault="00CC0511" w:rsidP="00047FFE">
            <w:pPr>
              <w:keepLines/>
              <w:spacing w:line="252" w:lineRule="auto"/>
              <w:jc w:val="center"/>
              <w:rPr>
                <w:sz w:val="20"/>
              </w:rPr>
            </w:pPr>
            <w:r>
              <w:rPr>
                <w:sz w:val="20"/>
              </w:rPr>
              <w:t>29%</w:t>
            </w:r>
          </w:p>
        </w:tc>
      </w:tr>
      <w:tr w:rsidR="00CC0511" w:rsidRPr="00653209" w14:paraId="1B318B64" w14:textId="77777777" w:rsidTr="00047FFE">
        <w:trPr>
          <w:trHeight w:val="317"/>
          <w:jc w:val="center"/>
        </w:trPr>
        <w:tc>
          <w:tcPr>
            <w:tcW w:w="2769"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45D1223C" w14:textId="77777777" w:rsidR="00CC0511" w:rsidRDefault="00CC0511" w:rsidP="00047FFE">
            <w:pPr>
              <w:keepLines/>
              <w:spacing w:line="252" w:lineRule="auto"/>
              <w:rPr>
                <w:sz w:val="20"/>
              </w:rPr>
            </w:pPr>
            <w:r>
              <w:rPr>
                <w:sz w:val="20"/>
              </w:rPr>
              <w:t>Improve Home Air Quality</w:t>
            </w:r>
          </w:p>
        </w:tc>
        <w:tc>
          <w:tcPr>
            <w:tcW w:w="1115"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031B3563" w14:textId="77777777" w:rsidR="00CC0511" w:rsidRPr="00D7348F" w:rsidRDefault="00CC0511" w:rsidP="00047FFE">
            <w:pPr>
              <w:keepLines/>
              <w:spacing w:line="256" w:lineRule="auto"/>
              <w:jc w:val="center"/>
              <w:rPr>
                <w:sz w:val="20"/>
              </w:rPr>
            </w:pPr>
            <w:r>
              <w:rPr>
                <w:sz w:val="20"/>
              </w:rPr>
              <w:t>19</w:t>
            </w:r>
          </w:p>
        </w:tc>
        <w:tc>
          <w:tcPr>
            <w:tcW w:w="1116"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45DBC56C" w14:textId="77777777" w:rsidR="00CC0511" w:rsidRPr="00D7348F" w:rsidRDefault="00CC0511" w:rsidP="00047FFE">
            <w:pPr>
              <w:keepLines/>
              <w:spacing w:line="252" w:lineRule="auto"/>
              <w:jc w:val="center"/>
              <w:rPr>
                <w:sz w:val="20"/>
              </w:rPr>
            </w:pPr>
            <w:r>
              <w:rPr>
                <w:sz w:val="20"/>
              </w:rPr>
              <w:t>20%</w:t>
            </w:r>
          </w:p>
        </w:tc>
      </w:tr>
      <w:tr w:rsidR="00CC0511" w:rsidRPr="00653209" w14:paraId="3E100723" w14:textId="77777777" w:rsidTr="00047FFE">
        <w:trPr>
          <w:trHeight w:val="317"/>
          <w:jc w:val="center"/>
        </w:trPr>
        <w:tc>
          <w:tcPr>
            <w:tcW w:w="2769"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56BD4CED" w14:textId="77777777" w:rsidR="00CC0511" w:rsidRDefault="00CC0511" w:rsidP="00047FFE">
            <w:pPr>
              <w:keepLines/>
              <w:spacing w:line="252" w:lineRule="auto"/>
              <w:rPr>
                <w:sz w:val="20"/>
              </w:rPr>
            </w:pPr>
            <w:r>
              <w:rPr>
                <w:sz w:val="20"/>
              </w:rPr>
              <w:t>Rebates and Financing</w:t>
            </w:r>
          </w:p>
        </w:tc>
        <w:tc>
          <w:tcPr>
            <w:tcW w:w="1115"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373CF285" w14:textId="77777777" w:rsidR="00CC0511" w:rsidRPr="00D7348F" w:rsidRDefault="00CC0511" w:rsidP="00047FFE">
            <w:pPr>
              <w:keepLines/>
              <w:spacing w:line="256" w:lineRule="auto"/>
              <w:jc w:val="center"/>
              <w:rPr>
                <w:sz w:val="20"/>
              </w:rPr>
            </w:pPr>
            <w:r>
              <w:rPr>
                <w:sz w:val="20"/>
              </w:rPr>
              <w:t>9</w:t>
            </w:r>
          </w:p>
        </w:tc>
        <w:tc>
          <w:tcPr>
            <w:tcW w:w="1116"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3830AAAA" w14:textId="77777777" w:rsidR="00CC0511" w:rsidRPr="00D7348F" w:rsidRDefault="00CC0511" w:rsidP="00047FFE">
            <w:pPr>
              <w:keepLines/>
              <w:spacing w:line="252" w:lineRule="auto"/>
              <w:jc w:val="center"/>
              <w:rPr>
                <w:sz w:val="20"/>
              </w:rPr>
            </w:pPr>
            <w:r>
              <w:rPr>
                <w:sz w:val="20"/>
              </w:rPr>
              <w:t>9%</w:t>
            </w:r>
          </w:p>
        </w:tc>
      </w:tr>
      <w:tr w:rsidR="00CC0511" w:rsidRPr="00653209" w14:paraId="1C842165" w14:textId="77777777" w:rsidTr="00047FFE">
        <w:trPr>
          <w:trHeight w:val="317"/>
          <w:jc w:val="center"/>
        </w:trPr>
        <w:tc>
          <w:tcPr>
            <w:tcW w:w="2769" w:type="pct"/>
            <w:tcBorders>
              <w:top w:val="sing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07EE9938" w14:textId="77777777" w:rsidR="00CC0511" w:rsidRDefault="00CC0511" w:rsidP="00047FFE">
            <w:pPr>
              <w:keepLines/>
              <w:spacing w:line="252" w:lineRule="auto"/>
              <w:rPr>
                <w:sz w:val="20"/>
              </w:rPr>
            </w:pPr>
            <w:r>
              <w:rPr>
                <w:sz w:val="20"/>
              </w:rPr>
              <w:t>Other</w:t>
            </w:r>
          </w:p>
        </w:tc>
        <w:tc>
          <w:tcPr>
            <w:tcW w:w="1115" w:type="pct"/>
            <w:tcBorders>
              <w:top w:val="single" w:sz="4" w:space="0" w:color="auto"/>
              <w:left w:val="nil"/>
              <w:bottom w:val="double" w:sz="4" w:space="0" w:color="auto"/>
              <w:right w:val="single" w:sz="4" w:space="0" w:color="auto"/>
            </w:tcBorders>
            <w:tcMar>
              <w:top w:w="0" w:type="dxa"/>
              <w:left w:w="108" w:type="dxa"/>
              <w:bottom w:w="0" w:type="dxa"/>
              <w:right w:w="108" w:type="dxa"/>
            </w:tcMar>
            <w:vAlign w:val="center"/>
          </w:tcPr>
          <w:p w14:paraId="6778A21A" w14:textId="77777777" w:rsidR="00CC0511" w:rsidRPr="00D7348F" w:rsidRDefault="00CC0511" w:rsidP="00047FFE">
            <w:pPr>
              <w:keepLines/>
              <w:spacing w:line="256" w:lineRule="auto"/>
              <w:jc w:val="center"/>
              <w:rPr>
                <w:sz w:val="20"/>
              </w:rPr>
            </w:pPr>
            <w:r>
              <w:rPr>
                <w:sz w:val="20"/>
              </w:rPr>
              <w:t>3</w:t>
            </w:r>
          </w:p>
        </w:tc>
        <w:tc>
          <w:tcPr>
            <w:tcW w:w="1116" w:type="pct"/>
            <w:tcBorders>
              <w:top w:val="sing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19EFB875" w14:textId="77777777" w:rsidR="00CC0511" w:rsidRPr="00D7348F" w:rsidRDefault="00CC0511" w:rsidP="00047FFE">
            <w:pPr>
              <w:keepLines/>
              <w:spacing w:line="252" w:lineRule="auto"/>
              <w:jc w:val="center"/>
              <w:rPr>
                <w:sz w:val="20"/>
              </w:rPr>
            </w:pPr>
            <w:r>
              <w:rPr>
                <w:sz w:val="20"/>
              </w:rPr>
              <w:t>3%</w:t>
            </w:r>
          </w:p>
        </w:tc>
      </w:tr>
    </w:tbl>
    <w:p w14:paraId="1401DEB6" w14:textId="77777777" w:rsidR="00CC0511" w:rsidRPr="002E6B69" w:rsidRDefault="00CC0511" w:rsidP="00CC0511">
      <w:pPr>
        <w:pStyle w:val="Caption"/>
        <w:keepLines/>
        <w:spacing w:before="0"/>
        <w:ind w:left="2070"/>
        <w:rPr>
          <w:b/>
          <w:bCs/>
          <w:i w:val="0"/>
          <w:iCs/>
          <w:sz w:val="18"/>
          <w:szCs w:val="18"/>
        </w:rPr>
      </w:pPr>
      <w:r w:rsidRPr="002E6B69">
        <w:rPr>
          <w:i w:val="0"/>
          <w:iCs/>
          <w:sz w:val="18"/>
          <w:szCs w:val="18"/>
        </w:rPr>
        <w:t>Note: Respondents could select more than one response.</w:t>
      </w:r>
    </w:p>
    <w:p w14:paraId="26C99661" w14:textId="77777777" w:rsidR="00CC0511" w:rsidRPr="00CC0511" w:rsidRDefault="00CC0511" w:rsidP="00CC0511">
      <w:pPr>
        <w:pStyle w:val="Paragraph"/>
        <w:keepNext/>
        <w:ind w:left="0"/>
        <w:jc w:val="center"/>
        <w:rPr>
          <w:b/>
          <w:bCs/>
        </w:rPr>
      </w:pPr>
      <w:r w:rsidRPr="00CC0511">
        <w:rPr>
          <w:b/>
          <w:bCs/>
        </w:rPr>
        <w:lastRenderedPageBreak/>
        <w:t>Table</w:t>
      </w:r>
      <w:r>
        <w:rPr>
          <w:b/>
          <w:bCs/>
        </w:rPr>
        <w:t xml:space="preserve"> C-17</w:t>
      </w:r>
    </w:p>
    <w:p w14:paraId="1E9ACBCD" w14:textId="77777777" w:rsidR="00CC0511" w:rsidRDefault="00CC0511" w:rsidP="00CC0511">
      <w:pPr>
        <w:pStyle w:val="Paragraph"/>
        <w:keepNext/>
        <w:keepLines/>
        <w:ind w:left="0"/>
        <w:jc w:val="center"/>
        <w:rPr>
          <w:b/>
          <w:szCs w:val="20"/>
        </w:rPr>
      </w:pPr>
      <w:r>
        <w:rPr>
          <w:b/>
          <w:szCs w:val="20"/>
        </w:rPr>
        <w:t>Participant Understanding of Program</w:t>
      </w:r>
    </w:p>
    <w:p w14:paraId="338932AB" w14:textId="77777777" w:rsidR="00CC0511" w:rsidRDefault="00CC0511" w:rsidP="00CC0511">
      <w:pPr>
        <w:pStyle w:val="Paragraph"/>
        <w:keepNext/>
        <w:keepLines/>
        <w:ind w:left="0"/>
        <w:jc w:val="center"/>
        <w:rPr>
          <w:b/>
          <w:szCs w:val="20"/>
        </w:rPr>
      </w:pPr>
    </w:p>
    <w:tbl>
      <w:tblPr>
        <w:tblW w:w="7200" w:type="dxa"/>
        <w:jc w:val="center"/>
        <w:tblCellMar>
          <w:left w:w="0" w:type="dxa"/>
          <w:right w:w="0" w:type="dxa"/>
        </w:tblCellMar>
        <w:tblLook w:val="04A0" w:firstRow="1" w:lastRow="0" w:firstColumn="1" w:lastColumn="0" w:noHBand="0" w:noVBand="1"/>
      </w:tblPr>
      <w:tblGrid>
        <w:gridCol w:w="3797"/>
        <w:gridCol w:w="1701"/>
        <w:gridCol w:w="1702"/>
      </w:tblGrid>
      <w:tr w:rsidR="00CC0511" w:rsidRPr="00653209" w14:paraId="2E2ECB18" w14:textId="77777777" w:rsidTr="002E6B69">
        <w:trPr>
          <w:trHeight w:val="317"/>
          <w:jc w:val="center"/>
        </w:trPr>
        <w:tc>
          <w:tcPr>
            <w:tcW w:w="5000" w:type="pct"/>
            <w:gridSpan w:val="3"/>
            <w:tcBorders>
              <w:top w:val="double" w:sz="4" w:space="0" w:color="auto"/>
              <w:left w:val="double" w:sz="4" w:space="0" w:color="auto"/>
              <w:right w:val="double" w:sz="4" w:space="0" w:color="auto"/>
            </w:tcBorders>
            <w:tcMar>
              <w:top w:w="0" w:type="dxa"/>
              <w:left w:w="108" w:type="dxa"/>
              <w:bottom w:w="0" w:type="dxa"/>
              <w:right w:w="108" w:type="dxa"/>
            </w:tcMar>
            <w:vAlign w:val="center"/>
          </w:tcPr>
          <w:p w14:paraId="316990A1" w14:textId="77777777" w:rsidR="002E6B69" w:rsidRDefault="00CC0511" w:rsidP="00047FFE">
            <w:pPr>
              <w:keepNext/>
              <w:keepLines/>
              <w:spacing w:line="252" w:lineRule="auto"/>
              <w:jc w:val="center"/>
              <w:rPr>
                <w:b/>
                <w:bCs/>
                <w:sz w:val="20"/>
                <w:lang w:eastAsia="x-none"/>
              </w:rPr>
            </w:pPr>
            <w:r>
              <w:rPr>
                <w:b/>
                <w:bCs/>
                <w:sz w:val="20"/>
                <w:lang w:eastAsia="x-none"/>
              </w:rPr>
              <w:t xml:space="preserve">How well would you say you understand or do not understand the </w:t>
            </w:r>
          </w:p>
          <w:p w14:paraId="39DE4768" w14:textId="77777777" w:rsidR="002E6B69" w:rsidRDefault="00CC0511" w:rsidP="00047FFE">
            <w:pPr>
              <w:keepNext/>
              <w:keepLines/>
              <w:spacing w:line="252" w:lineRule="auto"/>
              <w:jc w:val="center"/>
              <w:rPr>
                <w:b/>
                <w:bCs/>
                <w:sz w:val="20"/>
                <w:lang w:eastAsia="x-none"/>
              </w:rPr>
            </w:pPr>
            <w:r>
              <w:rPr>
                <w:b/>
                <w:bCs/>
                <w:sz w:val="20"/>
                <w:lang w:eastAsia="x-none"/>
              </w:rPr>
              <w:t xml:space="preserve">Home Performance with Energy Star program? Would you say </w:t>
            </w:r>
            <w:proofErr w:type="gramStart"/>
            <w:r>
              <w:rPr>
                <w:b/>
                <w:bCs/>
                <w:sz w:val="20"/>
                <w:lang w:eastAsia="x-none"/>
              </w:rPr>
              <w:t>that</w:t>
            </w:r>
            <w:proofErr w:type="gramEnd"/>
            <w:r>
              <w:rPr>
                <w:b/>
                <w:bCs/>
                <w:sz w:val="20"/>
                <w:lang w:eastAsia="x-none"/>
              </w:rPr>
              <w:t xml:space="preserve"> </w:t>
            </w:r>
          </w:p>
          <w:p w14:paraId="1F662F3C" w14:textId="77777777" w:rsidR="00CC0511" w:rsidRDefault="00CC0511" w:rsidP="00047FFE">
            <w:pPr>
              <w:keepNext/>
              <w:keepLines/>
              <w:spacing w:line="252" w:lineRule="auto"/>
              <w:jc w:val="center"/>
              <w:rPr>
                <w:b/>
                <w:bCs/>
                <w:sz w:val="20"/>
                <w:lang w:eastAsia="x-none"/>
              </w:rPr>
            </w:pPr>
            <w:r>
              <w:rPr>
                <w:b/>
                <w:bCs/>
                <w:sz w:val="20"/>
                <w:lang w:eastAsia="x-none"/>
              </w:rPr>
              <w:t>you understand it very well, somewhat well, not that well, or not at all?</w:t>
            </w:r>
          </w:p>
        </w:tc>
      </w:tr>
      <w:tr w:rsidR="00CC0511" w:rsidRPr="00653209" w14:paraId="0040436C" w14:textId="77777777" w:rsidTr="002E6B69">
        <w:trPr>
          <w:trHeight w:val="317"/>
          <w:jc w:val="center"/>
        </w:trPr>
        <w:tc>
          <w:tcPr>
            <w:tcW w:w="2637" w:type="pct"/>
            <w:vMerge w:val="restart"/>
            <w:tcBorders>
              <w:top w:val="double" w:sz="4" w:space="0" w:color="auto"/>
              <w:left w:val="double" w:sz="4" w:space="0" w:color="auto"/>
              <w:right w:val="double" w:sz="4" w:space="0" w:color="auto"/>
            </w:tcBorders>
            <w:tcMar>
              <w:top w:w="0" w:type="dxa"/>
              <w:left w:w="108" w:type="dxa"/>
              <w:bottom w:w="0" w:type="dxa"/>
              <w:right w:w="108" w:type="dxa"/>
            </w:tcMar>
            <w:vAlign w:val="center"/>
          </w:tcPr>
          <w:p w14:paraId="54321755" w14:textId="77777777" w:rsidR="00CC0511" w:rsidRPr="00653209" w:rsidRDefault="00CC0511" w:rsidP="00047FFE">
            <w:pPr>
              <w:keepNext/>
              <w:keepLines/>
              <w:spacing w:line="252" w:lineRule="auto"/>
              <w:rPr>
                <w:b/>
                <w:bCs/>
                <w:sz w:val="20"/>
              </w:rPr>
            </w:pPr>
            <w:r>
              <w:rPr>
                <w:b/>
                <w:bCs/>
                <w:sz w:val="20"/>
              </w:rPr>
              <w:t>Current Level of Understanding</w:t>
            </w:r>
          </w:p>
        </w:tc>
        <w:tc>
          <w:tcPr>
            <w:tcW w:w="2363" w:type="pct"/>
            <w:gridSpan w:val="2"/>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20B5F9E3" w14:textId="77777777" w:rsidR="00CC0511" w:rsidRPr="00653209" w:rsidRDefault="00CC0511" w:rsidP="00047FFE">
            <w:pPr>
              <w:keepNext/>
              <w:keepLines/>
              <w:spacing w:line="252" w:lineRule="auto"/>
              <w:jc w:val="center"/>
              <w:rPr>
                <w:b/>
                <w:bCs/>
                <w:sz w:val="20"/>
                <w:lang w:eastAsia="x-none"/>
              </w:rPr>
            </w:pPr>
            <w:r>
              <w:rPr>
                <w:b/>
                <w:bCs/>
                <w:sz w:val="20"/>
                <w:lang w:eastAsia="x-none"/>
              </w:rPr>
              <w:t>Participants</w:t>
            </w:r>
          </w:p>
        </w:tc>
      </w:tr>
      <w:tr w:rsidR="00CC0511" w:rsidRPr="00653209" w14:paraId="1C124053" w14:textId="77777777" w:rsidTr="002E6B69">
        <w:trPr>
          <w:trHeight w:val="317"/>
          <w:jc w:val="center"/>
        </w:trPr>
        <w:tc>
          <w:tcPr>
            <w:tcW w:w="2637" w:type="pct"/>
            <w:vMerge/>
            <w:tcBorders>
              <w:left w:val="double" w:sz="4" w:space="0" w:color="auto"/>
              <w:bottom w:val="double" w:sz="4" w:space="0" w:color="auto"/>
              <w:right w:val="double" w:sz="4" w:space="0" w:color="auto"/>
            </w:tcBorders>
            <w:tcMar>
              <w:top w:w="0" w:type="dxa"/>
              <w:left w:w="108" w:type="dxa"/>
              <w:bottom w:w="0" w:type="dxa"/>
              <w:right w:w="108" w:type="dxa"/>
            </w:tcMar>
            <w:vAlign w:val="center"/>
          </w:tcPr>
          <w:p w14:paraId="3C67446D" w14:textId="77777777" w:rsidR="00CC0511" w:rsidRPr="00653209" w:rsidRDefault="00CC0511" w:rsidP="00047FFE">
            <w:pPr>
              <w:keepNext/>
              <w:keepLines/>
              <w:spacing w:line="252" w:lineRule="auto"/>
              <w:rPr>
                <w:b/>
                <w:bCs/>
                <w:sz w:val="20"/>
              </w:rPr>
            </w:pPr>
          </w:p>
        </w:tc>
        <w:tc>
          <w:tcPr>
            <w:tcW w:w="1181" w:type="pct"/>
            <w:tcBorders>
              <w:top w:val="double" w:sz="4" w:space="0" w:color="auto"/>
              <w:left w:val="nil"/>
              <w:bottom w:val="double" w:sz="4" w:space="0" w:color="auto"/>
              <w:right w:val="single" w:sz="4" w:space="0" w:color="auto"/>
            </w:tcBorders>
            <w:tcMar>
              <w:top w:w="0" w:type="dxa"/>
              <w:left w:w="108" w:type="dxa"/>
              <w:bottom w:w="0" w:type="dxa"/>
              <w:right w:w="108" w:type="dxa"/>
            </w:tcMar>
            <w:vAlign w:val="center"/>
          </w:tcPr>
          <w:p w14:paraId="60B8DA4C" w14:textId="77777777" w:rsidR="00CC0511" w:rsidRPr="00653209" w:rsidRDefault="00CC0511" w:rsidP="00047FFE">
            <w:pPr>
              <w:keepNext/>
              <w:keepLines/>
              <w:spacing w:line="256" w:lineRule="auto"/>
              <w:jc w:val="center"/>
              <w:rPr>
                <w:b/>
                <w:bCs/>
                <w:sz w:val="20"/>
                <w:lang w:eastAsia="x-none"/>
              </w:rPr>
            </w:pPr>
            <w:r w:rsidRPr="00653209">
              <w:rPr>
                <w:b/>
                <w:bCs/>
                <w:sz w:val="20"/>
                <w:lang w:eastAsia="x-none"/>
              </w:rPr>
              <w:t>#</w:t>
            </w:r>
          </w:p>
        </w:tc>
        <w:tc>
          <w:tcPr>
            <w:tcW w:w="1181" w:type="pct"/>
            <w:tcBorders>
              <w:top w:val="doub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2E9B6F86" w14:textId="77777777" w:rsidR="00CC0511" w:rsidRPr="00653209" w:rsidRDefault="00CC0511" w:rsidP="00047FFE">
            <w:pPr>
              <w:keepNext/>
              <w:keepLines/>
              <w:spacing w:line="252" w:lineRule="auto"/>
              <w:jc w:val="center"/>
              <w:rPr>
                <w:b/>
                <w:bCs/>
                <w:sz w:val="20"/>
                <w:lang w:eastAsia="x-none"/>
              </w:rPr>
            </w:pPr>
            <w:r w:rsidRPr="00653209">
              <w:rPr>
                <w:b/>
                <w:bCs/>
                <w:sz w:val="20"/>
                <w:lang w:eastAsia="x-none"/>
              </w:rPr>
              <w:t>%</w:t>
            </w:r>
          </w:p>
        </w:tc>
      </w:tr>
      <w:tr w:rsidR="00CC0511" w:rsidRPr="00653209" w14:paraId="64AAF074" w14:textId="77777777" w:rsidTr="002E6B69">
        <w:trPr>
          <w:trHeight w:val="317"/>
          <w:jc w:val="center"/>
        </w:trPr>
        <w:tc>
          <w:tcPr>
            <w:tcW w:w="2637" w:type="pct"/>
            <w:tcBorders>
              <w:top w:val="doub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033A5F10" w14:textId="77777777" w:rsidR="00CC0511" w:rsidRPr="00653209" w:rsidRDefault="00CC0511" w:rsidP="00047FFE">
            <w:pPr>
              <w:keepNext/>
              <w:keepLines/>
              <w:spacing w:line="252" w:lineRule="auto"/>
              <w:rPr>
                <w:sz w:val="20"/>
              </w:rPr>
            </w:pPr>
            <w:r>
              <w:rPr>
                <w:sz w:val="20"/>
              </w:rPr>
              <w:t>Very Well (1)</w:t>
            </w:r>
          </w:p>
        </w:tc>
        <w:tc>
          <w:tcPr>
            <w:tcW w:w="1181" w:type="pct"/>
            <w:tcBorders>
              <w:top w:val="double" w:sz="4" w:space="0" w:color="auto"/>
              <w:left w:val="nil"/>
              <w:bottom w:val="single" w:sz="4" w:space="0" w:color="auto"/>
              <w:right w:val="single" w:sz="4" w:space="0" w:color="auto"/>
            </w:tcBorders>
            <w:tcMar>
              <w:top w:w="0" w:type="dxa"/>
              <w:left w:w="108" w:type="dxa"/>
              <w:bottom w:w="0" w:type="dxa"/>
              <w:right w:w="108" w:type="dxa"/>
            </w:tcMar>
            <w:vAlign w:val="center"/>
          </w:tcPr>
          <w:p w14:paraId="715D910C" w14:textId="77777777" w:rsidR="00CC0511" w:rsidRPr="00D7348F" w:rsidRDefault="00CC0511" w:rsidP="00047FFE">
            <w:pPr>
              <w:keepNext/>
              <w:keepLines/>
              <w:spacing w:line="256" w:lineRule="auto"/>
              <w:jc w:val="center"/>
              <w:rPr>
                <w:sz w:val="20"/>
                <w:lang w:eastAsia="x-none"/>
              </w:rPr>
            </w:pPr>
            <w:r>
              <w:rPr>
                <w:sz w:val="20"/>
                <w:lang w:eastAsia="x-none"/>
              </w:rPr>
              <w:t>33</w:t>
            </w:r>
          </w:p>
        </w:tc>
        <w:tc>
          <w:tcPr>
            <w:tcW w:w="1181" w:type="pct"/>
            <w:tcBorders>
              <w:top w:val="doub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2D9267F5" w14:textId="77777777" w:rsidR="00CC0511" w:rsidRPr="00D7348F" w:rsidRDefault="00CC0511" w:rsidP="00047FFE">
            <w:pPr>
              <w:keepNext/>
              <w:keepLines/>
              <w:spacing w:line="252" w:lineRule="auto"/>
              <w:jc w:val="center"/>
              <w:rPr>
                <w:sz w:val="20"/>
                <w:lang w:eastAsia="x-none"/>
              </w:rPr>
            </w:pPr>
            <w:r>
              <w:rPr>
                <w:sz w:val="20"/>
                <w:lang w:eastAsia="x-none"/>
              </w:rPr>
              <w:t>37%</w:t>
            </w:r>
          </w:p>
        </w:tc>
      </w:tr>
      <w:tr w:rsidR="00CC0511" w:rsidRPr="00653209" w14:paraId="52BFF1F4" w14:textId="77777777" w:rsidTr="002E6B69">
        <w:trPr>
          <w:trHeight w:val="317"/>
          <w:jc w:val="center"/>
        </w:trPr>
        <w:tc>
          <w:tcPr>
            <w:tcW w:w="2637" w:type="pct"/>
            <w:tcBorders>
              <w:top w:val="nil"/>
              <w:left w:val="double" w:sz="4" w:space="0" w:color="auto"/>
              <w:bottom w:val="single" w:sz="4" w:space="0" w:color="auto"/>
              <w:right w:val="double" w:sz="4" w:space="0" w:color="auto"/>
            </w:tcBorders>
            <w:tcMar>
              <w:top w:w="0" w:type="dxa"/>
              <w:left w:w="108" w:type="dxa"/>
              <w:bottom w:w="0" w:type="dxa"/>
              <w:right w:w="108" w:type="dxa"/>
            </w:tcMar>
            <w:vAlign w:val="center"/>
          </w:tcPr>
          <w:p w14:paraId="0CD772CD" w14:textId="77777777" w:rsidR="00CC0511" w:rsidRPr="00653209" w:rsidRDefault="00CC0511" w:rsidP="00047FFE">
            <w:pPr>
              <w:keepNext/>
              <w:keepLines/>
              <w:spacing w:line="252" w:lineRule="auto"/>
              <w:rPr>
                <w:sz w:val="20"/>
              </w:rPr>
            </w:pPr>
            <w:r>
              <w:rPr>
                <w:sz w:val="20"/>
              </w:rPr>
              <w:t>Somewhat Well (2)</w:t>
            </w:r>
          </w:p>
        </w:tc>
        <w:tc>
          <w:tcPr>
            <w:tcW w:w="1181" w:type="pct"/>
            <w:tcBorders>
              <w:top w:val="nil"/>
              <w:left w:val="nil"/>
              <w:bottom w:val="single" w:sz="4" w:space="0" w:color="auto"/>
              <w:right w:val="single" w:sz="4" w:space="0" w:color="auto"/>
            </w:tcBorders>
            <w:tcMar>
              <w:top w:w="0" w:type="dxa"/>
              <w:left w:w="108" w:type="dxa"/>
              <w:bottom w:w="0" w:type="dxa"/>
              <w:right w:w="108" w:type="dxa"/>
            </w:tcMar>
            <w:vAlign w:val="center"/>
          </w:tcPr>
          <w:p w14:paraId="405BE216" w14:textId="77777777" w:rsidR="00CC0511" w:rsidRPr="00D7348F" w:rsidRDefault="00CC0511" w:rsidP="00047FFE">
            <w:pPr>
              <w:keepNext/>
              <w:keepLines/>
              <w:spacing w:line="256" w:lineRule="auto"/>
              <w:jc w:val="center"/>
              <w:rPr>
                <w:sz w:val="20"/>
                <w:lang w:eastAsia="x-none"/>
              </w:rPr>
            </w:pPr>
            <w:r>
              <w:rPr>
                <w:sz w:val="20"/>
                <w:lang w:eastAsia="x-none"/>
              </w:rPr>
              <w:t>47</w:t>
            </w:r>
          </w:p>
        </w:tc>
        <w:tc>
          <w:tcPr>
            <w:tcW w:w="1181"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1FFD4800" w14:textId="77777777" w:rsidR="00CC0511" w:rsidRPr="00D7348F" w:rsidRDefault="00CC0511" w:rsidP="00047FFE">
            <w:pPr>
              <w:keepNext/>
              <w:keepLines/>
              <w:spacing w:line="252" w:lineRule="auto"/>
              <w:jc w:val="center"/>
              <w:rPr>
                <w:sz w:val="20"/>
                <w:lang w:eastAsia="x-none"/>
              </w:rPr>
            </w:pPr>
            <w:r>
              <w:rPr>
                <w:sz w:val="20"/>
                <w:lang w:eastAsia="x-none"/>
              </w:rPr>
              <w:t>50%</w:t>
            </w:r>
          </w:p>
        </w:tc>
      </w:tr>
      <w:tr w:rsidR="00CC0511" w:rsidRPr="00653209" w14:paraId="4100F600" w14:textId="77777777" w:rsidTr="002E6B69">
        <w:trPr>
          <w:trHeight w:val="317"/>
          <w:jc w:val="center"/>
        </w:trPr>
        <w:tc>
          <w:tcPr>
            <w:tcW w:w="2637"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28B20232" w14:textId="77777777" w:rsidR="00CC0511" w:rsidRPr="00653209" w:rsidRDefault="00CC0511" w:rsidP="00047FFE">
            <w:pPr>
              <w:keepNext/>
              <w:keepLines/>
              <w:spacing w:line="252" w:lineRule="auto"/>
              <w:rPr>
                <w:sz w:val="20"/>
              </w:rPr>
            </w:pPr>
            <w:r>
              <w:rPr>
                <w:sz w:val="20"/>
              </w:rPr>
              <w:t>Not That Well (3)</w:t>
            </w:r>
          </w:p>
        </w:tc>
        <w:tc>
          <w:tcPr>
            <w:tcW w:w="1181"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500B08DC" w14:textId="77777777" w:rsidR="00CC0511" w:rsidRPr="00D7348F" w:rsidRDefault="00CC0511" w:rsidP="00047FFE">
            <w:pPr>
              <w:keepNext/>
              <w:keepLines/>
              <w:spacing w:line="256" w:lineRule="auto"/>
              <w:jc w:val="center"/>
              <w:rPr>
                <w:sz w:val="20"/>
                <w:lang w:eastAsia="x-none"/>
              </w:rPr>
            </w:pPr>
            <w:r>
              <w:rPr>
                <w:sz w:val="20"/>
                <w:lang w:eastAsia="x-none"/>
              </w:rPr>
              <w:t>7</w:t>
            </w:r>
          </w:p>
        </w:tc>
        <w:tc>
          <w:tcPr>
            <w:tcW w:w="1181"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525FD1D0" w14:textId="77777777" w:rsidR="00CC0511" w:rsidRPr="00D7348F" w:rsidRDefault="00CC0511" w:rsidP="00047FFE">
            <w:pPr>
              <w:keepNext/>
              <w:keepLines/>
              <w:spacing w:line="252" w:lineRule="auto"/>
              <w:jc w:val="center"/>
              <w:rPr>
                <w:sz w:val="20"/>
                <w:lang w:eastAsia="x-none"/>
              </w:rPr>
            </w:pPr>
            <w:r>
              <w:rPr>
                <w:sz w:val="20"/>
                <w:lang w:eastAsia="x-none"/>
              </w:rPr>
              <w:t>7%</w:t>
            </w:r>
          </w:p>
        </w:tc>
      </w:tr>
      <w:tr w:rsidR="00CC0511" w:rsidRPr="00653209" w14:paraId="7A2A077F" w14:textId="77777777" w:rsidTr="002E6B69">
        <w:trPr>
          <w:trHeight w:val="317"/>
          <w:jc w:val="center"/>
        </w:trPr>
        <w:tc>
          <w:tcPr>
            <w:tcW w:w="2637"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5CEA24E1" w14:textId="77777777" w:rsidR="00CC0511" w:rsidRDefault="00CC0511" w:rsidP="00047FFE">
            <w:pPr>
              <w:keepNext/>
              <w:keepLines/>
              <w:spacing w:line="252" w:lineRule="auto"/>
              <w:rPr>
                <w:sz w:val="20"/>
              </w:rPr>
            </w:pPr>
            <w:r>
              <w:rPr>
                <w:sz w:val="20"/>
              </w:rPr>
              <w:t>Not At All (4)</w:t>
            </w:r>
          </w:p>
        </w:tc>
        <w:tc>
          <w:tcPr>
            <w:tcW w:w="1181"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1D95C580" w14:textId="77777777" w:rsidR="00CC0511" w:rsidRPr="00D7348F" w:rsidRDefault="00CC0511" w:rsidP="00047FFE">
            <w:pPr>
              <w:keepNext/>
              <w:keepLines/>
              <w:spacing w:line="256" w:lineRule="auto"/>
              <w:jc w:val="center"/>
              <w:rPr>
                <w:sz w:val="20"/>
              </w:rPr>
            </w:pPr>
            <w:r>
              <w:rPr>
                <w:sz w:val="20"/>
              </w:rPr>
              <w:t>1</w:t>
            </w:r>
          </w:p>
        </w:tc>
        <w:tc>
          <w:tcPr>
            <w:tcW w:w="1181"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15C67959" w14:textId="77777777" w:rsidR="00CC0511" w:rsidRPr="00D7348F" w:rsidRDefault="00CC0511" w:rsidP="00047FFE">
            <w:pPr>
              <w:keepNext/>
              <w:keepLines/>
              <w:spacing w:line="252" w:lineRule="auto"/>
              <w:jc w:val="center"/>
              <w:rPr>
                <w:sz w:val="20"/>
              </w:rPr>
            </w:pPr>
            <w:r>
              <w:rPr>
                <w:sz w:val="20"/>
              </w:rPr>
              <w:t>1%</w:t>
            </w:r>
          </w:p>
        </w:tc>
      </w:tr>
      <w:tr w:rsidR="00CC0511" w:rsidRPr="00653209" w14:paraId="48F10947" w14:textId="77777777" w:rsidTr="002E6B69">
        <w:trPr>
          <w:trHeight w:val="317"/>
          <w:jc w:val="center"/>
        </w:trPr>
        <w:tc>
          <w:tcPr>
            <w:tcW w:w="2637"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396E8DDF" w14:textId="77777777" w:rsidR="00CC0511" w:rsidRDefault="00CC0511" w:rsidP="00047FFE">
            <w:pPr>
              <w:keepNext/>
              <w:keepLines/>
              <w:spacing w:line="252" w:lineRule="auto"/>
              <w:rPr>
                <w:sz w:val="20"/>
              </w:rPr>
            </w:pPr>
            <w:r>
              <w:rPr>
                <w:sz w:val="20"/>
              </w:rPr>
              <w:t>Don’t Know</w:t>
            </w:r>
          </w:p>
        </w:tc>
        <w:tc>
          <w:tcPr>
            <w:tcW w:w="1181"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61456BDE" w14:textId="77777777" w:rsidR="00CC0511" w:rsidRPr="00D7348F" w:rsidRDefault="00CC0511" w:rsidP="00047FFE">
            <w:pPr>
              <w:keepNext/>
              <w:keepLines/>
              <w:spacing w:line="256" w:lineRule="auto"/>
              <w:jc w:val="center"/>
              <w:rPr>
                <w:sz w:val="20"/>
              </w:rPr>
            </w:pPr>
            <w:r>
              <w:rPr>
                <w:sz w:val="20"/>
              </w:rPr>
              <w:t>3</w:t>
            </w:r>
          </w:p>
        </w:tc>
        <w:tc>
          <w:tcPr>
            <w:tcW w:w="1181"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3F4804E8" w14:textId="77777777" w:rsidR="00CC0511" w:rsidRPr="00D7348F" w:rsidRDefault="00CC0511" w:rsidP="00047FFE">
            <w:pPr>
              <w:keepNext/>
              <w:keepLines/>
              <w:spacing w:line="252" w:lineRule="auto"/>
              <w:jc w:val="center"/>
              <w:rPr>
                <w:sz w:val="20"/>
              </w:rPr>
            </w:pPr>
            <w:r>
              <w:rPr>
                <w:sz w:val="20"/>
              </w:rPr>
              <w:t>3%</w:t>
            </w:r>
          </w:p>
        </w:tc>
      </w:tr>
      <w:tr w:rsidR="00CC0511" w:rsidRPr="00653209" w14:paraId="58AB4D77" w14:textId="77777777" w:rsidTr="002E6B69">
        <w:trPr>
          <w:trHeight w:val="317"/>
          <w:jc w:val="center"/>
        </w:trPr>
        <w:tc>
          <w:tcPr>
            <w:tcW w:w="2637" w:type="pct"/>
            <w:tcBorders>
              <w:top w:val="sing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61FDD031" w14:textId="77777777" w:rsidR="00CC0511" w:rsidRDefault="00CC0511" w:rsidP="00047FFE">
            <w:pPr>
              <w:keepNext/>
              <w:keepLines/>
              <w:spacing w:line="252" w:lineRule="auto"/>
              <w:rPr>
                <w:sz w:val="20"/>
              </w:rPr>
            </w:pPr>
            <w:r>
              <w:rPr>
                <w:sz w:val="20"/>
              </w:rPr>
              <w:t>Refused</w:t>
            </w:r>
          </w:p>
        </w:tc>
        <w:tc>
          <w:tcPr>
            <w:tcW w:w="1181" w:type="pct"/>
            <w:tcBorders>
              <w:top w:val="single" w:sz="4" w:space="0" w:color="auto"/>
              <w:left w:val="nil"/>
              <w:bottom w:val="double" w:sz="4" w:space="0" w:color="auto"/>
              <w:right w:val="single" w:sz="4" w:space="0" w:color="auto"/>
            </w:tcBorders>
            <w:tcMar>
              <w:top w:w="0" w:type="dxa"/>
              <w:left w:w="108" w:type="dxa"/>
              <w:bottom w:w="0" w:type="dxa"/>
              <w:right w:w="108" w:type="dxa"/>
            </w:tcMar>
            <w:vAlign w:val="center"/>
          </w:tcPr>
          <w:p w14:paraId="6128DB1D" w14:textId="77777777" w:rsidR="00CC0511" w:rsidRDefault="00CC0511" w:rsidP="00047FFE">
            <w:pPr>
              <w:keepNext/>
              <w:keepLines/>
              <w:spacing w:line="256" w:lineRule="auto"/>
              <w:jc w:val="center"/>
              <w:rPr>
                <w:sz w:val="20"/>
              </w:rPr>
            </w:pPr>
            <w:r>
              <w:rPr>
                <w:sz w:val="20"/>
              </w:rPr>
              <w:t>1</w:t>
            </w:r>
          </w:p>
        </w:tc>
        <w:tc>
          <w:tcPr>
            <w:tcW w:w="1181" w:type="pct"/>
            <w:tcBorders>
              <w:top w:val="sing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776AD647" w14:textId="77777777" w:rsidR="00CC0511" w:rsidRDefault="00CC0511" w:rsidP="00047FFE">
            <w:pPr>
              <w:keepNext/>
              <w:keepLines/>
              <w:spacing w:line="252" w:lineRule="auto"/>
              <w:jc w:val="center"/>
              <w:rPr>
                <w:sz w:val="20"/>
              </w:rPr>
            </w:pPr>
            <w:r>
              <w:rPr>
                <w:sz w:val="20"/>
              </w:rPr>
              <w:t>1%</w:t>
            </w:r>
          </w:p>
        </w:tc>
      </w:tr>
      <w:tr w:rsidR="00CC0511" w:rsidRPr="00653209" w14:paraId="0B32B5FC" w14:textId="77777777" w:rsidTr="002E6B69">
        <w:trPr>
          <w:trHeight w:val="317"/>
          <w:jc w:val="center"/>
        </w:trPr>
        <w:tc>
          <w:tcPr>
            <w:tcW w:w="2637" w:type="pct"/>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3EC7A8D2" w14:textId="77777777" w:rsidR="00CC0511" w:rsidRPr="001D387C" w:rsidRDefault="00CC0511" w:rsidP="00047FFE">
            <w:pPr>
              <w:keepNext/>
              <w:keepLines/>
              <w:spacing w:line="252" w:lineRule="auto"/>
              <w:rPr>
                <w:b/>
                <w:bCs/>
                <w:sz w:val="20"/>
              </w:rPr>
            </w:pPr>
            <w:r w:rsidRPr="001D387C">
              <w:rPr>
                <w:b/>
                <w:bCs/>
                <w:sz w:val="20"/>
              </w:rPr>
              <w:t>Total</w:t>
            </w:r>
          </w:p>
        </w:tc>
        <w:tc>
          <w:tcPr>
            <w:tcW w:w="1181" w:type="pct"/>
            <w:tcBorders>
              <w:top w:val="double" w:sz="4" w:space="0" w:color="auto"/>
              <w:left w:val="nil"/>
              <w:bottom w:val="double" w:sz="4" w:space="0" w:color="auto"/>
              <w:right w:val="single" w:sz="4" w:space="0" w:color="auto"/>
            </w:tcBorders>
            <w:tcMar>
              <w:top w:w="0" w:type="dxa"/>
              <w:left w:w="108" w:type="dxa"/>
              <w:bottom w:w="0" w:type="dxa"/>
              <w:right w:w="108" w:type="dxa"/>
            </w:tcMar>
            <w:vAlign w:val="center"/>
          </w:tcPr>
          <w:p w14:paraId="0CA44AEC" w14:textId="77777777" w:rsidR="00CC0511" w:rsidRPr="0045271C" w:rsidRDefault="00CC0511" w:rsidP="00047FFE">
            <w:pPr>
              <w:keepNext/>
              <w:keepLines/>
              <w:spacing w:line="256" w:lineRule="auto"/>
              <w:jc w:val="center"/>
              <w:rPr>
                <w:b/>
                <w:bCs/>
                <w:sz w:val="20"/>
              </w:rPr>
            </w:pPr>
            <w:r>
              <w:rPr>
                <w:b/>
                <w:bCs/>
                <w:sz w:val="20"/>
              </w:rPr>
              <w:t>92</w:t>
            </w:r>
          </w:p>
        </w:tc>
        <w:tc>
          <w:tcPr>
            <w:tcW w:w="1181" w:type="pct"/>
            <w:tcBorders>
              <w:top w:val="doub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15DAEFEB" w14:textId="77777777" w:rsidR="00CC0511" w:rsidRPr="001D387C" w:rsidRDefault="00CC0511" w:rsidP="00047FFE">
            <w:pPr>
              <w:keepNext/>
              <w:keepLines/>
              <w:spacing w:line="252" w:lineRule="auto"/>
              <w:jc w:val="center"/>
              <w:rPr>
                <w:b/>
                <w:bCs/>
                <w:sz w:val="20"/>
              </w:rPr>
            </w:pPr>
            <w:r>
              <w:rPr>
                <w:b/>
                <w:bCs/>
                <w:sz w:val="20"/>
              </w:rPr>
              <w:t>100%</w:t>
            </w:r>
          </w:p>
        </w:tc>
      </w:tr>
      <w:tr w:rsidR="00CC0511" w:rsidRPr="00653209" w14:paraId="7E0A938B" w14:textId="77777777" w:rsidTr="002E6B69">
        <w:trPr>
          <w:trHeight w:val="317"/>
          <w:jc w:val="center"/>
        </w:trPr>
        <w:tc>
          <w:tcPr>
            <w:tcW w:w="2637" w:type="pct"/>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337C2D16" w14:textId="77777777" w:rsidR="00CC0511" w:rsidRPr="00375728" w:rsidRDefault="00CC0511" w:rsidP="00047FFE">
            <w:pPr>
              <w:keepNext/>
              <w:keepLines/>
              <w:spacing w:line="252" w:lineRule="auto"/>
              <w:rPr>
                <w:b/>
                <w:bCs/>
                <w:sz w:val="20"/>
                <w:vertAlign w:val="superscript"/>
              </w:rPr>
            </w:pPr>
            <w:r>
              <w:rPr>
                <w:b/>
                <w:bCs/>
                <w:sz w:val="20"/>
              </w:rPr>
              <w:t>Weighted Average</w:t>
            </w:r>
            <w:r>
              <w:rPr>
                <w:b/>
                <w:bCs/>
                <w:sz w:val="20"/>
                <w:vertAlign w:val="superscript"/>
              </w:rPr>
              <w:t>1</w:t>
            </w:r>
          </w:p>
        </w:tc>
        <w:tc>
          <w:tcPr>
            <w:tcW w:w="2363" w:type="pct"/>
            <w:gridSpan w:val="2"/>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3DDA62BC" w14:textId="77777777" w:rsidR="00CC0511" w:rsidRPr="0045271C" w:rsidRDefault="00CC0511" w:rsidP="00047FFE">
            <w:pPr>
              <w:keepNext/>
              <w:keepLines/>
              <w:spacing w:line="252" w:lineRule="auto"/>
              <w:jc w:val="center"/>
              <w:rPr>
                <w:b/>
                <w:bCs/>
                <w:sz w:val="20"/>
              </w:rPr>
            </w:pPr>
            <w:r>
              <w:rPr>
                <w:b/>
                <w:bCs/>
                <w:sz w:val="20"/>
              </w:rPr>
              <w:t>1.7</w:t>
            </w:r>
          </w:p>
        </w:tc>
      </w:tr>
    </w:tbl>
    <w:p w14:paraId="76CB461C" w14:textId="77777777" w:rsidR="00CC0511" w:rsidRDefault="00CC0511" w:rsidP="002E6B69">
      <w:pPr>
        <w:ind w:left="1080" w:right="1530"/>
        <w:jc w:val="both"/>
        <w:rPr>
          <w:sz w:val="18"/>
          <w:szCs w:val="18"/>
        </w:rPr>
      </w:pPr>
      <w:r>
        <w:rPr>
          <w:sz w:val="18"/>
          <w:szCs w:val="18"/>
          <w:vertAlign w:val="superscript"/>
        </w:rPr>
        <w:t>1</w:t>
      </w:r>
      <w:r>
        <w:rPr>
          <w:sz w:val="18"/>
          <w:szCs w:val="18"/>
        </w:rPr>
        <w:t xml:space="preserve"> Mean weighted by frequency of responses, excluding “Don’t Know” and “</w:t>
      </w:r>
      <w:proofErr w:type="gramStart"/>
      <w:r>
        <w:rPr>
          <w:sz w:val="18"/>
          <w:szCs w:val="18"/>
        </w:rPr>
        <w:t>Refused</w:t>
      </w:r>
      <w:proofErr w:type="gramEnd"/>
      <w:r>
        <w:rPr>
          <w:sz w:val="18"/>
          <w:szCs w:val="18"/>
        </w:rPr>
        <w:t>”</w:t>
      </w:r>
    </w:p>
    <w:p w14:paraId="6F4DA1DF" w14:textId="77777777" w:rsidR="00CC0511" w:rsidRDefault="00CC0511" w:rsidP="00CC0511">
      <w:pPr>
        <w:pStyle w:val="Paragraph"/>
        <w:keepNext/>
        <w:ind w:left="0"/>
        <w:jc w:val="center"/>
        <w:rPr>
          <w:b/>
          <w:bCs/>
        </w:rPr>
      </w:pPr>
    </w:p>
    <w:p w14:paraId="1047D20A" w14:textId="77777777" w:rsidR="00CC0511" w:rsidRPr="00CC0511" w:rsidRDefault="00CC0511" w:rsidP="00CC0511">
      <w:pPr>
        <w:pStyle w:val="Paragraph"/>
        <w:keepNext/>
        <w:ind w:left="0"/>
        <w:jc w:val="center"/>
        <w:rPr>
          <w:b/>
          <w:bCs/>
        </w:rPr>
      </w:pPr>
      <w:r w:rsidRPr="00CC0511">
        <w:rPr>
          <w:b/>
          <w:bCs/>
        </w:rPr>
        <w:t>Table</w:t>
      </w:r>
      <w:r>
        <w:rPr>
          <w:b/>
          <w:bCs/>
        </w:rPr>
        <w:t xml:space="preserve"> C-18</w:t>
      </w:r>
    </w:p>
    <w:p w14:paraId="2E517E02" w14:textId="77777777" w:rsidR="00CC0511" w:rsidRPr="009E1E64" w:rsidRDefault="00CC0511" w:rsidP="00CC0511">
      <w:pPr>
        <w:pStyle w:val="Paragraph"/>
        <w:keepLines/>
        <w:ind w:left="0"/>
        <w:jc w:val="center"/>
        <w:rPr>
          <w:b/>
          <w:szCs w:val="20"/>
        </w:rPr>
      </w:pPr>
      <w:r w:rsidRPr="009E1E64">
        <w:rPr>
          <w:b/>
          <w:szCs w:val="20"/>
        </w:rPr>
        <w:t>Areas of Participant C</w:t>
      </w:r>
      <w:r>
        <w:rPr>
          <w:b/>
          <w:szCs w:val="20"/>
        </w:rPr>
        <w:t>onfusion</w:t>
      </w:r>
    </w:p>
    <w:p w14:paraId="075BEB4C" w14:textId="77777777" w:rsidR="00CC0511" w:rsidRPr="009E1E64" w:rsidRDefault="00CC0511" w:rsidP="00CC0511">
      <w:pPr>
        <w:pStyle w:val="Paragraph"/>
        <w:keepLines/>
        <w:ind w:left="0"/>
        <w:jc w:val="center"/>
        <w:rPr>
          <w:b/>
          <w:szCs w:val="20"/>
        </w:rPr>
      </w:pPr>
    </w:p>
    <w:tbl>
      <w:tblPr>
        <w:tblW w:w="7200" w:type="dxa"/>
        <w:jc w:val="center"/>
        <w:tblCellMar>
          <w:left w:w="0" w:type="dxa"/>
          <w:right w:w="0" w:type="dxa"/>
        </w:tblCellMar>
        <w:tblLook w:val="04A0" w:firstRow="1" w:lastRow="0" w:firstColumn="1" w:lastColumn="0" w:noHBand="0" w:noVBand="1"/>
      </w:tblPr>
      <w:tblGrid>
        <w:gridCol w:w="3987"/>
        <w:gridCol w:w="1606"/>
        <w:gridCol w:w="1607"/>
      </w:tblGrid>
      <w:tr w:rsidR="00CC0511" w:rsidRPr="00653209" w14:paraId="5B3BCEFC" w14:textId="77777777" w:rsidTr="002E6B69">
        <w:trPr>
          <w:trHeight w:val="317"/>
          <w:tblHeader/>
          <w:jc w:val="center"/>
        </w:trPr>
        <w:tc>
          <w:tcPr>
            <w:tcW w:w="5000" w:type="pct"/>
            <w:gridSpan w:val="3"/>
            <w:tcBorders>
              <w:top w:val="double" w:sz="4" w:space="0" w:color="auto"/>
              <w:left w:val="double" w:sz="4" w:space="0" w:color="auto"/>
              <w:right w:val="double" w:sz="4" w:space="0" w:color="auto"/>
            </w:tcBorders>
            <w:tcMar>
              <w:top w:w="0" w:type="dxa"/>
              <w:left w:w="108" w:type="dxa"/>
              <w:bottom w:w="0" w:type="dxa"/>
              <w:right w:w="108" w:type="dxa"/>
            </w:tcMar>
            <w:vAlign w:val="center"/>
          </w:tcPr>
          <w:p w14:paraId="6C5E6A8B" w14:textId="77777777" w:rsidR="002E6B69" w:rsidRDefault="00CC0511" w:rsidP="00047FFE">
            <w:pPr>
              <w:keepLines/>
              <w:spacing w:line="252" w:lineRule="auto"/>
              <w:jc w:val="center"/>
              <w:rPr>
                <w:b/>
                <w:bCs/>
                <w:sz w:val="20"/>
                <w:lang w:eastAsia="x-none"/>
              </w:rPr>
            </w:pPr>
            <w:r>
              <w:rPr>
                <w:b/>
                <w:bCs/>
                <w:sz w:val="20"/>
                <w:lang w:eastAsia="x-none"/>
              </w:rPr>
              <w:t xml:space="preserve">What do you not understand about the </w:t>
            </w:r>
          </w:p>
          <w:p w14:paraId="7D2A4F94" w14:textId="77777777" w:rsidR="00CC0511" w:rsidRPr="000963C8" w:rsidRDefault="00CC0511" w:rsidP="00047FFE">
            <w:pPr>
              <w:keepLines/>
              <w:spacing w:line="252" w:lineRule="auto"/>
              <w:jc w:val="center"/>
              <w:rPr>
                <w:b/>
                <w:bCs/>
                <w:sz w:val="20"/>
                <w:lang w:eastAsia="x-none"/>
              </w:rPr>
            </w:pPr>
            <w:r>
              <w:rPr>
                <w:b/>
                <w:bCs/>
                <w:sz w:val="20"/>
                <w:lang w:eastAsia="x-none"/>
              </w:rPr>
              <w:t>Home Performance with Energy Star program?</w:t>
            </w:r>
          </w:p>
        </w:tc>
      </w:tr>
      <w:tr w:rsidR="00CC0511" w:rsidRPr="00653209" w14:paraId="5B3D28E2" w14:textId="77777777" w:rsidTr="002E6B69">
        <w:trPr>
          <w:trHeight w:val="317"/>
          <w:tblHeader/>
          <w:jc w:val="center"/>
        </w:trPr>
        <w:tc>
          <w:tcPr>
            <w:tcW w:w="2769" w:type="pct"/>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20807AE2" w14:textId="77777777" w:rsidR="00CC0511" w:rsidRPr="00653209" w:rsidRDefault="00CC0511" w:rsidP="00047FFE">
            <w:pPr>
              <w:keepLines/>
              <w:spacing w:line="252" w:lineRule="auto"/>
              <w:rPr>
                <w:b/>
                <w:bCs/>
                <w:sz w:val="20"/>
              </w:rPr>
            </w:pPr>
            <w:r>
              <w:rPr>
                <w:b/>
                <w:bCs/>
                <w:sz w:val="20"/>
              </w:rPr>
              <w:t>Reasons for Confusion</w:t>
            </w:r>
          </w:p>
        </w:tc>
        <w:tc>
          <w:tcPr>
            <w:tcW w:w="1115" w:type="pct"/>
            <w:tcBorders>
              <w:top w:val="double" w:sz="4" w:space="0" w:color="auto"/>
              <w:left w:val="nil"/>
              <w:right w:val="single" w:sz="4" w:space="0" w:color="auto"/>
            </w:tcBorders>
            <w:tcMar>
              <w:top w:w="0" w:type="dxa"/>
              <w:left w:w="108" w:type="dxa"/>
              <w:bottom w:w="0" w:type="dxa"/>
              <w:right w:w="108" w:type="dxa"/>
            </w:tcMar>
            <w:vAlign w:val="center"/>
          </w:tcPr>
          <w:p w14:paraId="7BF6E1B3" w14:textId="77777777" w:rsidR="00CC0511" w:rsidRPr="00653209" w:rsidRDefault="00CC0511" w:rsidP="00047FFE">
            <w:pPr>
              <w:keepLines/>
              <w:spacing w:line="256" w:lineRule="auto"/>
              <w:jc w:val="center"/>
              <w:rPr>
                <w:b/>
                <w:bCs/>
                <w:sz w:val="20"/>
                <w:lang w:eastAsia="x-none"/>
              </w:rPr>
            </w:pPr>
            <w:r w:rsidRPr="00653209">
              <w:rPr>
                <w:b/>
                <w:bCs/>
                <w:sz w:val="20"/>
                <w:lang w:eastAsia="x-none"/>
              </w:rPr>
              <w:t>#</w:t>
            </w:r>
          </w:p>
        </w:tc>
        <w:tc>
          <w:tcPr>
            <w:tcW w:w="1116" w:type="pct"/>
            <w:tcBorders>
              <w:top w:val="double" w:sz="4" w:space="0" w:color="auto"/>
              <w:left w:val="single" w:sz="4" w:space="0" w:color="auto"/>
              <w:right w:val="double" w:sz="4" w:space="0" w:color="auto"/>
            </w:tcBorders>
            <w:vAlign w:val="center"/>
          </w:tcPr>
          <w:p w14:paraId="493D99AC" w14:textId="77777777" w:rsidR="00CC0511" w:rsidRPr="00653209" w:rsidRDefault="00CC0511" w:rsidP="00047FFE">
            <w:pPr>
              <w:keepLines/>
              <w:spacing w:line="252" w:lineRule="auto"/>
              <w:jc w:val="center"/>
              <w:rPr>
                <w:b/>
                <w:bCs/>
                <w:sz w:val="20"/>
                <w:lang w:eastAsia="x-none"/>
              </w:rPr>
            </w:pPr>
            <w:r w:rsidRPr="00653209">
              <w:rPr>
                <w:b/>
                <w:bCs/>
                <w:sz w:val="20"/>
                <w:lang w:eastAsia="x-none"/>
              </w:rPr>
              <w:t>%</w:t>
            </w:r>
          </w:p>
        </w:tc>
      </w:tr>
      <w:tr w:rsidR="00CC0511" w:rsidRPr="00653209" w14:paraId="23F51C90" w14:textId="77777777" w:rsidTr="002E6B69">
        <w:trPr>
          <w:trHeight w:val="317"/>
          <w:tblHeader/>
          <w:jc w:val="center"/>
        </w:trPr>
        <w:tc>
          <w:tcPr>
            <w:tcW w:w="2769" w:type="pct"/>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5456584B" w14:textId="77777777" w:rsidR="00CC0511" w:rsidRPr="0081319F" w:rsidRDefault="00CC0511" w:rsidP="00047FFE">
            <w:pPr>
              <w:keepLines/>
              <w:spacing w:line="252" w:lineRule="auto"/>
              <w:rPr>
                <w:sz w:val="20"/>
                <w:vertAlign w:val="superscript"/>
              </w:rPr>
            </w:pPr>
            <w:r>
              <w:rPr>
                <w:b/>
                <w:bCs/>
                <w:sz w:val="20"/>
              </w:rPr>
              <w:t>Observations</w:t>
            </w:r>
            <w:r>
              <w:rPr>
                <w:sz w:val="20"/>
                <w:vertAlign w:val="superscript"/>
              </w:rPr>
              <w:t>1</w:t>
            </w:r>
          </w:p>
        </w:tc>
        <w:tc>
          <w:tcPr>
            <w:tcW w:w="2231" w:type="pct"/>
            <w:gridSpan w:val="2"/>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0F860832" w14:textId="77777777" w:rsidR="00CC0511" w:rsidRPr="00653209" w:rsidRDefault="00CC0511" w:rsidP="00047FFE">
            <w:pPr>
              <w:keepLines/>
              <w:spacing w:line="252" w:lineRule="auto"/>
              <w:jc w:val="center"/>
              <w:rPr>
                <w:b/>
                <w:bCs/>
                <w:sz w:val="20"/>
                <w:lang w:eastAsia="x-none"/>
              </w:rPr>
            </w:pPr>
            <w:r>
              <w:rPr>
                <w:b/>
                <w:bCs/>
                <w:sz w:val="20"/>
                <w:lang w:eastAsia="x-none"/>
              </w:rPr>
              <w:t>92</w:t>
            </w:r>
          </w:p>
        </w:tc>
      </w:tr>
      <w:tr w:rsidR="00CC0511" w:rsidRPr="00653209" w14:paraId="01C008FC" w14:textId="77777777" w:rsidTr="002E6B69">
        <w:trPr>
          <w:trHeight w:val="317"/>
          <w:jc w:val="center"/>
        </w:trPr>
        <w:tc>
          <w:tcPr>
            <w:tcW w:w="2769" w:type="pct"/>
            <w:tcBorders>
              <w:top w:val="doub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0D559536" w14:textId="77777777" w:rsidR="00CC0511" w:rsidRPr="00653209" w:rsidRDefault="00CC0511" w:rsidP="00047FFE">
            <w:pPr>
              <w:keepLines/>
              <w:spacing w:line="252" w:lineRule="auto"/>
              <w:rPr>
                <w:sz w:val="20"/>
              </w:rPr>
            </w:pPr>
            <w:r>
              <w:rPr>
                <w:sz w:val="20"/>
              </w:rPr>
              <w:t>Rebate Level</w:t>
            </w:r>
          </w:p>
        </w:tc>
        <w:tc>
          <w:tcPr>
            <w:tcW w:w="1115" w:type="pct"/>
            <w:tcBorders>
              <w:top w:val="double" w:sz="4" w:space="0" w:color="auto"/>
              <w:left w:val="nil"/>
              <w:bottom w:val="single" w:sz="4" w:space="0" w:color="auto"/>
              <w:right w:val="single" w:sz="4" w:space="0" w:color="auto"/>
            </w:tcBorders>
            <w:tcMar>
              <w:top w:w="0" w:type="dxa"/>
              <w:left w:w="108" w:type="dxa"/>
              <w:bottom w:w="0" w:type="dxa"/>
              <w:right w:w="108" w:type="dxa"/>
            </w:tcMar>
            <w:vAlign w:val="center"/>
          </w:tcPr>
          <w:p w14:paraId="2749E461" w14:textId="77777777" w:rsidR="00CC0511" w:rsidRPr="00D7348F" w:rsidRDefault="00CC0511" w:rsidP="00047FFE">
            <w:pPr>
              <w:keepLines/>
              <w:spacing w:line="256" w:lineRule="auto"/>
              <w:jc w:val="center"/>
              <w:rPr>
                <w:sz w:val="20"/>
                <w:lang w:eastAsia="x-none"/>
              </w:rPr>
            </w:pPr>
            <w:r>
              <w:rPr>
                <w:sz w:val="20"/>
                <w:lang w:eastAsia="x-none"/>
              </w:rPr>
              <w:t>4</w:t>
            </w:r>
          </w:p>
        </w:tc>
        <w:tc>
          <w:tcPr>
            <w:tcW w:w="1116" w:type="pct"/>
            <w:tcBorders>
              <w:top w:val="doub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58CB13B6" w14:textId="77777777" w:rsidR="00CC0511" w:rsidRPr="00D7348F" w:rsidRDefault="00CC0511" w:rsidP="00047FFE">
            <w:pPr>
              <w:keepLines/>
              <w:spacing w:line="252" w:lineRule="auto"/>
              <w:jc w:val="center"/>
              <w:rPr>
                <w:sz w:val="20"/>
                <w:lang w:eastAsia="x-none"/>
              </w:rPr>
            </w:pPr>
            <w:r>
              <w:rPr>
                <w:sz w:val="20"/>
                <w:lang w:eastAsia="x-none"/>
              </w:rPr>
              <w:t>4%</w:t>
            </w:r>
          </w:p>
        </w:tc>
      </w:tr>
      <w:tr w:rsidR="00CC0511" w:rsidRPr="00653209" w14:paraId="586FBEFA" w14:textId="77777777" w:rsidTr="002E6B69">
        <w:trPr>
          <w:trHeight w:val="317"/>
          <w:jc w:val="center"/>
        </w:trPr>
        <w:tc>
          <w:tcPr>
            <w:tcW w:w="2769" w:type="pct"/>
            <w:tcBorders>
              <w:top w:val="nil"/>
              <w:left w:val="double" w:sz="4" w:space="0" w:color="auto"/>
              <w:bottom w:val="single" w:sz="4" w:space="0" w:color="auto"/>
              <w:right w:val="double" w:sz="4" w:space="0" w:color="auto"/>
            </w:tcBorders>
            <w:tcMar>
              <w:top w:w="0" w:type="dxa"/>
              <w:left w:w="108" w:type="dxa"/>
              <w:bottom w:w="0" w:type="dxa"/>
              <w:right w:w="108" w:type="dxa"/>
            </w:tcMar>
            <w:vAlign w:val="center"/>
          </w:tcPr>
          <w:p w14:paraId="3F25532F" w14:textId="77777777" w:rsidR="00CC0511" w:rsidRPr="00653209" w:rsidRDefault="00CC0511" w:rsidP="00047FFE">
            <w:pPr>
              <w:keepLines/>
              <w:spacing w:line="252" w:lineRule="auto"/>
              <w:rPr>
                <w:sz w:val="20"/>
              </w:rPr>
            </w:pPr>
            <w:r>
              <w:rPr>
                <w:sz w:val="20"/>
              </w:rPr>
              <w:t>On-Bill Payment Plan</w:t>
            </w:r>
          </w:p>
        </w:tc>
        <w:tc>
          <w:tcPr>
            <w:tcW w:w="1115" w:type="pct"/>
            <w:tcBorders>
              <w:top w:val="nil"/>
              <w:left w:val="nil"/>
              <w:bottom w:val="single" w:sz="4" w:space="0" w:color="auto"/>
              <w:right w:val="single" w:sz="4" w:space="0" w:color="auto"/>
            </w:tcBorders>
            <w:tcMar>
              <w:top w:w="0" w:type="dxa"/>
              <w:left w:w="108" w:type="dxa"/>
              <w:bottom w:w="0" w:type="dxa"/>
              <w:right w:w="108" w:type="dxa"/>
            </w:tcMar>
            <w:vAlign w:val="center"/>
          </w:tcPr>
          <w:p w14:paraId="15F50F4A" w14:textId="77777777" w:rsidR="00CC0511" w:rsidRPr="00D7348F" w:rsidRDefault="00CC0511" w:rsidP="00047FFE">
            <w:pPr>
              <w:keepLines/>
              <w:spacing w:line="256" w:lineRule="auto"/>
              <w:jc w:val="center"/>
              <w:rPr>
                <w:sz w:val="20"/>
                <w:lang w:eastAsia="x-none"/>
              </w:rPr>
            </w:pPr>
            <w:r>
              <w:rPr>
                <w:sz w:val="20"/>
                <w:lang w:eastAsia="x-none"/>
              </w:rPr>
              <w:t>3</w:t>
            </w:r>
          </w:p>
        </w:tc>
        <w:tc>
          <w:tcPr>
            <w:tcW w:w="1116"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755852DC" w14:textId="77777777" w:rsidR="00CC0511" w:rsidRPr="00D7348F" w:rsidRDefault="00CC0511" w:rsidP="00047FFE">
            <w:pPr>
              <w:keepLines/>
              <w:spacing w:line="252" w:lineRule="auto"/>
              <w:jc w:val="center"/>
              <w:rPr>
                <w:sz w:val="20"/>
                <w:lang w:eastAsia="x-none"/>
              </w:rPr>
            </w:pPr>
            <w:r>
              <w:rPr>
                <w:sz w:val="20"/>
                <w:lang w:eastAsia="x-none"/>
              </w:rPr>
              <w:t>3%</w:t>
            </w:r>
          </w:p>
        </w:tc>
      </w:tr>
      <w:tr w:rsidR="00CC0511" w:rsidRPr="00653209" w14:paraId="0B95A588" w14:textId="77777777" w:rsidTr="002E6B69">
        <w:trPr>
          <w:trHeight w:val="317"/>
          <w:jc w:val="center"/>
        </w:trPr>
        <w:tc>
          <w:tcPr>
            <w:tcW w:w="2769"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51FE5CCD" w14:textId="77777777" w:rsidR="00CC0511" w:rsidRPr="00653209" w:rsidRDefault="00CC0511" w:rsidP="00047FFE">
            <w:pPr>
              <w:keepLines/>
              <w:spacing w:line="252" w:lineRule="auto"/>
              <w:rPr>
                <w:sz w:val="20"/>
              </w:rPr>
            </w:pPr>
            <w:r>
              <w:rPr>
                <w:sz w:val="20"/>
              </w:rPr>
              <w:t>Improvements Made to Home</w:t>
            </w:r>
          </w:p>
        </w:tc>
        <w:tc>
          <w:tcPr>
            <w:tcW w:w="1115"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263B1877" w14:textId="77777777" w:rsidR="00CC0511" w:rsidRPr="00D7348F" w:rsidRDefault="00CC0511" w:rsidP="00047FFE">
            <w:pPr>
              <w:keepLines/>
              <w:spacing w:line="256" w:lineRule="auto"/>
              <w:jc w:val="center"/>
              <w:rPr>
                <w:sz w:val="20"/>
                <w:lang w:eastAsia="x-none"/>
              </w:rPr>
            </w:pPr>
            <w:r>
              <w:rPr>
                <w:sz w:val="20"/>
                <w:lang w:eastAsia="x-none"/>
              </w:rPr>
              <w:t>2</w:t>
            </w:r>
          </w:p>
        </w:tc>
        <w:tc>
          <w:tcPr>
            <w:tcW w:w="1116"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4426479A" w14:textId="77777777" w:rsidR="00CC0511" w:rsidRPr="00D7348F" w:rsidRDefault="00CC0511" w:rsidP="00047FFE">
            <w:pPr>
              <w:keepLines/>
              <w:spacing w:line="252" w:lineRule="auto"/>
              <w:jc w:val="center"/>
              <w:rPr>
                <w:sz w:val="20"/>
                <w:lang w:eastAsia="x-none"/>
              </w:rPr>
            </w:pPr>
            <w:r>
              <w:rPr>
                <w:sz w:val="20"/>
                <w:lang w:eastAsia="x-none"/>
              </w:rPr>
              <w:t>2%</w:t>
            </w:r>
          </w:p>
        </w:tc>
      </w:tr>
      <w:tr w:rsidR="00CC0511" w:rsidRPr="00653209" w14:paraId="0110D3F8" w14:textId="77777777" w:rsidTr="002E6B69">
        <w:trPr>
          <w:trHeight w:val="317"/>
          <w:jc w:val="center"/>
        </w:trPr>
        <w:tc>
          <w:tcPr>
            <w:tcW w:w="2769"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06FC09EF" w14:textId="77777777" w:rsidR="00CC0511" w:rsidRDefault="00CC0511" w:rsidP="00047FFE">
            <w:pPr>
              <w:keepLines/>
              <w:spacing w:line="252" w:lineRule="auto"/>
              <w:rPr>
                <w:sz w:val="20"/>
              </w:rPr>
            </w:pPr>
            <w:r>
              <w:rPr>
                <w:sz w:val="20"/>
              </w:rPr>
              <w:t>Program Timeline</w:t>
            </w:r>
          </w:p>
        </w:tc>
        <w:tc>
          <w:tcPr>
            <w:tcW w:w="1115"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0E15B9CB" w14:textId="77777777" w:rsidR="00CC0511" w:rsidRPr="00D7348F" w:rsidRDefault="00CC0511" w:rsidP="00047FFE">
            <w:pPr>
              <w:keepLines/>
              <w:spacing w:line="256" w:lineRule="auto"/>
              <w:jc w:val="center"/>
              <w:rPr>
                <w:sz w:val="20"/>
              </w:rPr>
            </w:pPr>
            <w:r>
              <w:rPr>
                <w:sz w:val="20"/>
              </w:rPr>
              <w:t>1</w:t>
            </w:r>
          </w:p>
        </w:tc>
        <w:tc>
          <w:tcPr>
            <w:tcW w:w="1116"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72855B6A" w14:textId="77777777" w:rsidR="00CC0511" w:rsidRPr="00D7348F" w:rsidRDefault="00CC0511" w:rsidP="00047FFE">
            <w:pPr>
              <w:keepLines/>
              <w:spacing w:line="252" w:lineRule="auto"/>
              <w:jc w:val="center"/>
              <w:rPr>
                <w:sz w:val="20"/>
              </w:rPr>
            </w:pPr>
            <w:r>
              <w:rPr>
                <w:sz w:val="20"/>
              </w:rPr>
              <w:t>1%</w:t>
            </w:r>
          </w:p>
        </w:tc>
      </w:tr>
      <w:tr w:rsidR="00CC0511" w:rsidRPr="00653209" w14:paraId="330F2D48" w14:textId="77777777" w:rsidTr="002E6B69">
        <w:trPr>
          <w:trHeight w:val="317"/>
          <w:jc w:val="center"/>
        </w:trPr>
        <w:tc>
          <w:tcPr>
            <w:tcW w:w="2769"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7DA07847" w14:textId="77777777" w:rsidR="00CC0511" w:rsidRDefault="00CC0511" w:rsidP="00047FFE">
            <w:pPr>
              <w:keepLines/>
              <w:spacing w:line="252" w:lineRule="auto"/>
              <w:rPr>
                <w:sz w:val="20"/>
              </w:rPr>
            </w:pPr>
            <w:r>
              <w:rPr>
                <w:sz w:val="20"/>
              </w:rPr>
              <w:t>Program Eligibility</w:t>
            </w:r>
          </w:p>
        </w:tc>
        <w:tc>
          <w:tcPr>
            <w:tcW w:w="1115"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10333BED" w14:textId="77777777" w:rsidR="00CC0511" w:rsidRPr="00D7348F" w:rsidRDefault="00CC0511" w:rsidP="00047FFE">
            <w:pPr>
              <w:keepLines/>
              <w:spacing w:line="256" w:lineRule="auto"/>
              <w:jc w:val="center"/>
              <w:rPr>
                <w:sz w:val="20"/>
              </w:rPr>
            </w:pPr>
            <w:r>
              <w:rPr>
                <w:sz w:val="20"/>
              </w:rPr>
              <w:t>1</w:t>
            </w:r>
          </w:p>
        </w:tc>
        <w:tc>
          <w:tcPr>
            <w:tcW w:w="1116"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188EA2FB" w14:textId="77777777" w:rsidR="00CC0511" w:rsidRPr="00D7348F" w:rsidRDefault="00CC0511" w:rsidP="00047FFE">
            <w:pPr>
              <w:keepLines/>
              <w:spacing w:line="252" w:lineRule="auto"/>
              <w:jc w:val="center"/>
              <w:rPr>
                <w:sz w:val="20"/>
              </w:rPr>
            </w:pPr>
            <w:r>
              <w:rPr>
                <w:sz w:val="20"/>
              </w:rPr>
              <w:t>1%</w:t>
            </w:r>
          </w:p>
        </w:tc>
      </w:tr>
      <w:tr w:rsidR="00CC0511" w:rsidRPr="00653209" w14:paraId="537D9396" w14:textId="77777777" w:rsidTr="002E6B69">
        <w:trPr>
          <w:trHeight w:val="317"/>
          <w:jc w:val="center"/>
        </w:trPr>
        <w:tc>
          <w:tcPr>
            <w:tcW w:w="2769"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6849028A" w14:textId="77777777" w:rsidR="00CC0511" w:rsidRDefault="00CC0511" w:rsidP="00047FFE">
            <w:pPr>
              <w:keepLines/>
              <w:spacing w:line="252" w:lineRule="auto"/>
              <w:rPr>
                <w:sz w:val="20"/>
              </w:rPr>
            </w:pPr>
            <w:r>
              <w:rPr>
                <w:sz w:val="20"/>
              </w:rPr>
              <w:t>Other</w:t>
            </w:r>
          </w:p>
        </w:tc>
        <w:tc>
          <w:tcPr>
            <w:tcW w:w="1115"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53F34ABD" w14:textId="77777777" w:rsidR="00CC0511" w:rsidRPr="00D7348F" w:rsidRDefault="00CC0511" w:rsidP="00047FFE">
            <w:pPr>
              <w:keepLines/>
              <w:spacing w:line="256" w:lineRule="auto"/>
              <w:jc w:val="center"/>
              <w:rPr>
                <w:sz w:val="20"/>
              </w:rPr>
            </w:pPr>
            <w:r>
              <w:rPr>
                <w:sz w:val="20"/>
              </w:rPr>
              <w:t>3</w:t>
            </w:r>
          </w:p>
        </w:tc>
        <w:tc>
          <w:tcPr>
            <w:tcW w:w="1116"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37871000" w14:textId="77777777" w:rsidR="00CC0511" w:rsidRPr="00D7348F" w:rsidRDefault="00CC0511" w:rsidP="00047FFE">
            <w:pPr>
              <w:keepLines/>
              <w:spacing w:line="252" w:lineRule="auto"/>
              <w:jc w:val="center"/>
              <w:rPr>
                <w:sz w:val="20"/>
              </w:rPr>
            </w:pPr>
            <w:r>
              <w:rPr>
                <w:sz w:val="20"/>
              </w:rPr>
              <w:t>3%</w:t>
            </w:r>
          </w:p>
        </w:tc>
      </w:tr>
      <w:tr w:rsidR="00CC0511" w:rsidRPr="00653209" w14:paraId="77079BA1" w14:textId="77777777" w:rsidTr="002E6B69">
        <w:trPr>
          <w:trHeight w:val="317"/>
          <w:jc w:val="center"/>
        </w:trPr>
        <w:tc>
          <w:tcPr>
            <w:tcW w:w="2769"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1393B531" w14:textId="77777777" w:rsidR="00CC0511" w:rsidRDefault="00CC0511" w:rsidP="00047FFE">
            <w:pPr>
              <w:keepLines/>
              <w:spacing w:line="252" w:lineRule="auto"/>
              <w:rPr>
                <w:sz w:val="20"/>
              </w:rPr>
            </w:pPr>
            <w:r>
              <w:rPr>
                <w:sz w:val="20"/>
              </w:rPr>
              <w:t>Don’t Know</w:t>
            </w:r>
          </w:p>
        </w:tc>
        <w:tc>
          <w:tcPr>
            <w:tcW w:w="1115"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249AC828" w14:textId="77777777" w:rsidR="00CC0511" w:rsidRPr="00D7348F" w:rsidRDefault="00CC0511" w:rsidP="00047FFE">
            <w:pPr>
              <w:keepLines/>
              <w:spacing w:line="256" w:lineRule="auto"/>
              <w:jc w:val="center"/>
              <w:rPr>
                <w:sz w:val="20"/>
              </w:rPr>
            </w:pPr>
            <w:r>
              <w:rPr>
                <w:sz w:val="20"/>
              </w:rPr>
              <w:t>1</w:t>
            </w:r>
          </w:p>
        </w:tc>
        <w:tc>
          <w:tcPr>
            <w:tcW w:w="1116"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60FD7893" w14:textId="77777777" w:rsidR="00CC0511" w:rsidRPr="00D7348F" w:rsidRDefault="00CC0511" w:rsidP="00047FFE">
            <w:pPr>
              <w:keepLines/>
              <w:spacing w:line="252" w:lineRule="auto"/>
              <w:jc w:val="center"/>
              <w:rPr>
                <w:sz w:val="20"/>
              </w:rPr>
            </w:pPr>
            <w:r>
              <w:rPr>
                <w:sz w:val="20"/>
              </w:rPr>
              <w:t>1%</w:t>
            </w:r>
          </w:p>
        </w:tc>
      </w:tr>
      <w:tr w:rsidR="00CC0511" w:rsidRPr="00653209" w14:paraId="36A1AC72" w14:textId="77777777" w:rsidTr="002E6B69">
        <w:trPr>
          <w:trHeight w:val="317"/>
          <w:jc w:val="center"/>
        </w:trPr>
        <w:tc>
          <w:tcPr>
            <w:tcW w:w="2769" w:type="pct"/>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79EA75D5" w14:textId="77777777" w:rsidR="00CC0511" w:rsidRDefault="00CC0511" w:rsidP="00047FFE">
            <w:pPr>
              <w:keepLines/>
              <w:spacing w:line="252" w:lineRule="auto"/>
              <w:rPr>
                <w:sz w:val="20"/>
              </w:rPr>
            </w:pPr>
            <w:r>
              <w:rPr>
                <w:sz w:val="20"/>
              </w:rPr>
              <w:t>Understood Program</w:t>
            </w:r>
          </w:p>
        </w:tc>
        <w:tc>
          <w:tcPr>
            <w:tcW w:w="1115" w:type="pct"/>
            <w:tcBorders>
              <w:top w:val="double" w:sz="4" w:space="0" w:color="auto"/>
              <w:left w:val="nil"/>
              <w:bottom w:val="double" w:sz="4" w:space="0" w:color="auto"/>
              <w:right w:val="single" w:sz="4" w:space="0" w:color="auto"/>
            </w:tcBorders>
            <w:tcMar>
              <w:top w:w="0" w:type="dxa"/>
              <w:left w:w="108" w:type="dxa"/>
              <w:bottom w:w="0" w:type="dxa"/>
              <w:right w:w="108" w:type="dxa"/>
            </w:tcMar>
            <w:vAlign w:val="center"/>
          </w:tcPr>
          <w:p w14:paraId="32B76072" w14:textId="77777777" w:rsidR="00CC0511" w:rsidRPr="00D7348F" w:rsidRDefault="00CC0511" w:rsidP="00047FFE">
            <w:pPr>
              <w:keepLines/>
              <w:spacing w:line="256" w:lineRule="auto"/>
              <w:jc w:val="center"/>
              <w:rPr>
                <w:sz w:val="20"/>
              </w:rPr>
            </w:pPr>
            <w:r>
              <w:rPr>
                <w:sz w:val="20"/>
              </w:rPr>
              <w:t>84</w:t>
            </w:r>
          </w:p>
        </w:tc>
        <w:tc>
          <w:tcPr>
            <w:tcW w:w="1116" w:type="pct"/>
            <w:tcBorders>
              <w:top w:val="doub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3FFBB6D4" w14:textId="77777777" w:rsidR="00CC0511" w:rsidRPr="00D7348F" w:rsidRDefault="00CC0511" w:rsidP="00047FFE">
            <w:pPr>
              <w:keepLines/>
              <w:spacing w:line="252" w:lineRule="auto"/>
              <w:jc w:val="center"/>
              <w:rPr>
                <w:sz w:val="20"/>
              </w:rPr>
            </w:pPr>
            <w:r>
              <w:rPr>
                <w:sz w:val="20"/>
              </w:rPr>
              <w:t>92%</w:t>
            </w:r>
          </w:p>
        </w:tc>
      </w:tr>
    </w:tbl>
    <w:p w14:paraId="73616B8D" w14:textId="77777777" w:rsidR="00CC0511" w:rsidRPr="00CC0511" w:rsidRDefault="00CC0511" w:rsidP="002E6B69">
      <w:pPr>
        <w:pStyle w:val="Caption"/>
        <w:keepLines/>
        <w:spacing w:before="0" w:after="0"/>
        <w:ind w:left="1080" w:right="1080"/>
        <w:rPr>
          <w:b/>
          <w:bCs/>
          <w:i w:val="0"/>
          <w:iCs/>
          <w:sz w:val="18"/>
          <w:szCs w:val="18"/>
        </w:rPr>
      </w:pPr>
      <w:r w:rsidRPr="00CC0511">
        <w:rPr>
          <w:i w:val="0"/>
          <w:iCs/>
          <w:sz w:val="18"/>
          <w:szCs w:val="18"/>
        </w:rPr>
        <w:t>Note: Respondents could select more than one response.</w:t>
      </w:r>
    </w:p>
    <w:p w14:paraId="7B67EDC4" w14:textId="77777777" w:rsidR="00CC0511" w:rsidRPr="00CC0511" w:rsidRDefault="00CC0511" w:rsidP="002E6B69">
      <w:pPr>
        <w:ind w:left="1080" w:right="1080"/>
        <w:jc w:val="both"/>
        <w:rPr>
          <w:iCs/>
          <w:sz w:val="18"/>
          <w:szCs w:val="18"/>
        </w:rPr>
      </w:pPr>
      <w:r w:rsidRPr="00CC0511">
        <w:rPr>
          <w:iCs/>
          <w:sz w:val="18"/>
          <w:szCs w:val="18"/>
          <w:vertAlign w:val="superscript"/>
        </w:rPr>
        <w:t>1</w:t>
      </w:r>
      <w:r w:rsidRPr="00CC0511">
        <w:rPr>
          <w:iCs/>
          <w:sz w:val="18"/>
          <w:szCs w:val="18"/>
        </w:rPr>
        <w:t xml:space="preserve">Only respondents who reported not understanding the </w:t>
      </w:r>
      <w:proofErr w:type="spellStart"/>
      <w:r w:rsidRPr="00CC0511">
        <w:rPr>
          <w:iCs/>
          <w:sz w:val="18"/>
          <w:szCs w:val="18"/>
        </w:rPr>
        <w:t>HPwES</w:t>
      </w:r>
      <w:proofErr w:type="spellEnd"/>
      <w:r w:rsidRPr="00CC0511">
        <w:rPr>
          <w:iCs/>
          <w:sz w:val="18"/>
          <w:szCs w:val="18"/>
        </w:rPr>
        <w:t xml:space="preserve"> program were asked what they did not understand.</w:t>
      </w:r>
    </w:p>
    <w:p w14:paraId="5D19679F" w14:textId="77777777" w:rsidR="00480660" w:rsidRDefault="00480660" w:rsidP="00480660">
      <w:pPr>
        <w:pStyle w:val="BodyText2"/>
        <w:spacing w:after="0"/>
        <w:rPr>
          <w:b/>
          <w:bCs/>
          <w:u w:val="single"/>
          <w:lang w:val="en-US"/>
        </w:rPr>
      </w:pPr>
    </w:p>
    <w:p w14:paraId="32A91C80" w14:textId="77777777" w:rsidR="00480660" w:rsidRDefault="00480660" w:rsidP="00E85F3B">
      <w:pPr>
        <w:pStyle w:val="BodyText2"/>
        <w:keepNext/>
        <w:rPr>
          <w:b/>
          <w:bCs/>
          <w:u w:val="single"/>
          <w:lang w:val="en-US"/>
        </w:rPr>
      </w:pPr>
      <w:r>
        <w:rPr>
          <w:b/>
          <w:bCs/>
          <w:u w:val="single"/>
          <w:lang w:val="en-US"/>
        </w:rPr>
        <w:lastRenderedPageBreak/>
        <w:t>Energy Efficiency Measures</w:t>
      </w:r>
    </w:p>
    <w:p w14:paraId="1CB716E5" w14:textId="77777777" w:rsidR="00E85F3B" w:rsidRPr="00CC0511" w:rsidRDefault="00E85F3B" w:rsidP="00E85F3B">
      <w:pPr>
        <w:pStyle w:val="Paragraph"/>
        <w:keepNext/>
        <w:ind w:left="0"/>
        <w:jc w:val="center"/>
        <w:rPr>
          <w:b/>
          <w:bCs/>
        </w:rPr>
      </w:pPr>
      <w:r w:rsidRPr="00CC0511">
        <w:rPr>
          <w:b/>
          <w:bCs/>
        </w:rPr>
        <w:t>Table</w:t>
      </w:r>
      <w:r>
        <w:rPr>
          <w:b/>
          <w:bCs/>
        </w:rPr>
        <w:t xml:space="preserve"> C-19</w:t>
      </w:r>
    </w:p>
    <w:p w14:paraId="36F6121A" w14:textId="77777777" w:rsidR="00E85F3B" w:rsidRDefault="00E85F3B" w:rsidP="00E85F3B">
      <w:pPr>
        <w:keepNext/>
        <w:tabs>
          <w:tab w:val="left" w:pos="1080"/>
        </w:tabs>
        <w:jc w:val="center"/>
        <w:rPr>
          <w:b/>
          <w:bCs/>
        </w:rPr>
      </w:pPr>
      <w:r>
        <w:rPr>
          <w:b/>
          <w:bCs/>
        </w:rPr>
        <w:t>Measures Installed</w:t>
      </w:r>
    </w:p>
    <w:p w14:paraId="19215128" w14:textId="77777777" w:rsidR="00E85F3B" w:rsidRPr="00105F5A" w:rsidRDefault="00E85F3B" w:rsidP="00E85F3B">
      <w:pPr>
        <w:keepNext/>
        <w:tabs>
          <w:tab w:val="left" w:pos="1080"/>
        </w:tabs>
        <w:jc w:val="center"/>
        <w:rPr>
          <w:b/>
          <w:bCs/>
        </w:rPr>
      </w:pP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565"/>
        <w:gridCol w:w="703"/>
        <w:gridCol w:w="717"/>
        <w:gridCol w:w="692"/>
        <w:gridCol w:w="717"/>
        <w:gridCol w:w="823"/>
        <w:gridCol w:w="823"/>
        <w:gridCol w:w="823"/>
        <w:gridCol w:w="823"/>
        <w:gridCol w:w="823"/>
        <w:gridCol w:w="821"/>
      </w:tblGrid>
      <w:tr w:rsidR="000F04A6" w:rsidRPr="00653209" w14:paraId="028C9752" w14:textId="77777777" w:rsidTr="000462F0">
        <w:trPr>
          <w:trHeight w:val="317"/>
          <w:jc w:val="center"/>
        </w:trPr>
        <w:tc>
          <w:tcPr>
            <w:tcW w:w="5000" w:type="pct"/>
            <w:gridSpan w:val="11"/>
            <w:tcBorders>
              <w:top w:val="double" w:sz="4" w:space="0" w:color="auto"/>
              <w:bottom w:val="double" w:sz="4" w:space="0" w:color="auto"/>
            </w:tcBorders>
            <w:shd w:val="clear" w:color="auto" w:fill="auto"/>
            <w:vAlign w:val="center"/>
          </w:tcPr>
          <w:p w14:paraId="2E33199D" w14:textId="77777777" w:rsidR="00E85F3B" w:rsidRPr="000462F0" w:rsidRDefault="00E85F3B" w:rsidP="000462F0">
            <w:pPr>
              <w:keepNext/>
              <w:pBdr>
                <w:top w:val="nil"/>
                <w:left w:val="nil"/>
                <w:bottom w:val="nil"/>
                <w:right w:val="nil"/>
                <w:between w:val="nil"/>
              </w:pBdr>
              <w:tabs>
                <w:tab w:val="left" w:pos="1080"/>
              </w:tabs>
              <w:jc w:val="center"/>
              <w:rPr>
                <w:b/>
                <w:bCs/>
                <w:sz w:val="20"/>
              </w:rPr>
            </w:pPr>
            <w:r w:rsidRPr="000462F0">
              <w:rPr>
                <w:b/>
                <w:bCs/>
                <w:sz w:val="20"/>
              </w:rPr>
              <w:t>Did the contractor do air sealing and insulation work, duct sealing, or</w:t>
            </w:r>
          </w:p>
          <w:p w14:paraId="796A6AB5" w14:textId="77777777" w:rsidR="00E85F3B" w:rsidRPr="000462F0" w:rsidRDefault="00E85F3B" w:rsidP="000462F0">
            <w:pPr>
              <w:keepNext/>
              <w:pBdr>
                <w:top w:val="nil"/>
                <w:left w:val="nil"/>
                <w:bottom w:val="nil"/>
                <w:right w:val="nil"/>
                <w:between w:val="nil"/>
              </w:pBdr>
              <w:tabs>
                <w:tab w:val="left" w:pos="1080"/>
              </w:tabs>
              <w:jc w:val="center"/>
              <w:rPr>
                <w:b/>
                <w:bCs/>
                <w:sz w:val="20"/>
              </w:rPr>
            </w:pPr>
            <w:r w:rsidRPr="000462F0">
              <w:rPr>
                <w:b/>
                <w:bCs/>
                <w:sz w:val="20"/>
              </w:rPr>
              <w:t xml:space="preserve">install a new heating, cooling, or water heating system in your home? </w:t>
            </w:r>
          </w:p>
        </w:tc>
      </w:tr>
      <w:tr w:rsidR="000F04A6" w:rsidRPr="00653209" w14:paraId="78392CDB" w14:textId="77777777" w:rsidTr="000462F0">
        <w:trPr>
          <w:trHeight w:val="317"/>
          <w:jc w:val="center"/>
        </w:trPr>
        <w:tc>
          <w:tcPr>
            <w:tcW w:w="839" w:type="pct"/>
            <w:vMerge w:val="restart"/>
            <w:tcBorders>
              <w:top w:val="double" w:sz="4" w:space="0" w:color="auto"/>
              <w:right w:val="double" w:sz="4" w:space="0" w:color="auto"/>
            </w:tcBorders>
            <w:shd w:val="clear" w:color="auto" w:fill="auto"/>
            <w:vAlign w:val="center"/>
          </w:tcPr>
          <w:p w14:paraId="6695D81D" w14:textId="77777777" w:rsidR="00E85F3B" w:rsidRPr="000462F0" w:rsidRDefault="00E85F3B" w:rsidP="000462F0">
            <w:pPr>
              <w:keepNext/>
              <w:tabs>
                <w:tab w:val="left" w:pos="1080"/>
              </w:tabs>
              <w:rPr>
                <w:b/>
                <w:bCs/>
                <w:sz w:val="20"/>
              </w:rPr>
            </w:pPr>
            <w:r w:rsidRPr="000462F0">
              <w:rPr>
                <w:b/>
                <w:bCs/>
                <w:sz w:val="20"/>
              </w:rPr>
              <w:t>Measure Installed</w:t>
            </w:r>
          </w:p>
        </w:tc>
        <w:tc>
          <w:tcPr>
            <w:tcW w:w="761" w:type="pct"/>
            <w:gridSpan w:val="2"/>
            <w:tcBorders>
              <w:top w:val="double" w:sz="4" w:space="0" w:color="auto"/>
              <w:left w:val="double" w:sz="4" w:space="0" w:color="auto"/>
              <w:right w:val="double" w:sz="4" w:space="0" w:color="auto"/>
            </w:tcBorders>
            <w:shd w:val="clear" w:color="auto" w:fill="auto"/>
            <w:vAlign w:val="center"/>
          </w:tcPr>
          <w:p w14:paraId="1D90BAA3" w14:textId="77777777" w:rsidR="00E85F3B" w:rsidRPr="000462F0" w:rsidRDefault="00E85F3B" w:rsidP="000462F0">
            <w:pPr>
              <w:keepNext/>
              <w:tabs>
                <w:tab w:val="left" w:pos="1080"/>
              </w:tabs>
              <w:jc w:val="center"/>
              <w:rPr>
                <w:b/>
                <w:bCs/>
                <w:sz w:val="20"/>
              </w:rPr>
            </w:pPr>
            <w:r w:rsidRPr="000462F0">
              <w:rPr>
                <w:b/>
                <w:bCs/>
                <w:sz w:val="20"/>
              </w:rPr>
              <w:t>Air Sealing</w:t>
            </w:r>
          </w:p>
        </w:tc>
        <w:tc>
          <w:tcPr>
            <w:tcW w:w="755" w:type="pct"/>
            <w:gridSpan w:val="2"/>
            <w:tcBorders>
              <w:top w:val="double" w:sz="4" w:space="0" w:color="auto"/>
              <w:left w:val="double" w:sz="4" w:space="0" w:color="auto"/>
              <w:right w:val="double" w:sz="4" w:space="0" w:color="auto"/>
            </w:tcBorders>
            <w:shd w:val="clear" w:color="auto" w:fill="auto"/>
            <w:vAlign w:val="center"/>
          </w:tcPr>
          <w:p w14:paraId="5454D17C" w14:textId="77777777" w:rsidR="00E85F3B" w:rsidRPr="000462F0" w:rsidRDefault="00E85F3B" w:rsidP="000462F0">
            <w:pPr>
              <w:keepNext/>
              <w:tabs>
                <w:tab w:val="left" w:pos="1080"/>
              </w:tabs>
              <w:jc w:val="center"/>
              <w:rPr>
                <w:b/>
                <w:bCs/>
                <w:sz w:val="20"/>
              </w:rPr>
            </w:pPr>
            <w:r w:rsidRPr="000462F0">
              <w:rPr>
                <w:b/>
                <w:bCs/>
                <w:sz w:val="20"/>
              </w:rPr>
              <w:t>Duct Sealing</w:t>
            </w:r>
          </w:p>
        </w:tc>
        <w:tc>
          <w:tcPr>
            <w:tcW w:w="882" w:type="pct"/>
            <w:gridSpan w:val="2"/>
            <w:tcBorders>
              <w:top w:val="double" w:sz="4" w:space="0" w:color="auto"/>
              <w:left w:val="double" w:sz="4" w:space="0" w:color="auto"/>
              <w:right w:val="double" w:sz="4" w:space="0" w:color="auto"/>
            </w:tcBorders>
            <w:shd w:val="clear" w:color="auto" w:fill="auto"/>
            <w:vAlign w:val="center"/>
          </w:tcPr>
          <w:p w14:paraId="54F56CD2" w14:textId="77777777" w:rsidR="00E85F3B" w:rsidRPr="000462F0" w:rsidRDefault="00E85F3B" w:rsidP="000462F0">
            <w:pPr>
              <w:keepNext/>
              <w:tabs>
                <w:tab w:val="left" w:pos="1080"/>
              </w:tabs>
              <w:jc w:val="center"/>
              <w:rPr>
                <w:b/>
                <w:bCs/>
                <w:sz w:val="20"/>
              </w:rPr>
            </w:pPr>
            <w:r w:rsidRPr="000462F0">
              <w:rPr>
                <w:b/>
                <w:bCs/>
                <w:sz w:val="20"/>
              </w:rPr>
              <w:t xml:space="preserve">Heating System </w:t>
            </w:r>
          </w:p>
        </w:tc>
        <w:tc>
          <w:tcPr>
            <w:tcW w:w="882" w:type="pct"/>
            <w:gridSpan w:val="2"/>
            <w:tcBorders>
              <w:top w:val="double" w:sz="4" w:space="0" w:color="auto"/>
              <w:left w:val="double" w:sz="4" w:space="0" w:color="auto"/>
              <w:right w:val="double" w:sz="4" w:space="0" w:color="auto"/>
            </w:tcBorders>
            <w:shd w:val="clear" w:color="auto" w:fill="auto"/>
            <w:vAlign w:val="center"/>
          </w:tcPr>
          <w:p w14:paraId="665C87E8" w14:textId="77777777" w:rsidR="00E85F3B" w:rsidRPr="000462F0" w:rsidRDefault="00E85F3B" w:rsidP="000462F0">
            <w:pPr>
              <w:keepNext/>
              <w:tabs>
                <w:tab w:val="left" w:pos="1080"/>
              </w:tabs>
              <w:jc w:val="center"/>
              <w:rPr>
                <w:b/>
                <w:bCs/>
                <w:sz w:val="20"/>
              </w:rPr>
            </w:pPr>
            <w:r w:rsidRPr="000462F0">
              <w:rPr>
                <w:b/>
                <w:bCs/>
                <w:sz w:val="20"/>
              </w:rPr>
              <w:t>Cooling System</w:t>
            </w:r>
          </w:p>
        </w:tc>
        <w:tc>
          <w:tcPr>
            <w:tcW w:w="881" w:type="pct"/>
            <w:gridSpan w:val="2"/>
            <w:tcBorders>
              <w:top w:val="double" w:sz="4" w:space="0" w:color="auto"/>
              <w:left w:val="double" w:sz="4" w:space="0" w:color="auto"/>
            </w:tcBorders>
            <w:shd w:val="clear" w:color="auto" w:fill="auto"/>
            <w:vAlign w:val="center"/>
          </w:tcPr>
          <w:p w14:paraId="06D6C466" w14:textId="77777777" w:rsidR="00E85F3B" w:rsidRPr="000462F0" w:rsidRDefault="00E85F3B" w:rsidP="000462F0">
            <w:pPr>
              <w:keepNext/>
              <w:tabs>
                <w:tab w:val="left" w:pos="1080"/>
              </w:tabs>
              <w:jc w:val="center"/>
              <w:rPr>
                <w:b/>
                <w:bCs/>
                <w:sz w:val="20"/>
              </w:rPr>
            </w:pPr>
            <w:r w:rsidRPr="000462F0">
              <w:rPr>
                <w:b/>
                <w:bCs/>
                <w:sz w:val="20"/>
              </w:rPr>
              <w:t>Water Heater</w:t>
            </w:r>
          </w:p>
        </w:tc>
      </w:tr>
      <w:tr w:rsidR="000F04A6" w:rsidRPr="00653209" w14:paraId="12C719EC" w14:textId="77777777" w:rsidTr="000462F0">
        <w:trPr>
          <w:trHeight w:val="317"/>
          <w:jc w:val="center"/>
        </w:trPr>
        <w:tc>
          <w:tcPr>
            <w:tcW w:w="839" w:type="pct"/>
            <w:vMerge/>
            <w:tcBorders>
              <w:right w:val="double" w:sz="4" w:space="0" w:color="auto"/>
            </w:tcBorders>
            <w:shd w:val="clear" w:color="auto" w:fill="auto"/>
            <w:vAlign w:val="center"/>
          </w:tcPr>
          <w:p w14:paraId="447AC96A" w14:textId="77777777" w:rsidR="00E85F3B" w:rsidRPr="000462F0" w:rsidRDefault="00E85F3B" w:rsidP="000462F0">
            <w:pPr>
              <w:keepNext/>
              <w:tabs>
                <w:tab w:val="left" w:pos="1080"/>
              </w:tabs>
              <w:rPr>
                <w:b/>
                <w:bCs/>
                <w:sz w:val="20"/>
              </w:rPr>
            </w:pPr>
          </w:p>
        </w:tc>
        <w:tc>
          <w:tcPr>
            <w:tcW w:w="377" w:type="pct"/>
            <w:tcBorders>
              <w:top w:val="double" w:sz="4" w:space="0" w:color="auto"/>
              <w:left w:val="double" w:sz="4" w:space="0" w:color="auto"/>
              <w:right w:val="single" w:sz="4" w:space="0" w:color="auto"/>
            </w:tcBorders>
            <w:shd w:val="clear" w:color="auto" w:fill="auto"/>
            <w:vAlign w:val="center"/>
          </w:tcPr>
          <w:p w14:paraId="358DCB17" w14:textId="77777777" w:rsidR="00E85F3B" w:rsidRPr="000462F0" w:rsidRDefault="00E85F3B" w:rsidP="000462F0">
            <w:pPr>
              <w:keepNext/>
              <w:tabs>
                <w:tab w:val="left" w:pos="1080"/>
              </w:tabs>
              <w:jc w:val="center"/>
              <w:rPr>
                <w:b/>
                <w:bCs/>
                <w:sz w:val="20"/>
              </w:rPr>
            </w:pPr>
            <w:r w:rsidRPr="000462F0">
              <w:rPr>
                <w:b/>
                <w:bCs/>
                <w:sz w:val="20"/>
              </w:rPr>
              <w:t>#</w:t>
            </w:r>
          </w:p>
        </w:tc>
        <w:tc>
          <w:tcPr>
            <w:tcW w:w="384" w:type="pct"/>
            <w:tcBorders>
              <w:top w:val="double" w:sz="4" w:space="0" w:color="auto"/>
              <w:left w:val="single" w:sz="4" w:space="0" w:color="auto"/>
              <w:right w:val="double" w:sz="4" w:space="0" w:color="auto"/>
            </w:tcBorders>
            <w:shd w:val="clear" w:color="auto" w:fill="auto"/>
            <w:vAlign w:val="center"/>
          </w:tcPr>
          <w:p w14:paraId="1BB4F432" w14:textId="77777777" w:rsidR="00E85F3B" w:rsidRPr="000462F0" w:rsidRDefault="00E85F3B" w:rsidP="000462F0">
            <w:pPr>
              <w:keepNext/>
              <w:tabs>
                <w:tab w:val="left" w:pos="1080"/>
              </w:tabs>
              <w:jc w:val="center"/>
              <w:rPr>
                <w:b/>
                <w:bCs/>
                <w:sz w:val="20"/>
              </w:rPr>
            </w:pPr>
            <w:r w:rsidRPr="000462F0">
              <w:rPr>
                <w:b/>
                <w:bCs/>
                <w:sz w:val="20"/>
              </w:rPr>
              <w:t>%</w:t>
            </w:r>
          </w:p>
        </w:tc>
        <w:tc>
          <w:tcPr>
            <w:tcW w:w="371" w:type="pct"/>
            <w:tcBorders>
              <w:top w:val="double" w:sz="4" w:space="0" w:color="auto"/>
              <w:left w:val="double" w:sz="4" w:space="0" w:color="auto"/>
            </w:tcBorders>
            <w:shd w:val="clear" w:color="auto" w:fill="auto"/>
            <w:vAlign w:val="center"/>
          </w:tcPr>
          <w:p w14:paraId="0808D68B" w14:textId="77777777" w:rsidR="00E85F3B" w:rsidRPr="000462F0" w:rsidRDefault="00E85F3B" w:rsidP="000462F0">
            <w:pPr>
              <w:keepNext/>
              <w:tabs>
                <w:tab w:val="left" w:pos="1080"/>
              </w:tabs>
              <w:jc w:val="center"/>
              <w:rPr>
                <w:b/>
                <w:bCs/>
                <w:sz w:val="20"/>
              </w:rPr>
            </w:pPr>
            <w:r w:rsidRPr="000462F0">
              <w:rPr>
                <w:b/>
                <w:bCs/>
                <w:sz w:val="20"/>
              </w:rPr>
              <w:t>#</w:t>
            </w:r>
          </w:p>
        </w:tc>
        <w:tc>
          <w:tcPr>
            <w:tcW w:w="384" w:type="pct"/>
            <w:tcBorders>
              <w:top w:val="double" w:sz="4" w:space="0" w:color="auto"/>
              <w:left w:val="single" w:sz="4" w:space="0" w:color="auto"/>
              <w:right w:val="double" w:sz="4" w:space="0" w:color="auto"/>
            </w:tcBorders>
            <w:shd w:val="clear" w:color="auto" w:fill="auto"/>
            <w:vAlign w:val="center"/>
          </w:tcPr>
          <w:p w14:paraId="561B44B2" w14:textId="77777777" w:rsidR="00E85F3B" w:rsidRPr="000462F0" w:rsidRDefault="00E85F3B" w:rsidP="000462F0">
            <w:pPr>
              <w:keepNext/>
              <w:tabs>
                <w:tab w:val="left" w:pos="1080"/>
              </w:tabs>
              <w:jc w:val="center"/>
              <w:rPr>
                <w:b/>
                <w:bCs/>
                <w:sz w:val="20"/>
              </w:rPr>
            </w:pPr>
            <w:r w:rsidRPr="000462F0">
              <w:rPr>
                <w:b/>
                <w:bCs/>
                <w:sz w:val="20"/>
              </w:rPr>
              <w:t>%</w:t>
            </w:r>
          </w:p>
        </w:tc>
        <w:tc>
          <w:tcPr>
            <w:tcW w:w="441" w:type="pct"/>
            <w:tcBorders>
              <w:top w:val="double" w:sz="4" w:space="0" w:color="auto"/>
              <w:left w:val="double" w:sz="4" w:space="0" w:color="auto"/>
            </w:tcBorders>
            <w:shd w:val="clear" w:color="auto" w:fill="auto"/>
            <w:vAlign w:val="center"/>
          </w:tcPr>
          <w:p w14:paraId="6F275553" w14:textId="77777777" w:rsidR="00E85F3B" w:rsidRPr="000462F0" w:rsidRDefault="00E85F3B" w:rsidP="000462F0">
            <w:pPr>
              <w:keepNext/>
              <w:tabs>
                <w:tab w:val="left" w:pos="1080"/>
              </w:tabs>
              <w:jc w:val="center"/>
              <w:rPr>
                <w:b/>
                <w:bCs/>
                <w:sz w:val="20"/>
              </w:rPr>
            </w:pPr>
            <w:r w:rsidRPr="000462F0">
              <w:rPr>
                <w:b/>
                <w:bCs/>
                <w:sz w:val="20"/>
              </w:rPr>
              <w:t>#</w:t>
            </w:r>
          </w:p>
        </w:tc>
        <w:tc>
          <w:tcPr>
            <w:tcW w:w="441" w:type="pct"/>
            <w:tcBorders>
              <w:top w:val="double" w:sz="4" w:space="0" w:color="auto"/>
              <w:left w:val="single" w:sz="4" w:space="0" w:color="auto"/>
              <w:right w:val="double" w:sz="4" w:space="0" w:color="auto"/>
            </w:tcBorders>
            <w:shd w:val="clear" w:color="auto" w:fill="auto"/>
            <w:vAlign w:val="center"/>
          </w:tcPr>
          <w:p w14:paraId="53014A3C" w14:textId="77777777" w:rsidR="00E85F3B" w:rsidRPr="000462F0" w:rsidRDefault="00E85F3B" w:rsidP="000462F0">
            <w:pPr>
              <w:keepNext/>
              <w:tabs>
                <w:tab w:val="left" w:pos="1080"/>
              </w:tabs>
              <w:jc w:val="center"/>
              <w:rPr>
                <w:b/>
                <w:bCs/>
                <w:sz w:val="20"/>
              </w:rPr>
            </w:pPr>
            <w:r w:rsidRPr="000462F0">
              <w:rPr>
                <w:b/>
                <w:bCs/>
                <w:sz w:val="20"/>
              </w:rPr>
              <w:t>%</w:t>
            </w:r>
          </w:p>
        </w:tc>
        <w:tc>
          <w:tcPr>
            <w:tcW w:w="441" w:type="pct"/>
            <w:tcBorders>
              <w:top w:val="double" w:sz="4" w:space="0" w:color="auto"/>
              <w:left w:val="double" w:sz="4" w:space="0" w:color="auto"/>
            </w:tcBorders>
            <w:shd w:val="clear" w:color="auto" w:fill="auto"/>
            <w:vAlign w:val="center"/>
          </w:tcPr>
          <w:p w14:paraId="7389CE03" w14:textId="77777777" w:rsidR="00E85F3B" w:rsidRPr="000462F0" w:rsidRDefault="00E85F3B" w:rsidP="000462F0">
            <w:pPr>
              <w:keepNext/>
              <w:tabs>
                <w:tab w:val="left" w:pos="1080"/>
              </w:tabs>
              <w:jc w:val="center"/>
              <w:rPr>
                <w:b/>
                <w:bCs/>
                <w:sz w:val="20"/>
              </w:rPr>
            </w:pPr>
            <w:r w:rsidRPr="000462F0">
              <w:rPr>
                <w:b/>
                <w:bCs/>
                <w:sz w:val="20"/>
              </w:rPr>
              <w:t>#</w:t>
            </w:r>
          </w:p>
        </w:tc>
        <w:tc>
          <w:tcPr>
            <w:tcW w:w="441" w:type="pct"/>
            <w:tcBorders>
              <w:top w:val="double" w:sz="4" w:space="0" w:color="auto"/>
              <w:left w:val="single" w:sz="4" w:space="0" w:color="auto"/>
              <w:right w:val="double" w:sz="4" w:space="0" w:color="auto"/>
            </w:tcBorders>
            <w:shd w:val="clear" w:color="auto" w:fill="auto"/>
            <w:vAlign w:val="center"/>
          </w:tcPr>
          <w:p w14:paraId="08B150B7" w14:textId="77777777" w:rsidR="00E85F3B" w:rsidRPr="000462F0" w:rsidRDefault="00E85F3B" w:rsidP="000462F0">
            <w:pPr>
              <w:keepNext/>
              <w:tabs>
                <w:tab w:val="left" w:pos="1080"/>
              </w:tabs>
              <w:jc w:val="center"/>
              <w:rPr>
                <w:b/>
                <w:bCs/>
                <w:sz w:val="20"/>
              </w:rPr>
            </w:pPr>
            <w:r w:rsidRPr="000462F0">
              <w:rPr>
                <w:b/>
                <w:bCs/>
                <w:sz w:val="20"/>
              </w:rPr>
              <w:t>%</w:t>
            </w:r>
          </w:p>
        </w:tc>
        <w:tc>
          <w:tcPr>
            <w:tcW w:w="441" w:type="pct"/>
            <w:tcBorders>
              <w:top w:val="double" w:sz="4" w:space="0" w:color="auto"/>
              <w:left w:val="double" w:sz="4" w:space="0" w:color="auto"/>
              <w:right w:val="single" w:sz="4" w:space="0" w:color="auto"/>
            </w:tcBorders>
            <w:shd w:val="clear" w:color="auto" w:fill="auto"/>
            <w:vAlign w:val="center"/>
          </w:tcPr>
          <w:p w14:paraId="15722744" w14:textId="77777777" w:rsidR="00E85F3B" w:rsidRPr="000462F0" w:rsidRDefault="00E85F3B" w:rsidP="000462F0">
            <w:pPr>
              <w:keepNext/>
              <w:tabs>
                <w:tab w:val="left" w:pos="1080"/>
              </w:tabs>
              <w:jc w:val="center"/>
              <w:rPr>
                <w:b/>
                <w:bCs/>
                <w:sz w:val="20"/>
              </w:rPr>
            </w:pPr>
            <w:r w:rsidRPr="000462F0">
              <w:rPr>
                <w:b/>
                <w:bCs/>
                <w:sz w:val="20"/>
              </w:rPr>
              <w:t>#</w:t>
            </w:r>
          </w:p>
        </w:tc>
        <w:tc>
          <w:tcPr>
            <w:tcW w:w="440" w:type="pct"/>
            <w:tcBorders>
              <w:top w:val="double" w:sz="4" w:space="0" w:color="auto"/>
              <w:left w:val="single" w:sz="4" w:space="0" w:color="auto"/>
            </w:tcBorders>
            <w:shd w:val="clear" w:color="auto" w:fill="auto"/>
            <w:vAlign w:val="center"/>
          </w:tcPr>
          <w:p w14:paraId="57592AAD" w14:textId="77777777" w:rsidR="00E85F3B" w:rsidRPr="000462F0" w:rsidRDefault="00E85F3B" w:rsidP="000462F0">
            <w:pPr>
              <w:keepNext/>
              <w:tabs>
                <w:tab w:val="left" w:pos="1080"/>
              </w:tabs>
              <w:jc w:val="center"/>
              <w:rPr>
                <w:b/>
                <w:bCs/>
                <w:sz w:val="20"/>
              </w:rPr>
            </w:pPr>
            <w:r w:rsidRPr="000462F0">
              <w:rPr>
                <w:b/>
                <w:bCs/>
                <w:sz w:val="20"/>
              </w:rPr>
              <w:t>%</w:t>
            </w:r>
          </w:p>
        </w:tc>
      </w:tr>
      <w:tr w:rsidR="000F04A6" w:rsidRPr="00653209" w14:paraId="5058D762" w14:textId="77777777" w:rsidTr="000462F0">
        <w:trPr>
          <w:trHeight w:val="317"/>
          <w:jc w:val="center"/>
        </w:trPr>
        <w:tc>
          <w:tcPr>
            <w:tcW w:w="839" w:type="pct"/>
            <w:tcBorders>
              <w:top w:val="double" w:sz="4" w:space="0" w:color="auto"/>
              <w:bottom w:val="single" w:sz="4" w:space="0" w:color="auto"/>
              <w:right w:val="double" w:sz="4" w:space="0" w:color="auto"/>
            </w:tcBorders>
            <w:shd w:val="clear" w:color="auto" w:fill="auto"/>
            <w:vAlign w:val="center"/>
          </w:tcPr>
          <w:p w14:paraId="7B3A3BDC" w14:textId="77777777" w:rsidR="00E85F3B" w:rsidRPr="000462F0" w:rsidRDefault="00E85F3B" w:rsidP="000462F0">
            <w:pPr>
              <w:keepNext/>
              <w:tabs>
                <w:tab w:val="left" w:pos="1080"/>
              </w:tabs>
              <w:rPr>
                <w:sz w:val="20"/>
              </w:rPr>
            </w:pPr>
            <w:r w:rsidRPr="000462F0">
              <w:rPr>
                <w:sz w:val="20"/>
              </w:rPr>
              <w:t>Yes</w:t>
            </w:r>
          </w:p>
        </w:tc>
        <w:tc>
          <w:tcPr>
            <w:tcW w:w="377" w:type="pct"/>
            <w:tcBorders>
              <w:top w:val="double" w:sz="4" w:space="0" w:color="auto"/>
              <w:left w:val="double" w:sz="4" w:space="0" w:color="auto"/>
              <w:right w:val="single" w:sz="4" w:space="0" w:color="auto"/>
            </w:tcBorders>
            <w:shd w:val="clear" w:color="auto" w:fill="auto"/>
            <w:vAlign w:val="center"/>
          </w:tcPr>
          <w:p w14:paraId="041771EB" w14:textId="77777777" w:rsidR="00E85F3B" w:rsidRPr="000462F0" w:rsidRDefault="00E85F3B" w:rsidP="000462F0">
            <w:pPr>
              <w:keepNext/>
              <w:tabs>
                <w:tab w:val="left" w:pos="1080"/>
              </w:tabs>
              <w:jc w:val="center"/>
              <w:rPr>
                <w:sz w:val="20"/>
              </w:rPr>
            </w:pPr>
            <w:r w:rsidRPr="000462F0">
              <w:rPr>
                <w:sz w:val="20"/>
              </w:rPr>
              <w:t>89</w:t>
            </w:r>
          </w:p>
        </w:tc>
        <w:tc>
          <w:tcPr>
            <w:tcW w:w="384" w:type="pct"/>
            <w:tcBorders>
              <w:top w:val="double" w:sz="4" w:space="0" w:color="auto"/>
              <w:left w:val="single" w:sz="4" w:space="0" w:color="auto"/>
              <w:right w:val="double" w:sz="4" w:space="0" w:color="auto"/>
            </w:tcBorders>
            <w:shd w:val="clear" w:color="auto" w:fill="auto"/>
            <w:vAlign w:val="center"/>
          </w:tcPr>
          <w:p w14:paraId="1279F5C0" w14:textId="77777777" w:rsidR="00E85F3B" w:rsidRPr="000462F0" w:rsidRDefault="00E85F3B" w:rsidP="000462F0">
            <w:pPr>
              <w:keepNext/>
              <w:tabs>
                <w:tab w:val="left" w:pos="1080"/>
              </w:tabs>
              <w:jc w:val="center"/>
              <w:rPr>
                <w:sz w:val="20"/>
              </w:rPr>
            </w:pPr>
            <w:r w:rsidRPr="000462F0">
              <w:rPr>
                <w:sz w:val="20"/>
              </w:rPr>
              <w:t>96%</w:t>
            </w:r>
          </w:p>
        </w:tc>
        <w:tc>
          <w:tcPr>
            <w:tcW w:w="371" w:type="pct"/>
            <w:tcBorders>
              <w:top w:val="double" w:sz="4" w:space="0" w:color="auto"/>
              <w:left w:val="double" w:sz="4" w:space="0" w:color="auto"/>
            </w:tcBorders>
            <w:shd w:val="clear" w:color="auto" w:fill="auto"/>
            <w:vAlign w:val="center"/>
          </w:tcPr>
          <w:p w14:paraId="6BD5951F" w14:textId="77777777" w:rsidR="00E85F3B" w:rsidRPr="000462F0" w:rsidRDefault="00E85F3B" w:rsidP="000462F0">
            <w:pPr>
              <w:keepNext/>
              <w:tabs>
                <w:tab w:val="left" w:pos="1080"/>
              </w:tabs>
              <w:jc w:val="center"/>
              <w:rPr>
                <w:sz w:val="20"/>
              </w:rPr>
            </w:pPr>
            <w:r w:rsidRPr="000462F0">
              <w:rPr>
                <w:sz w:val="20"/>
              </w:rPr>
              <w:t>8</w:t>
            </w:r>
          </w:p>
        </w:tc>
        <w:tc>
          <w:tcPr>
            <w:tcW w:w="384" w:type="pct"/>
            <w:tcBorders>
              <w:top w:val="double" w:sz="4" w:space="0" w:color="auto"/>
              <w:left w:val="single" w:sz="4" w:space="0" w:color="auto"/>
              <w:right w:val="double" w:sz="4" w:space="0" w:color="auto"/>
            </w:tcBorders>
            <w:shd w:val="clear" w:color="auto" w:fill="auto"/>
            <w:vAlign w:val="center"/>
          </w:tcPr>
          <w:p w14:paraId="7BC6C650" w14:textId="77777777" w:rsidR="00E85F3B" w:rsidRPr="000462F0" w:rsidRDefault="00E85F3B" w:rsidP="000462F0">
            <w:pPr>
              <w:keepNext/>
              <w:tabs>
                <w:tab w:val="left" w:pos="1080"/>
              </w:tabs>
              <w:jc w:val="center"/>
              <w:rPr>
                <w:sz w:val="20"/>
              </w:rPr>
            </w:pPr>
            <w:r w:rsidRPr="000462F0">
              <w:rPr>
                <w:sz w:val="20"/>
              </w:rPr>
              <w:t>23%</w:t>
            </w:r>
          </w:p>
        </w:tc>
        <w:tc>
          <w:tcPr>
            <w:tcW w:w="441" w:type="pct"/>
            <w:tcBorders>
              <w:top w:val="double" w:sz="4" w:space="0" w:color="auto"/>
              <w:left w:val="double" w:sz="4" w:space="0" w:color="auto"/>
            </w:tcBorders>
            <w:shd w:val="clear" w:color="auto" w:fill="auto"/>
            <w:vAlign w:val="center"/>
          </w:tcPr>
          <w:p w14:paraId="13B2D53D" w14:textId="77777777" w:rsidR="00E85F3B" w:rsidRPr="000462F0" w:rsidRDefault="00E85F3B" w:rsidP="000462F0">
            <w:pPr>
              <w:keepNext/>
              <w:tabs>
                <w:tab w:val="left" w:pos="1080"/>
              </w:tabs>
              <w:jc w:val="center"/>
              <w:rPr>
                <w:sz w:val="20"/>
              </w:rPr>
            </w:pPr>
            <w:r w:rsidRPr="000462F0">
              <w:rPr>
                <w:sz w:val="20"/>
              </w:rPr>
              <w:t>28</w:t>
            </w:r>
          </w:p>
        </w:tc>
        <w:tc>
          <w:tcPr>
            <w:tcW w:w="441" w:type="pct"/>
            <w:tcBorders>
              <w:top w:val="double" w:sz="4" w:space="0" w:color="auto"/>
              <w:left w:val="single" w:sz="4" w:space="0" w:color="auto"/>
              <w:right w:val="double" w:sz="4" w:space="0" w:color="auto"/>
            </w:tcBorders>
            <w:shd w:val="clear" w:color="auto" w:fill="auto"/>
            <w:vAlign w:val="center"/>
          </w:tcPr>
          <w:p w14:paraId="4EAB4779" w14:textId="77777777" w:rsidR="00E85F3B" w:rsidRPr="000462F0" w:rsidRDefault="00E85F3B" w:rsidP="000462F0">
            <w:pPr>
              <w:keepNext/>
              <w:tabs>
                <w:tab w:val="left" w:pos="1080"/>
              </w:tabs>
              <w:jc w:val="center"/>
              <w:rPr>
                <w:sz w:val="20"/>
              </w:rPr>
            </w:pPr>
            <w:r w:rsidRPr="000462F0">
              <w:rPr>
                <w:sz w:val="20"/>
              </w:rPr>
              <w:t>97%</w:t>
            </w:r>
          </w:p>
        </w:tc>
        <w:tc>
          <w:tcPr>
            <w:tcW w:w="441" w:type="pct"/>
            <w:tcBorders>
              <w:top w:val="double" w:sz="4" w:space="0" w:color="auto"/>
              <w:left w:val="double" w:sz="4" w:space="0" w:color="auto"/>
            </w:tcBorders>
            <w:shd w:val="clear" w:color="auto" w:fill="auto"/>
            <w:vAlign w:val="center"/>
          </w:tcPr>
          <w:p w14:paraId="1BE1BD48" w14:textId="77777777" w:rsidR="00E85F3B" w:rsidRPr="000462F0" w:rsidRDefault="00E85F3B" w:rsidP="000462F0">
            <w:pPr>
              <w:keepNext/>
              <w:tabs>
                <w:tab w:val="left" w:pos="1080"/>
              </w:tabs>
              <w:jc w:val="center"/>
              <w:rPr>
                <w:sz w:val="20"/>
              </w:rPr>
            </w:pPr>
            <w:r w:rsidRPr="000462F0">
              <w:rPr>
                <w:sz w:val="20"/>
              </w:rPr>
              <w:t>21</w:t>
            </w:r>
          </w:p>
        </w:tc>
        <w:tc>
          <w:tcPr>
            <w:tcW w:w="441" w:type="pct"/>
            <w:tcBorders>
              <w:top w:val="double" w:sz="4" w:space="0" w:color="auto"/>
              <w:left w:val="single" w:sz="4" w:space="0" w:color="auto"/>
              <w:right w:val="double" w:sz="4" w:space="0" w:color="auto"/>
            </w:tcBorders>
            <w:shd w:val="clear" w:color="auto" w:fill="auto"/>
            <w:vAlign w:val="center"/>
          </w:tcPr>
          <w:p w14:paraId="3E274235" w14:textId="77777777" w:rsidR="00E85F3B" w:rsidRPr="000462F0" w:rsidRDefault="00E85F3B" w:rsidP="000462F0">
            <w:pPr>
              <w:keepNext/>
              <w:tabs>
                <w:tab w:val="left" w:pos="1080"/>
              </w:tabs>
              <w:jc w:val="center"/>
              <w:rPr>
                <w:sz w:val="20"/>
              </w:rPr>
            </w:pPr>
            <w:r w:rsidRPr="000462F0">
              <w:rPr>
                <w:sz w:val="20"/>
              </w:rPr>
              <w:t>100%</w:t>
            </w:r>
          </w:p>
        </w:tc>
        <w:tc>
          <w:tcPr>
            <w:tcW w:w="441" w:type="pct"/>
            <w:tcBorders>
              <w:top w:val="double" w:sz="4" w:space="0" w:color="auto"/>
              <w:left w:val="double" w:sz="4" w:space="0" w:color="auto"/>
              <w:right w:val="single" w:sz="4" w:space="0" w:color="auto"/>
            </w:tcBorders>
            <w:shd w:val="clear" w:color="auto" w:fill="auto"/>
            <w:vAlign w:val="center"/>
          </w:tcPr>
          <w:p w14:paraId="0323B6EF" w14:textId="77777777" w:rsidR="00E85F3B" w:rsidRPr="000462F0" w:rsidRDefault="00E85F3B" w:rsidP="000462F0">
            <w:pPr>
              <w:keepNext/>
              <w:tabs>
                <w:tab w:val="left" w:pos="1080"/>
              </w:tabs>
              <w:jc w:val="center"/>
              <w:rPr>
                <w:sz w:val="20"/>
              </w:rPr>
            </w:pPr>
            <w:r w:rsidRPr="000462F0">
              <w:rPr>
                <w:sz w:val="20"/>
              </w:rPr>
              <w:t>7</w:t>
            </w:r>
          </w:p>
        </w:tc>
        <w:tc>
          <w:tcPr>
            <w:tcW w:w="440" w:type="pct"/>
            <w:tcBorders>
              <w:top w:val="double" w:sz="4" w:space="0" w:color="auto"/>
              <w:left w:val="single" w:sz="4" w:space="0" w:color="auto"/>
            </w:tcBorders>
            <w:shd w:val="clear" w:color="auto" w:fill="auto"/>
            <w:vAlign w:val="center"/>
          </w:tcPr>
          <w:p w14:paraId="0C2DB3D6" w14:textId="77777777" w:rsidR="00E85F3B" w:rsidRPr="000462F0" w:rsidRDefault="00E85F3B" w:rsidP="000462F0">
            <w:pPr>
              <w:keepNext/>
              <w:tabs>
                <w:tab w:val="left" w:pos="1080"/>
              </w:tabs>
              <w:jc w:val="center"/>
              <w:rPr>
                <w:sz w:val="20"/>
              </w:rPr>
            </w:pPr>
            <w:r w:rsidRPr="000462F0">
              <w:rPr>
                <w:sz w:val="20"/>
              </w:rPr>
              <w:t>100%</w:t>
            </w:r>
          </w:p>
        </w:tc>
      </w:tr>
      <w:tr w:rsidR="000F04A6" w:rsidRPr="00653209" w14:paraId="7663E3E7" w14:textId="77777777" w:rsidTr="000462F0">
        <w:trPr>
          <w:trHeight w:val="317"/>
          <w:jc w:val="center"/>
        </w:trPr>
        <w:tc>
          <w:tcPr>
            <w:tcW w:w="839" w:type="pct"/>
            <w:tcBorders>
              <w:top w:val="single" w:sz="4" w:space="0" w:color="auto"/>
              <w:bottom w:val="single" w:sz="4" w:space="0" w:color="auto"/>
              <w:right w:val="double" w:sz="4" w:space="0" w:color="auto"/>
            </w:tcBorders>
            <w:shd w:val="clear" w:color="auto" w:fill="auto"/>
            <w:vAlign w:val="center"/>
          </w:tcPr>
          <w:p w14:paraId="7B4BB5BD" w14:textId="77777777" w:rsidR="00E85F3B" w:rsidRPr="000462F0" w:rsidRDefault="00E85F3B" w:rsidP="000462F0">
            <w:pPr>
              <w:keepNext/>
              <w:tabs>
                <w:tab w:val="left" w:pos="1080"/>
              </w:tabs>
              <w:rPr>
                <w:sz w:val="20"/>
              </w:rPr>
            </w:pPr>
            <w:r w:rsidRPr="000462F0">
              <w:rPr>
                <w:sz w:val="20"/>
              </w:rPr>
              <w:t>No</w:t>
            </w:r>
          </w:p>
        </w:tc>
        <w:tc>
          <w:tcPr>
            <w:tcW w:w="377" w:type="pct"/>
            <w:tcBorders>
              <w:left w:val="double" w:sz="4" w:space="0" w:color="auto"/>
              <w:right w:val="single" w:sz="4" w:space="0" w:color="auto"/>
            </w:tcBorders>
            <w:shd w:val="clear" w:color="auto" w:fill="auto"/>
            <w:vAlign w:val="center"/>
          </w:tcPr>
          <w:p w14:paraId="2287FAD7" w14:textId="77777777" w:rsidR="00E85F3B" w:rsidRPr="000462F0" w:rsidRDefault="00E85F3B" w:rsidP="000462F0">
            <w:pPr>
              <w:keepNext/>
              <w:tabs>
                <w:tab w:val="left" w:pos="1080"/>
              </w:tabs>
              <w:jc w:val="center"/>
              <w:rPr>
                <w:sz w:val="20"/>
              </w:rPr>
            </w:pPr>
            <w:r w:rsidRPr="000462F0">
              <w:rPr>
                <w:sz w:val="20"/>
              </w:rPr>
              <w:t>1</w:t>
            </w:r>
          </w:p>
        </w:tc>
        <w:tc>
          <w:tcPr>
            <w:tcW w:w="384" w:type="pct"/>
            <w:tcBorders>
              <w:left w:val="single" w:sz="4" w:space="0" w:color="auto"/>
              <w:right w:val="double" w:sz="4" w:space="0" w:color="auto"/>
            </w:tcBorders>
            <w:shd w:val="clear" w:color="auto" w:fill="auto"/>
            <w:vAlign w:val="center"/>
          </w:tcPr>
          <w:p w14:paraId="55AEC23A" w14:textId="77777777" w:rsidR="00E85F3B" w:rsidRPr="000462F0" w:rsidRDefault="00E85F3B" w:rsidP="000462F0">
            <w:pPr>
              <w:keepNext/>
              <w:tabs>
                <w:tab w:val="left" w:pos="1080"/>
              </w:tabs>
              <w:jc w:val="center"/>
              <w:rPr>
                <w:sz w:val="20"/>
              </w:rPr>
            </w:pPr>
            <w:r w:rsidRPr="000462F0">
              <w:rPr>
                <w:sz w:val="20"/>
              </w:rPr>
              <w:t>1%</w:t>
            </w:r>
          </w:p>
        </w:tc>
        <w:tc>
          <w:tcPr>
            <w:tcW w:w="371" w:type="pct"/>
            <w:tcBorders>
              <w:left w:val="double" w:sz="4" w:space="0" w:color="auto"/>
            </w:tcBorders>
            <w:shd w:val="clear" w:color="auto" w:fill="auto"/>
            <w:vAlign w:val="center"/>
          </w:tcPr>
          <w:p w14:paraId="2C5E06C9" w14:textId="77777777" w:rsidR="00E85F3B" w:rsidRPr="000462F0" w:rsidRDefault="00E85F3B" w:rsidP="000462F0">
            <w:pPr>
              <w:keepNext/>
              <w:tabs>
                <w:tab w:val="left" w:pos="1080"/>
              </w:tabs>
              <w:jc w:val="center"/>
              <w:rPr>
                <w:sz w:val="20"/>
              </w:rPr>
            </w:pPr>
            <w:r w:rsidRPr="000462F0">
              <w:rPr>
                <w:sz w:val="20"/>
              </w:rPr>
              <w:t>9</w:t>
            </w:r>
          </w:p>
        </w:tc>
        <w:tc>
          <w:tcPr>
            <w:tcW w:w="384" w:type="pct"/>
            <w:tcBorders>
              <w:left w:val="single" w:sz="4" w:space="0" w:color="auto"/>
              <w:right w:val="double" w:sz="4" w:space="0" w:color="auto"/>
            </w:tcBorders>
            <w:shd w:val="clear" w:color="auto" w:fill="auto"/>
            <w:vAlign w:val="center"/>
          </w:tcPr>
          <w:p w14:paraId="2E370D16" w14:textId="77777777" w:rsidR="00E85F3B" w:rsidRPr="000462F0" w:rsidRDefault="00E85F3B" w:rsidP="000462F0">
            <w:pPr>
              <w:keepNext/>
              <w:tabs>
                <w:tab w:val="left" w:pos="1080"/>
              </w:tabs>
              <w:jc w:val="center"/>
              <w:rPr>
                <w:sz w:val="20"/>
              </w:rPr>
            </w:pPr>
            <w:r w:rsidRPr="000462F0">
              <w:rPr>
                <w:sz w:val="20"/>
              </w:rPr>
              <w:t>27%</w:t>
            </w:r>
          </w:p>
        </w:tc>
        <w:tc>
          <w:tcPr>
            <w:tcW w:w="441" w:type="pct"/>
            <w:tcBorders>
              <w:left w:val="double" w:sz="4" w:space="0" w:color="auto"/>
            </w:tcBorders>
            <w:shd w:val="clear" w:color="auto" w:fill="auto"/>
            <w:vAlign w:val="center"/>
          </w:tcPr>
          <w:p w14:paraId="10FDC416" w14:textId="77777777" w:rsidR="00E85F3B" w:rsidRPr="000462F0" w:rsidRDefault="00E85F3B" w:rsidP="000462F0">
            <w:pPr>
              <w:keepNext/>
              <w:tabs>
                <w:tab w:val="left" w:pos="1080"/>
              </w:tabs>
              <w:jc w:val="center"/>
              <w:rPr>
                <w:sz w:val="20"/>
              </w:rPr>
            </w:pPr>
            <w:r w:rsidRPr="000462F0">
              <w:rPr>
                <w:sz w:val="20"/>
              </w:rPr>
              <w:t>1</w:t>
            </w:r>
          </w:p>
        </w:tc>
        <w:tc>
          <w:tcPr>
            <w:tcW w:w="441" w:type="pct"/>
            <w:tcBorders>
              <w:left w:val="single" w:sz="4" w:space="0" w:color="auto"/>
              <w:right w:val="double" w:sz="4" w:space="0" w:color="auto"/>
            </w:tcBorders>
            <w:shd w:val="clear" w:color="auto" w:fill="auto"/>
            <w:vAlign w:val="center"/>
          </w:tcPr>
          <w:p w14:paraId="72583138" w14:textId="77777777" w:rsidR="00E85F3B" w:rsidRPr="000462F0" w:rsidRDefault="00E85F3B" w:rsidP="000462F0">
            <w:pPr>
              <w:keepNext/>
              <w:tabs>
                <w:tab w:val="left" w:pos="1080"/>
              </w:tabs>
              <w:jc w:val="center"/>
              <w:rPr>
                <w:sz w:val="20"/>
              </w:rPr>
            </w:pPr>
            <w:r w:rsidRPr="000462F0">
              <w:rPr>
                <w:sz w:val="20"/>
              </w:rPr>
              <w:t>3%</w:t>
            </w:r>
          </w:p>
        </w:tc>
        <w:tc>
          <w:tcPr>
            <w:tcW w:w="441" w:type="pct"/>
            <w:tcBorders>
              <w:left w:val="double" w:sz="4" w:space="0" w:color="auto"/>
            </w:tcBorders>
            <w:shd w:val="clear" w:color="auto" w:fill="auto"/>
            <w:vAlign w:val="center"/>
          </w:tcPr>
          <w:p w14:paraId="3C651825" w14:textId="77777777" w:rsidR="00E85F3B" w:rsidRPr="000462F0" w:rsidRDefault="00E85F3B" w:rsidP="000462F0">
            <w:pPr>
              <w:keepNext/>
              <w:tabs>
                <w:tab w:val="left" w:pos="1080"/>
              </w:tabs>
              <w:jc w:val="center"/>
              <w:rPr>
                <w:sz w:val="20"/>
              </w:rPr>
            </w:pPr>
            <w:r w:rsidRPr="000462F0">
              <w:rPr>
                <w:sz w:val="20"/>
              </w:rPr>
              <w:t>0</w:t>
            </w:r>
          </w:p>
        </w:tc>
        <w:tc>
          <w:tcPr>
            <w:tcW w:w="441" w:type="pct"/>
            <w:tcBorders>
              <w:left w:val="single" w:sz="4" w:space="0" w:color="auto"/>
              <w:right w:val="double" w:sz="4" w:space="0" w:color="auto"/>
            </w:tcBorders>
            <w:shd w:val="clear" w:color="auto" w:fill="auto"/>
            <w:vAlign w:val="center"/>
          </w:tcPr>
          <w:p w14:paraId="0D5C2560" w14:textId="77777777" w:rsidR="00E85F3B" w:rsidRPr="000462F0" w:rsidRDefault="00E85F3B" w:rsidP="000462F0">
            <w:pPr>
              <w:keepNext/>
              <w:tabs>
                <w:tab w:val="left" w:pos="1080"/>
              </w:tabs>
              <w:jc w:val="center"/>
              <w:rPr>
                <w:sz w:val="20"/>
              </w:rPr>
            </w:pPr>
            <w:r w:rsidRPr="000462F0">
              <w:rPr>
                <w:sz w:val="20"/>
              </w:rPr>
              <w:t>0%</w:t>
            </w:r>
          </w:p>
        </w:tc>
        <w:tc>
          <w:tcPr>
            <w:tcW w:w="441" w:type="pct"/>
            <w:tcBorders>
              <w:left w:val="double" w:sz="4" w:space="0" w:color="auto"/>
              <w:right w:val="single" w:sz="4" w:space="0" w:color="auto"/>
            </w:tcBorders>
            <w:shd w:val="clear" w:color="auto" w:fill="auto"/>
            <w:vAlign w:val="center"/>
          </w:tcPr>
          <w:p w14:paraId="231296DD" w14:textId="77777777" w:rsidR="00E85F3B" w:rsidRPr="000462F0" w:rsidRDefault="00E85F3B" w:rsidP="000462F0">
            <w:pPr>
              <w:keepNext/>
              <w:tabs>
                <w:tab w:val="left" w:pos="1080"/>
              </w:tabs>
              <w:jc w:val="center"/>
              <w:rPr>
                <w:sz w:val="20"/>
              </w:rPr>
            </w:pPr>
            <w:r w:rsidRPr="000462F0">
              <w:rPr>
                <w:sz w:val="20"/>
              </w:rPr>
              <w:t>0</w:t>
            </w:r>
          </w:p>
        </w:tc>
        <w:tc>
          <w:tcPr>
            <w:tcW w:w="440" w:type="pct"/>
            <w:tcBorders>
              <w:left w:val="single" w:sz="4" w:space="0" w:color="auto"/>
            </w:tcBorders>
            <w:shd w:val="clear" w:color="auto" w:fill="auto"/>
            <w:vAlign w:val="center"/>
          </w:tcPr>
          <w:p w14:paraId="1B325E99" w14:textId="77777777" w:rsidR="00E85F3B" w:rsidRPr="000462F0" w:rsidRDefault="00E85F3B" w:rsidP="000462F0">
            <w:pPr>
              <w:keepNext/>
              <w:tabs>
                <w:tab w:val="left" w:pos="1080"/>
              </w:tabs>
              <w:jc w:val="center"/>
              <w:rPr>
                <w:sz w:val="20"/>
              </w:rPr>
            </w:pPr>
            <w:r w:rsidRPr="000462F0">
              <w:rPr>
                <w:sz w:val="20"/>
              </w:rPr>
              <w:t>0%</w:t>
            </w:r>
          </w:p>
        </w:tc>
      </w:tr>
      <w:tr w:rsidR="000F04A6" w:rsidRPr="00653209" w14:paraId="68CEAFEC" w14:textId="77777777" w:rsidTr="000462F0">
        <w:trPr>
          <w:trHeight w:val="317"/>
          <w:jc w:val="center"/>
        </w:trPr>
        <w:tc>
          <w:tcPr>
            <w:tcW w:w="839" w:type="pct"/>
            <w:tcBorders>
              <w:top w:val="single" w:sz="4" w:space="0" w:color="auto"/>
              <w:bottom w:val="single" w:sz="4" w:space="0" w:color="auto"/>
              <w:right w:val="double" w:sz="4" w:space="0" w:color="auto"/>
            </w:tcBorders>
            <w:shd w:val="clear" w:color="auto" w:fill="auto"/>
            <w:vAlign w:val="center"/>
          </w:tcPr>
          <w:p w14:paraId="712B0A54" w14:textId="77777777" w:rsidR="00E85F3B" w:rsidRPr="000462F0" w:rsidRDefault="00E85F3B" w:rsidP="000462F0">
            <w:pPr>
              <w:keepNext/>
              <w:tabs>
                <w:tab w:val="left" w:pos="1080"/>
              </w:tabs>
              <w:rPr>
                <w:sz w:val="20"/>
              </w:rPr>
            </w:pPr>
            <w:r w:rsidRPr="000462F0">
              <w:rPr>
                <w:sz w:val="20"/>
              </w:rPr>
              <w:t>Don’t Know</w:t>
            </w:r>
          </w:p>
        </w:tc>
        <w:tc>
          <w:tcPr>
            <w:tcW w:w="377" w:type="pct"/>
            <w:tcBorders>
              <w:left w:val="double" w:sz="4" w:space="0" w:color="auto"/>
              <w:right w:val="single" w:sz="4" w:space="0" w:color="auto"/>
            </w:tcBorders>
            <w:shd w:val="clear" w:color="auto" w:fill="auto"/>
            <w:vAlign w:val="center"/>
          </w:tcPr>
          <w:p w14:paraId="1B382AA2" w14:textId="77777777" w:rsidR="00E85F3B" w:rsidRPr="000462F0" w:rsidRDefault="00E85F3B" w:rsidP="000462F0">
            <w:pPr>
              <w:keepNext/>
              <w:tabs>
                <w:tab w:val="left" w:pos="1080"/>
              </w:tabs>
              <w:jc w:val="center"/>
              <w:rPr>
                <w:sz w:val="20"/>
              </w:rPr>
            </w:pPr>
            <w:r w:rsidRPr="000462F0">
              <w:rPr>
                <w:sz w:val="20"/>
              </w:rPr>
              <w:t>1</w:t>
            </w:r>
          </w:p>
        </w:tc>
        <w:tc>
          <w:tcPr>
            <w:tcW w:w="384" w:type="pct"/>
            <w:tcBorders>
              <w:left w:val="single" w:sz="4" w:space="0" w:color="auto"/>
              <w:right w:val="double" w:sz="4" w:space="0" w:color="auto"/>
            </w:tcBorders>
            <w:shd w:val="clear" w:color="auto" w:fill="auto"/>
            <w:vAlign w:val="center"/>
          </w:tcPr>
          <w:p w14:paraId="54C854E7" w14:textId="77777777" w:rsidR="00E85F3B" w:rsidRPr="000462F0" w:rsidRDefault="00E85F3B" w:rsidP="000462F0">
            <w:pPr>
              <w:keepNext/>
              <w:tabs>
                <w:tab w:val="left" w:pos="1080"/>
              </w:tabs>
              <w:jc w:val="center"/>
              <w:rPr>
                <w:sz w:val="20"/>
              </w:rPr>
            </w:pPr>
            <w:r w:rsidRPr="000462F0">
              <w:rPr>
                <w:sz w:val="20"/>
              </w:rPr>
              <w:t>1%</w:t>
            </w:r>
          </w:p>
        </w:tc>
        <w:tc>
          <w:tcPr>
            <w:tcW w:w="371" w:type="pct"/>
            <w:tcBorders>
              <w:left w:val="double" w:sz="4" w:space="0" w:color="auto"/>
            </w:tcBorders>
            <w:shd w:val="clear" w:color="auto" w:fill="auto"/>
            <w:vAlign w:val="center"/>
          </w:tcPr>
          <w:p w14:paraId="246E09C5" w14:textId="77777777" w:rsidR="00E85F3B" w:rsidRPr="000462F0" w:rsidRDefault="00E85F3B" w:rsidP="000462F0">
            <w:pPr>
              <w:keepNext/>
              <w:tabs>
                <w:tab w:val="left" w:pos="1080"/>
              </w:tabs>
              <w:jc w:val="center"/>
              <w:rPr>
                <w:sz w:val="20"/>
              </w:rPr>
            </w:pPr>
            <w:r w:rsidRPr="000462F0">
              <w:rPr>
                <w:sz w:val="20"/>
              </w:rPr>
              <w:t>16</w:t>
            </w:r>
          </w:p>
        </w:tc>
        <w:tc>
          <w:tcPr>
            <w:tcW w:w="384" w:type="pct"/>
            <w:tcBorders>
              <w:left w:val="single" w:sz="4" w:space="0" w:color="auto"/>
              <w:right w:val="double" w:sz="4" w:space="0" w:color="auto"/>
            </w:tcBorders>
            <w:shd w:val="clear" w:color="auto" w:fill="auto"/>
            <w:vAlign w:val="center"/>
          </w:tcPr>
          <w:p w14:paraId="2C799AF7" w14:textId="77777777" w:rsidR="00E85F3B" w:rsidRPr="000462F0" w:rsidRDefault="00E85F3B" w:rsidP="000462F0">
            <w:pPr>
              <w:keepNext/>
              <w:tabs>
                <w:tab w:val="left" w:pos="1080"/>
              </w:tabs>
              <w:jc w:val="center"/>
              <w:rPr>
                <w:sz w:val="20"/>
              </w:rPr>
            </w:pPr>
            <w:r w:rsidRPr="000462F0">
              <w:rPr>
                <w:sz w:val="20"/>
              </w:rPr>
              <w:t>47%</w:t>
            </w:r>
          </w:p>
        </w:tc>
        <w:tc>
          <w:tcPr>
            <w:tcW w:w="441" w:type="pct"/>
            <w:tcBorders>
              <w:left w:val="double" w:sz="4" w:space="0" w:color="auto"/>
            </w:tcBorders>
            <w:shd w:val="clear" w:color="auto" w:fill="auto"/>
            <w:vAlign w:val="center"/>
          </w:tcPr>
          <w:p w14:paraId="503ACBBF" w14:textId="77777777" w:rsidR="00E85F3B" w:rsidRPr="000462F0" w:rsidRDefault="00E85F3B" w:rsidP="000462F0">
            <w:pPr>
              <w:keepNext/>
              <w:tabs>
                <w:tab w:val="left" w:pos="1080"/>
              </w:tabs>
              <w:jc w:val="center"/>
              <w:rPr>
                <w:sz w:val="20"/>
              </w:rPr>
            </w:pPr>
            <w:r w:rsidRPr="000462F0">
              <w:rPr>
                <w:sz w:val="20"/>
              </w:rPr>
              <w:t>0</w:t>
            </w:r>
          </w:p>
        </w:tc>
        <w:tc>
          <w:tcPr>
            <w:tcW w:w="441" w:type="pct"/>
            <w:tcBorders>
              <w:left w:val="single" w:sz="4" w:space="0" w:color="auto"/>
              <w:right w:val="double" w:sz="4" w:space="0" w:color="auto"/>
            </w:tcBorders>
            <w:shd w:val="clear" w:color="auto" w:fill="auto"/>
            <w:vAlign w:val="center"/>
          </w:tcPr>
          <w:p w14:paraId="7AA74C4E" w14:textId="77777777" w:rsidR="00E85F3B" w:rsidRPr="000462F0" w:rsidRDefault="00E85F3B" w:rsidP="000462F0">
            <w:pPr>
              <w:keepNext/>
              <w:tabs>
                <w:tab w:val="left" w:pos="1080"/>
              </w:tabs>
              <w:jc w:val="center"/>
              <w:rPr>
                <w:sz w:val="20"/>
              </w:rPr>
            </w:pPr>
            <w:r w:rsidRPr="000462F0">
              <w:rPr>
                <w:sz w:val="20"/>
              </w:rPr>
              <w:t>0%</w:t>
            </w:r>
          </w:p>
        </w:tc>
        <w:tc>
          <w:tcPr>
            <w:tcW w:w="441" w:type="pct"/>
            <w:tcBorders>
              <w:left w:val="double" w:sz="4" w:space="0" w:color="auto"/>
            </w:tcBorders>
            <w:shd w:val="clear" w:color="auto" w:fill="auto"/>
            <w:vAlign w:val="center"/>
          </w:tcPr>
          <w:p w14:paraId="7F273814" w14:textId="77777777" w:rsidR="00E85F3B" w:rsidRPr="000462F0" w:rsidRDefault="00E85F3B" w:rsidP="000462F0">
            <w:pPr>
              <w:keepNext/>
              <w:tabs>
                <w:tab w:val="left" w:pos="1080"/>
              </w:tabs>
              <w:jc w:val="center"/>
              <w:rPr>
                <w:sz w:val="20"/>
              </w:rPr>
            </w:pPr>
            <w:r w:rsidRPr="000462F0">
              <w:rPr>
                <w:sz w:val="20"/>
              </w:rPr>
              <w:t>0</w:t>
            </w:r>
          </w:p>
        </w:tc>
        <w:tc>
          <w:tcPr>
            <w:tcW w:w="441" w:type="pct"/>
            <w:tcBorders>
              <w:left w:val="single" w:sz="4" w:space="0" w:color="auto"/>
              <w:right w:val="double" w:sz="4" w:space="0" w:color="auto"/>
            </w:tcBorders>
            <w:shd w:val="clear" w:color="auto" w:fill="auto"/>
            <w:vAlign w:val="center"/>
          </w:tcPr>
          <w:p w14:paraId="1E9F5F43" w14:textId="77777777" w:rsidR="00E85F3B" w:rsidRPr="000462F0" w:rsidRDefault="00E85F3B" w:rsidP="000462F0">
            <w:pPr>
              <w:keepNext/>
              <w:tabs>
                <w:tab w:val="left" w:pos="1080"/>
              </w:tabs>
              <w:jc w:val="center"/>
              <w:rPr>
                <w:sz w:val="20"/>
              </w:rPr>
            </w:pPr>
            <w:r w:rsidRPr="000462F0">
              <w:rPr>
                <w:sz w:val="20"/>
              </w:rPr>
              <w:t>0%</w:t>
            </w:r>
          </w:p>
        </w:tc>
        <w:tc>
          <w:tcPr>
            <w:tcW w:w="441" w:type="pct"/>
            <w:tcBorders>
              <w:left w:val="double" w:sz="4" w:space="0" w:color="auto"/>
              <w:right w:val="single" w:sz="4" w:space="0" w:color="auto"/>
            </w:tcBorders>
            <w:shd w:val="clear" w:color="auto" w:fill="auto"/>
            <w:vAlign w:val="center"/>
          </w:tcPr>
          <w:p w14:paraId="63165AE4" w14:textId="77777777" w:rsidR="00E85F3B" w:rsidRPr="000462F0" w:rsidRDefault="00E85F3B" w:rsidP="000462F0">
            <w:pPr>
              <w:keepNext/>
              <w:tabs>
                <w:tab w:val="left" w:pos="1080"/>
              </w:tabs>
              <w:jc w:val="center"/>
              <w:rPr>
                <w:sz w:val="20"/>
              </w:rPr>
            </w:pPr>
            <w:r w:rsidRPr="000462F0">
              <w:rPr>
                <w:sz w:val="20"/>
              </w:rPr>
              <w:t>0</w:t>
            </w:r>
          </w:p>
        </w:tc>
        <w:tc>
          <w:tcPr>
            <w:tcW w:w="440" w:type="pct"/>
            <w:tcBorders>
              <w:left w:val="single" w:sz="4" w:space="0" w:color="auto"/>
            </w:tcBorders>
            <w:shd w:val="clear" w:color="auto" w:fill="auto"/>
            <w:vAlign w:val="center"/>
          </w:tcPr>
          <w:p w14:paraId="6BA9B697" w14:textId="77777777" w:rsidR="00E85F3B" w:rsidRPr="000462F0" w:rsidRDefault="00E85F3B" w:rsidP="000462F0">
            <w:pPr>
              <w:keepNext/>
              <w:tabs>
                <w:tab w:val="left" w:pos="1080"/>
              </w:tabs>
              <w:jc w:val="center"/>
              <w:rPr>
                <w:sz w:val="20"/>
              </w:rPr>
            </w:pPr>
            <w:r w:rsidRPr="000462F0">
              <w:rPr>
                <w:sz w:val="20"/>
              </w:rPr>
              <w:t>0%</w:t>
            </w:r>
          </w:p>
        </w:tc>
      </w:tr>
      <w:tr w:rsidR="000F04A6" w:rsidRPr="00653209" w14:paraId="21F045E5" w14:textId="77777777" w:rsidTr="000462F0">
        <w:trPr>
          <w:trHeight w:val="317"/>
          <w:jc w:val="center"/>
        </w:trPr>
        <w:tc>
          <w:tcPr>
            <w:tcW w:w="839" w:type="pct"/>
            <w:tcBorders>
              <w:top w:val="single" w:sz="4" w:space="0" w:color="auto"/>
              <w:bottom w:val="single" w:sz="4" w:space="0" w:color="auto"/>
              <w:right w:val="double" w:sz="4" w:space="0" w:color="auto"/>
            </w:tcBorders>
            <w:shd w:val="clear" w:color="auto" w:fill="auto"/>
            <w:vAlign w:val="center"/>
          </w:tcPr>
          <w:p w14:paraId="5C3FCE52" w14:textId="77777777" w:rsidR="00E85F3B" w:rsidRPr="000462F0" w:rsidRDefault="00E85F3B" w:rsidP="000462F0">
            <w:pPr>
              <w:keepNext/>
              <w:tabs>
                <w:tab w:val="left" w:pos="1080"/>
              </w:tabs>
              <w:rPr>
                <w:sz w:val="20"/>
              </w:rPr>
            </w:pPr>
            <w:r w:rsidRPr="000462F0">
              <w:rPr>
                <w:sz w:val="20"/>
              </w:rPr>
              <w:t>Refused</w:t>
            </w:r>
          </w:p>
        </w:tc>
        <w:tc>
          <w:tcPr>
            <w:tcW w:w="377" w:type="pct"/>
            <w:tcBorders>
              <w:left w:val="double" w:sz="4" w:space="0" w:color="auto"/>
              <w:right w:val="single" w:sz="4" w:space="0" w:color="auto"/>
            </w:tcBorders>
            <w:shd w:val="clear" w:color="auto" w:fill="auto"/>
            <w:vAlign w:val="center"/>
          </w:tcPr>
          <w:p w14:paraId="16DAF49C" w14:textId="77777777" w:rsidR="00E85F3B" w:rsidRPr="000462F0" w:rsidRDefault="00E85F3B" w:rsidP="000462F0">
            <w:pPr>
              <w:keepNext/>
              <w:tabs>
                <w:tab w:val="left" w:pos="1080"/>
              </w:tabs>
              <w:jc w:val="center"/>
              <w:rPr>
                <w:sz w:val="20"/>
              </w:rPr>
            </w:pPr>
            <w:r w:rsidRPr="000462F0">
              <w:rPr>
                <w:sz w:val="20"/>
              </w:rPr>
              <w:t>2</w:t>
            </w:r>
          </w:p>
        </w:tc>
        <w:tc>
          <w:tcPr>
            <w:tcW w:w="384" w:type="pct"/>
            <w:tcBorders>
              <w:left w:val="single" w:sz="4" w:space="0" w:color="auto"/>
              <w:right w:val="double" w:sz="4" w:space="0" w:color="auto"/>
            </w:tcBorders>
            <w:shd w:val="clear" w:color="auto" w:fill="auto"/>
            <w:vAlign w:val="center"/>
          </w:tcPr>
          <w:p w14:paraId="68E6CFD3" w14:textId="77777777" w:rsidR="00E85F3B" w:rsidRPr="000462F0" w:rsidRDefault="00E85F3B" w:rsidP="000462F0">
            <w:pPr>
              <w:keepNext/>
              <w:tabs>
                <w:tab w:val="left" w:pos="1080"/>
              </w:tabs>
              <w:jc w:val="center"/>
              <w:rPr>
                <w:sz w:val="20"/>
              </w:rPr>
            </w:pPr>
            <w:r w:rsidRPr="000462F0">
              <w:rPr>
                <w:sz w:val="20"/>
              </w:rPr>
              <w:t>2%</w:t>
            </w:r>
          </w:p>
        </w:tc>
        <w:tc>
          <w:tcPr>
            <w:tcW w:w="371" w:type="pct"/>
            <w:tcBorders>
              <w:left w:val="double" w:sz="4" w:space="0" w:color="auto"/>
            </w:tcBorders>
            <w:shd w:val="clear" w:color="auto" w:fill="auto"/>
            <w:vAlign w:val="center"/>
          </w:tcPr>
          <w:p w14:paraId="79BFB29B" w14:textId="77777777" w:rsidR="00E85F3B" w:rsidRPr="000462F0" w:rsidRDefault="00E85F3B" w:rsidP="000462F0">
            <w:pPr>
              <w:keepNext/>
              <w:tabs>
                <w:tab w:val="left" w:pos="1080"/>
              </w:tabs>
              <w:jc w:val="center"/>
              <w:rPr>
                <w:sz w:val="20"/>
              </w:rPr>
            </w:pPr>
            <w:r w:rsidRPr="000462F0">
              <w:rPr>
                <w:sz w:val="20"/>
              </w:rPr>
              <w:t>1</w:t>
            </w:r>
          </w:p>
        </w:tc>
        <w:tc>
          <w:tcPr>
            <w:tcW w:w="384" w:type="pct"/>
            <w:tcBorders>
              <w:left w:val="single" w:sz="4" w:space="0" w:color="auto"/>
              <w:right w:val="double" w:sz="4" w:space="0" w:color="auto"/>
            </w:tcBorders>
            <w:shd w:val="clear" w:color="auto" w:fill="auto"/>
            <w:vAlign w:val="center"/>
          </w:tcPr>
          <w:p w14:paraId="4A33E629" w14:textId="77777777" w:rsidR="00E85F3B" w:rsidRPr="000462F0" w:rsidRDefault="00E85F3B" w:rsidP="000462F0">
            <w:pPr>
              <w:keepNext/>
              <w:tabs>
                <w:tab w:val="left" w:pos="1080"/>
              </w:tabs>
              <w:jc w:val="center"/>
              <w:rPr>
                <w:sz w:val="20"/>
              </w:rPr>
            </w:pPr>
            <w:r w:rsidRPr="000462F0">
              <w:rPr>
                <w:sz w:val="20"/>
              </w:rPr>
              <w:t>3%</w:t>
            </w:r>
          </w:p>
        </w:tc>
        <w:tc>
          <w:tcPr>
            <w:tcW w:w="441" w:type="pct"/>
            <w:tcBorders>
              <w:left w:val="double" w:sz="4" w:space="0" w:color="auto"/>
            </w:tcBorders>
            <w:shd w:val="clear" w:color="auto" w:fill="auto"/>
            <w:vAlign w:val="center"/>
          </w:tcPr>
          <w:p w14:paraId="4411847E" w14:textId="77777777" w:rsidR="00E85F3B" w:rsidRPr="000462F0" w:rsidRDefault="00E85F3B" w:rsidP="000462F0">
            <w:pPr>
              <w:keepNext/>
              <w:tabs>
                <w:tab w:val="left" w:pos="1080"/>
              </w:tabs>
              <w:jc w:val="center"/>
              <w:rPr>
                <w:sz w:val="20"/>
              </w:rPr>
            </w:pPr>
            <w:r w:rsidRPr="000462F0">
              <w:rPr>
                <w:sz w:val="20"/>
              </w:rPr>
              <w:t>0</w:t>
            </w:r>
          </w:p>
        </w:tc>
        <w:tc>
          <w:tcPr>
            <w:tcW w:w="441" w:type="pct"/>
            <w:tcBorders>
              <w:left w:val="single" w:sz="4" w:space="0" w:color="auto"/>
              <w:right w:val="double" w:sz="4" w:space="0" w:color="auto"/>
            </w:tcBorders>
            <w:shd w:val="clear" w:color="auto" w:fill="auto"/>
            <w:vAlign w:val="center"/>
          </w:tcPr>
          <w:p w14:paraId="6F14A831" w14:textId="77777777" w:rsidR="00E85F3B" w:rsidRPr="000462F0" w:rsidRDefault="00E85F3B" w:rsidP="000462F0">
            <w:pPr>
              <w:keepNext/>
              <w:tabs>
                <w:tab w:val="left" w:pos="1080"/>
              </w:tabs>
              <w:jc w:val="center"/>
              <w:rPr>
                <w:sz w:val="20"/>
              </w:rPr>
            </w:pPr>
            <w:r w:rsidRPr="000462F0">
              <w:rPr>
                <w:sz w:val="20"/>
              </w:rPr>
              <w:t>0%</w:t>
            </w:r>
          </w:p>
        </w:tc>
        <w:tc>
          <w:tcPr>
            <w:tcW w:w="441" w:type="pct"/>
            <w:tcBorders>
              <w:left w:val="double" w:sz="4" w:space="0" w:color="auto"/>
            </w:tcBorders>
            <w:shd w:val="clear" w:color="auto" w:fill="auto"/>
            <w:vAlign w:val="center"/>
          </w:tcPr>
          <w:p w14:paraId="06855884" w14:textId="77777777" w:rsidR="00E85F3B" w:rsidRPr="000462F0" w:rsidRDefault="00E85F3B" w:rsidP="000462F0">
            <w:pPr>
              <w:keepNext/>
              <w:tabs>
                <w:tab w:val="left" w:pos="1080"/>
              </w:tabs>
              <w:jc w:val="center"/>
              <w:rPr>
                <w:sz w:val="20"/>
              </w:rPr>
            </w:pPr>
            <w:r w:rsidRPr="000462F0">
              <w:rPr>
                <w:sz w:val="20"/>
              </w:rPr>
              <w:t>0</w:t>
            </w:r>
          </w:p>
        </w:tc>
        <w:tc>
          <w:tcPr>
            <w:tcW w:w="441" w:type="pct"/>
            <w:tcBorders>
              <w:left w:val="single" w:sz="4" w:space="0" w:color="auto"/>
              <w:right w:val="double" w:sz="4" w:space="0" w:color="auto"/>
            </w:tcBorders>
            <w:shd w:val="clear" w:color="auto" w:fill="auto"/>
            <w:vAlign w:val="center"/>
          </w:tcPr>
          <w:p w14:paraId="44A1650B" w14:textId="77777777" w:rsidR="00E85F3B" w:rsidRPr="000462F0" w:rsidRDefault="00E85F3B" w:rsidP="000462F0">
            <w:pPr>
              <w:keepNext/>
              <w:tabs>
                <w:tab w:val="left" w:pos="1080"/>
              </w:tabs>
              <w:jc w:val="center"/>
              <w:rPr>
                <w:sz w:val="20"/>
              </w:rPr>
            </w:pPr>
            <w:r w:rsidRPr="000462F0">
              <w:rPr>
                <w:sz w:val="20"/>
              </w:rPr>
              <w:t>0%</w:t>
            </w:r>
          </w:p>
        </w:tc>
        <w:tc>
          <w:tcPr>
            <w:tcW w:w="441" w:type="pct"/>
            <w:tcBorders>
              <w:left w:val="double" w:sz="4" w:space="0" w:color="auto"/>
              <w:right w:val="single" w:sz="4" w:space="0" w:color="auto"/>
            </w:tcBorders>
            <w:shd w:val="clear" w:color="auto" w:fill="auto"/>
            <w:vAlign w:val="center"/>
          </w:tcPr>
          <w:p w14:paraId="7EAE2D76" w14:textId="77777777" w:rsidR="00E85F3B" w:rsidRPr="000462F0" w:rsidRDefault="00E85F3B" w:rsidP="000462F0">
            <w:pPr>
              <w:keepNext/>
              <w:tabs>
                <w:tab w:val="left" w:pos="1080"/>
              </w:tabs>
              <w:jc w:val="center"/>
              <w:rPr>
                <w:sz w:val="20"/>
              </w:rPr>
            </w:pPr>
            <w:r w:rsidRPr="000462F0">
              <w:rPr>
                <w:sz w:val="20"/>
              </w:rPr>
              <w:t>0</w:t>
            </w:r>
          </w:p>
        </w:tc>
        <w:tc>
          <w:tcPr>
            <w:tcW w:w="440" w:type="pct"/>
            <w:tcBorders>
              <w:left w:val="single" w:sz="4" w:space="0" w:color="auto"/>
            </w:tcBorders>
            <w:shd w:val="clear" w:color="auto" w:fill="auto"/>
            <w:vAlign w:val="center"/>
          </w:tcPr>
          <w:p w14:paraId="7B12F93B" w14:textId="77777777" w:rsidR="00E85F3B" w:rsidRPr="000462F0" w:rsidRDefault="00E85F3B" w:rsidP="000462F0">
            <w:pPr>
              <w:keepNext/>
              <w:tabs>
                <w:tab w:val="left" w:pos="1080"/>
              </w:tabs>
              <w:jc w:val="center"/>
              <w:rPr>
                <w:sz w:val="20"/>
              </w:rPr>
            </w:pPr>
            <w:r w:rsidRPr="000462F0">
              <w:rPr>
                <w:sz w:val="20"/>
              </w:rPr>
              <w:t>0%</w:t>
            </w:r>
          </w:p>
        </w:tc>
      </w:tr>
      <w:tr w:rsidR="000F04A6" w:rsidRPr="00653209" w14:paraId="1FEA2591" w14:textId="77777777" w:rsidTr="000462F0">
        <w:trPr>
          <w:trHeight w:val="317"/>
          <w:jc w:val="center"/>
        </w:trPr>
        <w:tc>
          <w:tcPr>
            <w:tcW w:w="839" w:type="pct"/>
            <w:tcBorders>
              <w:top w:val="double" w:sz="4" w:space="0" w:color="auto"/>
              <w:bottom w:val="double" w:sz="4" w:space="0" w:color="auto"/>
              <w:right w:val="double" w:sz="4" w:space="0" w:color="auto"/>
            </w:tcBorders>
            <w:shd w:val="clear" w:color="auto" w:fill="auto"/>
            <w:vAlign w:val="center"/>
          </w:tcPr>
          <w:p w14:paraId="19B6269B" w14:textId="77777777" w:rsidR="00E85F3B" w:rsidRPr="000462F0" w:rsidRDefault="00E85F3B" w:rsidP="000462F0">
            <w:pPr>
              <w:keepNext/>
              <w:keepLines/>
              <w:tabs>
                <w:tab w:val="left" w:pos="1080"/>
              </w:tabs>
              <w:rPr>
                <w:b/>
                <w:bCs/>
                <w:sz w:val="20"/>
                <w:vertAlign w:val="superscript"/>
              </w:rPr>
            </w:pPr>
            <w:r w:rsidRPr="000462F0">
              <w:rPr>
                <w:b/>
                <w:bCs/>
                <w:sz w:val="20"/>
              </w:rPr>
              <w:t>Total</w:t>
            </w:r>
          </w:p>
        </w:tc>
        <w:tc>
          <w:tcPr>
            <w:tcW w:w="377" w:type="pct"/>
            <w:tcBorders>
              <w:top w:val="double" w:sz="4" w:space="0" w:color="auto"/>
              <w:left w:val="double" w:sz="4" w:space="0" w:color="auto"/>
              <w:bottom w:val="double" w:sz="4" w:space="0" w:color="auto"/>
              <w:right w:val="single" w:sz="4" w:space="0" w:color="auto"/>
            </w:tcBorders>
            <w:shd w:val="clear" w:color="auto" w:fill="auto"/>
            <w:vAlign w:val="center"/>
          </w:tcPr>
          <w:p w14:paraId="7BF3B590" w14:textId="77777777" w:rsidR="00E85F3B" w:rsidRPr="000462F0" w:rsidRDefault="00E85F3B" w:rsidP="000462F0">
            <w:pPr>
              <w:keepNext/>
              <w:keepLines/>
              <w:tabs>
                <w:tab w:val="left" w:pos="1080"/>
              </w:tabs>
              <w:jc w:val="center"/>
              <w:rPr>
                <w:b/>
                <w:bCs/>
                <w:sz w:val="20"/>
              </w:rPr>
            </w:pPr>
            <w:r w:rsidRPr="000462F0">
              <w:rPr>
                <w:b/>
                <w:bCs/>
                <w:sz w:val="20"/>
              </w:rPr>
              <w:t>93</w:t>
            </w:r>
          </w:p>
        </w:tc>
        <w:tc>
          <w:tcPr>
            <w:tcW w:w="384" w:type="pct"/>
            <w:tcBorders>
              <w:top w:val="double" w:sz="4" w:space="0" w:color="auto"/>
              <w:left w:val="single" w:sz="4" w:space="0" w:color="auto"/>
              <w:bottom w:val="double" w:sz="4" w:space="0" w:color="auto"/>
              <w:right w:val="double" w:sz="4" w:space="0" w:color="auto"/>
            </w:tcBorders>
            <w:shd w:val="clear" w:color="auto" w:fill="auto"/>
            <w:vAlign w:val="center"/>
          </w:tcPr>
          <w:p w14:paraId="4F894A6D" w14:textId="77777777" w:rsidR="00E85F3B" w:rsidRPr="000462F0" w:rsidRDefault="00E85F3B" w:rsidP="000462F0">
            <w:pPr>
              <w:keepNext/>
              <w:keepLines/>
              <w:tabs>
                <w:tab w:val="left" w:pos="1080"/>
              </w:tabs>
              <w:jc w:val="center"/>
              <w:rPr>
                <w:b/>
                <w:bCs/>
                <w:sz w:val="20"/>
              </w:rPr>
            </w:pPr>
            <w:r w:rsidRPr="000462F0">
              <w:rPr>
                <w:b/>
                <w:bCs/>
                <w:sz w:val="20"/>
              </w:rPr>
              <w:t>100%</w:t>
            </w:r>
          </w:p>
        </w:tc>
        <w:tc>
          <w:tcPr>
            <w:tcW w:w="371" w:type="pct"/>
            <w:tcBorders>
              <w:top w:val="double" w:sz="4" w:space="0" w:color="auto"/>
              <w:left w:val="double" w:sz="4" w:space="0" w:color="auto"/>
              <w:bottom w:val="double" w:sz="4" w:space="0" w:color="auto"/>
            </w:tcBorders>
            <w:shd w:val="clear" w:color="auto" w:fill="auto"/>
            <w:vAlign w:val="center"/>
          </w:tcPr>
          <w:p w14:paraId="60F90DD7" w14:textId="77777777" w:rsidR="00E85F3B" w:rsidRPr="000462F0" w:rsidRDefault="00E85F3B" w:rsidP="000462F0">
            <w:pPr>
              <w:keepNext/>
              <w:keepLines/>
              <w:tabs>
                <w:tab w:val="left" w:pos="1080"/>
              </w:tabs>
              <w:jc w:val="center"/>
              <w:rPr>
                <w:b/>
                <w:bCs/>
                <w:sz w:val="20"/>
              </w:rPr>
            </w:pPr>
            <w:r w:rsidRPr="000462F0">
              <w:rPr>
                <w:b/>
                <w:bCs/>
                <w:sz w:val="20"/>
              </w:rPr>
              <w:t>34</w:t>
            </w:r>
          </w:p>
        </w:tc>
        <w:tc>
          <w:tcPr>
            <w:tcW w:w="384" w:type="pct"/>
            <w:tcBorders>
              <w:top w:val="double" w:sz="4" w:space="0" w:color="auto"/>
              <w:left w:val="single" w:sz="4" w:space="0" w:color="auto"/>
              <w:bottom w:val="double" w:sz="4" w:space="0" w:color="auto"/>
              <w:right w:val="double" w:sz="4" w:space="0" w:color="auto"/>
            </w:tcBorders>
            <w:shd w:val="clear" w:color="auto" w:fill="auto"/>
            <w:vAlign w:val="center"/>
          </w:tcPr>
          <w:p w14:paraId="4D94CD91" w14:textId="77777777" w:rsidR="00E85F3B" w:rsidRPr="000462F0" w:rsidRDefault="00E85F3B" w:rsidP="000462F0">
            <w:pPr>
              <w:keepNext/>
              <w:keepLines/>
              <w:tabs>
                <w:tab w:val="left" w:pos="1080"/>
              </w:tabs>
              <w:jc w:val="center"/>
              <w:rPr>
                <w:b/>
                <w:bCs/>
                <w:sz w:val="20"/>
              </w:rPr>
            </w:pPr>
            <w:r w:rsidRPr="000462F0">
              <w:rPr>
                <w:b/>
                <w:bCs/>
                <w:sz w:val="20"/>
              </w:rPr>
              <w:t>100%</w:t>
            </w:r>
          </w:p>
        </w:tc>
        <w:tc>
          <w:tcPr>
            <w:tcW w:w="441" w:type="pct"/>
            <w:tcBorders>
              <w:top w:val="double" w:sz="4" w:space="0" w:color="auto"/>
              <w:left w:val="double" w:sz="4" w:space="0" w:color="auto"/>
              <w:bottom w:val="double" w:sz="4" w:space="0" w:color="auto"/>
            </w:tcBorders>
            <w:shd w:val="clear" w:color="auto" w:fill="auto"/>
            <w:vAlign w:val="center"/>
          </w:tcPr>
          <w:p w14:paraId="609F130F" w14:textId="77777777" w:rsidR="00E85F3B" w:rsidRPr="000462F0" w:rsidRDefault="00E85F3B" w:rsidP="000462F0">
            <w:pPr>
              <w:keepNext/>
              <w:keepLines/>
              <w:tabs>
                <w:tab w:val="left" w:pos="1080"/>
              </w:tabs>
              <w:jc w:val="center"/>
              <w:rPr>
                <w:b/>
                <w:bCs/>
                <w:sz w:val="20"/>
              </w:rPr>
            </w:pPr>
            <w:r w:rsidRPr="000462F0">
              <w:rPr>
                <w:b/>
                <w:bCs/>
                <w:sz w:val="20"/>
              </w:rPr>
              <w:t>29</w:t>
            </w:r>
          </w:p>
        </w:tc>
        <w:tc>
          <w:tcPr>
            <w:tcW w:w="441" w:type="pct"/>
            <w:tcBorders>
              <w:top w:val="double" w:sz="4" w:space="0" w:color="auto"/>
              <w:left w:val="single" w:sz="4" w:space="0" w:color="auto"/>
              <w:bottom w:val="double" w:sz="4" w:space="0" w:color="auto"/>
              <w:right w:val="double" w:sz="4" w:space="0" w:color="auto"/>
            </w:tcBorders>
            <w:shd w:val="clear" w:color="auto" w:fill="auto"/>
            <w:vAlign w:val="center"/>
          </w:tcPr>
          <w:p w14:paraId="51AB090E" w14:textId="77777777" w:rsidR="00E85F3B" w:rsidRPr="000462F0" w:rsidRDefault="00E85F3B" w:rsidP="000462F0">
            <w:pPr>
              <w:keepNext/>
              <w:keepLines/>
              <w:tabs>
                <w:tab w:val="left" w:pos="1080"/>
              </w:tabs>
              <w:jc w:val="center"/>
              <w:rPr>
                <w:b/>
                <w:bCs/>
                <w:sz w:val="20"/>
              </w:rPr>
            </w:pPr>
            <w:r w:rsidRPr="000462F0">
              <w:rPr>
                <w:b/>
                <w:bCs/>
                <w:sz w:val="20"/>
              </w:rPr>
              <w:t>100%</w:t>
            </w:r>
          </w:p>
        </w:tc>
        <w:tc>
          <w:tcPr>
            <w:tcW w:w="441" w:type="pct"/>
            <w:tcBorders>
              <w:top w:val="double" w:sz="4" w:space="0" w:color="auto"/>
              <w:left w:val="double" w:sz="4" w:space="0" w:color="auto"/>
              <w:bottom w:val="double" w:sz="4" w:space="0" w:color="auto"/>
            </w:tcBorders>
            <w:shd w:val="clear" w:color="auto" w:fill="auto"/>
            <w:vAlign w:val="center"/>
          </w:tcPr>
          <w:p w14:paraId="2987396D" w14:textId="77777777" w:rsidR="00E85F3B" w:rsidRPr="000462F0" w:rsidRDefault="00E85F3B" w:rsidP="000462F0">
            <w:pPr>
              <w:keepNext/>
              <w:keepLines/>
              <w:tabs>
                <w:tab w:val="left" w:pos="1080"/>
              </w:tabs>
              <w:jc w:val="center"/>
              <w:rPr>
                <w:b/>
                <w:bCs/>
                <w:sz w:val="20"/>
              </w:rPr>
            </w:pPr>
            <w:r w:rsidRPr="000462F0">
              <w:rPr>
                <w:b/>
                <w:bCs/>
                <w:sz w:val="20"/>
              </w:rPr>
              <w:t>21</w:t>
            </w:r>
          </w:p>
        </w:tc>
        <w:tc>
          <w:tcPr>
            <w:tcW w:w="441" w:type="pct"/>
            <w:tcBorders>
              <w:top w:val="double" w:sz="4" w:space="0" w:color="auto"/>
              <w:left w:val="single" w:sz="4" w:space="0" w:color="auto"/>
              <w:bottom w:val="double" w:sz="4" w:space="0" w:color="auto"/>
              <w:right w:val="double" w:sz="4" w:space="0" w:color="auto"/>
            </w:tcBorders>
            <w:shd w:val="clear" w:color="auto" w:fill="auto"/>
            <w:vAlign w:val="center"/>
          </w:tcPr>
          <w:p w14:paraId="43B2CE2F" w14:textId="77777777" w:rsidR="00E85F3B" w:rsidRPr="000462F0" w:rsidRDefault="00E85F3B" w:rsidP="000462F0">
            <w:pPr>
              <w:keepNext/>
              <w:keepLines/>
              <w:tabs>
                <w:tab w:val="left" w:pos="1080"/>
              </w:tabs>
              <w:jc w:val="center"/>
              <w:rPr>
                <w:b/>
                <w:bCs/>
                <w:sz w:val="20"/>
              </w:rPr>
            </w:pPr>
            <w:r w:rsidRPr="000462F0">
              <w:rPr>
                <w:b/>
                <w:bCs/>
                <w:sz w:val="20"/>
              </w:rPr>
              <w:t>100%</w:t>
            </w:r>
          </w:p>
        </w:tc>
        <w:tc>
          <w:tcPr>
            <w:tcW w:w="441" w:type="pct"/>
            <w:tcBorders>
              <w:top w:val="double" w:sz="4" w:space="0" w:color="auto"/>
              <w:left w:val="double" w:sz="4" w:space="0" w:color="auto"/>
              <w:bottom w:val="double" w:sz="4" w:space="0" w:color="auto"/>
              <w:right w:val="single" w:sz="4" w:space="0" w:color="auto"/>
            </w:tcBorders>
            <w:shd w:val="clear" w:color="auto" w:fill="auto"/>
            <w:vAlign w:val="center"/>
          </w:tcPr>
          <w:p w14:paraId="3D9CB4C5" w14:textId="77777777" w:rsidR="00E85F3B" w:rsidRPr="000462F0" w:rsidRDefault="00E85F3B" w:rsidP="000462F0">
            <w:pPr>
              <w:keepNext/>
              <w:keepLines/>
              <w:tabs>
                <w:tab w:val="left" w:pos="1080"/>
              </w:tabs>
              <w:jc w:val="center"/>
              <w:rPr>
                <w:b/>
                <w:bCs/>
                <w:sz w:val="20"/>
              </w:rPr>
            </w:pPr>
            <w:r w:rsidRPr="000462F0">
              <w:rPr>
                <w:b/>
                <w:bCs/>
                <w:sz w:val="20"/>
              </w:rPr>
              <w:t>7</w:t>
            </w:r>
          </w:p>
        </w:tc>
        <w:tc>
          <w:tcPr>
            <w:tcW w:w="440" w:type="pct"/>
            <w:tcBorders>
              <w:top w:val="double" w:sz="4" w:space="0" w:color="auto"/>
              <w:left w:val="single" w:sz="4" w:space="0" w:color="auto"/>
              <w:bottom w:val="double" w:sz="4" w:space="0" w:color="auto"/>
            </w:tcBorders>
            <w:shd w:val="clear" w:color="auto" w:fill="auto"/>
            <w:vAlign w:val="center"/>
          </w:tcPr>
          <w:p w14:paraId="3FCFBF49" w14:textId="77777777" w:rsidR="00E85F3B" w:rsidRPr="000462F0" w:rsidRDefault="00E85F3B" w:rsidP="000462F0">
            <w:pPr>
              <w:keepNext/>
              <w:keepLines/>
              <w:tabs>
                <w:tab w:val="left" w:pos="1080"/>
              </w:tabs>
              <w:jc w:val="center"/>
              <w:rPr>
                <w:b/>
                <w:bCs/>
                <w:sz w:val="20"/>
              </w:rPr>
            </w:pPr>
            <w:r w:rsidRPr="000462F0">
              <w:rPr>
                <w:b/>
                <w:bCs/>
                <w:sz w:val="20"/>
              </w:rPr>
              <w:t>100%</w:t>
            </w:r>
          </w:p>
        </w:tc>
      </w:tr>
    </w:tbl>
    <w:p w14:paraId="74B0018A" w14:textId="77777777" w:rsidR="00E85F3B" w:rsidRDefault="00E85F3B" w:rsidP="00E85F3B">
      <w:pPr>
        <w:keepLines/>
        <w:ind w:right="990"/>
        <w:jc w:val="both"/>
        <w:rPr>
          <w:sz w:val="18"/>
          <w:szCs w:val="18"/>
        </w:rPr>
      </w:pPr>
      <w:r>
        <w:rPr>
          <w:sz w:val="18"/>
          <w:szCs w:val="18"/>
          <w:vertAlign w:val="superscript"/>
        </w:rPr>
        <w:t>1</w:t>
      </w:r>
      <w:r>
        <w:rPr>
          <w:sz w:val="18"/>
          <w:szCs w:val="18"/>
        </w:rPr>
        <w:t>Respondents were only asked about the first three measures reported in program data as installed in their home.</w:t>
      </w:r>
    </w:p>
    <w:p w14:paraId="1F38117B" w14:textId="77777777" w:rsidR="00E85F3B" w:rsidRDefault="00E85F3B" w:rsidP="00E85F3B">
      <w:pPr>
        <w:pStyle w:val="Paragraph"/>
        <w:keepNext/>
        <w:ind w:left="0"/>
        <w:jc w:val="center"/>
        <w:rPr>
          <w:b/>
          <w:bCs/>
        </w:rPr>
      </w:pPr>
      <w:bookmarkStart w:id="68" w:name="_Hlk111017385"/>
    </w:p>
    <w:p w14:paraId="45036962" w14:textId="77777777" w:rsidR="00E85F3B" w:rsidRPr="00CC0511" w:rsidRDefault="00E85F3B" w:rsidP="00E85F3B">
      <w:pPr>
        <w:pStyle w:val="Paragraph"/>
        <w:keepNext/>
        <w:ind w:left="0"/>
        <w:jc w:val="center"/>
        <w:rPr>
          <w:b/>
          <w:bCs/>
        </w:rPr>
      </w:pPr>
      <w:r w:rsidRPr="00CC0511">
        <w:rPr>
          <w:b/>
          <w:bCs/>
        </w:rPr>
        <w:t>Table</w:t>
      </w:r>
      <w:r>
        <w:rPr>
          <w:b/>
          <w:bCs/>
        </w:rPr>
        <w:t xml:space="preserve"> C-20</w:t>
      </w:r>
    </w:p>
    <w:p w14:paraId="2EEEBC4E" w14:textId="77777777" w:rsidR="00E85F3B" w:rsidRPr="009E1E64" w:rsidRDefault="00E85F3B" w:rsidP="00E85F3B">
      <w:pPr>
        <w:pStyle w:val="Paragraph"/>
        <w:keepLines/>
        <w:ind w:left="0"/>
        <w:jc w:val="center"/>
        <w:rPr>
          <w:b/>
          <w:szCs w:val="20"/>
        </w:rPr>
      </w:pPr>
      <w:r>
        <w:rPr>
          <w:b/>
          <w:szCs w:val="20"/>
        </w:rPr>
        <w:t>Recommended Measures Not Installed by Participants</w:t>
      </w:r>
    </w:p>
    <w:p w14:paraId="17BABECD" w14:textId="77777777" w:rsidR="00E85F3B" w:rsidRPr="009E1E64" w:rsidRDefault="00E85F3B" w:rsidP="00E85F3B">
      <w:pPr>
        <w:pStyle w:val="Paragraph"/>
        <w:keepLines/>
        <w:ind w:left="0"/>
        <w:jc w:val="center"/>
        <w:rPr>
          <w:b/>
          <w:szCs w:val="20"/>
        </w:rPr>
      </w:pPr>
    </w:p>
    <w:tbl>
      <w:tblPr>
        <w:tblW w:w="2789" w:type="pct"/>
        <w:jc w:val="center"/>
        <w:tblCellMar>
          <w:left w:w="0" w:type="dxa"/>
          <w:right w:w="0" w:type="dxa"/>
        </w:tblCellMar>
        <w:tblLook w:val="04A0" w:firstRow="1" w:lastRow="0" w:firstColumn="1" w:lastColumn="0" w:noHBand="0" w:noVBand="1"/>
      </w:tblPr>
      <w:tblGrid>
        <w:gridCol w:w="2882"/>
        <w:gridCol w:w="1160"/>
        <w:gridCol w:w="1162"/>
      </w:tblGrid>
      <w:tr w:rsidR="00E85F3B" w:rsidRPr="00653209" w14:paraId="623BD34A" w14:textId="77777777" w:rsidTr="00047FFE">
        <w:trPr>
          <w:trHeight w:val="317"/>
          <w:tblHeader/>
          <w:jc w:val="center"/>
        </w:trPr>
        <w:tc>
          <w:tcPr>
            <w:tcW w:w="5000" w:type="pct"/>
            <w:gridSpan w:val="3"/>
            <w:tcBorders>
              <w:top w:val="double" w:sz="4" w:space="0" w:color="auto"/>
              <w:left w:val="double" w:sz="4" w:space="0" w:color="auto"/>
              <w:right w:val="double" w:sz="4" w:space="0" w:color="auto"/>
            </w:tcBorders>
            <w:tcMar>
              <w:top w:w="0" w:type="dxa"/>
              <w:left w:w="108" w:type="dxa"/>
              <w:bottom w:w="0" w:type="dxa"/>
              <w:right w:w="108" w:type="dxa"/>
            </w:tcMar>
            <w:vAlign w:val="center"/>
          </w:tcPr>
          <w:p w14:paraId="7236765E" w14:textId="77777777" w:rsidR="005B3031" w:rsidRDefault="00E85F3B" w:rsidP="00047FFE">
            <w:pPr>
              <w:keepLines/>
              <w:spacing w:line="252" w:lineRule="auto"/>
              <w:jc w:val="center"/>
              <w:rPr>
                <w:b/>
                <w:bCs/>
                <w:sz w:val="20"/>
                <w:lang w:eastAsia="x-none"/>
              </w:rPr>
            </w:pPr>
            <w:r>
              <w:rPr>
                <w:b/>
                <w:bCs/>
                <w:sz w:val="20"/>
                <w:lang w:eastAsia="x-none"/>
              </w:rPr>
              <w:t xml:space="preserve">Were there any improvements the </w:t>
            </w:r>
            <w:proofErr w:type="gramStart"/>
            <w:r>
              <w:rPr>
                <w:b/>
                <w:bCs/>
                <w:sz w:val="20"/>
                <w:lang w:eastAsia="x-none"/>
              </w:rPr>
              <w:t>contractor</w:t>
            </w:r>
            <w:proofErr w:type="gramEnd"/>
            <w:r>
              <w:rPr>
                <w:b/>
                <w:bCs/>
                <w:sz w:val="20"/>
                <w:lang w:eastAsia="x-none"/>
              </w:rPr>
              <w:t xml:space="preserve"> </w:t>
            </w:r>
          </w:p>
          <w:p w14:paraId="2E67E152" w14:textId="77777777" w:rsidR="00E85F3B" w:rsidRPr="000963C8" w:rsidRDefault="00E85F3B" w:rsidP="00047FFE">
            <w:pPr>
              <w:keepLines/>
              <w:spacing w:line="252" w:lineRule="auto"/>
              <w:jc w:val="center"/>
              <w:rPr>
                <w:b/>
                <w:bCs/>
                <w:sz w:val="20"/>
                <w:lang w:eastAsia="x-none"/>
              </w:rPr>
            </w:pPr>
            <w:r>
              <w:rPr>
                <w:b/>
                <w:bCs/>
                <w:sz w:val="20"/>
                <w:lang w:eastAsia="x-none"/>
              </w:rPr>
              <w:t>recommended but you did not install?</w:t>
            </w:r>
          </w:p>
        </w:tc>
      </w:tr>
      <w:tr w:rsidR="00E85F3B" w:rsidRPr="00653209" w14:paraId="4B61B975" w14:textId="77777777" w:rsidTr="00047FFE">
        <w:trPr>
          <w:trHeight w:val="317"/>
          <w:tblHeader/>
          <w:jc w:val="center"/>
        </w:trPr>
        <w:tc>
          <w:tcPr>
            <w:tcW w:w="2769" w:type="pct"/>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2C25A92F" w14:textId="77777777" w:rsidR="00E85F3B" w:rsidRPr="00653209" w:rsidRDefault="00E85F3B" w:rsidP="00047FFE">
            <w:pPr>
              <w:keepLines/>
              <w:spacing w:line="252" w:lineRule="auto"/>
              <w:rPr>
                <w:b/>
                <w:bCs/>
                <w:sz w:val="20"/>
              </w:rPr>
            </w:pPr>
            <w:r>
              <w:rPr>
                <w:b/>
                <w:bCs/>
                <w:sz w:val="20"/>
              </w:rPr>
              <w:t>Recommended Measures</w:t>
            </w:r>
          </w:p>
        </w:tc>
        <w:tc>
          <w:tcPr>
            <w:tcW w:w="1115" w:type="pct"/>
            <w:tcBorders>
              <w:top w:val="double" w:sz="4" w:space="0" w:color="auto"/>
              <w:left w:val="nil"/>
              <w:right w:val="single" w:sz="4" w:space="0" w:color="auto"/>
            </w:tcBorders>
            <w:tcMar>
              <w:top w:w="0" w:type="dxa"/>
              <w:left w:w="108" w:type="dxa"/>
              <w:bottom w:w="0" w:type="dxa"/>
              <w:right w:w="108" w:type="dxa"/>
            </w:tcMar>
            <w:vAlign w:val="center"/>
          </w:tcPr>
          <w:p w14:paraId="3BD827BF" w14:textId="77777777" w:rsidR="00E85F3B" w:rsidRPr="00653209" w:rsidRDefault="00E85F3B" w:rsidP="00047FFE">
            <w:pPr>
              <w:keepLines/>
              <w:spacing w:line="256" w:lineRule="auto"/>
              <w:jc w:val="center"/>
              <w:rPr>
                <w:b/>
                <w:bCs/>
                <w:sz w:val="20"/>
                <w:lang w:eastAsia="x-none"/>
              </w:rPr>
            </w:pPr>
            <w:r w:rsidRPr="00653209">
              <w:rPr>
                <w:b/>
                <w:bCs/>
                <w:sz w:val="20"/>
                <w:lang w:eastAsia="x-none"/>
              </w:rPr>
              <w:t>#</w:t>
            </w:r>
          </w:p>
        </w:tc>
        <w:tc>
          <w:tcPr>
            <w:tcW w:w="1116" w:type="pct"/>
            <w:tcBorders>
              <w:top w:val="double" w:sz="4" w:space="0" w:color="auto"/>
              <w:left w:val="single" w:sz="4" w:space="0" w:color="auto"/>
              <w:right w:val="double" w:sz="4" w:space="0" w:color="auto"/>
            </w:tcBorders>
            <w:vAlign w:val="center"/>
          </w:tcPr>
          <w:p w14:paraId="6E79A2A6" w14:textId="77777777" w:rsidR="00E85F3B" w:rsidRPr="00653209" w:rsidRDefault="00E85F3B" w:rsidP="00047FFE">
            <w:pPr>
              <w:keepLines/>
              <w:spacing w:line="252" w:lineRule="auto"/>
              <w:jc w:val="center"/>
              <w:rPr>
                <w:b/>
                <w:bCs/>
                <w:sz w:val="20"/>
                <w:lang w:eastAsia="x-none"/>
              </w:rPr>
            </w:pPr>
            <w:r w:rsidRPr="00653209">
              <w:rPr>
                <w:b/>
                <w:bCs/>
                <w:sz w:val="20"/>
                <w:lang w:eastAsia="x-none"/>
              </w:rPr>
              <w:t>%</w:t>
            </w:r>
          </w:p>
        </w:tc>
      </w:tr>
      <w:tr w:rsidR="00E85F3B" w:rsidRPr="00653209" w14:paraId="3A0B7731" w14:textId="77777777" w:rsidTr="00047FFE">
        <w:trPr>
          <w:trHeight w:val="317"/>
          <w:tblHeader/>
          <w:jc w:val="center"/>
        </w:trPr>
        <w:tc>
          <w:tcPr>
            <w:tcW w:w="2769" w:type="pct"/>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7F14A0C8" w14:textId="77777777" w:rsidR="00E85F3B" w:rsidRPr="00653209" w:rsidRDefault="00E85F3B" w:rsidP="00047FFE">
            <w:pPr>
              <w:keepLines/>
              <w:spacing w:line="252" w:lineRule="auto"/>
              <w:rPr>
                <w:b/>
                <w:bCs/>
                <w:sz w:val="20"/>
              </w:rPr>
            </w:pPr>
            <w:r>
              <w:rPr>
                <w:b/>
                <w:bCs/>
                <w:sz w:val="20"/>
              </w:rPr>
              <w:t>Observations</w:t>
            </w:r>
          </w:p>
        </w:tc>
        <w:tc>
          <w:tcPr>
            <w:tcW w:w="2231" w:type="pct"/>
            <w:gridSpan w:val="2"/>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55690C58" w14:textId="77777777" w:rsidR="00E85F3B" w:rsidRPr="00653209" w:rsidRDefault="00E85F3B" w:rsidP="00047FFE">
            <w:pPr>
              <w:keepLines/>
              <w:spacing w:line="252" w:lineRule="auto"/>
              <w:jc w:val="center"/>
              <w:rPr>
                <w:b/>
                <w:bCs/>
                <w:sz w:val="20"/>
                <w:lang w:eastAsia="x-none"/>
              </w:rPr>
            </w:pPr>
            <w:r>
              <w:rPr>
                <w:b/>
                <w:bCs/>
                <w:sz w:val="20"/>
                <w:lang w:eastAsia="x-none"/>
              </w:rPr>
              <w:t>93</w:t>
            </w:r>
          </w:p>
        </w:tc>
      </w:tr>
      <w:tr w:rsidR="00E85F3B" w:rsidRPr="00653209" w14:paraId="24BBE34E" w14:textId="77777777" w:rsidTr="00047FFE">
        <w:trPr>
          <w:trHeight w:val="317"/>
          <w:jc w:val="center"/>
        </w:trPr>
        <w:tc>
          <w:tcPr>
            <w:tcW w:w="2769" w:type="pct"/>
            <w:tcBorders>
              <w:top w:val="doub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64E869DE" w14:textId="77777777" w:rsidR="00E85F3B" w:rsidRPr="00653209" w:rsidRDefault="00E85F3B" w:rsidP="00047FFE">
            <w:pPr>
              <w:keepLines/>
              <w:spacing w:line="252" w:lineRule="auto"/>
              <w:rPr>
                <w:sz w:val="20"/>
              </w:rPr>
            </w:pPr>
            <w:r>
              <w:rPr>
                <w:sz w:val="20"/>
              </w:rPr>
              <w:t>Heating System</w:t>
            </w:r>
          </w:p>
        </w:tc>
        <w:tc>
          <w:tcPr>
            <w:tcW w:w="1115" w:type="pct"/>
            <w:tcBorders>
              <w:top w:val="double" w:sz="4" w:space="0" w:color="auto"/>
              <w:left w:val="nil"/>
              <w:bottom w:val="single" w:sz="4" w:space="0" w:color="auto"/>
              <w:right w:val="single" w:sz="4" w:space="0" w:color="auto"/>
            </w:tcBorders>
            <w:tcMar>
              <w:top w:w="0" w:type="dxa"/>
              <w:left w:w="108" w:type="dxa"/>
              <w:bottom w:w="0" w:type="dxa"/>
              <w:right w:w="108" w:type="dxa"/>
            </w:tcMar>
            <w:vAlign w:val="center"/>
          </w:tcPr>
          <w:p w14:paraId="43324609" w14:textId="77777777" w:rsidR="00E85F3B" w:rsidRPr="00D7348F" w:rsidRDefault="00E85F3B" w:rsidP="00047FFE">
            <w:pPr>
              <w:keepLines/>
              <w:spacing w:line="256" w:lineRule="auto"/>
              <w:jc w:val="center"/>
              <w:rPr>
                <w:sz w:val="20"/>
                <w:lang w:eastAsia="x-none"/>
              </w:rPr>
            </w:pPr>
            <w:r>
              <w:rPr>
                <w:sz w:val="20"/>
                <w:lang w:eastAsia="x-none"/>
              </w:rPr>
              <w:t>2</w:t>
            </w:r>
          </w:p>
        </w:tc>
        <w:tc>
          <w:tcPr>
            <w:tcW w:w="1116" w:type="pct"/>
            <w:tcBorders>
              <w:top w:val="doub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7AB59FAF" w14:textId="77777777" w:rsidR="00E85F3B" w:rsidRPr="00D7348F" w:rsidRDefault="00E85F3B" w:rsidP="00047FFE">
            <w:pPr>
              <w:keepLines/>
              <w:spacing w:line="252" w:lineRule="auto"/>
              <w:jc w:val="center"/>
              <w:rPr>
                <w:sz w:val="20"/>
                <w:lang w:eastAsia="x-none"/>
              </w:rPr>
            </w:pPr>
            <w:r>
              <w:rPr>
                <w:sz w:val="20"/>
                <w:lang w:eastAsia="x-none"/>
              </w:rPr>
              <w:t>2%</w:t>
            </w:r>
          </w:p>
        </w:tc>
      </w:tr>
      <w:tr w:rsidR="00E85F3B" w:rsidRPr="00653209" w14:paraId="1A9004FC" w14:textId="77777777" w:rsidTr="00047FFE">
        <w:trPr>
          <w:trHeight w:val="317"/>
          <w:jc w:val="center"/>
        </w:trPr>
        <w:tc>
          <w:tcPr>
            <w:tcW w:w="2769" w:type="pct"/>
            <w:tcBorders>
              <w:top w:val="nil"/>
              <w:left w:val="double" w:sz="4" w:space="0" w:color="auto"/>
              <w:bottom w:val="single" w:sz="4" w:space="0" w:color="auto"/>
              <w:right w:val="double" w:sz="4" w:space="0" w:color="auto"/>
            </w:tcBorders>
            <w:tcMar>
              <w:top w:w="0" w:type="dxa"/>
              <w:left w:w="108" w:type="dxa"/>
              <w:bottom w:w="0" w:type="dxa"/>
              <w:right w:w="108" w:type="dxa"/>
            </w:tcMar>
            <w:vAlign w:val="center"/>
          </w:tcPr>
          <w:p w14:paraId="570BDC02" w14:textId="77777777" w:rsidR="00E85F3B" w:rsidRPr="00653209" w:rsidRDefault="00E85F3B" w:rsidP="00047FFE">
            <w:pPr>
              <w:keepLines/>
              <w:spacing w:line="252" w:lineRule="auto"/>
              <w:rPr>
                <w:sz w:val="20"/>
              </w:rPr>
            </w:pPr>
            <w:r>
              <w:rPr>
                <w:sz w:val="20"/>
              </w:rPr>
              <w:t>Hot Water Heater</w:t>
            </w:r>
          </w:p>
        </w:tc>
        <w:tc>
          <w:tcPr>
            <w:tcW w:w="1115" w:type="pct"/>
            <w:tcBorders>
              <w:top w:val="nil"/>
              <w:left w:val="nil"/>
              <w:bottom w:val="single" w:sz="4" w:space="0" w:color="auto"/>
              <w:right w:val="single" w:sz="4" w:space="0" w:color="auto"/>
            </w:tcBorders>
            <w:tcMar>
              <w:top w:w="0" w:type="dxa"/>
              <w:left w:w="108" w:type="dxa"/>
              <w:bottom w:w="0" w:type="dxa"/>
              <w:right w:w="108" w:type="dxa"/>
            </w:tcMar>
            <w:vAlign w:val="center"/>
          </w:tcPr>
          <w:p w14:paraId="7D042D29" w14:textId="77777777" w:rsidR="00E85F3B" w:rsidRPr="00D7348F" w:rsidRDefault="00E85F3B" w:rsidP="00047FFE">
            <w:pPr>
              <w:keepLines/>
              <w:spacing w:line="256" w:lineRule="auto"/>
              <w:jc w:val="center"/>
              <w:rPr>
                <w:sz w:val="20"/>
                <w:lang w:eastAsia="x-none"/>
              </w:rPr>
            </w:pPr>
            <w:r>
              <w:rPr>
                <w:sz w:val="20"/>
                <w:lang w:eastAsia="x-none"/>
              </w:rPr>
              <w:t>2</w:t>
            </w:r>
          </w:p>
        </w:tc>
        <w:tc>
          <w:tcPr>
            <w:tcW w:w="1116"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24458870" w14:textId="77777777" w:rsidR="00E85F3B" w:rsidRPr="00D7348F" w:rsidRDefault="00E85F3B" w:rsidP="00047FFE">
            <w:pPr>
              <w:keepLines/>
              <w:spacing w:line="252" w:lineRule="auto"/>
              <w:jc w:val="center"/>
              <w:rPr>
                <w:sz w:val="20"/>
                <w:lang w:eastAsia="x-none"/>
              </w:rPr>
            </w:pPr>
            <w:r>
              <w:rPr>
                <w:sz w:val="20"/>
                <w:lang w:eastAsia="x-none"/>
              </w:rPr>
              <w:t>2%</w:t>
            </w:r>
          </w:p>
        </w:tc>
      </w:tr>
      <w:tr w:rsidR="00E85F3B" w:rsidRPr="00653209" w14:paraId="160AF69C" w14:textId="77777777" w:rsidTr="00047FFE">
        <w:trPr>
          <w:trHeight w:val="317"/>
          <w:jc w:val="center"/>
        </w:trPr>
        <w:tc>
          <w:tcPr>
            <w:tcW w:w="2769"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221BF849" w14:textId="77777777" w:rsidR="00E85F3B" w:rsidRPr="00653209" w:rsidRDefault="00E85F3B" w:rsidP="00047FFE">
            <w:pPr>
              <w:keepLines/>
              <w:spacing w:line="252" w:lineRule="auto"/>
              <w:rPr>
                <w:sz w:val="20"/>
              </w:rPr>
            </w:pPr>
            <w:r>
              <w:rPr>
                <w:sz w:val="20"/>
              </w:rPr>
              <w:t>Attic Insulation</w:t>
            </w:r>
          </w:p>
        </w:tc>
        <w:tc>
          <w:tcPr>
            <w:tcW w:w="1115"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2610DFF6" w14:textId="77777777" w:rsidR="00E85F3B" w:rsidRPr="00D7348F" w:rsidRDefault="00E85F3B" w:rsidP="00047FFE">
            <w:pPr>
              <w:keepLines/>
              <w:spacing w:line="256" w:lineRule="auto"/>
              <w:jc w:val="center"/>
              <w:rPr>
                <w:sz w:val="20"/>
                <w:lang w:eastAsia="x-none"/>
              </w:rPr>
            </w:pPr>
            <w:r>
              <w:rPr>
                <w:sz w:val="20"/>
                <w:lang w:eastAsia="x-none"/>
              </w:rPr>
              <w:t>1</w:t>
            </w:r>
          </w:p>
        </w:tc>
        <w:tc>
          <w:tcPr>
            <w:tcW w:w="1116"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706CB93B" w14:textId="77777777" w:rsidR="00E85F3B" w:rsidRPr="00D7348F" w:rsidRDefault="00E85F3B" w:rsidP="00047FFE">
            <w:pPr>
              <w:keepLines/>
              <w:spacing w:line="252" w:lineRule="auto"/>
              <w:jc w:val="center"/>
              <w:rPr>
                <w:sz w:val="20"/>
                <w:lang w:eastAsia="x-none"/>
              </w:rPr>
            </w:pPr>
            <w:r>
              <w:rPr>
                <w:sz w:val="20"/>
                <w:lang w:eastAsia="x-none"/>
              </w:rPr>
              <w:t>1%</w:t>
            </w:r>
          </w:p>
        </w:tc>
      </w:tr>
      <w:tr w:rsidR="00E85F3B" w:rsidRPr="00653209" w14:paraId="25E42E7E" w14:textId="77777777" w:rsidTr="00047FFE">
        <w:trPr>
          <w:trHeight w:val="317"/>
          <w:jc w:val="center"/>
        </w:trPr>
        <w:tc>
          <w:tcPr>
            <w:tcW w:w="2769"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3DA380FC" w14:textId="77777777" w:rsidR="00E85F3B" w:rsidRDefault="00E85F3B" w:rsidP="00047FFE">
            <w:pPr>
              <w:keepLines/>
              <w:spacing w:line="252" w:lineRule="auto"/>
              <w:rPr>
                <w:sz w:val="20"/>
              </w:rPr>
            </w:pPr>
            <w:r>
              <w:rPr>
                <w:sz w:val="20"/>
              </w:rPr>
              <w:t>Duct Sealing</w:t>
            </w:r>
          </w:p>
        </w:tc>
        <w:tc>
          <w:tcPr>
            <w:tcW w:w="1115"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449813DF" w14:textId="77777777" w:rsidR="00E85F3B" w:rsidRPr="00D7348F" w:rsidRDefault="00E85F3B" w:rsidP="00047FFE">
            <w:pPr>
              <w:keepLines/>
              <w:spacing w:line="256" w:lineRule="auto"/>
              <w:jc w:val="center"/>
              <w:rPr>
                <w:sz w:val="20"/>
              </w:rPr>
            </w:pPr>
            <w:r>
              <w:rPr>
                <w:sz w:val="20"/>
              </w:rPr>
              <w:t>1</w:t>
            </w:r>
          </w:p>
        </w:tc>
        <w:tc>
          <w:tcPr>
            <w:tcW w:w="1116"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193F2110" w14:textId="77777777" w:rsidR="00E85F3B" w:rsidRPr="00D7348F" w:rsidRDefault="00E85F3B" w:rsidP="00047FFE">
            <w:pPr>
              <w:keepLines/>
              <w:spacing w:line="252" w:lineRule="auto"/>
              <w:jc w:val="center"/>
              <w:rPr>
                <w:sz w:val="20"/>
              </w:rPr>
            </w:pPr>
            <w:r>
              <w:rPr>
                <w:sz w:val="20"/>
              </w:rPr>
              <w:t>1%</w:t>
            </w:r>
          </w:p>
        </w:tc>
      </w:tr>
      <w:tr w:rsidR="00E85F3B" w:rsidRPr="00653209" w14:paraId="0FB2034D" w14:textId="77777777" w:rsidTr="00047FFE">
        <w:trPr>
          <w:trHeight w:val="317"/>
          <w:jc w:val="center"/>
        </w:trPr>
        <w:tc>
          <w:tcPr>
            <w:tcW w:w="2769"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3DD85CC8" w14:textId="77777777" w:rsidR="00E85F3B" w:rsidRDefault="00E85F3B" w:rsidP="00047FFE">
            <w:pPr>
              <w:keepLines/>
              <w:spacing w:line="252" w:lineRule="auto"/>
              <w:rPr>
                <w:sz w:val="20"/>
              </w:rPr>
            </w:pPr>
            <w:r>
              <w:rPr>
                <w:sz w:val="20"/>
              </w:rPr>
              <w:t>Other Insulation</w:t>
            </w:r>
          </w:p>
        </w:tc>
        <w:tc>
          <w:tcPr>
            <w:tcW w:w="1115"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306C49A9" w14:textId="77777777" w:rsidR="00E85F3B" w:rsidRPr="00D7348F" w:rsidRDefault="00E85F3B" w:rsidP="00047FFE">
            <w:pPr>
              <w:keepLines/>
              <w:spacing w:line="256" w:lineRule="auto"/>
              <w:jc w:val="center"/>
              <w:rPr>
                <w:sz w:val="20"/>
              </w:rPr>
            </w:pPr>
            <w:r>
              <w:rPr>
                <w:sz w:val="20"/>
              </w:rPr>
              <w:t>1</w:t>
            </w:r>
          </w:p>
        </w:tc>
        <w:tc>
          <w:tcPr>
            <w:tcW w:w="1116"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4552AC8A" w14:textId="77777777" w:rsidR="00E85F3B" w:rsidRPr="00D7348F" w:rsidRDefault="00E85F3B" w:rsidP="00047FFE">
            <w:pPr>
              <w:keepLines/>
              <w:spacing w:line="252" w:lineRule="auto"/>
              <w:jc w:val="center"/>
              <w:rPr>
                <w:sz w:val="20"/>
              </w:rPr>
            </w:pPr>
            <w:r>
              <w:rPr>
                <w:sz w:val="20"/>
              </w:rPr>
              <w:t>1%</w:t>
            </w:r>
          </w:p>
        </w:tc>
      </w:tr>
      <w:tr w:rsidR="00E85F3B" w:rsidRPr="00653209" w14:paraId="283B29AA" w14:textId="77777777" w:rsidTr="00047FFE">
        <w:trPr>
          <w:trHeight w:val="317"/>
          <w:jc w:val="center"/>
        </w:trPr>
        <w:tc>
          <w:tcPr>
            <w:tcW w:w="2769"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3B355A4B" w14:textId="77777777" w:rsidR="00E85F3B" w:rsidRDefault="00E85F3B" w:rsidP="00047FFE">
            <w:pPr>
              <w:keepLines/>
              <w:spacing w:line="252" w:lineRule="auto"/>
              <w:rPr>
                <w:sz w:val="20"/>
              </w:rPr>
            </w:pPr>
            <w:r>
              <w:rPr>
                <w:sz w:val="20"/>
              </w:rPr>
              <w:t>Windows</w:t>
            </w:r>
          </w:p>
        </w:tc>
        <w:tc>
          <w:tcPr>
            <w:tcW w:w="1115"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08D5C75E" w14:textId="77777777" w:rsidR="00E85F3B" w:rsidRPr="00D7348F" w:rsidRDefault="00E85F3B" w:rsidP="00047FFE">
            <w:pPr>
              <w:keepLines/>
              <w:spacing w:line="256" w:lineRule="auto"/>
              <w:jc w:val="center"/>
              <w:rPr>
                <w:sz w:val="20"/>
              </w:rPr>
            </w:pPr>
            <w:r>
              <w:rPr>
                <w:sz w:val="20"/>
              </w:rPr>
              <w:t>1</w:t>
            </w:r>
          </w:p>
        </w:tc>
        <w:tc>
          <w:tcPr>
            <w:tcW w:w="1116"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0C4E05A4" w14:textId="77777777" w:rsidR="00E85F3B" w:rsidRPr="00D7348F" w:rsidRDefault="00E85F3B" w:rsidP="00047FFE">
            <w:pPr>
              <w:keepLines/>
              <w:spacing w:line="252" w:lineRule="auto"/>
              <w:jc w:val="center"/>
              <w:rPr>
                <w:sz w:val="20"/>
              </w:rPr>
            </w:pPr>
            <w:r>
              <w:rPr>
                <w:sz w:val="20"/>
              </w:rPr>
              <w:t>1%</w:t>
            </w:r>
          </w:p>
        </w:tc>
      </w:tr>
      <w:tr w:rsidR="00E85F3B" w:rsidRPr="00653209" w14:paraId="2DA65358" w14:textId="77777777" w:rsidTr="00047FFE">
        <w:trPr>
          <w:trHeight w:val="317"/>
          <w:jc w:val="center"/>
        </w:trPr>
        <w:tc>
          <w:tcPr>
            <w:tcW w:w="2769"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00BA245F" w14:textId="77777777" w:rsidR="00E85F3B" w:rsidRDefault="00E85F3B" w:rsidP="00047FFE">
            <w:pPr>
              <w:keepLines/>
              <w:spacing w:line="252" w:lineRule="auto"/>
              <w:rPr>
                <w:sz w:val="20"/>
              </w:rPr>
            </w:pPr>
            <w:r>
              <w:rPr>
                <w:sz w:val="20"/>
              </w:rPr>
              <w:t>None</w:t>
            </w:r>
          </w:p>
        </w:tc>
        <w:tc>
          <w:tcPr>
            <w:tcW w:w="1115"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0011FA2D" w14:textId="77777777" w:rsidR="00E85F3B" w:rsidRPr="00D7348F" w:rsidRDefault="00E85F3B" w:rsidP="00047FFE">
            <w:pPr>
              <w:keepLines/>
              <w:spacing w:line="256" w:lineRule="auto"/>
              <w:jc w:val="center"/>
              <w:rPr>
                <w:sz w:val="20"/>
              </w:rPr>
            </w:pPr>
            <w:r>
              <w:rPr>
                <w:sz w:val="20"/>
              </w:rPr>
              <w:t>75</w:t>
            </w:r>
          </w:p>
        </w:tc>
        <w:tc>
          <w:tcPr>
            <w:tcW w:w="1116"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4CB74386" w14:textId="77777777" w:rsidR="00E85F3B" w:rsidRPr="00D7348F" w:rsidRDefault="00E85F3B" w:rsidP="00047FFE">
            <w:pPr>
              <w:keepLines/>
              <w:spacing w:line="252" w:lineRule="auto"/>
              <w:jc w:val="center"/>
              <w:rPr>
                <w:sz w:val="20"/>
              </w:rPr>
            </w:pPr>
            <w:r>
              <w:rPr>
                <w:sz w:val="20"/>
              </w:rPr>
              <w:t>79%</w:t>
            </w:r>
          </w:p>
        </w:tc>
      </w:tr>
      <w:tr w:rsidR="00E85F3B" w:rsidRPr="00653209" w14:paraId="26918A64" w14:textId="77777777" w:rsidTr="00047FFE">
        <w:trPr>
          <w:trHeight w:val="317"/>
          <w:jc w:val="center"/>
        </w:trPr>
        <w:tc>
          <w:tcPr>
            <w:tcW w:w="2769"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60D81442" w14:textId="77777777" w:rsidR="00E85F3B" w:rsidRDefault="00E85F3B" w:rsidP="00047FFE">
            <w:pPr>
              <w:keepLines/>
              <w:spacing w:line="252" w:lineRule="auto"/>
              <w:rPr>
                <w:sz w:val="20"/>
              </w:rPr>
            </w:pPr>
            <w:r>
              <w:rPr>
                <w:sz w:val="20"/>
              </w:rPr>
              <w:t>Don’t Know</w:t>
            </w:r>
          </w:p>
        </w:tc>
        <w:tc>
          <w:tcPr>
            <w:tcW w:w="1115"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5C8E1825" w14:textId="77777777" w:rsidR="00E85F3B" w:rsidRPr="00D7348F" w:rsidRDefault="00E85F3B" w:rsidP="00047FFE">
            <w:pPr>
              <w:keepLines/>
              <w:spacing w:line="256" w:lineRule="auto"/>
              <w:jc w:val="center"/>
              <w:rPr>
                <w:sz w:val="20"/>
              </w:rPr>
            </w:pPr>
            <w:r>
              <w:rPr>
                <w:sz w:val="20"/>
              </w:rPr>
              <w:t>10</w:t>
            </w:r>
          </w:p>
        </w:tc>
        <w:tc>
          <w:tcPr>
            <w:tcW w:w="1116"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52411A0F" w14:textId="77777777" w:rsidR="00E85F3B" w:rsidRPr="00D7348F" w:rsidRDefault="00E85F3B" w:rsidP="00047FFE">
            <w:pPr>
              <w:keepLines/>
              <w:spacing w:line="252" w:lineRule="auto"/>
              <w:jc w:val="center"/>
              <w:rPr>
                <w:sz w:val="20"/>
              </w:rPr>
            </w:pPr>
            <w:r>
              <w:rPr>
                <w:sz w:val="20"/>
              </w:rPr>
              <w:t>12%</w:t>
            </w:r>
          </w:p>
        </w:tc>
      </w:tr>
      <w:tr w:rsidR="00E85F3B" w:rsidRPr="00653209" w14:paraId="5AE7B3AF" w14:textId="77777777" w:rsidTr="00047FFE">
        <w:trPr>
          <w:trHeight w:val="317"/>
          <w:jc w:val="center"/>
        </w:trPr>
        <w:tc>
          <w:tcPr>
            <w:tcW w:w="2769" w:type="pct"/>
            <w:tcBorders>
              <w:top w:val="sing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3876E91B" w14:textId="77777777" w:rsidR="00E85F3B" w:rsidRDefault="00E85F3B" w:rsidP="00047FFE">
            <w:pPr>
              <w:keepLines/>
              <w:spacing w:line="252" w:lineRule="auto"/>
              <w:rPr>
                <w:sz w:val="20"/>
              </w:rPr>
            </w:pPr>
            <w:r>
              <w:rPr>
                <w:sz w:val="20"/>
              </w:rPr>
              <w:t>Refused</w:t>
            </w:r>
          </w:p>
        </w:tc>
        <w:tc>
          <w:tcPr>
            <w:tcW w:w="1115" w:type="pct"/>
            <w:tcBorders>
              <w:top w:val="single" w:sz="4" w:space="0" w:color="auto"/>
              <w:left w:val="nil"/>
              <w:bottom w:val="double" w:sz="4" w:space="0" w:color="auto"/>
              <w:right w:val="single" w:sz="4" w:space="0" w:color="auto"/>
            </w:tcBorders>
            <w:tcMar>
              <w:top w:w="0" w:type="dxa"/>
              <w:left w:w="108" w:type="dxa"/>
              <w:bottom w:w="0" w:type="dxa"/>
              <w:right w:w="108" w:type="dxa"/>
            </w:tcMar>
            <w:vAlign w:val="center"/>
          </w:tcPr>
          <w:p w14:paraId="44D9954A" w14:textId="77777777" w:rsidR="00E85F3B" w:rsidRPr="00D7348F" w:rsidRDefault="00E85F3B" w:rsidP="00047FFE">
            <w:pPr>
              <w:keepLines/>
              <w:spacing w:line="256" w:lineRule="auto"/>
              <w:jc w:val="center"/>
              <w:rPr>
                <w:sz w:val="20"/>
              </w:rPr>
            </w:pPr>
            <w:r>
              <w:rPr>
                <w:sz w:val="20"/>
              </w:rPr>
              <w:t>2</w:t>
            </w:r>
          </w:p>
        </w:tc>
        <w:tc>
          <w:tcPr>
            <w:tcW w:w="1116" w:type="pct"/>
            <w:tcBorders>
              <w:top w:val="sing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6A41019C" w14:textId="77777777" w:rsidR="00E85F3B" w:rsidRPr="00D7348F" w:rsidRDefault="00E85F3B" w:rsidP="00047FFE">
            <w:pPr>
              <w:keepLines/>
              <w:spacing w:line="252" w:lineRule="auto"/>
              <w:jc w:val="center"/>
              <w:rPr>
                <w:sz w:val="20"/>
              </w:rPr>
            </w:pPr>
            <w:r>
              <w:rPr>
                <w:sz w:val="20"/>
              </w:rPr>
              <w:t>2%</w:t>
            </w:r>
          </w:p>
        </w:tc>
      </w:tr>
    </w:tbl>
    <w:p w14:paraId="05E51DA4" w14:textId="77777777" w:rsidR="00E85F3B" w:rsidRPr="005B3031" w:rsidRDefault="00E85F3B" w:rsidP="00E85F3B">
      <w:pPr>
        <w:pStyle w:val="Caption"/>
        <w:keepLines/>
        <w:spacing w:before="0"/>
        <w:ind w:left="2070"/>
        <w:rPr>
          <w:b/>
          <w:bCs/>
          <w:i w:val="0"/>
          <w:iCs/>
          <w:sz w:val="18"/>
          <w:szCs w:val="18"/>
        </w:rPr>
      </w:pPr>
      <w:r w:rsidRPr="005B3031">
        <w:rPr>
          <w:i w:val="0"/>
          <w:iCs/>
          <w:sz w:val="18"/>
          <w:szCs w:val="18"/>
        </w:rPr>
        <w:t>Note: Respondents could select more than one response.</w:t>
      </w:r>
    </w:p>
    <w:bookmarkEnd w:id="68"/>
    <w:p w14:paraId="41AEC09E" w14:textId="77777777" w:rsidR="00E85F3B" w:rsidRPr="00CC0511" w:rsidRDefault="00E85F3B" w:rsidP="00E85F3B">
      <w:pPr>
        <w:pStyle w:val="Paragraph"/>
        <w:keepNext/>
        <w:ind w:left="0"/>
        <w:jc w:val="center"/>
        <w:rPr>
          <w:b/>
          <w:bCs/>
        </w:rPr>
      </w:pPr>
      <w:r w:rsidRPr="00CC0511">
        <w:rPr>
          <w:b/>
          <w:bCs/>
        </w:rPr>
        <w:lastRenderedPageBreak/>
        <w:t>Table</w:t>
      </w:r>
      <w:r>
        <w:rPr>
          <w:b/>
          <w:bCs/>
        </w:rPr>
        <w:t xml:space="preserve"> C-21</w:t>
      </w:r>
    </w:p>
    <w:p w14:paraId="68205566" w14:textId="77777777" w:rsidR="00E85F3B" w:rsidRPr="009E1E64" w:rsidRDefault="00E85F3B" w:rsidP="00E85F3B">
      <w:pPr>
        <w:pStyle w:val="Paragraph"/>
        <w:keepNext/>
        <w:keepLines/>
        <w:ind w:left="0"/>
        <w:jc w:val="center"/>
        <w:rPr>
          <w:b/>
          <w:szCs w:val="20"/>
        </w:rPr>
      </w:pPr>
      <w:r>
        <w:rPr>
          <w:b/>
          <w:szCs w:val="20"/>
        </w:rPr>
        <w:t>Reasons for Not Installing Recommended Measures</w:t>
      </w:r>
    </w:p>
    <w:p w14:paraId="3B790864" w14:textId="77777777" w:rsidR="00E85F3B" w:rsidRPr="009E1E64" w:rsidRDefault="00E85F3B" w:rsidP="00E85F3B">
      <w:pPr>
        <w:pStyle w:val="Paragraph"/>
        <w:keepNext/>
        <w:keepLines/>
        <w:ind w:left="0"/>
        <w:jc w:val="center"/>
        <w:rPr>
          <w:b/>
          <w:szCs w:val="20"/>
        </w:rPr>
      </w:pP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448"/>
        <w:gridCol w:w="316"/>
        <w:gridCol w:w="583"/>
        <w:gridCol w:w="316"/>
        <w:gridCol w:w="691"/>
        <w:gridCol w:w="717"/>
        <w:gridCol w:w="683"/>
        <w:gridCol w:w="316"/>
        <w:gridCol w:w="683"/>
        <w:gridCol w:w="439"/>
        <w:gridCol w:w="683"/>
        <w:gridCol w:w="497"/>
        <w:gridCol w:w="857"/>
        <w:gridCol w:w="518"/>
        <w:gridCol w:w="583"/>
      </w:tblGrid>
      <w:tr w:rsidR="000F04A6" w:rsidRPr="00653209" w14:paraId="19147E1E" w14:textId="77777777" w:rsidTr="000462F0">
        <w:trPr>
          <w:trHeight w:val="317"/>
          <w:jc w:val="center"/>
        </w:trPr>
        <w:tc>
          <w:tcPr>
            <w:tcW w:w="5000" w:type="pct"/>
            <w:gridSpan w:val="15"/>
            <w:tcBorders>
              <w:top w:val="double" w:sz="4" w:space="0" w:color="auto"/>
              <w:bottom w:val="double" w:sz="4" w:space="0" w:color="auto"/>
            </w:tcBorders>
            <w:shd w:val="clear" w:color="auto" w:fill="auto"/>
            <w:vAlign w:val="center"/>
          </w:tcPr>
          <w:p w14:paraId="2D43B21B" w14:textId="77777777" w:rsidR="00E85F3B" w:rsidRPr="000462F0" w:rsidRDefault="00E85F3B" w:rsidP="000462F0">
            <w:pPr>
              <w:keepNext/>
              <w:pBdr>
                <w:top w:val="nil"/>
                <w:left w:val="nil"/>
                <w:bottom w:val="nil"/>
                <w:right w:val="nil"/>
                <w:between w:val="nil"/>
              </w:pBdr>
              <w:tabs>
                <w:tab w:val="left" w:pos="1080"/>
              </w:tabs>
              <w:jc w:val="center"/>
              <w:rPr>
                <w:b/>
                <w:bCs/>
                <w:sz w:val="20"/>
              </w:rPr>
            </w:pPr>
            <w:r w:rsidRPr="000462F0">
              <w:rPr>
                <w:b/>
                <w:bCs/>
                <w:sz w:val="20"/>
              </w:rPr>
              <w:t>Why did you decide to not implement the recommended measures?</w:t>
            </w:r>
          </w:p>
        </w:tc>
      </w:tr>
      <w:tr w:rsidR="000F04A6" w:rsidRPr="00653209" w14:paraId="3A2C217C" w14:textId="77777777" w:rsidTr="000462F0">
        <w:trPr>
          <w:trHeight w:val="317"/>
          <w:jc w:val="center"/>
        </w:trPr>
        <w:tc>
          <w:tcPr>
            <w:tcW w:w="781" w:type="pct"/>
            <w:vMerge w:val="restart"/>
            <w:tcBorders>
              <w:top w:val="double" w:sz="4" w:space="0" w:color="auto"/>
              <w:right w:val="double" w:sz="4" w:space="0" w:color="auto"/>
            </w:tcBorders>
            <w:shd w:val="clear" w:color="auto" w:fill="auto"/>
            <w:vAlign w:val="center"/>
          </w:tcPr>
          <w:p w14:paraId="4237033D" w14:textId="77777777" w:rsidR="00E85F3B" w:rsidRPr="000462F0" w:rsidRDefault="00E85F3B" w:rsidP="000462F0">
            <w:pPr>
              <w:keepNext/>
              <w:tabs>
                <w:tab w:val="left" w:pos="1080"/>
              </w:tabs>
              <w:rPr>
                <w:b/>
                <w:bCs/>
                <w:sz w:val="20"/>
              </w:rPr>
            </w:pPr>
            <w:r w:rsidRPr="000462F0">
              <w:rPr>
                <w:b/>
                <w:bCs/>
                <w:sz w:val="20"/>
              </w:rPr>
              <w:t>Reason for Not Installing</w:t>
            </w:r>
          </w:p>
        </w:tc>
        <w:tc>
          <w:tcPr>
            <w:tcW w:w="482" w:type="pct"/>
            <w:gridSpan w:val="2"/>
            <w:tcBorders>
              <w:top w:val="double" w:sz="4" w:space="0" w:color="auto"/>
              <w:left w:val="double" w:sz="4" w:space="0" w:color="auto"/>
              <w:right w:val="double" w:sz="4" w:space="0" w:color="auto"/>
            </w:tcBorders>
            <w:shd w:val="clear" w:color="auto" w:fill="auto"/>
            <w:vAlign w:val="center"/>
          </w:tcPr>
          <w:p w14:paraId="538419CB" w14:textId="77777777" w:rsidR="00E85F3B" w:rsidRPr="000462F0" w:rsidRDefault="00E85F3B" w:rsidP="000462F0">
            <w:pPr>
              <w:keepNext/>
              <w:tabs>
                <w:tab w:val="left" w:pos="1080"/>
              </w:tabs>
              <w:jc w:val="center"/>
              <w:rPr>
                <w:b/>
                <w:bCs/>
                <w:sz w:val="20"/>
              </w:rPr>
            </w:pPr>
            <w:r w:rsidRPr="000462F0">
              <w:rPr>
                <w:b/>
                <w:bCs/>
                <w:sz w:val="20"/>
              </w:rPr>
              <w:t>Heating System</w:t>
            </w:r>
          </w:p>
        </w:tc>
        <w:tc>
          <w:tcPr>
            <w:tcW w:w="548" w:type="pct"/>
            <w:gridSpan w:val="2"/>
            <w:tcBorders>
              <w:top w:val="double" w:sz="4" w:space="0" w:color="auto"/>
              <w:left w:val="double" w:sz="4" w:space="0" w:color="auto"/>
              <w:right w:val="double" w:sz="4" w:space="0" w:color="auto"/>
            </w:tcBorders>
            <w:shd w:val="clear" w:color="auto" w:fill="auto"/>
            <w:vAlign w:val="center"/>
          </w:tcPr>
          <w:p w14:paraId="0DDE6A66" w14:textId="77777777" w:rsidR="00E85F3B" w:rsidRPr="000462F0" w:rsidRDefault="00E85F3B" w:rsidP="000462F0">
            <w:pPr>
              <w:keepNext/>
              <w:tabs>
                <w:tab w:val="left" w:pos="1080"/>
              </w:tabs>
              <w:jc w:val="center"/>
              <w:rPr>
                <w:b/>
                <w:bCs/>
                <w:sz w:val="20"/>
              </w:rPr>
            </w:pPr>
            <w:r w:rsidRPr="000462F0">
              <w:rPr>
                <w:b/>
                <w:bCs/>
                <w:sz w:val="20"/>
              </w:rPr>
              <w:t>Water Heater</w:t>
            </w:r>
          </w:p>
        </w:tc>
        <w:tc>
          <w:tcPr>
            <w:tcW w:w="755" w:type="pct"/>
            <w:gridSpan w:val="2"/>
            <w:tcBorders>
              <w:top w:val="double" w:sz="4" w:space="0" w:color="auto"/>
              <w:left w:val="double" w:sz="4" w:space="0" w:color="auto"/>
              <w:right w:val="double" w:sz="4" w:space="0" w:color="auto"/>
            </w:tcBorders>
            <w:shd w:val="clear" w:color="auto" w:fill="auto"/>
            <w:vAlign w:val="center"/>
          </w:tcPr>
          <w:p w14:paraId="28A482E1" w14:textId="77777777" w:rsidR="00E85F3B" w:rsidRPr="000462F0" w:rsidRDefault="00E85F3B" w:rsidP="000462F0">
            <w:pPr>
              <w:keepNext/>
              <w:tabs>
                <w:tab w:val="left" w:pos="1080"/>
              </w:tabs>
              <w:jc w:val="center"/>
              <w:rPr>
                <w:b/>
                <w:bCs/>
                <w:sz w:val="20"/>
              </w:rPr>
            </w:pPr>
            <w:r w:rsidRPr="000462F0">
              <w:rPr>
                <w:b/>
                <w:bCs/>
                <w:sz w:val="20"/>
              </w:rPr>
              <w:t>Attic Insulation</w:t>
            </w:r>
          </w:p>
        </w:tc>
        <w:tc>
          <w:tcPr>
            <w:tcW w:w="535" w:type="pct"/>
            <w:gridSpan w:val="2"/>
            <w:tcBorders>
              <w:top w:val="double" w:sz="4" w:space="0" w:color="auto"/>
              <w:left w:val="double" w:sz="4" w:space="0" w:color="auto"/>
              <w:right w:val="double" w:sz="4" w:space="0" w:color="auto"/>
            </w:tcBorders>
            <w:shd w:val="clear" w:color="auto" w:fill="auto"/>
            <w:vAlign w:val="center"/>
          </w:tcPr>
          <w:p w14:paraId="4A3DB194" w14:textId="77777777" w:rsidR="00E85F3B" w:rsidRPr="000462F0" w:rsidRDefault="00E85F3B" w:rsidP="000462F0">
            <w:pPr>
              <w:keepNext/>
              <w:tabs>
                <w:tab w:val="left" w:pos="1080"/>
              </w:tabs>
              <w:jc w:val="center"/>
              <w:rPr>
                <w:b/>
                <w:bCs/>
                <w:sz w:val="20"/>
              </w:rPr>
            </w:pPr>
            <w:r w:rsidRPr="000462F0">
              <w:rPr>
                <w:b/>
                <w:bCs/>
                <w:sz w:val="20"/>
              </w:rPr>
              <w:t>Duct Sealing</w:t>
            </w:r>
          </w:p>
        </w:tc>
        <w:tc>
          <w:tcPr>
            <w:tcW w:w="606" w:type="pct"/>
            <w:gridSpan w:val="2"/>
            <w:tcBorders>
              <w:top w:val="double" w:sz="4" w:space="0" w:color="auto"/>
              <w:left w:val="double" w:sz="4" w:space="0" w:color="auto"/>
            </w:tcBorders>
            <w:shd w:val="clear" w:color="auto" w:fill="auto"/>
            <w:vAlign w:val="center"/>
          </w:tcPr>
          <w:p w14:paraId="3BD24B50" w14:textId="77777777" w:rsidR="00E85F3B" w:rsidRPr="000462F0" w:rsidRDefault="00E85F3B" w:rsidP="000462F0">
            <w:pPr>
              <w:keepNext/>
              <w:tabs>
                <w:tab w:val="left" w:pos="1080"/>
              </w:tabs>
              <w:jc w:val="center"/>
              <w:rPr>
                <w:b/>
                <w:bCs/>
                <w:sz w:val="20"/>
              </w:rPr>
            </w:pPr>
            <w:r w:rsidRPr="000462F0">
              <w:rPr>
                <w:b/>
                <w:bCs/>
                <w:sz w:val="20"/>
              </w:rPr>
              <w:t>Other Insulation</w:t>
            </w:r>
          </w:p>
        </w:tc>
        <w:tc>
          <w:tcPr>
            <w:tcW w:w="735" w:type="pct"/>
            <w:gridSpan w:val="2"/>
            <w:tcBorders>
              <w:top w:val="double" w:sz="4" w:space="0" w:color="auto"/>
              <w:left w:val="double" w:sz="4" w:space="0" w:color="auto"/>
            </w:tcBorders>
            <w:shd w:val="clear" w:color="auto" w:fill="auto"/>
            <w:vAlign w:val="center"/>
          </w:tcPr>
          <w:p w14:paraId="0DA02005" w14:textId="77777777" w:rsidR="00E85F3B" w:rsidRPr="000462F0" w:rsidRDefault="00E85F3B" w:rsidP="000462F0">
            <w:pPr>
              <w:keepNext/>
              <w:tabs>
                <w:tab w:val="left" w:pos="1080"/>
              </w:tabs>
              <w:jc w:val="center"/>
              <w:rPr>
                <w:b/>
                <w:bCs/>
                <w:sz w:val="20"/>
              </w:rPr>
            </w:pPr>
            <w:r w:rsidRPr="000462F0">
              <w:rPr>
                <w:b/>
                <w:bCs/>
                <w:sz w:val="20"/>
              </w:rPr>
              <w:t>Windows</w:t>
            </w:r>
          </w:p>
        </w:tc>
        <w:tc>
          <w:tcPr>
            <w:tcW w:w="557" w:type="pct"/>
            <w:gridSpan w:val="2"/>
            <w:tcBorders>
              <w:top w:val="double" w:sz="4" w:space="0" w:color="auto"/>
              <w:left w:val="double" w:sz="4" w:space="0" w:color="auto"/>
            </w:tcBorders>
            <w:shd w:val="clear" w:color="auto" w:fill="auto"/>
            <w:vAlign w:val="center"/>
          </w:tcPr>
          <w:p w14:paraId="52F91F21" w14:textId="77777777" w:rsidR="00E85F3B" w:rsidRPr="000462F0" w:rsidRDefault="00E85F3B" w:rsidP="000462F0">
            <w:pPr>
              <w:keepNext/>
              <w:tabs>
                <w:tab w:val="left" w:pos="1080"/>
              </w:tabs>
              <w:jc w:val="center"/>
              <w:rPr>
                <w:b/>
                <w:bCs/>
                <w:sz w:val="20"/>
              </w:rPr>
            </w:pPr>
            <w:r w:rsidRPr="000462F0">
              <w:rPr>
                <w:b/>
                <w:bCs/>
                <w:sz w:val="20"/>
              </w:rPr>
              <w:t>All Measures</w:t>
            </w:r>
          </w:p>
        </w:tc>
      </w:tr>
      <w:tr w:rsidR="000F04A6" w:rsidRPr="00653209" w14:paraId="3744A835" w14:textId="77777777" w:rsidTr="000462F0">
        <w:trPr>
          <w:trHeight w:val="317"/>
          <w:jc w:val="center"/>
        </w:trPr>
        <w:tc>
          <w:tcPr>
            <w:tcW w:w="781" w:type="pct"/>
            <w:vMerge/>
            <w:tcBorders>
              <w:right w:val="double" w:sz="4" w:space="0" w:color="auto"/>
            </w:tcBorders>
            <w:shd w:val="clear" w:color="auto" w:fill="auto"/>
            <w:vAlign w:val="center"/>
          </w:tcPr>
          <w:p w14:paraId="4A0D6C7C" w14:textId="77777777" w:rsidR="00E85F3B" w:rsidRPr="000462F0" w:rsidRDefault="00E85F3B" w:rsidP="000462F0">
            <w:pPr>
              <w:keepNext/>
              <w:tabs>
                <w:tab w:val="left" w:pos="1080"/>
              </w:tabs>
              <w:rPr>
                <w:b/>
                <w:bCs/>
                <w:sz w:val="20"/>
              </w:rPr>
            </w:pPr>
          </w:p>
        </w:tc>
        <w:tc>
          <w:tcPr>
            <w:tcW w:w="169" w:type="pct"/>
            <w:tcBorders>
              <w:top w:val="double" w:sz="4" w:space="0" w:color="auto"/>
              <w:left w:val="double" w:sz="4" w:space="0" w:color="auto"/>
              <w:right w:val="single" w:sz="4" w:space="0" w:color="auto"/>
            </w:tcBorders>
            <w:shd w:val="clear" w:color="auto" w:fill="auto"/>
            <w:vAlign w:val="center"/>
          </w:tcPr>
          <w:p w14:paraId="0007B41B" w14:textId="77777777" w:rsidR="00E85F3B" w:rsidRPr="000462F0" w:rsidRDefault="00E85F3B" w:rsidP="000462F0">
            <w:pPr>
              <w:keepNext/>
              <w:tabs>
                <w:tab w:val="left" w:pos="1080"/>
              </w:tabs>
              <w:jc w:val="center"/>
              <w:rPr>
                <w:b/>
                <w:bCs/>
                <w:sz w:val="20"/>
              </w:rPr>
            </w:pPr>
            <w:r w:rsidRPr="000462F0">
              <w:rPr>
                <w:b/>
                <w:bCs/>
                <w:sz w:val="20"/>
              </w:rPr>
              <w:t>#</w:t>
            </w:r>
          </w:p>
        </w:tc>
        <w:tc>
          <w:tcPr>
            <w:tcW w:w="312" w:type="pct"/>
            <w:tcBorders>
              <w:top w:val="double" w:sz="4" w:space="0" w:color="auto"/>
              <w:left w:val="single" w:sz="4" w:space="0" w:color="auto"/>
              <w:right w:val="double" w:sz="4" w:space="0" w:color="auto"/>
            </w:tcBorders>
            <w:shd w:val="clear" w:color="auto" w:fill="auto"/>
            <w:vAlign w:val="center"/>
          </w:tcPr>
          <w:p w14:paraId="4295283B" w14:textId="77777777" w:rsidR="00E85F3B" w:rsidRPr="000462F0" w:rsidRDefault="00E85F3B" w:rsidP="000462F0">
            <w:pPr>
              <w:keepNext/>
              <w:tabs>
                <w:tab w:val="left" w:pos="1080"/>
              </w:tabs>
              <w:jc w:val="center"/>
              <w:rPr>
                <w:b/>
                <w:bCs/>
                <w:sz w:val="20"/>
              </w:rPr>
            </w:pPr>
            <w:r w:rsidRPr="000462F0">
              <w:rPr>
                <w:b/>
                <w:bCs/>
                <w:sz w:val="20"/>
              </w:rPr>
              <w:t>%</w:t>
            </w:r>
          </w:p>
        </w:tc>
        <w:tc>
          <w:tcPr>
            <w:tcW w:w="169" w:type="pct"/>
            <w:tcBorders>
              <w:top w:val="double" w:sz="4" w:space="0" w:color="auto"/>
              <w:left w:val="double" w:sz="4" w:space="0" w:color="auto"/>
            </w:tcBorders>
            <w:shd w:val="clear" w:color="auto" w:fill="auto"/>
            <w:vAlign w:val="center"/>
          </w:tcPr>
          <w:p w14:paraId="6F3530A8" w14:textId="77777777" w:rsidR="00E85F3B" w:rsidRPr="000462F0" w:rsidRDefault="00E85F3B" w:rsidP="000462F0">
            <w:pPr>
              <w:keepNext/>
              <w:tabs>
                <w:tab w:val="left" w:pos="1080"/>
              </w:tabs>
              <w:jc w:val="center"/>
              <w:rPr>
                <w:b/>
                <w:bCs/>
                <w:sz w:val="20"/>
              </w:rPr>
            </w:pPr>
            <w:r w:rsidRPr="000462F0">
              <w:rPr>
                <w:b/>
                <w:bCs/>
                <w:sz w:val="20"/>
              </w:rPr>
              <w:t>#</w:t>
            </w:r>
          </w:p>
        </w:tc>
        <w:tc>
          <w:tcPr>
            <w:tcW w:w="378" w:type="pct"/>
            <w:tcBorders>
              <w:top w:val="double" w:sz="4" w:space="0" w:color="auto"/>
              <w:left w:val="single" w:sz="4" w:space="0" w:color="auto"/>
              <w:right w:val="double" w:sz="4" w:space="0" w:color="auto"/>
            </w:tcBorders>
            <w:shd w:val="clear" w:color="auto" w:fill="auto"/>
            <w:vAlign w:val="center"/>
          </w:tcPr>
          <w:p w14:paraId="6698809C" w14:textId="77777777" w:rsidR="00E85F3B" w:rsidRPr="000462F0" w:rsidRDefault="00E85F3B" w:rsidP="000462F0">
            <w:pPr>
              <w:keepNext/>
              <w:tabs>
                <w:tab w:val="left" w:pos="1080"/>
              </w:tabs>
              <w:jc w:val="center"/>
              <w:rPr>
                <w:b/>
                <w:bCs/>
                <w:sz w:val="20"/>
              </w:rPr>
            </w:pPr>
            <w:r w:rsidRPr="000462F0">
              <w:rPr>
                <w:b/>
                <w:bCs/>
                <w:sz w:val="20"/>
              </w:rPr>
              <w:t>%</w:t>
            </w:r>
          </w:p>
        </w:tc>
        <w:tc>
          <w:tcPr>
            <w:tcW w:w="389" w:type="pct"/>
            <w:tcBorders>
              <w:top w:val="double" w:sz="4" w:space="0" w:color="auto"/>
              <w:left w:val="double" w:sz="4" w:space="0" w:color="auto"/>
            </w:tcBorders>
            <w:shd w:val="clear" w:color="auto" w:fill="auto"/>
            <w:vAlign w:val="center"/>
          </w:tcPr>
          <w:p w14:paraId="038AC9F3" w14:textId="77777777" w:rsidR="00E85F3B" w:rsidRPr="000462F0" w:rsidRDefault="00E85F3B" w:rsidP="000462F0">
            <w:pPr>
              <w:keepNext/>
              <w:tabs>
                <w:tab w:val="left" w:pos="1080"/>
              </w:tabs>
              <w:jc w:val="center"/>
              <w:rPr>
                <w:b/>
                <w:bCs/>
                <w:sz w:val="20"/>
              </w:rPr>
            </w:pPr>
            <w:r w:rsidRPr="000462F0">
              <w:rPr>
                <w:b/>
                <w:bCs/>
                <w:sz w:val="20"/>
              </w:rPr>
              <w:t>#</w:t>
            </w:r>
          </w:p>
        </w:tc>
        <w:tc>
          <w:tcPr>
            <w:tcW w:w="366" w:type="pct"/>
            <w:tcBorders>
              <w:top w:val="double" w:sz="4" w:space="0" w:color="auto"/>
              <w:left w:val="single" w:sz="4" w:space="0" w:color="auto"/>
              <w:right w:val="double" w:sz="4" w:space="0" w:color="auto"/>
            </w:tcBorders>
            <w:shd w:val="clear" w:color="auto" w:fill="auto"/>
            <w:vAlign w:val="center"/>
          </w:tcPr>
          <w:p w14:paraId="7E722A9E" w14:textId="77777777" w:rsidR="00E85F3B" w:rsidRPr="000462F0" w:rsidRDefault="00E85F3B" w:rsidP="000462F0">
            <w:pPr>
              <w:keepNext/>
              <w:tabs>
                <w:tab w:val="left" w:pos="1080"/>
              </w:tabs>
              <w:jc w:val="center"/>
              <w:rPr>
                <w:b/>
                <w:bCs/>
                <w:sz w:val="20"/>
              </w:rPr>
            </w:pPr>
            <w:r w:rsidRPr="000462F0">
              <w:rPr>
                <w:b/>
                <w:bCs/>
                <w:sz w:val="20"/>
              </w:rPr>
              <w:t>%</w:t>
            </w:r>
          </w:p>
        </w:tc>
        <w:tc>
          <w:tcPr>
            <w:tcW w:w="169" w:type="pct"/>
            <w:tcBorders>
              <w:top w:val="double" w:sz="4" w:space="0" w:color="auto"/>
              <w:left w:val="double" w:sz="4" w:space="0" w:color="auto"/>
            </w:tcBorders>
            <w:shd w:val="clear" w:color="auto" w:fill="auto"/>
            <w:vAlign w:val="center"/>
          </w:tcPr>
          <w:p w14:paraId="7CD9EA34" w14:textId="77777777" w:rsidR="00E85F3B" w:rsidRPr="000462F0" w:rsidRDefault="00E85F3B" w:rsidP="000462F0">
            <w:pPr>
              <w:keepNext/>
              <w:tabs>
                <w:tab w:val="left" w:pos="1080"/>
              </w:tabs>
              <w:jc w:val="center"/>
              <w:rPr>
                <w:b/>
                <w:bCs/>
                <w:sz w:val="20"/>
              </w:rPr>
            </w:pPr>
            <w:r w:rsidRPr="000462F0">
              <w:rPr>
                <w:b/>
                <w:bCs/>
                <w:sz w:val="20"/>
              </w:rPr>
              <w:t>#</w:t>
            </w:r>
          </w:p>
        </w:tc>
        <w:tc>
          <w:tcPr>
            <w:tcW w:w="366" w:type="pct"/>
            <w:tcBorders>
              <w:top w:val="double" w:sz="4" w:space="0" w:color="auto"/>
              <w:left w:val="single" w:sz="4" w:space="0" w:color="auto"/>
              <w:right w:val="double" w:sz="4" w:space="0" w:color="auto"/>
            </w:tcBorders>
            <w:shd w:val="clear" w:color="auto" w:fill="auto"/>
            <w:vAlign w:val="center"/>
          </w:tcPr>
          <w:p w14:paraId="4EFAC201" w14:textId="77777777" w:rsidR="00E85F3B" w:rsidRPr="000462F0" w:rsidRDefault="00E85F3B" w:rsidP="000462F0">
            <w:pPr>
              <w:keepNext/>
              <w:tabs>
                <w:tab w:val="left" w:pos="1080"/>
              </w:tabs>
              <w:jc w:val="center"/>
              <w:rPr>
                <w:b/>
                <w:bCs/>
                <w:sz w:val="20"/>
              </w:rPr>
            </w:pPr>
            <w:r w:rsidRPr="000462F0">
              <w:rPr>
                <w:b/>
                <w:bCs/>
                <w:sz w:val="20"/>
              </w:rPr>
              <w:t>%</w:t>
            </w:r>
          </w:p>
        </w:tc>
        <w:tc>
          <w:tcPr>
            <w:tcW w:w="240" w:type="pct"/>
            <w:tcBorders>
              <w:top w:val="double" w:sz="4" w:space="0" w:color="auto"/>
              <w:left w:val="double" w:sz="4" w:space="0" w:color="auto"/>
              <w:right w:val="single" w:sz="4" w:space="0" w:color="auto"/>
            </w:tcBorders>
            <w:shd w:val="clear" w:color="auto" w:fill="auto"/>
            <w:vAlign w:val="center"/>
          </w:tcPr>
          <w:p w14:paraId="04F1769C" w14:textId="77777777" w:rsidR="00E85F3B" w:rsidRPr="000462F0" w:rsidRDefault="00E85F3B" w:rsidP="000462F0">
            <w:pPr>
              <w:keepNext/>
              <w:tabs>
                <w:tab w:val="left" w:pos="1080"/>
              </w:tabs>
              <w:jc w:val="center"/>
              <w:rPr>
                <w:b/>
                <w:bCs/>
                <w:sz w:val="20"/>
              </w:rPr>
            </w:pPr>
            <w:r w:rsidRPr="000462F0">
              <w:rPr>
                <w:b/>
                <w:bCs/>
                <w:sz w:val="20"/>
              </w:rPr>
              <w:t>#</w:t>
            </w:r>
          </w:p>
        </w:tc>
        <w:tc>
          <w:tcPr>
            <w:tcW w:w="366" w:type="pct"/>
            <w:tcBorders>
              <w:top w:val="double" w:sz="4" w:space="0" w:color="auto"/>
              <w:left w:val="single" w:sz="4" w:space="0" w:color="auto"/>
              <w:right w:val="double" w:sz="4" w:space="0" w:color="auto"/>
            </w:tcBorders>
            <w:shd w:val="clear" w:color="auto" w:fill="auto"/>
            <w:vAlign w:val="center"/>
          </w:tcPr>
          <w:p w14:paraId="3E5FF4C5" w14:textId="77777777" w:rsidR="00E85F3B" w:rsidRPr="000462F0" w:rsidRDefault="00E85F3B" w:rsidP="000462F0">
            <w:pPr>
              <w:keepNext/>
              <w:tabs>
                <w:tab w:val="left" w:pos="1080"/>
              </w:tabs>
              <w:jc w:val="center"/>
              <w:rPr>
                <w:b/>
                <w:bCs/>
                <w:sz w:val="20"/>
              </w:rPr>
            </w:pPr>
            <w:r w:rsidRPr="000462F0">
              <w:rPr>
                <w:b/>
                <w:bCs/>
                <w:sz w:val="20"/>
              </w:rPr>
              <w:t>%</w:t>
            </w:r>
          </w:p>
        </w:tc>
        <w:tc>
          <w:tcPr>
            <w:tcW w:w="271" w:type="pct"/>
            <w:tcBorders>
              <w:top w:val="double" w:sz="4" w:space="0" w:color="auto"/>
              <w:left w:val="double" w:sz="4" w:space="0" w:color="auto"/>
            </w:tcBorders>
            <w:shd w:val="clear" w:color="auto" w:fill="auto"/>
            <w:vAlign w:val="center"/>
          </w:tcPr>
          <w:p w14:paraId="023E08F4" w14:textId="77777777" w:rsidR="00E85F3B" w:rsidRPr="000462F0" w:rsidRDefault="00E85F3B" w:rsidP="000462F0">
            <w:pPr>
              <w:keepNext/>
              <w:tabs>
                <w:tab w:val="left" w:pos="1080"/>
              </w:tabs>
              <w:jc w:val="center"/>
              <w:rPr>
                <w:b/>
                <w:bCs/>
                <w:sz w:val="20"/>
              </w:rPr>
            </w:pPr>
            <w:r w:rsidRPr="000462F0">
              <w:rPr>
                <w:b/>
                <w:bCs/>
                <w:sz w:val="20"/>
              </w:rPr>
              <w:t>#</w:t>
            </w:r>
          </w:p>
        </w:tc>
        <w:tc>
          <w:tcPr>
            <w:tcW w:w="464" w:type="pct"/>
            <w:tcBorders>
              <w:top w:val="double" w:sz="4" w:space="0" w:color="auto"/>
              <w:left w:val="single" w:sz="4" w:space="0" w:color="auto"/>
              <w:right w:val="double" w:sz="4" w:space="0" w:color="auto"/>
            </w:tcBorders>
            <w:shd w:val="clear" w:color="auto" w:fill="auto"/>
            <w:vAlign w:val="center"/>
          </w:tcPr>
          <w:p w14:paraId="20EA34E3" w14:textId="77777777" w:rsidR="00E85F3B" w:rsidRPr="000462F0" w:rsidRDefault="00E85F3B" w:rsidP="000462F0">
            <w:pPr>
              <w:keepNext/>
              <w:tabs>
                <w:tab w:val="left" w:pos="1080"/>
              </w:tabs>
              <w:jc w:val="center"/>
              <w:rPr>
                <w:b/>
                <w:bCs/>
                <w:sz w:val="20"/>
              </w:rPr>
            </w:pPr>
            <w:r w:rsidRPr="000462F0">
              <w:rPr>
                <w:b/>
                <w:bCs/>
                <w:sz w:val="20"/>
              </w:rPr>
              <w:t>%</w:t>
            </w:r>
          </w:p>
        </w:tc>
        <w:tc>
          <w:tcPr>
            <w:tcW w:w="278" w:type="pct"/>
            <w:tcBorders>
              <w:top w:val="double" w:sz="4" w:space="0" w:color="auto"/>
              <w:left w:val="single" w:sz="4" w:space="0" w:color="auto"/>
              <w:right w:val="single" w:sz="4" w:space="0" w:color="auto"/>
            </w:tcBorders>
            <w:shd w:val="clear" w:color="auto" w:fill="auto"/>
            <w:vAlign w:val="center"/>
          </w:tcPr>
          <w:p w14:paraId="53FB9D71" w14:textId="77777777" w:rsidR="00E85F3B" w:rsidRPr="000462F0" w:rsidRDefault="00E85F3B" w:rsidP="000462F0">
            <w:pPr>
              <w:keepNext/>
              <w:tabs>
                <w:tab w:val="left" w:pos="1080"/>
              </w:tabs>
              <w:jc w:val="center"/>
              <w:rPr>
                <w:b/>
                <w:bCs/>
                <w:sz w:val="20"/>
              </w:rPr>
            </w:pPr>
            <w:r w:rsidRPr="000462F0">
              <w:rPr>
                <w:b/>
                <w:bCs/>
                <w:sz w:val="20"/>
              </w:rPr>
              <w:t>#</w:t>
            </w:r>
          </w:p>
        </w:tc>
        <w:tc>
          <w:tcPr>
            <w:tcW w:w="279" w:type="pct"/>
            <w:tcBorders>
              <w:top w:val="double" w:sz="4" w:space="0" w:color="auto"/>
              <w:left w:val="single" w:sz="4" w:space="0" w:color="auto"/>
              <w:right w:val="double" w:sz="4" w:space="0" w:color="auto"/>
            </w:tcBorders>
            <w:shd w:val="clear" w:color="auto" w:fill="auto"/>
            <w:vAlign w:val="center"/>
          </w:tcPr>
          <w:p w14:paraId="76D3D2A3" w14:textId="77777777" w:rsidR="00E85F3B" w:rsidRPr="000462F0" w:rsidRDefault="00E85F3B" w:rsidP="000462F0">
            <w:pPr>
              <w:keepNext/>
              <w:tabs>
                <w:tab w:val="left" w:pos="1080"/>
              </w:tabs>
              <w:jc w:val="center"/>
              <w:rPr>
                <w:b/>
                <w:bCs/>
                <w:sz w:val="20"/>
              </w:rPr>
            </w:pPr>
            <w:r w:rsidRPr="000462F0">
              <w:rPr>
                <w:b/>
                <w:bCs/>
                <w:sz w:val="20"/>
              </w:rPr>
              <w:t>%</w:t>
            </w:r>
          </w:p>
        </w:tc>
      </w:tr>
      <w:tr w:rsidR="000F04A6" w:rsidRPr="00653209" w14:paraId="03CDF45D" w14:textId="77777777" w:rsidTr="000462F0">
        <w:trPr>
          <w:trHeight w:val="317"/>
          <w:jc w:val="center"/>
        </w:trPr>
        <w:tc>
          <w:tcPr>
            <w:tcW w:w="781" w:type="pct"/>
            <w:tcBorders>
              <w:top w:val="double" w:sz="4" w:space="0" w:color="auto"/>
              <w:bottom w:val="single" w:sz="4" w:space="0" w:color="auto"/>
              <w:right w:val="double" w:sz="4" w:space="0" w:color="auto"/>
            </w:tcBorders>
            <w:shd w:val="clear" w:color="auto" w:fill="auto"/>
            <w:vAlign w:val="center"/>
          </w:tcPr>
          <w:p w14:paraId="5FF5CFCB" w14:textId="77777777" w:rsidR="00E85F3B" w:rsidRPr="000462F0" w:rsidRDefault="00E85F3B" w:rsidP="000462F0">
            <w:pPr>
              <w:keepNext/>
              <w:tabs>
                <w:tab w:val="left" w:pos="1080"/>
              </w:tabs>
              <w:rPr>
                <w:b/>
                <w:bCs/>
                <w:sz w:val="20"/>
                <w:vertAlign w:val="superscript"/>
              </w:rPr>
            </w:pPr>
            <w:r w:rsidRPr="000462F0">
              <w:rPr>
                <w:b/>
                <w:bCs/>
                <w:sz w:val="20"/>
              </w:rPr>
              <w:t>Observations</w:t>
            </w:r>
            <w:r w:rsidRPr="000462F0">
              <w:rPr>
                <w:sz w:val="20"/>
                <w:vertAlign w:val="superscript"/>
              </w:rPr>
              <w:t>1</w:t>
            </w:r>
          </w:p>
        </w:tc>
        <w:tc>
          <w:tcPr>
            <w:tcW w:w="482" w:type="pct"/>
            <w:gridSpan w:val="2"/>
            <w:tcBorders>
              <w:top w:val="double" w:sz="4" w:space="0" w:color="auto"/>
              <w:left w:val="double" w:sz="4" w:space="0" w:color="auto"/>
              <w:right w:val="double" w:sz="4" w:space="0" w:color="auto"/>
            </w:tcBorders>
            <w:shd w:val="clear" w:color="auto" w:fill="auto"/>
            <w:vAlign w:val="center"/>
          </w:tcPr>
          <w:p w14:paraId="74319714" w14:textId="77777777" w:rsidR="00E85F3B" w:rsidRPr="000462F0" w:rsidRDefault="00E85F3B" w:rsidP="000462F0">
            <w:pPr>
              <w:keepNext/>
              <w:tabs>
                <w:tab w:val="left" w:pos="1080"/>
              </w:tabs>
              <w:jc w:val="center"/>
              <w:rPr>
                <w:b/>
                <w:bCs/>
                <w:sz w:val="20"/>
              </w:rPr>
            </w:pPr>
            <w:r w:rsidRPr="000462F0">
              <w:rPr>
                <w:b/>
                <w:bCs/>
                <w:sz w:val="20"/>
              </w:rPr>
              <w:t>2</w:t>
            </w:r>
          </w:p>
        </w:tc>
        <w:tc>
          <w:tcPr>
            <w:tcW w:w="548" w:type="pct"/>
            <w:gridSpan w:val="2"/>
            <w:tcBorders>
              <w:top w:val="double" w:sz="4" w:space="0" w:color="auto"/>
              <w:left w:val="double" w:sz="4" w:space="0" w:color="auto"/>
              <w:right w:val="double" w:sz="4" w:space="0" w:color="auto"/>
            </w:tcBorders>
            <w:shd w:val="clear" w:color="auto" w:fill="auto"/>
            <w:vAlign w:val="center"/>
          </w:tcPr>
          <w:p w14:paraId="2D7DCF88" w14:textId="77777777" w:rsidR="00E85F3B" w:rsidRPr="000462F0" w:rsidRDefault="00E85F3B" w:rsidP="000462F0">
            <w:pPr>
              <w:keepNext/>
              <w:tabs>
                <w:tab w:val="left" w:pos="1080"/>
              </w:tabs>
              <w:jc w:val="center"/>
              <w:rPr>
                <w:b/>
                <w:bCs/>
                <w:sz w:val="20"/>
              </w:rPr>
            </w:pPr>
            <w:r w:rsidRPr="000462F0">
              <w:rPr>
                <w:b/>
                <w:bCs/>
                <w:sz w:val="20"/>
              </w:rPr>
              <w:t>2</w:t>
            </w:r>
          </w:p>
        </w:tc>
        <w:tc>
          <w:tcPr>
            <w:tcW w:w="755" w:type="pct"/>
            <w:gridSpan w:val="2"/>
            <w:tcBorders>
              <w:top w:val="double" w:sz="4" w:space="0" w:color="auto"/>
              <w:left w:val="double" w:sz="4" w:space="0" w:color="auto"/>
              <w:right w:val="double" w:sz="4" w:space="0" w:color="auto"/>
            </w:tcBorders>
            <w:shd w:val="clear" w:color="auto" w:fill="auto"/>
            <w:vAlign w:val="center"/>
          </w:tcPr>
          <w:p w14:paraId="4E8F5239" w14:textId="77777777" w:rsidR="00E85F3B" w:rsidRPr="000462F0" w:rsidRDefault="00E85F3B" w:rsidP="000462F0">
            <w:pPr>
              <w:keepNext/>
              <w:tabs>
                <w:tab w:val="left" w:pos="1080"/>
              </w:tabs>
              <w:jc w:val="center"/>
              <w:rPr>
                <w:b/>
                <w:bCs/>
                <w:sz w:val="20"/>
              </w:rPr>
            </w:pPr>
            <w:r w:rsidRPr="000462F0">
              <w:rPr>
                <w:b/>
                <w:bCs/>
                <w:sz w:val="20"/>
              </w:rPr>
              <w:t>1</w:t>
            </w:r>
          </w:p>
        </w:tc>
        <w:tc>
          <w:tcPr>
            <w:tcW w:w="535" w:type="pct"/>
            <w:gridSpan w:val="2"/>
            <w:tcBorders>
              <w:top w:val="double" w:sz="4" w:space="0" w:color="auto"/>
              <w:left w:val="double" w:sz="4" w:space="0" w:color="auto"/>
              <w:right w:val="double" w:sz="4" w:space="0" w:color="auto"/>
            </w:tcBorders>
            <w:shd w:val="clear" w:color="auto" w:fill="auto"/>
            <w:vAlign w:val="center"/>
          </w:tcPr>
          <w:p w14:paraId="6B5228ED" w14:textId="77777777" w:rsidR="00E85F3B" w:rsidRPr="000462F0" w:rsidRDefault="00E85F3B" w:rsidP="000462F0">
            <w:pPr>
              <w:keepNext/>
              <w:tabs>
                <w:tab w:val="left" w:pos="1080"/>
              </w:tabs>
              <w:jc w:val="center"/>
              <w:rPr>
                <w:b/>
                <w:bCs/>
                <w:sz w:val="20"/>
              </w:rPr>
            </w:pPr>
            <w:r w:rsidRPr="000462F0">
              <w:rPr>
                <w:b/>
                <w:bCs/>
                <w:sz w:val="20"/>
              </w:rPr>
              <w:t>1</w:t>
            </w:r>
          </w:p>
        </w:tc>
        <w:tc>
          <w:tcPr>
            <w:tcW w:w="606" w:type="pct"/>
            <w:gridSpan w:val="2"/>
            <w:tcBorders>
              <w:top w:val="double" w:sz="4" w:space="0" w:color="auto"/>
              <w:left w:val="double" w:sz="4" w:space="0" w:color="auto"/>
              <w:right w:val="double" w:sz="4" w:space="0" w:color="auto"/>
            </w:tcBorders>
            <w:shd w:val="clear" w:color="auto" w:fill="auto"/>
            <w:vAlign w:val="center"/>
          </w:tcPr>
          <w:p w14:paraId="49F8EC3B" w14:textId="77777777" w:rsidR="00E85F3B" w:rsidRPr="000462F0" w:rsidRDefault="00E85F3B" w:rsidP="000462F0">
            <w:pPr>
              <w:keepNext/>
              <w:tabs>
                <w:tab w:val="left" w:pos="1080"/>
              </w:tabs>
              <w:jc w:val="center"/>
              <w:rPr>
                <w:b/>
                <w:bCs/>
                <w:sz w:val="20"/>
              </w:rPr>
            </w:pPr>
            <w:r w:rsidRPr="000462F0">
              <w:rPr>
                <w:b/>
                <w:bCs/>
                <w:sz w:val="20"/>
              </w:rPr>
              <w:t>1</w:t>
            </w:r>
          </w:p>
        </w:tc>
        <w:tc>
          <w:tcPr>
            <w:tcW w:w="735" w:type="pct"/>
            <w:gridSpan w:val="2"/>
            <w:tcBorders>
              <w:top w:val="double" w:sz="4" w:space="0" w:color="auto"/>
              <w:left w:val="double" w:sz="4" w:space="0" w:color="auto"/>
              <w:right w:val="double" w:sz="4" w:space="0" w:color="auto"/>
            </w:tcBorders>
            <w:shd w:val="clear" w:color="auto" w:fill="auto"/>
            <w:vAlign w:val="center"/>
          </w:tcPr>
          <w:p w14:paraId="6D8B6F12" w14:textId="77777777" w:rsidR="00E85F3B" w:rsidRPr="000462F0" w:rsidRDefault="00E85F3B" w:rsidP="000462F0">
            <w:pPr>
              <w:keepNext/>
              <w:tabs>
                <w:tab w:val="left" w:pos="1080"/>
              </w:tabs>
              <w:jc w:val="center"/>
              <w:rPr>
                <w:b/>
                <w:bCs/>
                <w:sz w:val="20"/>
              </w:rPr>
            </w:pPr>
            <w:r w:rsidRPr="000462F0">
              <w:rPr>
                <w:b/>
                <w:bCs/>
                <w:sz w:val="20"/>
              </w:rPr>
              <w:t>1</w:t>
            </w:r>
          </w:p>
        </w:tc>
        <w:tc>
          <w:tcPr>
            <w:tcW w:w="557" w:type="pct"/>
            <w:gridSpan w:val="2"/>
            <w:tcBorders>
              <w:top w:val="double" w:sz="4" w:space="0" w:color="auto"/>
              <w:left w:val="double" w:sz="4" w:space="0" w:color="auto"/>
              <w:right w:val="double" w:sz="4" w:space="0" w:color="auto"/>
            </w:tcBorders>
            <w:shd w:val="clear" w:color="auto" w:fill="auto"/>
            <w:vAlign w:val="center"/>
          </w:tcPr>
          <w:p w14:paraId="1930E500" w14:textId="77777777" w:rsidR="00E85F3B" w:rsidRPr="000462F0" w:rsidRDefault="00E85F3B" w:rsidP="000462F0">
            <w:pPr>
              <w:keepNext/>
              <w:tabs>
                <w:tab w:val="left" w:pos="1080"/>
              </w:tabs>
              <w:jc w:val="center"/>
              <w:rPr>
                <w:b/>
                <w:bCs/>
                <w:sz w:val="20"/>
              </w:rPr>
            </w:pPr>
            <w:r w:rsidRPr="000462F0">
              <w:rPr>
                <w:b/>
                <w:bCs/>
                <w:sz w:val="20"/>
              </w:rPr>
              <w:t>8</w:t>
            </w:r>
          </w:p>
        </w:tc>
      </w:tr>
      <w:tr w:rsidR="000F04A6" w:rsidRPr="00653209" w14:paraId="47917A34" w14:textId="77777777" w:rsidTr="000462F0">
        <w:trPr>
          <w:trHeight w:val="317"/>
          <w:jc w:val="center"/>
        </w:trPr>
        <w:tc>
          <w:tcPr>
            <w:tcW w:w="781" w:type="pct"/>
            <w:tcBorders>
              <w:top w:val="single" w:sz="4" w:space="0" w:color="auto"/>
              <w:bottom w:val="single" w:sz="4" w:space="0" w:color="auto"/>
              <w:right w:val="double" w:sz="4" w:space="0" w:color="auto"/>
            </w:tcBorders>
            <w:shd w:val="clear" w:color="auto" w:fill="auto"/>
            <w:vAlign w:val="center"/>
          </w:tcPr>
          <w:p w14:paraId="0F245294" w14:textId="77777777" w:rsidR="00E85F3B" w:rsidRPr="000462F0" w:rsidRDefault="00E85F3B" w:rsidP="000462F0">
            <w:pPr>
              <w:keepNext/>
              <w:tabs>
                <w:tab w:val="left" w:pos="1080"/>
              </w:tabs>
              <w:rPr>
                <w:sz w:val="20"/>
              </w:rPr>
            </w:pPr>
            <w:r w:rsidRPr="000462F0">
              <w:rPr>
                <w:sz w:val="20"/>
              </w:rPr>
              <w:t>Too Expensive</w:t>
            </w:r>
          </w:p>
        </w:tc>
        <w:tc>
          <w:tcPr>
            <w:tcW w:w="169" w:type="pct"/>
            <w:tcBorders>
              <w:left w:val="double" w:sz="4" w:space="0" w:color="auto"/>
              <w:right w:val="single" w:sz="4" w:space="0" w:color="auto"/>
            </w:tcBorders>
            <w:shd w:val="clear" w:color="auto" w:fill="auto"/>
            <w:vAlign w:val="center"/>
          </w:tcPr>
          <w:p w14:paraId="7F80B37B" w14:textId="77777777" w:rsidR="00E85F3B" w:rsidRPr="000462F0" w:rsidRDefault="00E85F3B" w:rsidP="000462F0">
            <w:pPr>
              <w:keepNext/>
              <w:tabs>
                <w:tab w:val="left" w:pos="1080"/>
              </w:tabs>
              <w:jc w:val="center"/>
              <w:rPr>
                <w:sz w:val="20"/>
              </w:rPr>
            </w:pPr>
            <w:r w:rsidRPr="000462F0">
              <w:rPr>
                <w:sz w:val="20"/>
              </w:rPr>
              <w:t>0</w:t>
            </w:r>
          </w:p>
        </w:tc>
        <w:tc>
          <w:tcPr>
            <w:tcW w:w="312" w:type="pct"/>
            <w:tcBorders>
              <w:left w:val="single" w:sz="4" w:space="0" w:color="auto"/>
              <w:right w:val="double" w:sz="4" w:space="0" w:color="auto"/>
            </w:tcBorders>
            <w:shd w:val="clear" w:color="auto" w:fill="auto"/>
            <w:vAlign w:val="center"/>
          </w:tcPr>
          <w:p w14:paraId="07726CF9" w14:textId="77777777" w:rsidR="00E85F3B" w:rsidRPr="000462F0" w:rsidRDefault="00E85F3B" w:rsidP="000462F0">
            <w:pPr>
              <w:keepNext/>
              <w:tabs>
                <w:tab w:val="left" w:pos="1080"/>
              </w:tabs>
              <w:jc w:val="center"/>
              <w:rPr>
                <w:sz w:val="20"/>
              </w:rPr>
            </w:pPr>
            <w:r w:rsidRPr="000462F0">
              <w:rPr>
                <w:sz w:val="20"/>
              </w:rPr>
              <w:t>0%</w:t>
            </w:r>
          </w:p>
        </w:tc>
        <w:tc>
          <w:tcPr>
            <w:tcW w:w="169" w:type="pct"/>
            <w:tcBorders>
              <w:left w:val="double" w:sz="4" w:space="0" w:color="auto"/>
            </w:tcBorders>
            <w:shd w:val="clear" w:color="auto" w:fill="auto"/>
            <w:vAlign w:val="center"/>
          </w:tcPr>
          <w:p w14:paraId="4BCB4687" w14:textId="77777777" w:rsidR="00E85F3B" w:rsidRPr="000462F0" w:rsidRDefault="00E85F3B" w:rsidP="000462F0">
            <w:pPr>
              <w:keepNext/>
              <w:tabs>
                <w:tab w:val="left" w:pos="1080"/>
              </w:tabs>
              <w:jc w:val="center"/>
              <w:rPr>
                <w:sz w:val="20"/>
              </w:rPr>
            </w:pPr>
            <w:r w:rsidRPr="000462F0">
              <w:rPr>
                <w:sz w:val="20"/>
              </w:rPr>
              <w:t>1</w:t>
            </w:r>
          </w:p>
        </w:tc>
        <w:tc>
          <w:tcPr>
            <w:tcW w:w="378" w:type="pct"/>
            <w:tcBorders>
              <w:left w:val="single" w:sz="4" w:space="0" w:color="auto"/>
              <w:right w:val="double" w:sz="4" w:space="0" w:color="auto"/>
            </w:tcBorders>
            <w:shd w:val="clear" w:color="auto" w:fill="auto"/>
            <w:vAlign w:val="center"/>
          </w:tcPr>
          <w:p w14:paraId="505D7A1D" w14:textId="77777777" w:rsidR="00E85F3B" w:rsidRPr="000462F0" w:rsidRDefault="00E85F3B" w:rsidP="000462F0">
            <w:pPr>
              <w:keepNext/>
              <w:tabs>
                <w:tab w:val="left" w:pos="1080"/>
              </w:tabs>
              <w:jc w:val="center"/>
              <w:rPr>
                <w:sz w:val="20"/>
              </w:rPr>
            </w:pPr>
            <w:r w:rsidRPr="000462F0">
              <w:rPr>
                <w:sz w:val="20"/>
              </w:rPr>
              <w:t>51%</w:t>
            </w:r>
          </w:p>
        </w:tc>
        <w:tc>
          <w:tcPr>
            <w:tcW w:w="389" w:type="pct"/>
            <w:tcBorders>
              <w:left w:val="double" w:sz="4" w:space="0" w:color="auto"/>
            </w:tcBorders>
            <w:shd w:val="clear" w:color="auto" w:fill="auto"/>
            <w:vAlign w:val="center"/>
          </w:tcPr>
          <w:p w14:paraId="2D2298E8" w14:textId="77777777" w:rsidR="00E85F3B" w:rsidRPr="000462F0" w:rsidRDefault="00E85F3B" w:rsidP="000462F0">
            <w:pPr>
              <w:keepNext/>
              <w:tabs>
                <w:tab w:val="left" w:pos="1080"/>
              </w:tabs>
              <w:jc w:val="center"/>
              <w:rPr>
                <w:sz w:val="20"/>
              </w:rPr>
            </w:pPr>
            <w:r w:rsidRPr="000462F0">
              <w:rPr>
                <w:sz w:val="20"/>
              </w:rPr>
              <w:t>0</w:t>
            </w:r>
          </w:p>
        </w:tc>
        <w:tc>
          <w:tcPr>
            <w:tcW w:w="366" w:type="pct"/>
            <w:tcBorders>
              <w:left w:val="single" w:sz="4" w:space="0" w:color="auto"/>
              <w:right w:val="double" w:sz="4" w:space="0" w:color="auto"/>
            </w:tcBorders>
            <w:shd w:val="clear" w:color="auto" w:fill="auto"/>
            <w:vAlign w:val="center"/>
          </w:tcPr>
          <w:p w14:paraId="2350C51D" w14:textId="77777777" w:rsidR="00E85F3B" w:rsidRPr="000462F0" w:rsidRDefault="00E85F3B" w:rsidP="000462F0">
            <w:pPr>
              <w:keepNext/>
              <w:tabs>
                <w:tab w:val="left" w:pos="1080"/>
              </w:tabs>
              <w:jc w:val="center"/>
              <w:rPr>
                <w:sz w:val="20"/>
              </w:rPr>
            </w:pPr>
            <w:r w:rsidRPr="000462F0">
              <w:rPr>
                <w:sz w:val="20"/>
              </w:rPr>
              <w:t>0%</w:t>
            </w:r>
          </w:p>
        </w:tc>
        <w:tc>
          <w:tcPr>
            <w:tcW w:w="169" w:type="pct"/>
            <w:tcBorders>
              <w:left w:val="double" w:sz="4" w:space="0" w:color="auto"/>
            </w:tcBorders>
            <w:shd w:val="clear" w:color="auto" w:fill="auto"/>
            <w:vAlign w:val="center"/>
          </w:tcPr>
          <w:p w14:paraId="6CA6B24A" w14:textId="77777777" w:rsidR="00E85F3B" w:rsidRPr="000462F0" w:rsidRDefault="00E85F3B" w:rsidP="000462F0">
            <w:pPr>
              <w:keepNext/>
              <w:tabs>
                <w:tab w:val="left" w:pos="1080"/>
              </w:tabs>
              <w:jc w:val="center"/>
              <w:rPr>
                <w:sz w:val="20"/>
              </w:rPr>
            </w:pPr>
            <w:r w:rsidRPr="000462F0">
              <w:rPr>
                <w:sz w:val="20"/>
              </w:rPr>
              <w:t>0</w:t>
            </w:r>
          </w:p>
        </w:tc>
        <w:tc>
          <w:tcPr>
            <w:tcW w:w="366" w:type="pct"/>
            <w:tcBorders>
              <w:left w:val="single" w:sz="4" w:space="0" w:color="auto"/>
              <w:right w:val="double" w:sz="4" w:space="0" w:color="auto"/>
            </w:tcBorders>
            <w:shd w:val="clear" w:color="auto" w:fill="auto"/>
            <w:vAlign w:val="center"/>
          </w:tcPr>
          <w:p w14:paraId="5212A908" w14:textId="77777777" w:rsidR="00E85F3B" w:rsidRPr="000462F0" w:rsidRDefault="00E85F3B" w:rsidP="000462F0">
            <w:pPr>
              <w:keepNext/>
              <w:tabs>
                <w:tab w:val="left" w:pos="1080"/>
              </w:tabs>
              <w:jc w:val="center"/>
              <w:rPr>
                <w:sz w:val="20"/>
              </w:rPr>
            </w:pPr>
            <w:r w:rsidRPr="000462F0">
              <w:rPr>
                <w:sz w:val="20"/>
              </w:rPr>
              <w:t>0%</w:t>
            </w:r>
          </w:p>
        </w:tc>
        <w:tc>
          <w:tcPr>
            <w:tcW w:w="240" w:type="pct"/>
            <w:tcBorders>
              <w:left w:val="double" w:sz="4" w:space="0" w:color="auto"/>
              <w:right w:val="single" w:sz="4" w:space="0" w:color="auto"/>
            </w:tcBorders>
            <w:shd w:val="clear" w:color="auto" w:fill="auto"/>
            <w:vAlign w:val="center"/>
          </w:tcPr>
          <w:p w14:paraId="30EB8454" w14:textId="77777777" w:rsidR="00E85F3B" w:rsidRPr="000462F0" w:rsidRDefault="00E85F3B" w:rsidP="000462F0">
            <w:pPr>
              <w:keepNext/>
              <w:tabs>
                <w:tab w:val="left" w:pos="1080"/>
              </w:tabs>
              <w:jc w:val="center"/>
              <w:rPr>
                <w:sz w:val="20"/>
              </w:rPr>
            </w:pPr>
            <w:r w:rsidRPr="000462F0">
              <w:rPr>
                <w:sz w:val="20"/>
              </w:rPr>
              <w:t>0</w:t>
            </w:r>
          </w:p>
        </w:tc>
        <w:tc>
          <w:tcPr>
            <w:tcW w:w="366" w:type="pct"/>
            <w:tcBorders>
              <w:left w:val="single" w:sz="4" w:space="0" w:color="auto"/>
              <w:right w:val="double" w:sz="4" w:space="0" w:color="auto"/>
            </w:tcBorders>
            <w:shd w:val="clear" w:color="auto" w:fill="auto"/>
            <w:vAlign w:val="center"/>
          </w:tcPr>
          <w:p w14:paraId="56405DFC" w14:textId="77777777" w:rsidR="00E85F3B" w:rsidRPr="000462F0" w:rsidRDefault="00E85F3B" w:rsidP="000462F0">
            <w:pPr>
              <w:keepNext/>
              <w:tabs>
                <w:tab w:val="left" w:pos="1080"/>
              </w:tabs>
              <w:jc w:val="center"/>
              <w:rPr>
                <w:sz w:val="20"/>
              </w:rPr>
            </w:pPr>
            <w:r w:rsidRPr="000462F0">
              <w:rPr>
                <w:sz w:val="20"/>
              </w:rPr>
              <w:t>0%</w:t>
            </w:r>
          </w:p>
        </w:tc>
        <w:tc>
          <w:tcPr>
            <w:tcW w:w="271" w:type="pct"/>
            <w:tcBorders>
              <w:left w:val="double" w:sz="4" w:space="0" w:color="auto"/>
            </w:tcBorders>
            <w:shd w:val="clear" w:color="auto" w:fill="auto"/>
            <w:vAlign w:val="center"/>
          </w:tcPr>
          <w:p w14:paraId="7E6273B8" w14:textId="77777777" w:rsidR="00E85F3B" w:rsidRPr="000462F0" w:rsidRDefault="00E85F3B" w:rsidP="000462F0">
            <w:pPr>
              <w:keepNext/>
              <w:tabs>
                <w:tab w:val="left" w:pos="1080"/>
              </w:tabs>
              <w:jc w:val="center"/>
              <w:rPr>
                <w:sz w:val="20"/>
              </w:rPr>
            </w:pPr>
            <w:r w:rsidRPr="000462F0">
              <w:rPr>
                <w:sz w:val="20"/>
              </w:rPr>
              <w:t>1</w:t>
            </w:r>
          </w:p>
        </w:tc>
        <w:tc>
          <w:tcPr>
            <w:tcW w:w="464" w:type="pct"/>
            <w:tcBorders>
              <w:left w:val="single" w:sz="4" w:space="0" w:color="auto"/>
              <w:right w:val="double" w:sz="4" w:space="0" w:color="auto"/>
            </w:tcBorders>
            <w:shd w:val="clear" w:color="auto" w:fill="auto"/>
            <w:vAlign w:val="center"/>
          </w:tcPr>
          <w:p w14:paraId="21FE5E9E" w14:textId="77777777" w:rsidR="00E85F3B" w:rsidRPr="000462F0" w:rsidRDefault="00E85F3B" w:rsidP="000462F0">
            <w:pPr>
              <w:keepNext/>
              <w:tabs>
                <w:tab w:val="left" w:pos="1080"/>
              </w:tabs>
              <w:jc w:val="center"/>
              <w:rPr>
                <w:sz w:val="20"/>
              </w:rPr>
            </w:pPr>
            <w:r w:rsidRPr="000462F0">
              <w:rPr>
                <w:sz w:val="20"/>
              </w:rPr>
              <w:t>100%</w:t>
            </w:r>
          </w:p>
        </w:tc>
        <w:tc>
          <w:tcPr>
            <w:tcW w:w="278" w:type="pct"/>
            <w:tcBorders>
              <w:left w:val="single" w:sz="4" w:space="0" w:color="auto"/>
              <w:right w:val="single" w:sz="4" w:space="0" w:color="auto"/>
            </w:tcBorders>
            <w:shd w:val="clear" w:color="auto" w:fill="auto"/>
            <w:vAlign w:val="center"/>
          </w:tcPr>
          <w:p w14:paraId="3680A825" w14:textId="77777777" w:rsidR="00E85F3B" w:rsidRPr="000462F0" w:rsidRDefault="00E85F3B" w:rsidP="000462F0">
            <w:pPr>
              <w:keepNext/>
              <w:tabs>
                <w:tab w:val="left" w:pos="1080"/>
              </w:tabs>
              <w:jc w:val="center"/>
              <w:rPr>
                <w:sz w:val="20"/>
              </w:rPr>
            </w:pPr>
            <w:r w:rsidRPr="000462F0">
              <w:rPr>
                <w:sz w:val="20"/>
              </w:rPr>
              <w:t>2</w:t>
            </w:r>
          </w:p>
        </w:tc>
        <w:tc>
          <w:tcPr>
            <w:tcW w:w="279" w:type="pct"/>
            <w:tcBorders>
              <w:left w:val="single" w:sz="4" w:space="0" w:color="auto"/>
              <w:right w:val="double" w:sz="4" w:space="0" w:color="auto"/>
            </w:tcBorders>
            <w:shd w:val="clear" w:color="auto" w:fill="auto"/>
            <w:vAlign w:val="center"/>
          </w:tcPr>
          <w:p w14:paraId="00BF57A1" w14:textId="77777777" w:rsidR="00E85F3B" w:rsidRPr="000462F0" w:rsidRDefault="00E85F3B" w:rsidP="000462F0">
            <w:pPr>
              <w:keepNext/>
              <w:tabs>
                <w:tab w:val="left" w:pos="1080"/>
              </w:tabs>
              <w:jc w:val="center"/>
              <w:rPr>
                <w:sz w:val="20"/>
              </w:rPr>
            </w:pPr>
            <w:r w:rsidRPr="000462F0">
              <w:rPr>
                <w:sz w:val="20"/>
              </w:rPr>
              <w:t>29%</w:t>
            </w:r>
          </w:p>
        </w:tc>
      </w:tr>
      <w:tr w:rsidR="000F04A6" w:rsidRPr="00653209" w14:paraId="43B3D100" w14:textId="77777777" w:rsidTr="000462F0">
        <w:trPr>
          <w:trHeight w:val="317"/>
          <w:jc w:val="center"/>
        </w:trPr>
        <w:tc>
          <w:tcPr>
            <w:tcW w:w="781" w:type="pct"/>
            <w:tcBorders>
              <w:top w:val="single" w:sz="4" w:space="0" w:color="auto"/>
              <w:bottom w:val="single" w:sz="4" w:space="0" w:color="auto"/>
              <w:right w:val="double" w:sz="4" w:space="0" w:color="auto"/>
            </w:tcBorders>
            <w:shd w:val="clear" w:color="auto" w:fill="auto"/>
            <w:vAlign w:val="center"/>
          </w:tcPr>
          <w:p w14:paraId="3309F801" w14:textId="77777777" w:rsidR="00E85F3B" w:rsidRPr="000462F0" w:rsidRDefault="00E85F3B" w:rsidP="000462F0">
            <w:pPr>
              <w:keepNext/>
              <w:tabs>
                <w:tab w:val="left" w:pos="1080"/>
              </w:tabs>
              <w:rPr>
                <w:sz w:val="20"/>
              </w:rPr>
            </w:pPr>
            <w:r w:rsidRPr="000462F0">
              <w:rPr>
                <w:sz w:val="20"/>
              </w:rPr>
              <w:t>Not Needed</w:t>
            </w:r>
          </w:p>
        </w:tc>
        <w:tc>
          <w:tcPr>
            <w:tcW w:w="169" w:type="pct"/>
            <w:tcBorders>
              <w:left w:val="double" w:sz="4" w:space="0" w:color="auto"/>
              <w:right w:val="single" w:sz="4" w:space="0" w:color="auto"/>
            </w:tcBorders>
            <w:shd w:val="clear" w:color="auto" w:fill="auto"/>
            <w:vAlign w:val="center"/>
          </w:tcPr>
          <w:p w14:paraId="207C1EE0" w14:textId="77777777" w:rsidR="00E85F3B" w:rsidRPr="000462F0" w:rsidRDefault="00E85F3B" w:rsidP="000462F0">
            <w:pPr>
              <w:keepNext/>
              <w:tabs>
                <w:tab w:val="left" w:pos="1080"/>
              </w:tabs>
              <w:jc w:val="center"/>
              <w:rPr>
                <w:sz w:val="20"/>
              </w:rPr>
            </w:pPr>
            <w:r w:rsidRPr="000462F0">
              <w:rPr>
                <w:sz w:val="20"/>
              </w:rPr>
              <w:t>1</w:t>
            </w:r>
          </w:p>
        </w:tc>
        <w:tc>
          <w:tcPr>
            <w:tcW w:w="312" w:type="pct"/>
            <w:tcBorders>
              <w:left w:val="single" w:sz="4" w:space="0" w:color="auto"/>
              <w:right w:val="double" w:sz="4" w:space="0" w:color="auto"/>
            </w:tcBorders>
            <w:shd w:val="clear" w:color="auto" w:fill="auto"/>
            <w:vAlign w:val="center"/>
          </w:tcPr>
          <w:p w14:paraId="54B9290D" w14:textId="77777777" w:rsidR="00E85F3B" w:rsidRPr="000462F0" w:rsidRDefault="00E85F3B" w:rsidP="000462F0">
            <w:pPr>
              <w:keepNext/>
              <w:tabs>
                <w:tab w:val="left" w:pos="1080"/>
              </w:tabs>
              <w:jc w:val="center"/>
              <w:rPr>
                <w:sz w:val="20"/>
              </w:rPr>
            </w:pPr>
            <w:r w:rsidRPr="000462F0">
              <w:rPr>
                <w:sz w:val="20"/>
              </w:rPr>
              <w:t>51%</w:t>
            </w:r>
          </w:p>
        </w:tc>
        <w:tc>
          <w:tcPr>
            <w:tcW w:w="169" w:type="pct"/>
            <w:tcBorders>
              <w:left w:val="double" w:sz="4" w:space="0" w:color="auto"/>
            </w:tcBorders>
            <w:shd w:val="clear" w:color="auto" w:fill="auto"/>
            <w:vAlign w:val="center"/>
          </w:tcPr>
          <w:p w14:paraId="5E68C1F8" w14:textId="77777777" w:rsidR="00E85F3B" w:rsidRPr="000462F0" w:rsidRDefault="00E85F3B" w:rsidP="000462F0">
            <w:pPr>
              <w:keepNext/>
              <w:tabs>
                <w:tab w:val="left" w:pos="1080"/>
              </w:tabs>
              <w:jc w:val="center"/>
              <w:rPr>
                <w:sz w:val="20"/>
              </w:rPr>
            </w:pPr>
            <w:r w:rsidRPr="000462F0">
              <w:rPr>
                <w:sz w:val="20"/>
              </w:rPr>
              <w:t>1</w:t>
            </w:r>
          </w:p>
        </w:tc>
        <w:tc>
          <w:tcPr>
            <w:tcW w:w="378" w:type="pct"/>
            <w:tcBorders>
              <w:left w:val="single" w:sz="4" w:space="0" w:color="auto"/>
              <w:right w:val="double" w:sz="4" w:space="0" w:color="auto"/>
            </w:tcBorders>
            <w:shd w:val="clear" w:color="auto" w:fill="auto"/>
            <w:vAlign w:val="center"/>
          </w:tcPr>
          <w:p w14:paraId="73E636A9" w14:textId="77777777" w:rsidR="00E85F3B" w:rsidRPr="000462F0" w:rsidRDefault="00E85F3B" w:rsidP="000462F0">
            <w:pPr>
              <w:keepNext/>
              <w:tabs>
                <w:tab w:val="left" w:pos="1080"/>
              </w:tabs>
              <w:jc w:val="center"/>
              <w:rPr>
                <w:sz w:val="20"/>
              </w:rPr>
            </w:pPr>
            <w:r w:rsidRPr="000462F0">
              <w:rPr>
                <w:sz w:val="20"/>
              </w:rPr>
              <w:t>49%</w:t>
            </w:r>
          </w:p>
        </w:tc>
        <w:tc>
          <w:tcPr>
            <w:tcW w:w="389" w:type="pct"/>
            <w:tcBorders>
              <w:left w:val="double" w:sz="4" w:space="0" w:color="auto"/>
            </w:tcBorders>
            <w:shd w:val="clear" w:color="auto" w:fill="auto"/>
            <w:vAlign w:val="center"/>
          </w:tcPr>
          <w:p w14:paraId="61CBDCFD" w14:textId="77777777" w:rsidR="00E85F3B" w:rsidRPr="000462F0" w:rsidRDefault="00E85F3B" w:rsidP="000462F0">
            <w:pPr>
              <w:keepNext/>
              <w:tabs>
                <w:tab w:val="left" w:pos="1080"/>
              </w:tabs>
              <w:jc w:val="center"/>
              <w:rPr>
                <w:sz w:val="20"/>
              </w:rPr>
            </w:pPr>
            <w:r w:rsidRPr="000462F0">
              <w:rPr>
                <w:sz w:val="20"/>
              </w:rPr>
              <w:t>0</w:t>
            </w:r>
          </w:p>
        </w:tc>
        <w:tc>
          <w:tcPr>
            <w:tcW w:w="366" w:type="pct"/>
            <w:tcBorders>
              <w:left w:val="single" w:sz="4" w:space="0" w:color="auto"/>
              <w:right w:val="double" w:sz="4" w:space="0" w:color="auto"/>
            </w:tcBorders>
            <w:shd w:val="clear" w:color="auto" w:fill="auto"/>
            <w:vAlign w:val="center"/>
          </w:tcPr>
          <w:p w14:paraId="64E9CFD1" w14:textId="77777777" w:rsidR="00E85F3B" w:rsidRPr="000462F0" w:rsidRDefault="00E85F3B" w:rsidP="000462F0">
            <w:pPr>
              <w:keepNext/>
              <w:tabs>
                <w:tab w:val="left" w:pos="1080"/>
              </w:tabs>
              <w:jc w:val="center"/>
              <w:rPr>
                <w:sz w:val="20"/>
              </w:rPr>
            </w:pPr>
            <w:r w:rsidRPr="000462F0">
              <w:rPr>
                <w:sz w:val="20"/>
              </w:rPr>
              <w:t>0%</w:t>
            </w:r>
          </w:p>
        </w:tc>
        <w:tc>
          <w:tcPr>
            <w:tcW w:w="169" w:type="pct"/>
            <w:tcBorders>
              <w:left w:val="double" w:sz="4" w:space="0" w:color="auto"/>
            </w:tcBorders>
            <w:shd w:val="clear" w:color="auto" w:fill="auto"/>
            <w:vAlign w:val="center"/>
          </w:tcPr>
          <w:p w14:paraId="78D67311" w14:textId="77777777" w:rsidR="00E85F3B" w:rsidRPr="000462F0" w:rsidRDefault="00E85F3B" w:rsidP="000462F0">
            <w:pPr>
              <w:keepNext/>
              <w:tabs>
                <w:tab w:val="left" w:pos="1080"/>
              </w:tabs>
              <w:jc w:val="center"/>
              <w:rPr>
                <w:sz w:val="20"/>
              </w:rPr>
            </w:pPr>
            <w:r w:rsidRPr="000462F0">
              <w:rPr>
                <w:sz w:val="20"/>
              </w:rPr>
              <w:t>0</w:t>
            </w:r>
          </w:p>
        </w:tc>
        <w:tc>
          <w:tcPr>
            <w:tcW w:w="366" w:type="pct"/>
            <w:tcBorders>
              <w:left w:val="single" w:sz="4" w:space="0" w:color="auto"/>
              <w:right w:val="double" w:sz="4" w:space="0" w:color="auto"/>
            </w:tcBorders>
            <w:shd w:val="clear" w:color="auto" w:fill="auto"/>
            <w:vAlign w:val="center"/>
          </w:tcPr>
          <w:p w14:paraId="560953D4" w14:textId="77777777" w:rsidR="00E85F3B" w:rsidRPr="000462F0" w:rsidRDefault="00E85F3B" w:rsidP="000462F0">
            <w:pPr>
              <w:keepNext/>
              <w:tabs>
                <w:tab w:val="left" w:pos="1080"/>
              </w:tabs>
              <w:jc w:val="center"/>
              <w:rPr>
                <w:sz w:val="20"/>
              </w:rPr>
            </w:pPr>
            <w:r w:rsidRPr="000462F0">
              <w:rPr>
                <w:sz w:val="20"/>
              </w:rPr>
              <w:t>0%</w:t>
            </w:r>
          </w:p>
        </w:tc>
        <w:tc>
          <w:tcPr>
            <w:tcW w:w="240" w:type="pct"/>
            <w:tcBorders>
              <w:left w:val="double" w:sz="4" w:space="0" w:color="auto"/>
              <w:right w:val="single" w:sz="4" w:space="0" w:color="auto"/>
            </w:tcBorders>
            <w:shd w:val="clear" w:color="auto" w:fill="auto"/>
            <w:vAlign w:val="center"/>
          </w:tcPr>
          <w:p w14:paraId="3EE1C136" w14:textId="77777777" w:rsidR="00E85F3B" w:rsidRPr="000462F0" w:rsidRDefault="00E85F3B" w:rsidP="000462F0">
            <w:pPr>
              <w:keepNext/>
              <w:tabs>
                <w:tab w:val="left" w:pos="1080"/>
              </w:tabs>
              <w:jc w:val="center"/>
              <w:rPr>
                <w:sz w:val="20"/>
              </w:rPr>
            </w:pPr>
            <w:r w:rsidRPr="000462F0">
              <w:rPr>
                <w:sz w:val="20"/>
              </w:rPr>
              <w:t>0</w:t>
            </w:r>
          </w:p>
        </w:tc>
        <w:tc>
          <w:tcPr>
            <w:tcW w:w="366" w:type="pct"/>
            <w:tcBorders>
              <w:left w:val="single" w:sz="4" w:space="0" w:color="auto"/>
              <w:right w:val="double" w:sz="4" w:space="0" w:color="auto"/>
            </w:tcBorders>
            <w:shd w:val="clear" w:color="auto" w:fill="auto"/>
            <w:vAlign w:val="center"/>
          </w:tcPr>
          <w:p w14:paraId="75BDFC3F" w14:textId="77777777" w:rsidR="00E85F3B" w:rsidRPr="000462F0" w:rsidRDefault="00E85F3B" w:rsidP="000462F0">
            <w:pPr>
              <w:keepNext/>
              <w:tabs>
                <w:tab w:val="left" w:pos="1080"/>
              </w:tabs>
              <w:jc w:val="center"/>
              <w:rPr>
                <w:sz w:val="20"/>
              </w:rPr>
            </w:pPr>
            <w:r w:rsidRPr="000462F0">
              <w:rPr>
                <w:sz w:val="20"/>
              </w:rPr>
              <w:t>0%</w:t>
            </w:r>
          </w:p>
        </w:tc>
        <w:tc>
          <w:tcPr>
            <w:tcW w:w="271" w:type="pct"/>
            <w:tcBorders>
              <w:left w:val="double" w:sz="4" w:space="0" w:color="auto"/>
            </w:tcBorders>
            <w:shd w:val="clear" w:color="auto" w:fill="auto"/>
            <w:vAlign w:val="center"/>
          </w:tcPr>
          <w:p w14:paraId="1482EF9B" w14:textId="77777777" w:rsidR="00E85F3B" w:rsidRPr="000462F0" w:rsidRDefault="00E85F3B" w:rsidP="000462F0">
            <w:pPr>
              <w:keepNext/>
              <w:tabs>
                <w:tab w:val="left" w:pos="1080"/>
              </w:tabs>
              <w:jc w:val="center"/>
              <w:rPr>
                <w:sz w:val="20"/>
              </w:rPr>
            </w:pPr>
            <w:r w:rsidRPr="000462F0">
              <w:rPr>
                <w:sz w:val="20"/>
              </w:rPr>
              <w:t>0</w:t>
            </w:r>
          </w:p>
        </w:tc>
        <w:tc>
          <w:tcPr>
            <w:tcW w:w="464" w:type="pct"/>
            <w:tcBorders>
              <w:left w:val="single" w:sz="4" w:space="0" w:color="auto"/>
              <w:right w:val="double" w:sz="4" w:space="0" w:color="auto"/>
            </w:tcBorders>
            <w:shd w:val="clear" w:color="auto" w:fill="auto"/>
            <w:vAlign w:val="center"/>
          </w:tcPr>
          <w:p w14:paraId="7E2EC461" w14:textId="77777777" w:rsidR="00E85F3B" w:rsidRPr="000462F0" w:rsidRDefault="00E85F3B" w:rsidP="000462F0">
            <w:pPr>
              <w:keepNext/>
              <w:tabs>
                <w:tab w:val="left" w:pos="1080"/>
              </w:tabs>
              <w:jc w:val="center"/>
              <w:rPr>
                <w:sz w:val="20"/>
              </w:rPr>
            </w:pPr>
            <w:r w:rsidRPr="000462F0">
              <w:rPr>
                <w:sz w:val="20"/>
              </w:rPr>
              <w:t>0%</w:t>
            </w:r>
          </w:p>
        </w:tc>
        <w:tc>
          <w:tcPr>
            <w:tcW w:w="278" w:type="pct"/>
            <w:tcBorders>
              <w:left w:val="single" w:sz="4" w:space="0" w:color="auto"/>
              <w:right w:val="single" w:sz="4" w:space="0" w:color="auto"/>
            </w:tcBorders>
            <w:shd w:val="clear" w:color="auto" w:fill="auto"/>
            <w:vAlign w:val="center"/>
          </w:tcPr>
          <w:p w14:paraId="6330AA7B" w14:textId="77777777" w:rsidR="00E85F3B" w:rsidRPr="000462F0" w:rsidRDefault="00E85F3B" w:rsidP="000462F0">
            <w:pPr>
              <w:keepNext/>
              <w:tabs>
                <w:tab w:val="left" w:pos="1080"/>
              </w:tabs>
              <w:jc w:val="center"/>
              <w:rPr>
                <w:sz w:val="20"/>
              </w:rPr>
            </w:pPr>
            <w:r w:rsidRPr="000462F0">
              <w:rPr>
                <w:sz w:val="20"/>
              </w:rPr>
              <w:t>2</w:t>
            </w:r>
          </w:p>
        </w:tc>
        <w:tc>
          <w:tcPr>
            <w:tcW w:w="279" w:type="pct"/>
            <w:tcBorders>
              <w:left w:val="single" w:sz="4" w:space="0" w:color="auto"/>
              <w:right w:val="double" w:sz="4" w:space="0" w:color="auto"/>
            </w:tcBorders>
            <w:shd w:val="clear" w:color="auto" w:fill="auto"/>
            <w:vAlign w:val="center"/>
          </w:tcPr>
          <w:p w14:paraId="5D092A97" w14:textId="77777777" w:rsidR="00E85F3B" w:rsidRPr="000462F0" w:rsidRDefault="00E85F3B" w:rsidP="000462F0">
            <w:pPr>
              <w:keepNext/>
              <w:tabs>
                <w:tab w:val="left" w:pos="1080"/>
              </w:tabs>
              <w:jc w:val="center"/>
              <w:rPr>
                <w:sz w:val="20"/>
              </w:rPr>
            </w:pPr>
            <w:r w:rsidRPr="000462F0">
              <w:rPr>
                <w:sz w:val="20"/>
              </w:rPr>
              <w:t>24%</w:t>
            </w:r>
          </w:p>
        </w:tc>
      </w:tr>
      <w:tr w:rsidR="000F04A6" w:rsidRPr="00653209" w14:paraId="089944F4" w14:textId="77777777" w:rsidTr="000462F0">
        <w:trPr>
          <w:trHeight w:val="317"/>
          <w:jc w:val="center"/>
        </w:trPr>
        <w:tc>
          <w:tcPr>
            <w:tcW w:w="781" w:type="pct"/>
            <w:tcBorders>
              <w:top w:val="single" w:sz="4" w:space="0" w:color="auto"/>
              <w:bottom w:val="single" w:sz="4" w:space="0" w:color="auto"/>
              <w:right w:val="double" w:sz="4" w:space="0" w:color="auto"/>
            </w:tcBorders>
            <w:shd w:val="clear" w:color="auto" w:fill="auto"/>
            <w:vAlign w:val="center"/>
          </w:tcPr>
          <w:p w14:paraId="6465C749" w14:textId="77777777" w:rsidR="00E85F3B" w:rsidRPr="000462F0" w:rsidRDefault="00E85F3B" w:rsidP="000462F0">
            <w:pPr>
              <w:keepNext/>
              <w:tabs>
                <w:tab w:val="left" w:pos="1080"/>
              </w:tabs>
              <w:rPr>
                <w:sz w:val="20"/>
              </w:rPr>
            </w:pPr>
            <w:r w:rsidRPr="000462F0">
              <w:rPr>
                <w:sz w:val="20"/>
              </w:rPr>
              <w:t>Don’t Know</w:t>
            </w:r>
          </w:p>
        </w:tc>
        <w:tc>
          <w:tcPr>
            <w:tcW w:w="169" w:type="pct"/>
            <w:tcBorders>
              <w:left w:val="double" w:sz="4" w:space="0" w:color="auto"/>
              <w:right w:val="single" w:sz="4" w:space="0" w:color="auto"/>
            </w:tcBorders>
            <w:shd w:val="clear" w:color="auto" w:fill="auto"/>
            <w:vAlign w:val="center"/>
          </w:tcPr>
          <w:p w14:paraId="2F9B3701" w14:textId="77777777" w:rsidR="00E85F3B" w:rsidRPr="000462F0" w:rsidRDefault="00E85F3B" w:rsidP="000462F0">
            <w:pPr>
              <w:keepNext/>
              <w:tabs>
                <w:tab w:val="left" w:pos="1080"/>
              </w:tabs>
              <w:jc w:val="center"/>
              <w:rPr>
                <w:sz w:val="20"/>
              </w:rPr>
            </w:pPr>
            <w:r w:rsidRPr="000462F0">
              <w:rPr>
                <w:sz w:val="20"/>
              </w:rPr>
              <w:t>1</w:t>
            </w:r>
          </w:p>
        </w:tc>
        <w:tc>
          <w:tcPr>
            <w:tcW w:w="312" w:type="pct"/>
            <w:tcBorders>
              <w:left w:val="single" w:sz="4" w:space="0" w:color="auto"/>
              <w:right w:val="double" w:sz="4" w:space="0" w:color="auto"/>
            </w:tcBorders>
            <w:shd w:val="clear" w:color="auto" w:fill="auto"/>
            <w:vAlign w:val="center"/>
          </w:tcPr>
          <w:p w14:paraId="7099E206" w14:textId="77777777" w:rsidR="00E85F3B" w:rsidRPr="000462F0" w:rsidRDefault="00E85F3B" w:rsidP="000462F0">
            <w:pPr>
              <w:keepNext/>
              <w:tabs>
                <w:tab w:val="left" w:pos="1080"/>
              </w:tabs>
              <w:jc w:val="center"/>
              <w:rPr>
                <w:sz w:val="20"/>
              </w:rPr>
            </w:pPr>
            <w:r w:rsidRPr="000462F0">
              <w:rPr>
                <w:sz w:val="20"/>
              </w:rPr>
              <w:t>49%</w:t>
            </w:r>
          </w:p>
        </w:tc>
        <w:tc>
          <w:tcPr>
            <w:tcW w:w="169" w:type="pct"/>
            <w:tcBorders>
              <w:left w:val="double" w:sz="4" w:space="0" w:color="auto"/>
            </w:tcBorders>
            <w:shd w:val="clear" w:color="auto" w:fill="auto"/>
            <w:vAlign w:val="center"/>
          </w:tcPr>
          <w:p w14:paraId="5A80F704" w14:textId="77777777" w:rsidR="00E85F3B" w:rsidRPr="000462F0" w:rsidRDefault="00E85F3B" w:rsidP="000462F0">
            <w:pPr>
              <w:keepNext/>
              <w:tabs>
                <w:tab w:val="left" w:pos="1080"/>
              </w:tabs>
              <w:jc w:val="center"/>
              <w:rPr>
                <w:sz w:val="20"/>
              </w:rPr>
            </w:pPr>
            <w:r w:rsidRPr="000462F0">
              <w:rPr>
                <w:sz w:val="20"/>
              </w:rPr>
              <w:t>0</w:t>
            </w:r>
          </w:p>
        </w:tc>
        <w:tc>
          <w:tcPr>
            <w:tcW w:w="378" w:type="pct"/>
            <w:tcBorders>
              <w:left w:val="single" w:sz="4" w:space="0" w:color="auto"/>
              <w:right w:val="double" w:sz="4" w:space="0" w:color="auto"/>
            </w:tcBorders>
            <w:shd w:val="clear" w:color="auto" w:fill="auto"/>
            <w:vAlign w:val="center"/>
          </w:tcPr>
          <w:p w14:paraId="20913197" w14:textId="77777777" w:rsidR="00E85F3B" w:rsidRPr="000462F0" w:rsidRDefault="00E85F3B" w:rsidP="000462F0">
            <w:pPr>
              <w:keepNext/>
              <w:tabs>
                <w:tab w:val="left" w:pos="1080"/>
              </w:tabs>
              <w:jc w:val="center"/>
              <w:rPr>
                <w:sz w:val="20"/>
              </w:rPr>
            </w:pPr>
            <w:r w:rsidRPr="000462F0">
              <w:rPr>
                <w:sz w:val="20"/>
              </w:rPr>
              <w:t>0%</w:t>
            </w:r>
          </w:p>
        </w:tc>
        <w:tc>
          <w:tcPr>
            <w:tcW w:w="389" w:type="pct"/>
            <w:tcBorders>
              <w:left w:val="double" w:sz="4" w:space="0" w:color="auto"/>
            </w:tcBorders>
            <w:shd w:val="clear" w:color="auto" w:fill="auto"/>
            <w:vAlign w:val="center"/>
          </w:tcPr>
          <w:p w14:paraId="7D283F39" w14:textId="77777777" w:rsidR="00E85F3B" w:rsidRPr="000462F0" w:rsidRDefault="00E85F3B" w:rsidP="000462F0">
            <w:pPr>
              <w:keepNext/>
              <w:tabs>
                <w:tab w:val="left" w:pos="1080"/>
              </w:tabs>
              <w:jc w:val="center"/>
              <w:rPr>
                <w:sz w:val="20"/>
              </w:rPr>
            </w:pPr>
            <w:r w:rsidRPr="000462F0">
              <w:rPr>
                <w:sz w:val="20"/>
              </w:rPr>
              <w:t>1</w:t>
            </w:r>
          </w:p>
        </w:tc>
        <w:tc>
          <w:tcPr>
            <w:tcW w:w="366" w:type="pct"/>
            <w:tcBorders>
              <w:left w:val="single" w:sz="4" w:space="0" w:color="auto"/>
              <w:right w:val="double" w:sz="4" w:space="0" w:color="auto"/>
            </w:tcBorders>
            <w:shd w:val="clear" w:color="auto" w:fill="auto"/>
            <w:vAlign w:val="center"/>
          </w:tcPr>
          <w:p w14:paraId="0C0E77F4" w14:textId="77777777" w:rsidR="00E85F3B" w:rsidRPr="000462F0" w:rsidRDefault="00E85F3B" w:rsidP="000462F0">
            <w:pPr>
              <w:keepNext/>
              <w:tabs>
                <w:tab w:val="left" w:pos="1080"/>
              </w:tabs>
              <w:jc w:val="center"/>
              <w:rPr>
                <w:sz w:val="20"/>
              </w:rPr>
            </w:pPr>
            <w:r w:rsidRPr="000462F0">
              <w:rPr>
                <w:sz w:val="20"/>
              </w:rPr>
              <w:t>100%</w:t>
            </w:r>
          </w:p>
        </w:tc>
        <w:tc>
          <w:tcPr>
            <w:tcW w:w="169" w:type="pct"/>
            <w:tcBorders>
              <w:left w:val="double" w:sz="4" w:space="0" w:color="auto"/>
            </w:tcBorders>
            <w:shd w:val="clear" w:color="auto" w:fill="auto"/>
            <w:vAlign w:val="center"/>
          </w:tcPr>
          <w:p w14:paraId="221C8410" w14:textId="77777777" w:rsidR="00E85F3B" w:rsidRPr="000462F0" w:rsidRDefault="00E85F3B" w:rsidP="000462F0">
            <w:pPr>
              <w:keepNext/>
              <w:tabs>
                <w:tab w:val="left" w:pos="1080"/>
              </w:tabs>
              <w:jc w:val="center"/>
              <w:rPr>
                <w:sz w:val="20"/>
              </w:rPr>
            </w:pPr>
            <w:r w:rsidRPr="000462F0">
              <w:rPr>
                <w:sz w:val="20"/>
              </w:rPr>
              <w:t>1</w:t>
            </w:r>
          </w:p>
        </w:tc>
        <w:tc>
          <w:tcPr>
            <w:tcW w:w="366" w:type="pct"/>
            <w:tcBorders>
              <w:left w:val="single" w:sz="4" w:space="0" w:color="auto"/>
              <w:right w:val="double" w:sz="4" w:space="0" w:color="auto"/>
            </w:tcBorders>
            <w:shd w:val="clear" w:color="auto" w:fill="auto"/>
            <w:vAlign w:val="center"/>
          </w:tcPr>
          <w:p w14:paraId="3B032B09" w14:textId="77777777" w:rsidR="00E85F3B" w:rsidRPr="000462F0" w:rsidRDefault="00E85F3B" w:rsidP="000462F0">
            <w:pPr>
              <w:keepNext/>
              <w:tabs>
                <w:tab w:val="left" w:pos="1080"/>
              </w:tabs>
              <w:jc w:val="center"/>
              <w:rPr>
                <w:sz w:val="20"/>
              </w:rPr>
            </w:pPr>
            <w:r w:rsidRPr="000462F0">
              <w:rPr>
                <w:sz w:val="20"/>
              </w:rPr>
              <w:t>100%</w:t>
            </w:r>
          </w:p>
        </w:tc>
        <w:tc>
          <w:tcPr>
            <w:tcW w:w="240" w:type="pct"/>
            <w:tcBorders>
              <w:left w:val="double" w:sz="4" w:space="0" w:color="auto"/>
              <w:right w:val="single" w:sz="4" w:space="0" w:color="auto"/>
            </w:tcBorders>
            <w:shd w:val="clear" w:color="auto" w:fill="auto"/>
            <w:vAlign w:val="center"/>
          </w:tcPr>
          <w:p w14:paraId="0396CE37" w14:textId="77777777" w:rsidR="00E85F3B" w:rsidRPr="000462F0" w:rsidRDefault="00E85F3B" w:rsidP="000462F0">
            <w:pPr>
              <w:keepNext/>
              <w:tabs>
                <w:tab w:val="left" w:pos="1080"/>
              </w:tabs>
              <w:jc w:val="center"/>
              <w:rPr>
                <w:sz w:val="20"/>
              </w:rPr>
            </w:pPr>
            <w:r w:rsidRPr="000462F0">
              <w:rPr>
                <w:sz w:val="20"/>
              </w:rPr>
              <w:t>1</w:t>
            </w:r>
          </w:p>
        </w:tc>
        <w:tc>
          <w:tcPr>
            <w:tcW w:w="366" w:type="pct"/>
            <w:tcBorders>
              <w:left w:val="single" w:sz="4" w:space="0" w:color="auto"/>
              <w:right w:val="double" w:sz="4" w:space="0" w:color="auto"/>
            </w:tcBorders>
            <w:shd w:val="clear" w:color="auto" w:fill="auto"/>
            <w:vAlign w:val="center"/>
          </w:tcPr>
          <w:p w14:paraId="4B71D491" w14:textId="77777777" w:rsidR="00E85F3B" w:rsidRPr="000462F0" w:rsidRDefault="00E85F3B" w:rsidP="000462F0">
            <w:pPr>
              <w:keepNext/>
              <w:tabs>
                <w:tab w:val="left" w:pos="1080"/>
              </w:tabs>
              <w:jc w:val="center"/>
              <w:rPr>
                <w:sz w:val="20"/>
              </w:rPr>
            </w:pPr>
            <w:r w:rsidRPr="000462F0">
              <w:rPr>
                <w:sz w:val="20"/>
              </w:rPr>
              <w:t>100%</w:t>
            </w:r>
          </w:p>
        </w:tc>
        <w:tc>
          <w:tcPr>
            <w:tcW w:w="271" w:type="pct"/>
            <w:tcBorders>
              <w:left w:val="double" w:sz="4" w:space="0" w:color="auto"/>
            </w:tcBorders>
            <w:shd w:val="clear" w:color="auto" w:fill="auto"/>
            <w:vAlign w:val="center"/>
          </w:tcPr>
          <w:p w14:paraId="68F4AE8B" w14:textId="77777777" w:rsidR="00E85F3B" w:rsidRPr="000462F0" w:rsidRDefault="00E85F3B" w:rsidP="000462F0">
            <w:pPr>
              <w:keepNext/>
              <w:tabs>
                <w:tab w:val="left" w:pos="1080"/>
              </w:tabs>
              <w:jc w:val="center"/>
              <w:rPr>
                <w:sz w:val="20"/>
              </w:rPr>
            </w:pPr>
            <w:r w:rsidRPr="000462F0">
              <w:rPr>
                <w:sz w:val="20"/>
              </w:rPr>
              <w:t>0</w:t>
            </w:r>
          </w:p>
        </w:tc>
        <w:tc>
          <w:tcPr>
            <w:tcW w:w="464" w:type="pct"/>
            <w:tcBorders>
              <w:left w:val="single" w:sz="4" w:space="0" w:color="auto"/>
              <w:right w:val="double" w:sz="4" w:space="0" w:color="auto"/>
            </w:tcBorders>
            <w:shd w:val="clear" w:color="auto" w:fill="auto"/>
            <w:vAlign w:val="center"/>
          </w:tcPr>
          <w:p w14:paraId="0DD8EB9B" w14:textId="77777777" w:rsidR="00E85F3B" w:rsidRPr="000462F0" w:rsidRDefault="00E85F3B" w:rsidP="000462F0">
            <w:pPr>
              <w:keepNext/>
              <w:tabs>
                <w:tab w:val="left" w:pos="1080"/>
              </w:tabs>
              <w:jc w:val="center"/>
              <w:rPr>
                <w:sz w:val="20"/>
              </w:rPr>
            </w:pPr>
            <w:r w:rsidRPr="000462F0">
              <w:rPr>
                <w:sz w:val="20"/>
              </w:rPr>
              <w:t>0%</w:t>
            </w:r>
          </w:p>
        </w:tc>
        <w:tc>
          <w:tcPr>
            <w:tcW w:w="278" w:type="pct"/>
            <w:tcBorders>
              <w:left w:val="single" w:sz="4" w:space="0" w:color="auto"/>
              <w:right w:val="single" w:sz="4" w:space="0" w:color="auto"/>
            </w:tcBorders>
            <w:shd w:val="clear" w:color="auto" w:fill="auto"/>
            <w:vAlign w:val="center"/>
          </w:tcPr>
          <w:p w14:paraId="55D35C5E" w14:textId="77777777" w:rsidR="00E85F3B" w:rsidRPr="000462F0" w:rsidRDefault="00E85F3B" w:rsidP="000462F0">
            <w:pPr>
              <w:keepNext/>
              <w:tabs>
                <w:tab w:val="left" w:pos="1080"/>
              </w:tabs>
              <w:jc w:val="center"/>
              <w:rPr>
                <w:sz w:val="20"/>
              </w:rPr>
            </w:pPr>
            <w:r w:rsidRPr="000462F0">
              <w:rPr>
                <w:sz w:val="20"/>
              </w:rPr>
              <w:t>4</w:t>
            </w:r>
          </w:p>
        </w:tc>
        <w:tc>
          <w:tcPr>
            <w:tcW w:w="279" w:type="pct"/>
            <w:tcBorders>
              <w:left w:val="single" w:sz="4" w:space="0" w:color="auto"/>
              <w:right w:val="double" w:sz="4" w:space="0" w:color="auto"/>
            </w:tcBorders>
            <w:shd w:val="clear" w:color="auto" w:fill="auto"/>
            <w:vAlign w:val="center"/>
          </w:tcPr>
          <w:p w14:paraId="288B71CB" w14:textId="77777777" w:rsidR="00E85F3B" w:rsidRPr="000462F0" w:rsidRDefault="00E85F3B" w:rsidP="000462F0">
            <w:pPr>
              <w:keepNext/>
              <w:tabs>
                <w:tab w:val="left" w:pos="1080"/>
              </w:tabs>
              <w:jc w:val="center"/>
              <w:rPr>
                <w:sz w:val="20"/>
              </w:rPr>
            </w:pPr>
            <w:r w:rsidRPr="000462F0">
              <w:rPr>
                <w:sz w:val="20"/>
              </w:rPr>
              <w:t>40%</w:t>
            </w:r>
          </w:p>
        </w:tc>
      </w:tr>
    </w:tbl>
    <w:p w14:paraId="7AF6EDB3" w14:textId="77777777" w:rsidR="00E85F3B" w:rsidRPr="005B3031" w:rsidRDefault="00E85F3B" w:rsidP="00E85F3B">
      <w:pPr>
        <w:pStyle w:val="Caption"/>
        <w:keepLines/>
        <w:spacing w:before="0" w:after="0"/>
        <w:rPr>
          <w:b/>
          <w:bCs/>
          <w:i w:val="0"/>
          <w:iCs/>
          <w:sz w:val="18"/>
          <w:szCs w:val="18"/>
        </w:rPr>
      </w:pPr>
      <w:r w:rsidRPr="005B3031">
        <w:rPr>
          <w:i w:val="0"/>
          <w:iCs/>
          <w:sz w:val="18"/>
          <w:szCs w:val="18"/>
        </w:rPr>
        <w:t>Note: Respondents could select more than one response.</w:t>
      </w:r>
    </w:p>
    <w:p w14:paraId="6E09DA8B" w14:textId="77777777" w:rsidR="00E85F3B" w:rsidRDefault="00E85F3B" w:rsidP="00E85F3B">
      <w:pPr>
        <w:rPr>
          <w:sz w:val="18"/>
          <w:szCs w:val="18"/>
        </w:rPr>
      </w:pPr>
      <w:r>
        <w:rPr>
          <w:sz w:val="18"/>
          <w:szCs w:val="18"/>
          <w:vertAlign w:val="superscript"/>
        </w:rPr>
        <w:t>1</w:t>
      </w:r>
      <w:r>
        <w:rPr>
          <w:sz w:val="18"/>
          <w:szCs w:val="18"/>
        </w:rPr>
        <w:t xml:space="preserve"> Only respondents who reported not installing each measure were asked for their reasons.</w:t>
      </w:r>
    </w:p>
    <w:p w14:paraId="0B1203B4" w14:textId="77777777" w:rsidR="00E85F3B" w:rsidRDefault="00E85F3B" w:rsidP="00E85F3B">
      <w:pPr>
        <w:pStyle w:val="Paragraph"/>
        <w:keepNext/>
        <w:ind w:left="0"/>
        <w:jc w:val="center"/>
        <w:rPr>
          <w:b/>
          <w:bCs/>
        </w:rPr>
      </w:pPr>
    </w:p>
    <w:p w14:paraId="4D24D7F2" w14:textId="77777777" w:rsidR="00E85F3B" w:rsidRPr="00CC0511" w:rsidRDefault="00E85F3B" w:rsidP="00E85F3B">
      <w:pPr>
        <w:pStyle w:val="Paragraph"/>
        <w:keepNext/>
        <w:ind w:left="0"/>
        <w:jc w:val="center"/>
        <w:rPr>
          <w:b/>
          <w:bCs/>
        </w:rPr>
      </w:pPr>
      <w:r w:rsidRPr="00CC0511">
        <w:rPr>
          <w:b/>
          <w:bCs/>
        </w:rPr>
        <w:t>Table</w:t>
      </w:r>
      <w:r>
        <w:rPr>
          <w:b/>
          <w:bCs/>
        </w:rPr>
        <w:t xml:space="preserve"> C-22</w:t>
      </w:r>
    </w:p>
    <w:p w14:paraId="197D4AAA" w14:textId="77777777" w:rsidR="00E85F3B" w:rsidRDefault="00E85F3B" w:rsidP="00E85F3B">
      <w:pPr>
        <w:pStyle w:val="Paragraph"/>
        <w:keepNext/>
        <w:keepLines/>
        <w:ind w:left="0"/>
        <w:jc w:val="center"/>
        <w:rPr>
          <w:b/>
          <w:szCs w:val="20"/>
        </w:rPr>
      </w:pPr>
      <w:r>
        <w:rPr>
          <w:b/>
          <w:szCs w:val="20"/>
        </w:rPr>
        <w:t>Repairs Needed Before Measures</w:t>
      </w:r>
    </w:p>
    <w:p w14:paraId="76A616E0" w14:textId="77777777" w:rsidR="00E85F3B" w:rsidRDefault="00E85F3B" w:rsidP="00E85F3B">
      <w:pPr>
        <w:pStyle w:val="Paragraph"/>
        <w:keepNext/>
        <w:keepLines/>
        <w:ind w:left="0"/>
        <w:jc w:val="center"/>
        <w:rPr>
          <w:b/>
          <w:szCs w:val="20"/>
        </w:rPr>
      </w:pPr>
    </w:p>
    <w:tbl>
      <w:tblPr>
        <w:tblW w:w="3127" w:type="pct"/>
        <w:jc w:val="center"/>
        <w:tblCellMar>
          <w:left w:w="0" w:type="dxa"/>
          <w:right w:w="0" w:type="dxa"/>
        </w:tblCellMar>
        <w:tblLook w:val="04A0" w:firstRow="1" w:lastRow="0" w:firstColumn="1" w:lastColumn="0" w:noHBand="0" w:noVBand="1"/>
      </w:tblPr>
      <w:tblGrid>
        <w:gridCol w:w="2414"/>
        <w:gridCol w:w="1710"/>
        <w:gridCol w:w="1711"/>
      </w:tblGrid>
      <w:tr w:rsidR="00E85F3B" w:rsidRPr="00653209" w14:paraId="1147FFD6" w14:textId="77777777" w:rsidTr="00047FFE">
        <w:trPr>
          <w:trHeight w:val="317"/>
          <w:jc w:val="center"/>
        </w:trPr>
        <w:tc>
          <w:tcPr>
            <w:tcW w:w="5000" w:type="pct"/>
            <w:gridSpan w:val="3"/>
            <w:tcBorders>
              <w:top w:val="double" w:sz="4" w:space="0" w:color="auto"/>
              <w:left w:val="double" w:sz="4" w:space="0" w:color="auto"/>
              <w:right w:val="double" w:sz="4" w:space="0" w:color="auto"/>
            </w:tcBorders>
            <w:tcMar>
              <w:top w:w="0" w:type="dxa"/>
              <w:left w:w="108" w:type="dxa"/>
              <w:bottom w:w="0" w:type="dxa"/>
              <w:right w:w="108" w:type="dxa"/>
            </w:tcMar>
            <w:vAlign w:val="center"/>
          </w:tcPr>
          <w:p w14:paraId="5CC87547" w14:textId="77777777" w:rsidR="00E85F3B" w:rsidRDefault="00E85F3B" w:rsidP="00047FFE">
            <w:pPr>
              <w:keepNext/>
              <w:keepLines/>
              <w:spacing w:line="252" w:lineRule="auto"/>
              <w:jc w:val="center"/>
              <w:rPr>
                <w:b/>
                <w:bCs/>
                <w:sz w:val="20"/>
                <w:lang w:eastAsia="x-none"/>
              </w:rPr>
            </w:pPr>
            <w:r>
              <w:rPr>
                <w:b/>
                <w:bCs/>
                <w:sz w:val="20"/>
                <w:lang w:eastAsia="x-none"/>
              </w:rPr>
              <w:t>Did the contractor say that repairs would be needed in your home before they could implement any of the home improvements?</w:t>
            </w:r>
          </w:p>
        </w:tc>
      </w:tr>
      <w:tr w:rsidR="00E85F3B" w:rsidRPr="00653209" w14:paraId="17CEC803" w14:textId="77777777" w:rsidTr="00047FFE">
        <w:trPr>
          <w:trHeight w:val="317"/>
          <w:jc w:val="center"/>
        </w:trPr>
        <w:tc>
          <w:tcPr>
            <w:tcW w:w="2069" w:type="pct"/>
            <w:vMerge w:val="restart"/>
            <w:tcBorders>
              <w:top w:val="double" w:sz="4" w:space="0" w:color="auto"/>
              <w:left w:val="double" w:sz="4" w:space="0" w:color="auto"/>
              <w:right w:val="double" w:sz="4" w:space="0" w:color="auto"/>
            </w:tcBorders>
            <w:tcMar>
              <w:top w:w="0" w:type="dxa"/>
              <w:left w:w="108" w:type="dxa"/>
              <w:bottom w:w="0" w:type="dxa"/>
              <w:right w:w="108" w:type="dxa"/>
            </w:tcMar>
            <w:vAlign w:val="center"/>
          </w:tcPr>
          <w:p w14:paraId="122E5C75" w14:textId="77777777" w:rsidR="00E85F3B" w:rsidRPr="00653209" w:rsidRDefault="00E85F3B" w:rsidP="00047FFE">
            <w:pPr>
              <w:keepNext/>
              <w:keepLines/>
              <w:spacing w:line="252" w:lineRule="auto"/>
              <w:rPr>
                <w:b/>
                <w:bCs/>
                <w:sz w:val="20"/>
              </w:rPr>
            </w:pPr>
            <w:r>
              <w:rPr>
                <w:b/>
                <w:bCs/>
                <w:sz w:val="20"/>
              </w:rPr>
              <w:t>Response</w:t>
            </w:r>
          </w:p>
        </w:tc>
        <w:tc>
          <w:tcPr>
            <w:tcW w:w="2931" w:type="pct"/>
            <w:gridSpan w:val="2"/>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179DB253" w14:textId="77777777" w:rsidR="00E85F3B" w:rsidRPr="00653209" w:rsidRDefault="00E85F3B" w:rsidP="00047FFE">
            <w:pPr>
              <w:keepNext/>
              <w:keepLines/>
              <w:spacing w:line="252" w:lineRule="auto"/>
              <w:jc w:val="center"/>
              <w:rPr>
                <w:b/>
                <w:bCs/>
                <w:sz w:val="20"/>
                <w:lang w:eastAsia="x-none"/>
              </w:rPr>
            </w:pPr>
            <w:r>
              <w:rPr>
                <w:b/>
                <w:bCs/>
                <w:sz w:val="20"/>
                <w:lang w:eastAsia="x-none"/>
              </w:rPr>
              <w:t>Participants</w:t>
            </w:r>
          </w:p>
        </w:tc>
      </w:tr>
      <w:tr w:rsidR="00E85F3B" w:rsidRPr="00653209" w14:paraId="706C9D47" w14:textId="77777777" w:rsidTr="00047FFE">
        <w:trPr>
          <w:trHeight w:val="317"/>
          <w:jc w:val="center"/>
        </w:trPr>
        <w:tc>
          <w:tcPr>
            <w:tcW w:w="2069" w:type="pct"/>
            <w:vMerge/>
            <w:tcBorders>
              <w:left w:val="double" w:sz="4" w:space="0" w:color="auto"/>
              <w:bottom w:val="double" w:sz="4" w:space="0" w:color="auto"/>
              <w:right w:val="double" w:sz="4" w:space="0" w:color="auto"/>
            </w:tcBorders>
            <w:tcMar>
              <w:top w:w="0" w:type="dxa"/>
              <w:left w:w="108" w:type="dxa"/>
              <w:bottom w:w="0" w:type="dxa"/>
              <w:right w:w="108" w:type="dxa"/>
            </w:tcMar>
            <w:vAlign w:val="center"/>
          </w:tcPr>
          <w:p w14:paraId="72DBD4DB" w14:textId="77777777" w:rsidR="00E85F3B" w:rsidRPr="00653209" w:rsidRDefault="00E85F3B" w:rsidP="00047FFE">
            <w:pPr>
              <w:keepNext/>
              <w:keepLines/>
              <w:spacing w:line="252" w:lineRule="auto"/>
              <w:rPr>
                <w:b/>
                <w:bCs/>
                <w:sz w:val="20"/>
              </w:rPr>
            </w:pPr>
          </w:p>
        </w:tc>
        <w:tc>
          <w:tcPr>
            <w:tcW w:w="1465" w:type="pct"/>
            <w:tcBorders>
              <w:top w:val="double" w:sz="4" w:space="0" w:color="auto"/>
              <w:left w:val="nil"/>
              <w:bottom w:val="double" w:sz="4" w:space="0" w:color="auto"/>
              <w:right w:val="single" w:sz="4" w:space="0" w:color="auto"/>
            </w:tcBorders>
            <w:tcMar>
              <w:top w:w="0" w:type="dxa"/>
              <w:left w:w="108" w:type="dxa"/>
              <w:bottom w:w="0" w:type="dxa"/>
              <w:right w:w="108" w:type="dxa"/>
            </w:tcMar>
            <w:vAlign w:val="center"/>
          </w:tcPr>
          <w:p w14:paraId="7681D77B" w14:textId="77777777" w:rsidR="00E85F3B" w:rsidRPr="00653209" w:rsidRDefault="00E85F3B" w:rsidP="00047FFE">
            <w:pPr>
              <w:keepNext/>
              <w:keepLines/>
              <w:spacing w:line="256" w:lineRule="auto"/>
              <w:jc w:val="center"/>
              <w:rPr>
                <w:b/>
                <w:bCs/>
                <w:sz w:val="20"/>
                <w:lang w:eastAsia="x-none"/>
              </w:rPr>
            </w:pPr>
            <w:r w:rsidRPr="00653209">
              <w:rPr>
                <w:b/>
                <w:bCs/>
                <w:sz w:val="20"/>
                <w:lang w:eastAsia="x-none"/>
              </w:rPr>
              <w:t>#</w:t>
            </w:r>
          </w:p>
        </w:tc>
        <w:tc>
          <w:tcPr>
            <w:tcW w:w="1465" w:type="pct"/>
            <w:tcBorders>
              <w:top w:val="doub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6E3488AF" w14:textId="77777777" w:rsidR="00E85F3B" w:rsidRPr="00653209" w:rsidRDefault="00E85F3B" w:rsidP="00047FFE">
            <w:pPr>
              <w:keepNext/>
              <w:keepLines/>
              <w:spacing w:line="252" w:lineRule="auto"/>
              <w:jc w:val="center"/>
              <w:rPr>
                <w:b/>
                <w:bCs/>
                <w:sz w:val="20"/>
                <w:lang w:eastAsia="x-none"/>
              </w:rPr>
            </w:pPr>
            <w:r w:rsidRPr="00653209">
              <w:rPr>
                <w:b/>
                <w:bCs/>
                <w:sz w:val="20"/>
                <w:lang w:eastAsia="x-none"/>
              </w:rPr>
              <w:t>%</w:t>
            </w:r>
          </w:p>
        </w:tc>
      </w:tr>
      <w:tr w:rsidR="00E85F3B" w:rsidRPr="00653209" w14:paraId="465BB31E" w14:textId="77777777" w:rsidTr="00047FFE">
        <w:trPr>
          <w:trHeight w:val="317"/>
          <w:jc w:val="center"/>
        </w:trPr>
        <w:tc>
          <w:tcPr>
            <w:tcW w:w="2069" w:type="pct"/>
            <w:tcBorders>
              <w:top w:val="doub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11DAA8CD" w14:textId="77777777" w:rsidR="00E85F3B" w:rsidRPr="00653209" w:rsidRDefault="00E85F3B" w:rsidP="00047FFE">
            <w:pPr>
              <w:keepNext/>
              <w:keepLines/>
              <w:spacing w:line="252" w:lineRule="auto"/>
              <w:rPr>
                <w:sz w:val="20"/>
              </w:rPr>
            </w:pPr>
            <w:r>
              <w:rPr>
                <w:sz w:val="20"/>
              </w:rPr>
              <w:t>Yes</w:t>
            </w:r>
          </w:p>
        </w:tc>
        <w:tc>
          <w:tcPr>
            <w:tcW w:w="1465" w:type="pct"/>
            <w:tcBorders>
              <w:top w:val="double" w:sz="4" w:space="0" w:color="auto"/>
              <w:left w:val="nil"/>
              <w:bottom w:val="single" w:sz="4" w:space="0" w:color="auto"/>
              <w:right w:val="single" w:sz="4" w:space="0" w:color="auto"/>
            </w:tcBorders>
            <w:tcMar>
              <w:top w:w="0" w:type="dxa"/>
              <w:left w:w="108" w:type="dxa"/>
              <w:bottom w:w="0" w:type="dxa"/>
              <w:right w:w="108" w:type="dxa"/>
            </w:tcMar>
            <w:vAlign w:val="center"/>
          </w:tcPr>
          <w:p w14:paraId="0C8A8BA1" w14:textId="77777777" w:rsidR="00E85F3B" w:rsidRPr="00D7348F" w:rsidRDefault="00E85F3B" w:rsidP="00047FFE">
            <w:pPr>
              <w:keepNext/>
              <w:keepLines/>
              <w:spacing w:line="256" w:lineRule="auto"/>
              <w:jc w:val="center"/>
              <w:rPr>
                <w:sz w:val="20"/>
                <w:lang w:eastAsia="x-none"/>
              </w:rPr>
            </w:pPr>
            <w:r>
              <w:rPr>
                <w:sz w:val="20"/>
                <w:lang w:eastAsia="x-none"/>
              </w:rPr>
              <w:t>2</w:t>
            </w:r>
          </w:p>
        </w:tc>
        <w:tc>
          <w:tcPr>
            <w:tcW w:w="1465" w:type="pct"/>
            <w:tcBorders>
              <w:top w:val="doub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3A1B5A15" w14:textId="77777777" w:rsidR="00E85F3B" w:rsidRPr="00D7348F" w:rsidRDefault="00E85F3B" w:rsidP="00047FFE">
            <w:pPr>
              <w:keepNext/>
              <w:keepLines/>
              <w:spacing w:line="252" w:lineRule="auto"/>
              <w:jc w:val="center"/>
              <w:rPr>
                <w:sz w:val="20"/>
                <w:lang w:eastAsia="x-none"/>
              </w:rPr>
            </w:pPr>
            <w:r>
              <w:rPr>
                <w:sz w:val="20"/>
                <w:lang w:eastAsia="x-none"/>
              </w:rPr>
              <w:t>2%</w:t>
            </w:r>
          </w:p>
        </w:tc>
      </w:tr>
      <w:tr w:rsidR="00E85F3B" w:rsidRPr="00653209" w14:paraId="3269FBC9" w14:textId="77777777" w:rsidTr="00047FFE">
        <w:trPr>
          <w:trHeight w:val="317"/>
          <w:jc w:val="center"/>
        </w:trPr>
        <w:tc>
          <w:tcPr>
            <w:tcW w:w="2069" w:type="pct"/>
            <w:tcBorders>
              <w:top w:val="nil"/>
              <w:left w:val="double" w:sz="4" w:space="0" w:color="auto"/>
              <w:bottom w:val="single" w:sz="4" w:space="0" w:color="auto"/>
              <w:right w:val="double" w:sz="4" w:space="0" w:color="auto"/>
            </w:tcBorders>
            <w:tcMar>
              <w:top w:w="0" w:type="dxa"/>
              <w:left w:w="108" w:type="dxa"/>
              <w:bottom w:w="0" w:type="dxa"/>
              <w:right w:w="108" w:type="dxa"/>
            </w:tcMar>
            <w:vAlign w:val="center"/>
          </w:tcPr>
          <w:p w14:paraId="46F3576C" w14:textId="77777777" w:rsidR="00E85F3B" w:rsidRPr="00653209" w:rsidRDefault="00E85F3B" w:rsidP="00047FFE">
            <w:pPr>
              <w:keepNext/>
              <w:keepLines/>
              <w:spacing w:line="252" w:lineRule="auto"/>
              <w:rPr>
                <w:sz w:val="20"/>
              </w:rPr>
            </w:pPr>
            <w:r>
              <w:rPr>
                <w:sz w:val="20"/>
              </w:rPr>
              <w:t>No</w:t>
            </w:r>
          </w:p>
        </w:tc>
        <w:tc>
          <w:tcPr>
            <w:tcW w:w="1465" w:type="pct"/>
            <w:tcBorders>
              <w:top w:val="nil"/>
              <w:left w:val="nil"/>
              <w:bottom w:val="single" w:sz="4" w:space="0" w:color="auto"/>
              <w:right w:val="single" w:sz="4" w:space="0" w:color="auto"/>
            </w:tcBorders>
            <w:tcMar>
              <w:top w:w="0" w:type="dxa"/>
              <w:left w:w="108" w:type="dxa"/>
              <w:bottom w:w="0" w:type="dxa"/>
              <w:right w:w="108" w:type="dxa"/>
            </w:tcMar>
            <w:vAlign w:val="center"/>
          </w:tcPr>
          <w:p w14:paraId="006D95B1" w14:textId="77777777" w:rsidR="00E85F3B" w:rsidRPr="00D7348F" w:rsidRDefault="00E85F3B" w:rsidP="00047FFE">
            <w:pPr>
              <w:keepNext/>
              <w:keepLines/>
              <w:spacing w:line="256" w:lineRule="auto"/>
              <w:jc w:val="center"/>
              <w:rPr>
                <w:sz w:val="20"/>
                <w:lang w:eastAsia="x-none"/>
              </w:rPr>
            </w:pPr>
            <w:r>
              <w:rPr>
                <w:sz w:val="20"/>
                <w:lang w:eastAsia="x-none"/>
              </w:rPr>
              <w:t>86</w:t>
            </w:r>
          </w:p>
        </w:tc>
        <w:tc>
          <w:tcPr>
            <w:tcW w:w="1465"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07145769" w14:textId="77777777" w:rsidR="00E85F3B" w:rsidRPr="00D7348F" w:rsidRDefault="00E85F3B" w:rsidP="00047FFE">
            <w:pPr>
              <w:keepNext/>
              <w:keepLines/>
              <w:spacing w:line="252" w:lineRule="auto"/>
              <w:jc w:val="center"/>
              <w:rPr>
                <w:sz w:val="20"/>
                <w:lang w:eastAsia="x-none"/>
              </w:rPr>
            </w:pPr>
            <w:r>
              <w:rPr>
                <w:sz w:val="20"/>
                <w:lang w:eastAsia="x-none"/>
              </w:rPr>
              <w:t>92%</w:t>
            </w:r>
          </w:p>
        </w:tc>
      </w:tr>
      <w:tr w:rsidR="00E85F3B" w:rsidRPr="00653209" w14:paraId="1868779C" w14:textId="77777777" w:rsidTr="00047FFE">
        <w:trPr>
          <w:trHeight w:val="317"/>
          <w:jc w:val="center"/>
        </w:trPr>
        <w:tc>
          <w:tcPr>
            <w:tcW w:w="2069"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26ED2C8B" w14:textId="77777777" w:rsidR="00E85F3B" w:rsidRPr="00653209" w:rsidRDefault="00E85F3B" w:rsidP="00047FFE">
            <w:pPr>
              <w:keepNext/>
              <w:keepLines/>
              <w:spacing w:line="252" w:lineRule="auto"/>
              <w:rPr>
                <w:sz w:val="20"/>
              </w:rPr>
            </w:pPr>
            <w:r>
              <w:rPr>
                <w:sz w:val="20"/>
              </w:rPr>
              <w:t>Don’t Know</w:t>
            </w:r>
          </w:p>
        </w:tc>
        <w:tc>
          <w:tcPr>
            <w:tcW w:w="1465"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73D29C82" w14:textId="77777777" w:rsidR="00E85F3B" w:rsidRPr="00D7348F" w:rsidRDefault="00E85F3B" w:rsidP="00047FFE">
            <w:pPr>
              <w:keepNext/>
              <w:keepLines/>
              <w:spacing w:line="256" w:lineRule="auto"/>
              <w:jc w:val="center"/>
              <w:rPr>
                <w:sz w:val="20"/>
                <w:lang w:eastAsia="x-none"/>
              </w:rPr>
            </w:pPr>
            <w:r>
              <w:rPr>
                <w:sz w:val="20"/>
                <w:lang w:eastAsia="x-none"/>
              </w:rPr>
              <w:t>4</w:t>
            </w:r>
          </w:p>
        </w:tc>
        <w:tc>
          <w:tcPr>
            <w:tcW w:w="1465"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71CB1EC6" w14:textId="77777777" w:rsidR="00E85F3B" w:rsidRPr="00D7348F" w:rsidRDefault="00E85F3B" w:rsidP="00047FFE">
            <w:pPr>
              <w:keepNext/>
              <w:keepLines/>
              <w:spacing w:line="252" w:lineRule="auto"/>
              <w:jc w:val="center"/>
              <w:rPr>
                <w:sz w:val="20"/>
                <w:lang w:eastAsia="x-none"/>
              </w:rPr>
            </w:pPr>
            <w:r>
              <w:rPr>
                <w:sz w:val="20"/>
                <w:lang w:eastAsia="x-none"/>
              </w:rPr>
              <w:t>5%</w:t>
            </w:r>
          </w:p>
        </w:tc>
      </w:tr>
      <w:tr w:rsidR="00E85F3B" w:rsidRPr="00653209" w14:paraId="7EA1CA08" w14:textId="77777777" w:rsidTr="00047FFE">
        <w:trPr>
          <w:trHeight w:val="317"/>
          <w:jc w:val="center"/>
        </w:trPr>
        <w:tc>
          <w:tcPr>
            <w:tcW w:w="2069"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7AC161E0" w14:textId="77777777" w:rsidR="00E85F3B" w:rsidRDefault="00E85F3B" w:rsidP="00047FFE">
            <w:pPr>
              <w:keepNext/>
              <w:keepLines/>
              <w:spacing w:line="252" w:lineRule="auto"/>
              <w:rPr>
                <w:sz w:val="20"/>
              </w:rPr>
            </w:pPr>
            <w:r>
              <w:rPr>
                <w:sz w:val="20"/>
              </w:rPr>
              <w:t>Refused</w:t>
            </w:r>
          </w:p>
        </w:tc>
        <w:tc>
          <w:tcPr>
            <w:tcW w:w="1465"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67D4D625" w14:textId="77777777" w:rsidR="00E85F3B" w:rsidRPr="00D7348F" w:rsidRDefault="00E85F3B" w:rsidP="00047FFE">
            <w:pPr>
              <w:keepNext/>
              <w:keepLines/>
              <w:spacing w:line="256" w:lineRule="auto"/>
              <w:jc w:val="center"/>
              <w:rPr>
                <w:sz w:val="20"/>
              </w:rPr>
            </w:pPr>
            <w:r>
              <w:rPr>
                <w:sz w:val="20"/>
              </w:rPr>
              <w:t>1</w:t>
            </w:r>
          </w:p>
        </w:tc>
        <w:tc>
          <w:tcPr>
            <w:tcW w:w="1465"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6B282860" w14:textId="77777777" w:rsidR="00E85F3B" w:rsidRPr="00D7348F" w:rsidRDefault="00E85F3B" w:rsidP="00047FFE">
            <w:pPr>
              <w:keepNext/>
              <w:keepLines/>
              <w:spacing w:line="252" w:lineRule="auto"/>
              <w:jc w:val="center"/>
              <w:rPr>
                <w:sz w:val="20"/>
              </w:rPr>
            </w:pPr>
            <w:r>
              <w:rPr>
                <w:sz w:val="20"/>
              </w:rPr>
              <w:t>1%</w:t>
            </w:r>
          </w:p>
        </w:tc>
      </w:tr>
      <w:tr w:rsidR="00E85F3B" w:rsidRPr="00653209" w14:paraId="7E664E97" w14:textId="77777777" w:rsidTr="00047FFE">
        <w:trPr>
          <w:trHeight w:val="317"/>
          <w:jc w:val="center"/>
        </w:trPr>
        <w:tc>
          <w:tcPr>
            <w:tcW w:w="2069" w:type="pct"/>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1FD0891F" w14:textId="77777777" w:rsidR="00E85F3B" w:rsidRPr="001D387C" w:rsidRDefault="00E85F3B" w:rsidP="00047FFE">
            <w:pPr>
              <w:keepNext/>
              <w:keepLines/>
              <w:spacing w:line="252" w:lineRule="auto"/>
              <w:rPr>
                <w:b/>
                <w:bCs/>
                <w:sz w:val="20"/>
              </w:rPr>
            </w:pPr>
            <w:r w:rsidRPr="001D387C">
              <w:rPr>
                <w:b/>
                <w:bCs/>
                <w:sz w:val="20"/>
              </w:rPr>
              <w:t>Total</w:t>
            </w:r>
          </w:p>
        </w:tc>
        <w:tc>
          <w:tcPr>
            <w:tcW w:w="1465" w:type="pct"/>
            <w:tcBorders>
              <w:top w:val="double" w:sz="4" w:space="0" w:color="auto"/>
              <w:left w:val="nil"/>
              <w:bottom w:val="double" w:sz="4" w:space="0" w:color="auto"/>
              <w:right w:val="single" w:sz="4" w:space="0" w:color="auto"/>
            </w:tcBorders>
            <w:tcMar>
              <w:top w:w="0" w:type="dxa"/>
              <w:left w:w="108" w:type="dxa"/>
              <w:bottom w:w="0" w:type="dxa"/>
              <w:right w:w="108" w:type="dxa"/>
            </w:tcMar>
            <w:vAlign w:val="center"/>
          </w:tcPr>
          <w:p w14:paraId="1E29399D" w14:textId="77777777" w:rsidR="00E85F3B" w:rsidRPr="007F705C" w:rsidRDefault="00E85F3B" w:rsidP="00047FFE">
            <w:pPr>
              <w:keepNext/>
              <w:keepLines/>
              <w:spacing w:line="256" w:lineRule="auto"/>
              <w:jc w:val="center"/>
              <w:rPr>
                <w:b/>
                <w:bCs/>
                <w:sz w:val="20"/>
              </w:rPr>
            </w:pPr>
            <w:r>
              <w:rPr>
                <w:b/>
                <w:bCs/>
                <w:sz w:val="20"/>
              </w:rPr>
              <w:t>93</w:t>
            </w:r>
          </w:p>
        </w:tc>
        <w:tc>
          <w:tcPr>
            <w:tcW w:w="1465" w:type="pct"/>
            <w:tcBorders>
              <w:top w:val="doub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2E93FD39" w14:textId="77777777" w:rsidR="00E85F3B" w:rsidRPr="001D387C" w:rsidRDefault="00E85F3B" w:rsidP="00047FFE">
            <w:pPr>
              <w:keepNext/>
              <w:keepLines/>
              <w:spacing w:line="252" w:lineRule="auto"/>
              <w:jc w:val="center"/>
              <w:rPr>
                <w:b/>
                <w:bCs/>
                <w:sz w:val="20"/>
              </w:rPr>
            </w:pPr>
            <w:r>
              <w:rPr>
                <w:b/>
                <w:bCs/>
                <w:sz w:val="20"/>
              </w:rPr>
              <w:t>100%</w:t>
            </w:r>
          </w:p>
        </w:tc>
      </w:tr>
    </w:tbl>
    <w:p w14:paraId="35E203B9" w14:textId="77777777" w:rsidR="00E85F3B" w:rsidRPr="00E62610" w:rsidRDefault="00E85F3B" w:rsidP="00E85F3B">
      <w:pPr>
        <w:rPr>
          <w:sz w:val="18"/>
          <w:szCs w:val="18"/>
        </w:rPr>
      </w:pPr>
    </w:p>
    <w:p w14:paraId="3AB59644" w14:textId="77777777" w:rsidR="00E85F3B" w:rsidRPr="00CC0511" w:rsidRDefault="00E85F3B" w:rsidP="00E85F3B">
      <w:pPr>
        <w:pStyle w:val="Paragraph"/>
        <w:keepNext/>
        <w:ind w:left="0"/>
        <w:jc w:val="center"/>
        <w:rPr>
          <w:b/>
          <w:bCs/>
        </w:rPr>
      </w:pPr>
      <w:r w:rsidRPr="00CC0511">
        <w:rPr>
          <w:b/>
          <w:bCs/>
        </w:rPr>
        <w:t>Table</w:t>
      </w:r>
      <w:r>
        <w:rPr>
          <w:b/>
          <w:bCs/>
        </w:rPr>
        <w:t xml:space="preserve"> C-23</w:t>
      </w:r>
    </w:p>
    <w:p w14:paraId="6352822C" w14:textId="77777777" w:rsidR="00E85F3B" w:rsidRDefault="00E85F3B" w:rsidP="00E85F3B">
      <w:pPr>
        <w:pStyle w:val="Paragraph"/>
        <w:keepNext/>
        <w:keepLines/>
        <w:ind w:left="0"/>
        <w:jc w:val="center"/>
        <w:rPr>
          <w:b/>
          <w:szCs w:val="20"/>
        </w:rPr>
      </w:pPr>
      <w:r>
        <w:rPr>
          <w:b/>
          <w:szCs w:val="20"/>
        </w:rPr>
        <w:t>Repairs Needed and Undertook</w:t>
      </w:r>
    </w:p>
    <w:p w14:paraId="6F58B928" w14:textId="77777777" w:rsidR="00E85F3B" w:rsidRDefault="00E85F3B" w:rsidP="00E85F3B">
      <w:pPr>
        <w:pStyle w:val="Paragraph"/>
        <w:keepNext/>
        <w:keepLines/>
        <w:ind w:left="0"/>
        <w:jc w:val="center"/>
        <w:rPr>
          <w:b/>
          <w:szCs w:val="20"/>
        </w:rPr>
      </w:pPr>
    </w:p>
    <w:tbl>
      <w:tblPr>
        <w:tblW w:w="3947" w:type="pct"/>
        <w:jc w:val="center"/>
        <w:tblLayout w:type="fixed"/>
        <w:tblCellMar>
          <w:left w:w="0" w:type="dxa"/>
          <w:right w:w="0" w:type="dxa"/>
        </w:tblCellMar>
        <w:tblLook w:val="04A0" w:firstRow="1" w:lastRow="0" w:firstColumn="1" w:lastColumn="0" w:noHBand="0" w:noVBand="1"/>
      </w:tblPr>
      <w:tblGrid>
        <w:gridCol w:w="2551"/>
        <w:gridCol w:w="1203"/>
        <w:gridCol w:w="1204"/>
        <w:gridCol w:w="1203"/>
        <w:gridCol w:w="1204"/>
      </w:tblGrid>
      <w:tr w:rsidR="00E85F3B" w:rsidRPr="00653209" w14:paraId="37B0DD15" w14:textId="77777777" w:rsidTr="00047FFE">
        <w:trPr>
          <w:trHeight w:val="317"/>
          <w:jc w:val="center"/>
        </w:trPr>
        <w:tc>
          <w:tcPr>
            <w:tcW w:w="7365" w:type="dxa"/>
            <w:gridSpan w:val="5"/>
            <w:tcBorders>
              <w:top w:val="double" w:sz="4" w:space="0" w:color="auto"/>
              <w:left w:val="double" w:sz="4" w:space="0" w:color="auto"/>
              <w:right w:val="double" w:sz="4" w:space="0" w:color="auto"/>
            </w:tcBorders>
            <w:tcMar>
              <w:top w:w="0" w:type="dxa"/>
              <w:left w:w="108" w:type="dxa"/>
              <w:bottom w:w="0" w:type="dxa"/>
              <w:right w:w="108" w:type="dxa"/>
            </w:tcMar>
            <w:vAlign w:val="center"/>
          </w:tcPr>
          <w:p w14:paraId="39C4384E" w14:textId="77777777" w:rsidR="00E85F3B" w:rsidRDefault="00E85F3B" w:rsidP="00047FFE">
            <w:pPr>
              <w:keepNext/>
              <w:keepLines/>
              <w:spacing w:line="252" w:lineRule="auto"/>
              <w:jc w:val="center"/>
              <w:rPr>
                <w:b/>
                <w:bCs/>
                <w:sz w:val="20"/>
                <w:lang w:eastAsia="x-none"/>
              </w:rPr>
            </w:pPr>
            <w:r>
              <w:rPr>
                <w:b/>
                <w:bCs/>
                <w:sz w:val="20"/>
                <w:lang w:eastAsia="x-none"/>
              </w:rPr>
              <w:t>What repairs did the contractor say would be needed in your home before they could implement any of the home improvements? What repairs did you undertake?</w:t>
            </w:r>
          </w:p>
        </w:tc>
      </w:tr>
      <w:tr w:rsidR="00E85F3B" w:rsidRPr="00653209" w14:paraId="1423DB59" w14:textId="77777777" w:rsidTr="00047FFE">
        <w:trPr>
          <w:trHeight w:val="317"/>
          <w:jc w:val="center"/>
        </w:trPr>
        <w:tc>
          <w:tcPr>
            <w:tcW w:w="2551" w:type="dxa"/>
            <w:vMerge w:val="restart"/>
            <w:tcBorders>
              <w:top w:val="double" w:sz="4" w:space="0" w:color="auto"/>
              <w:left w:val="double" w:sz="4" w:space="0" w:color="auto"/>
              <w:right w:val="double" w:sz="4" w:space="0" w:color="auto"/>
            </w:tcBorders>
            <w:tcMar>
              <w:top w:w="0" w:type="dxa"/>
              <w:left w:w="108" w:type="dxa"/>
              <w:bottom w:w="0" w:type="dxa"/>
              <w:right w:w="108" w:type="dxa"/>
            </w:tcMar>
            <w:vAlign w:val="center"/>
          </w:tcPr>
          <w:p w14:paraId="171E32D1" w14:textId="77777777" w:rsidR="00E85F3B" w:rsidRPr="00653209" w:rsidRDefault="00E85F3B" w:rsidP="00047FFE">
            <w:pPr>
              <w:keepNext/>
              <w:keepLines/>
              <w:spacing w:line="252" w:lineRule="auto"/>
              <w:rPr>
                <w:b/>
                <w:bCs/>
                <w:sz w:val="20"/>
              </w:rPr>
            </w:pPr>
            <w:r>
              <w:rPr>
                <w:b/>
                <w:bCs/>
                <w:sz w:val="20"/>
              </w:rPr>
              <w:t>Repairs</w:t>
            </w:r>
          </w:p>
        </w:tc>
        <w:tc>
          <w:tcPr>
            <w:tcW w:w="2407" w:type="dxa"/>
            <w:gridSpan w:val="2"/>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7C903AA3" w14:textId="77777777" w:rsidR="00E85F3B" w:rsidRPr="00653209" w:rsidRDefault="00E85F3B" w:rsidP="00047FFE">
            <w:pPr>
              <w:keepNext/>
              <w:keepLines/>
              <w:spacing w:line="252" w:lineRule="auto"/>
              <w:jc w:val="center"/>
              <w:rPr>
                <w:b/>
                <w:bCs/>
                <w:sz w:val="20"/>
                <w:lang w:eastAsia="x-none"/>
              </w:rPr>
            </w:pPr>
            <w:r>
              <w:rPr>
                <w:b/>
                <w:bCs/>
                <w:sz w:val="20"/>
                <w:lang w:eastAsia="x-none"/>
              </w:rPr>
              <w:t>Repairs Needed</w:t>
            </w:r>
          </w:p>
        </w:tc>
        <w:tc>
          <w:tcPr>
            <w:tcW w:w="2407" w:type="dxa"/>
            <w:gridSpan w:val="2"/>
            <w:tcBorders>
              <w:top w:val="double" w:sz="4" w:space="0" w:color="auto"/>
              <w:left w:val="nil"/>
              <w:bottom w:val="double" w:sz="4" w:space="0" w:color="auto"/>
              <w:right w:val="double" w:sz="4" w:space="0" w:color="auto"/>
            </w:tcBorders>
            <w:vAlign w:val="center"/>
          </w:tcPr>
          <w:p w14:paraId="442680B1" w14:textId="77777777" w:rsidR="00E85F3B" w:rsidRDefault="00E85F3B" w:rsidP="00047FFE">
            <w:pPr>
              <w:keepNext/>
              <w:keepLines/>
              <w:spacing w:line="252" w:lineRule="auto"/>
              <w:jc w:val="center"/>
              <w:rPr>
                <w:b/>
                <w:bCs/>
                <w:sz w:val="20"/>
                <w:lang w:eastAsia="x-none"/>
              </w:rPr>
            </w:pPr>
            <w:r>
              <w:rPr>
                <w:b/>
                <w:bCs/>
                <w:sz w:val="20"/>
                <w:lang w:eastAsia="x-none"/>
              </w:rPr>
              <w:t>Repairs Done</w:t>
            </w:r>
          </w:p>
        </w:tc>
      </w:tr>
      <w:tr w:rsidR="00E85F3B" w:rsidRPr="00653209" w14:paraId="26F521E1" w14:textId="77777777" w:rsidTr="00047FFE">
        <w:trPr>
          <w:trHeight w:val="317"/>
          <w:jc w:val="center"/>
        </w:trPr>
        <w:tc>
          <w:tcPr>
            <w:tcW w:w="2551" w:type="dxa"/>
            <w:vMerge/>
            <w:tcBorders>
              <w:left w:val="double" w:sz="4" w:space="0" w:color="auto"/>
              <w:bottom w:val="double" w:sz="4" w:space="0" w:color="auto"/>
              <w:right w:val="double" w:sz="4" w:space="0" w:color="auto"/>
            </w:tcBorders>
            <w:tcMar>
              <w:top w:w="0" w:type="dxa"/>
              <w:left w:w="108" w:type="dxa"/>
              <w:bottom w:w="0" w:type="dxa"/>
              <w:right w:w="108" w:type="dxa"/>
            </w:tcMar>
            <w:vAlign w:val="center"/>
          </w:tcPr>
          <w:p w14:paraId="3EA29F07" w14:textId="77777777" w:rsidR="00E85F3B" w:rsidRPr="00653209" w:rsidRDefault="00E85F3B" w:rsidP="00047FFE">
            <w:pPr>
              <w:keepNext/>
              <w:keepLines/>
              <w:spacing w:line="252" w:lineRule="auto"/>
              <w:rPr>
                <w:b/>
                <w:bCs/>
                <w:sz w:val="20"/>
              </w:rPr>
            </w:pPr>
          </w:p>
        </w:tc>
        <w:tc>
          <w:tcPr>
            <w:tcW w:w="1203" w:type="dxa"/>
            <w:tcBorders>
              <w:top w:val="double" w:sz="4" w:space="0" w:color="auto"/>
              <w:left w:val="nil"/>
              <w:bottom w:val="double" w:sz="4" w:space="0" w:color="auto"/>
              <w:right w:val="single" w:sz="4" w:space="0" w:color="auto"/>
            </w:tcBorders>
            <w:tcMar>
              <w:top w:w="0" w:type="dxa"/>
              <w:left w:w="108" w:type="dxa"/>
              <w:bottom w:w="0" w:type="dxa"/>
              <w:right w:w="108" w:type="dxa"/>
            </w:tcMar>
            <w:vAlign w:val="center"/>
          </w:tcPr>
          <w:p w14:paraId="7FBBA422" w14:textId="77777777" w:rsidR="00E85F3B" w:rsidRPr="00653209" w:rsidRDefault="00E85F3B" w:rsidP="00047FFE">
            <w:pPr>
              <w:keepNext/>
              <w:keepLines/>
              <w:spacing w:line="256" w:lineRule="auto"/>
              <w:jc w:val="center"/>
              <w:rPr>
                <w:b/>
                <w:bCs/>
                <w:sz w:val="20"/>
                <w:lang w:eastAsia="x-none"/>
              </w:rPr>
            </w:pPr>
            <w:r w:rsidRPr="00653209">
              <w:rPr>
                <w:b/>
                <w:bCs/>
                <w:sz w:val="20"/>
                <w:lang w:eastAsia="x-none"/>
              </w:rPr>
              <w:t>#</w:t>
            </w:r>
          </w:p>
        </w:tc>
        <w:tc>
          <w:tcPr>
            <w:tcW w:w="1204" w:type="dxa"/>
            <w:tcBorders>
              <w:top w:val="doub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5C94AF53" w14:textId="77777777" w:rsidR="00E85F3B" w:rsidRPr="00653209" w:rsidRDefault="00E85F3B" w:rsidP="00047FFE">
            <w:pPr>
              <w:keepNext/>
              <w:keepLines/>
              <w:spacing w:line="252" w:lineRule="auto"/>
              <w:jc w:val="center"/>
              <w:rPr>
                <w:b/>
                <w:bCs/>
                <w:sz w:val="20"/>
                <w:lang w:eastAsia="x-none"/>
              </w:rPr>
            </w:pPr>
            <w:r w:rsidRPr="00653209">
              <w:rPr>
                <w:b/>
                <w:bCs/>
                <w:sz w:val="20"/>
                <w:lang w:eastAsia="x-none"/>
              </w:rPr>
              <w:t>%</w:t>
            </w:r>
          </w:p>
        </w:tc>
        <w:tc>
          <w:tcPr>
            <w:tcW w:w="1203" w:type="dxa"/>
            <w:tcBorders>
              <w:top w:val="double" w:sz="4" w:space="0" w:color="auto"/>
              <w:left w:val="single" w:sz="4" w:space="0" w:color="auto"/>
              <w:bottom w:val="double" w:sz="4" w:space="0" w:color="auto"/>
              <w:right w:val="single" w:sz="4" w:space="0" w:color="auto"/>
            </w:tcBorders>
            <w:vAlign w:val="center"/>
          </w:tcPr>
          <w:p w14:paraId="4F16F079" w14:textId="77777777" w:rsidR="00E85F3B" w:rsidRPr="00653209" w:rsidRDefault="00E85F3B" w:rsidP="00047FFE">
            <w:pPr>
              <w:keepNext/>
              <w:keepLines/>
              <w:spacing w:line="252" w:lineRule="auto"/>
              <w:jc w:val="center"/>
              <w:rPr>
                <w:b/>
                <w:bCs/>
                <w:sz w:val="20"/>
                <w:lang w:eastAsia="x-none"/>
              </w:rPr>
            </w:pPr>
            <w:r>
              <w:rPr>
                <w:b/>
                <w:bCs/>
                <w:sz w:val="20"/>
                <w:lang w:eastAsia="x-none"/>
              </w:rPr>
              <w:t>#</w:t>
            </w:r>
          </w:p>
        </w:tc>
        <w:tc>
          <w:tcPr>
            <w:tcW w:w="1204" w:type="dxa"/>
            <w:tcBorders>
              <w:top w:val="double" w:sz="4" w:space="0" w:color="auto"/>
              <w:left w:val="single" w:sz="4" w:space="0" w:color="auto"/>
              <w:bottom w:val="double" w:sz="4" w:space="0" w:color="auto"/>
              <w:right w:val="double" w:sz="4" w:space="0" w:color="auto"/>
            </w:tcBorders>
            <w:vAlign w:val="center"/>
          </w:tcPr>
          <w:p w14:paraId="3E142C52" w14:textId="77777777" w:rsidR="00E85F3B" w:rsidRPr="00653209" w:rsidRDefault="00E85F3B" w:rsidP="00047FFE">
            <w:pPr>
              <w:keepNext/>
              <w:keepLines/>
              <w:spacing w:line="252" w:lineRule="auto"/>
              <w:jc w:val="center"/>
              <w:rPr>
                <w:b/>
                <w:bCs/>
                <w:sz w:val="20"/>
                <w:lang w:eastAsia="x-none"/>
              </w:rPr>
            </w:pPr>
            <w:r>
              <w:rPr>
                <w:b/>
                <w:bCs/>
                <w:sz w:val="20"/>
                <w:lang w:eastAsia="x-none"/>
              </w:rPr>
              <w:t>%</w:t>
            </w:r>
          </w:p>
        </w:tc>
      </w:tr>
      <w:tr w:rsidR="00E85F3B" w:rsidRPr="00653209" w14:paraId="31A62536" w14:textId="77777777" w:rsidTr="00047FFE">
        <w:trPr>
          <w:trHeight w:val="317"/>
          <w:jc w:val="center"/>
        </w:trPr>
        <w:tc>
          <w:tcPr>
            <w:tcW w:w="2551" w:type="dxa"/>
            <w:tcBorders>
              <w:left w:val="double" w:sz="4" w:space="0" w:color="auto"/>
              <w:bottom w:val="double" w:sz="4" w:space="0" w:color="auto"/>
              <w:right w:val="double" w:sz="4" w:space="0" w:color="auto"/>
            </w:tcBorders>
            <w:tcMar>
              <w:top w:w="0" w:type="dxa"/>
              <w:left w:w="108" w:type="dxa"/>
              <w:bottom w:w="0" w:type="dxa"/>
              <w:right w:w="108" w:type="dxa"/>
            </w:tcMar>
            <w:vAlign w:val="center"/>
          </w:tcPr>
          <w:p w14:paraId="25217148" w14:textId="77777777" w:rsidR="00E85F3B" w:rsidRPr="00710A00" w:rsidRDefault="00E85F3B" w:rsidP="00047FFE">
            <w:pPr>
              <w:keepNext/>
              <w:keepLines/>
              <w:spacing w:line="252" w:lineRule="auto"/>
              <w:rPr>
                <w:sz w:val="20"/>
                <w:vertAlign w:val="superscript"/>
              </w:rPr>
            </w:pPr>
            <w:r>
              <w:rPr>
                <w:b/>
                <w:bCs/>
                <w:sz w:val="20"/>
              </w:rPr>
              <w:t>Observations</w:t>
            </w:r>
            <w:r>
              <w:rPr>
                <w:sz w:val="20"/>
                <w:vertAlign w:val="superscript"/>
              </w:rPr>
              <w:t>1</w:t>
            </w:r>
          </w:p>
        </w:tc>
        <w:tc>
          <w:tcPr>
            <w:tcW w:w="2407" w:type="dxa"/>
            <w:gridSpan w:val="2"/>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0F03A802" w14:textId="77777777" w:rsidR="00E85F3B" w:rsidRPr="00653209" w:rsidRDefault="00E85F3B" w:rsidP="00047FFE">
            <w:pPr>
              <w:keepNext/>
              <w:keepLines/>
              <w:spacing w:line="252" w:lineRule="auto"/>
              <w:jc w:val="center"/>
              <w:rPr>
                <w:b/>
                <w:bCs/>
                <w:sz w:val="20"/>
                <w:lang w:eastAsia="x-none"/>
              </w:rPr>
            </w:pPr>
            <w:r>
              <w:rPr>
                <w:b/>
                <w:bCs/>
                <w:sz w:val="20"/>
                <w:lang w:eastAsia="x-none"/>
              </w:rPr>
              <w:t>93</w:t>
            </w:r>
          </w:p>
        </w:tc>
        <w:tc>
          <w:tcPr>
            <w:tcW w:w="2407" w:type="dxa"/>
            <w:gridSpan w:val="2"/>
            <w:tcBorders>
              <w:top w:val="double" w:sz="4" w:space="0" w:color="auto"/>
              <w:left w:val="nil"/>
              <w:bottom w:val="double" w:sz="4" w:space="0" w:color="auto"/>
              <w:right w:val="double" w:sz="4" w:space="0" w:color="auto"/>
            </w:tcBorders>
            <w:vAlign w:val="center"/>
          </w:tcPr>
          <w:p w14:paraId="1A5107D5" w14:textId="77777777" w:rsidR="00E85F3B" w:rsidRPr="00653209" w:rsidRDefault="00E85F3B" w:rsidP="00047FFE">
            <w:pPr>
              <w:keepNext/>
              <w:keepLines/>
              <w:spacing w:line="252" w:lineRule="auto"/>
              <w:jc w:val="center"/>
              <w:rPr>
                <w:b/>
                <w:bCs/>
                <w:sz w:val="20"/>
                <w:lang w:eastAsia="x-none"/>
              </w:rPr>
            </w:pPr>
            <w:r>
              <w:rPr>
                <w:b/>
                <w:bCs/>
                <w:sz w:val="20"/>
                <w:lang w:eastAsia="x-none"/>
              </w:rPr>
              <w:t>93</w:t>
            </w:r>
          </w:p>
        </w:tc>
      </w:tr>
      <w:tr w:rsidR="00E85F3B" w:rsidRPr="00653209" w14:paraId="7ACF850D" w14:textId="77777777" w:rsidTr="00047FFE">
        <w:trPr>
          <w:trHeight w:val="317"/>
          <w:jc w:val="center"/>
        </w:trPr>
        <w:tc>
          <w:tcPr>
            <w:tcW w:w="2551" w:type="dxa"/>
            <w:tcBorders>
              <w:top w:val="doub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4DEE5040" w14:textId="77777777" w:rsidR="00E85F3B" w:rsidRPr="00653209" w:rsidRDefault="00E85F3B" w:rsidP="00047FFE">
            <w:pPr>
              <w:keepNext/>
              <w:keepLines/>
              <w:spacing w:line="252" w:lineRule="auto"/>
              <w:rPr>
                <w:sz w:val="20"/>
              </w:rPr>
            </w:pPr>
            <w:r>
              <w:rPr>
                <w:sz w:val="20"/>
              </w:rPr>
              <w:t>Roof</w:t>
            </w:r>
          </w:p>
        </w:tc>
        <w:tc>
          <w:tcPr>
            <w:tcW w:w="1203" w:type="dxa"/>
            <w:tcBorders>
              <w:top w:val="double" w:sz="4" w:space="0" w:color="auto"/>
              <w:left w:val="nil"/>
              <w:bottom w:val="single" w:sz="4" w:space="0" w:color="auto"/>
              <w:right w:val="single" w:sz="4" w:space="0" w:color="auto"/>
            </w:tcBorders>
            <w:tcMar>
              <w:top w:w="0" w:type="dxa"/>
              <w:left w:w="108" w:type="dxa"/>
              <w:bottom w:w="0" w:type="dxa"/>
              <w:right w:w="108" w:type="dxa"/>
            </w:tcMar>
            <w:vAlign w:val="center"/>
          </w:tcPr>
          <w:p w14:paraId="4A89739A" w14:textId="77777777" w:rsidR="00E85F3B" w:rsidRPr="00D7348F" w:rsidRDefault="00E85F3B" w:rsidP="00047FFE">
            <w:pPr>
              <w:keepNext/>
              <w:keepLines/>
              <w:spacing w:line="256" w:lineRule="auto"/>
              <w:jc w:val="center"/>
              <w:rPr>
                <w:sz w:val="20"/>
                <w:lang w:eastAsia="x-none"/>
              </w:rPr>
            </w:pPr>
            <w:r>
              <w:rPr>
                <w:sz w:val="20"/>
                <w:lang w:eastAsia="x-none"/>
              </w:rPr>
              <w:t>0</w:t>
            </w:r>
          </w:p>
        </w:tc>
        <w:tc>
          <w:tcPr>
            <w:tcW w:w="1204" w:type="dxa"/>
            <w:tcBorders>
              <w:top w:val="doub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1624B84F" w14:textId="77777777" w:rsidR="00E85F3B" w:rsidRPr="00D7348F" w:rsidRDefault="00E85F3B" w:rsidP="00047FFE">
            <w:pPr>
              <w:keepNext/>
              <w:keepLines/>
              <w:spacing w:line="252" w:lineRule="auto"/>
              <w:jc w:val="center"/>
              <w:rPr>
                <w:sz w:val="20"/>
                <w:lang w:eastAsia="x-none"/>
              </w:rPr>
            </w:pPr>
            <w:r>
              <w:rPr>
                <w:sz w:val="20"/>
                <w:lang w:eastAsia="x-none"/>
              </w:rPr>
              <w:t>0%</w:t>
            </w:r>
          </w:p>
        </w:tc>
        <w:tc>
          <w:tcPr>
            <w:tcW w:w="1203" w:type="dxa"/>
            <w:tcBorders>
              <w:top w:val="double" w:sz="4" w:space="0" w:color="auto"/>
              <w:left w:val="single" w:sz="4" w:space="0" w:color="auto"/>
              <w:bottom w:val="single" w:sz="4" w:space="0" w:color="auto"/>
              <w:right w:val="single" w:sz="4" w:space="0" w:color="auto"/>
            </w:tcBorders>
            <w:vAlign w:val="center"/>
          </w:tcPr>
          <w:p w14:paraId="19BF6E9E" w14:textId="77777777" w:rsidR="00E85F3B" w:rsidRPr="00D7348F" w:rsidRDefault="00E85F3B" w:rsidP="00047FFE">
            <w:pPr>
              <w:keepNext/>
              <w:keepLines/>
              <w:spacing w:line="252" w:lineRule="auto"/>
              <w:jc w:val="center"/>
              <w:rPr>
                <w:sz w:val="20"/>
                <w:lang w:eastAsia="x-none"/>
              </w:rPr>
            </w:pPr>
            <w:r>
              <w:rPr>
                <w:sz w:val="20"/>
                <w:lang w:eastAsia="x-none"/>
              </w:rPr>
              <w:t>1</w:t>
            </w:r>
          </w:p>
        </w:tc>
        <w:tc>
          <w:tcPr>
            <w:tcW w:w="1204" w:type="dxa"/>
            <w:tcBorders>
              <w:top w:val="double" w:sz="4" w:space="0" w:color="auto"/>
              <w:left w:val="single" w:sz="4" w:space="0" w:color="auto"/>
              <w:bottom w:val="single" w:sz="4" w:space="0" w:color="auto"/>
              <w:right w:val="double" w:sz="4" w:space="0" w:color="auto"/>
            </w:tcBorders>
            <w:vAlign w:val="center"/>
          </w:tcPr>
          <w:p w14:paraId="6003548D" w14:textId="77777777" w:rsidR="00E85F3B" w:rsidRPr="00D7348F" w:rsidRDefault="00E85F3B" w:rsidP="00047FFE">
            <w:pPr>
              <w:keepNext/>
              <w:keepLines/>
              <w:spacing w:line="252" w:lineRule="auto"/>
              <w:jc w:val="center"/>
              <w:rPr>
                <w:sz w:val="20"/>
                <w:lang w:eastAsia="x-none"/>
              </w:rPr>
            </w:pPr>
            <w:r>
              <w:rPr>
                <w:sz w:val="20"/>
                <w:lang w:eastAsia="x-none"/>
              </w:rPr>
              <w:t>1%</w:t>
            </w:r>
          </w:p>
        </w:tc>
      </w:tr>
      <w:tr w:rsidR="00E85F3B" w:rsidRPr="00653209" w14:paraId="08612BE8" w14:textId="77777777" w:rsidTr="00047FFE">
        <w:trPr>
          <w:trHeight w:val="317"/>
          <w:jc w:val="center"/>
        </w:trPr>
        <w:tc>
          <w:tcPr>
            <w:tcW w:w="2551" w:type="dxa"/>
            <w:tcBorders>
              <w:top w:val="nil"/>
              <w:left w:val="double" w:sz="4" w:space="0" w:color="auto"/>
              <w:bottom w:val="single" w:sz="4" w:space="0" w:color="auto"/>
              <w:right w:val="double" w:sz="4" w:space="0" w:color="auto"/>
            </w:tcBorders>
            <w:tcMar>
              <w:top w:w="0" w:type="dxa"/>
              <w:left w:w="108" w:type="dxa"/>
              <w:bottom w:w="0" w:type="dxa"/>
              <w:right w:w="108" w:type="dxa"/>
            </w:tcMar>
            <w:vAlign w:val="center"/>
          </w:tcPr>
          <w:p w14:paraId="06305024" w14:textId="77777777" w:rsidR="00E85F3B" w:rsidRPr="00653209" w:rsidRDefault="00E85F3B" w:rsidP="00047FFE">
            <w:pPr>
              <w:keepNext/>
              <w:keepLines/>
              <w:spacing w:line="252" w:lineRule="auto"/>
              <w:rPr>
                <w:sz w:val="20"/>
              </w:rPr>
            </w:pPr>
            <w:r>
              <w:rPr>
                <w:sz w:val="20"/>
              </w:rPr>
              <w:t>Mold Remediation</w:t>
            </w:r>
          </w:p>
        </w:tc>
        <w:tc>
          <w:tcPr>
            <w:tcW w:w="1203" w:type="dxa"/>
            <w:tcBorders>
              <w:top w:val="nil"/>
              <w:left w:val="nil"/>
              <w:bottom w:val="single" w:sz="4" w:space="0" w:color="auto"/>
              <w:right w:val="single" w:sz="4" w:space="0" w:color="auto"/>
            </w:tcBorders>
            <w:tcMar>
              <w:top w:w="0" w:type="dxa"/>
              <w:left w:w="108" w:type="dxa"/>
              <w:bottom w:w="0" w:type="dxa"/>
              <w:right w:w="108" w:type="dxa"/>
            </w:tcMar>
            <w:vAlign w:val="center"/>
          </w:tcPr>
          <w:p w14:paraId="067F37D8" w14:textId="77777777" w:rsidR="00E85F3B" w:rsidRPr="00D7348F" w:rsidRDefault="00E85F3B" w:rsidP="00047FFE">
            <w:pPr>
              <w:keepNext/>
              <w:keepLines/>
              <w:spacing w:line="256" w:lineRule="auto"/>
              <w:jc w:val="center"/>
              <w:rPr>
                <w:sz w:val="20"/>
                <w:lang w:eastAsia="x-none"/>
              </w:rPr>
            </w:pPr>
            <w:r>
              <w:rPr>
                <w:sz w:val="20"/>
                <w:lang w:eastAsia="x-none"/>
              </w:rPr>
              <w:t>1</w:t>
            </w:r>
          </w:p>
        </w:tc>
        <w:tc>
          <w:tcPr>
            <w:tcW w:w="1204"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598E06E0" w14:textId="77777777" w:rsidR="00E85F3B" w:rsidRPr="00D7348F" w:rsidRDefault="00E85F3B" w:rsidP="00047FFE">
            <w:pPr>
              <w:keepNext/>
              <w:keepLines/>
              <w:spacing w:line="252" w:lineRule="auto"/>
              <w:jc w:val="center"/>
              <w:rPr>
                <w:sz w:val="20"/>
                <w:lang w:eastAsia="x-none"/>
              </w:rPr>
            </w:pPr>
            <w:r>
              <w:rPr>
                <w:sz w:val="20"/>
                <w:lang w:eastAsia="x-none"/>
              </w:rPr>
              <w:t>1%</w:t>
            </w:r>
          </w:p>
        </w:tc>
        <w:tc>
          <w:tcPr>
            <w:tcW w:w="1203" w:type="dxa"/>
            <w:tcBorders>
              <w:top w:val="single" w:sz="4" w:space="0" w:color="auto"/>
              <w:left w:val="single" w:sz="4" w:space="0" w:color="auto"/>
              <w:bottom w:val="single" w:sz="4" w:space="0" w:color="auto"/>
              <w:right w:val="single" w:sz="4" w:space="0" w:color="auto"/>
            </w:tcBorders>
            <w:vAlign w:val="center"/>
          </w:tcPr>
          <w:p w14:paraId="38AA9C10" w14:textId="77777777" w:rsidR="00E85F3B" w:rsidRPr="00D7348F" w:rsidRDefault="00E85F3B" w:rsidP="00047FFE">
            <w:pPr>
              <w:keepNext/>
              <w:keepLines/>
              <w:spacing w:line="252" w:lineRule="auto"/>
              <w:jc w:val="center"/>
              <w:rPr>
                <w:sz w:val="20"/>
                <w:lang w:eastAsia="x-none"/>
              </w:rPr>
            </w:pPr>
            <w:r>
              <w:rPr>
                <w:sz w:val="20"/>
                <w:lang w:eastAsia="x-none"/>
              </w:rPr>
              <w:t>1</w:t>
            </w:r>
          </w:p>
        </w:tc>
        <w:tc>
          <w:tcPr>
            <w:tcW w:w="1204" w:type="dxa"/>
            <w:tcBorders>
              <w:top w:val="single" w:sz="4" w:space="0" w:color="auto"/>
              <w:left w:val="single" w:sz="4" w:space="0" w:color="auto"/>
              <w:bottom w:val="single" w:sz="4" w:space="0" w:color="auto"/>
              <w:right w:val="double" w:sz="4" w:space="0" w:color="auto"/>
            </w:tcBorders>
            <w:vAlign w:val="center"/>
          </w:tcPr>
          <w:p w14:paraId="0431DFBE" w14:textId="77777777" w:rsidR="00E85F3B" w:rsidRPr="00D7348F" w:rsidRDefault="00E85F3B" w:rsidP="00047FFE">
            <w:pPr>
              <w:keepNext/>
              <w:keepLines/>
              <w:spacing w:line="252" w:lineRule="auto"/>
              <w:jc w:val="center"/>
              <w:rPr>
                <w:sz w:val="20"/>
                <w:lang w:eastAsia="x-none"/>
              </w:rPr>
            </w:pPr>
            <w:r>
              <w:rPr>
                <w:sz w:val="20"/>
                <w:lang w:eastAsia="x-none"/>
              </w:rPr>
              <w:t>1%</w:t>
            </w:r>
          </w:p>
        </w:tc>
      </w:tr>
      <w:tr w:rsidR="00E85F3B" w:rsidRPr="00653209" w14:paraId="0D878435" w14:textId="77777777" w:rsidTr="00047FFE">
        <w:trPr>
          <w:trHeight w:val="317"/>
          <w:jc w:val="center"/>
        </w:trPr>
        <w:tc>
          <w:tcPr>
            <w:tcW w:w="2551" w:type="dxa"/>
            <w:tcBorders>
              <w:top w:val="sing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12DE1962" w14:textId="77777777" w:rsidR="00E85F3B" w:rsidRPr="00653209" w:rsidRDefault="00E85F3B" w:rsidP="00047FFE">
            <w:pPr>
              <w:keepNext/>
              <w:keepLines/>
              <w:spacing w:line="252" w:lineRule="auto"/>
              <w:rPr>
                <w:sz w:val="20"/>
              </w:rPr>
            </w:pPr>
            <w:r>
              <w:rPr>
                <w:sz w:val="20"/>
              </w:rPr>
              <w:t>Ventilation</w:t>
            </w:r>
          </w:p>
        </w:tc>
        <w:tc>
          <w:tcPr>
            <w:tcW w:w="1203" w:type="dxa"/>
            <w:tcBorders>
              <w:top w:val="single" w:sz="4" w:space="0" w:color="auto"/>
              <w:left w:val="nil"/>
              <w:bottom w:val="double" w:sz="4" w:space="0" w:color="auto"/>
              <w:right w:val="single" w:sz="4" w:space="0" w:color="auto"/>
            </w:tcBorders>
            <w:tcMar>
              <w:top w:w="0" w:type="dxa"/>
              <w:left w:w="108" w:type="dxa"/>
              <w:bottom w:w="0" w:type="dxa"/>
              <w:right w:w="108" w:type="dxa"/>
            </w:tcMar>
            <w:vAlign w:val="center"/>
          </w:tcPr>
          <w:p w14:paraId="6D807D9F" w14:textId="77777777" w:rsidR="00E85F3B" w:rsidRPr="00D7348F" w:rsidRDefault="00E85F3B" w:rsidP="00047FFE">
            <w:pPr>
              <w:keepNext/>
              <w:keepLines/>
              <w:spacing w:line="256" w:lineRule="auto"/>
              <w:jc w:val="center"/>
              <w:rPr>
                <w:sz w:val="20"/>
                <w:lang w:eastAsia="x-none"/>
              </w:rPr>
            </w:pPr>
            <w:r>
              <w:rPr>
                <w:sz w:val="20"/>
                <w:lang w:eastAsia="x-none"/>
              </w:rPr>
              <w:t>1</w:t>
            </w:r>
          </w:p>
        </w:tc>
        <w:tc>
          <w:tcPr>
            <w:tcW w:w="1204" w:type="dxa"/>
            <w:tcBorders>
              <w:top w:val="sing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75601F5D" w14:textId="77777777" w:rsidR="00E85F3B" w:rsidRPr="00D7348F" w:rsidRDefault="00E85F3B" w:rsidP="00047FFE">
            <w:pPr>
              <w:keepNext/>
              <w:keepLines/>
              <w:spacing w:line="252" w:lineRule="auto"/>
              <w:jc w:val="center"/>
              <w:rPr>
                <w:sz w:val="20"/>
                <w:lang w:eastAsia="x-none"/>
              </w:rPr>
            </w:pPr>
            <w:r>
              <w:rPr>
                <w:sz w:val="20"/>
                <w:lang w:eastAsia="x-none"/>
              </w:rPr>
              <w:t>1%</w:t>
            </w:r>
          </w:p>
        </w:tc>
        <w:tc>
          <w:tcPr>
            <w:tcW w:w="1203" w:type="dxa"/>
            <w:tcBorders>
              <w:top w:val="single" w:sz="4" w:space="0" w:color="auto"/>
              <w:left w:val="single" w:sz="4" w:space="0" w:color="auto"/>
              <w:bottom w:val="double" w:sz="4" w:space="0" w:color="auto"/>
              <w:right w:val="single" w:sz="4" w:space="0" w:color="auto"/>
            </w:tcBorders>
            <w:vAlign w:val="center"/>
          </w:tcPr>
          <w:p w14:paraId="03A0347D" w14:textId="77777777" w:rsidR="00E85F3B" w:rsidRPr="00D7348F" w:rsidRDefault="00E85F3B" w:rsidP="00047FFE">
            <w:pPr>
              <w:keepNext/>
              <w:keepLines/>
              <w:spacing w:line="252" w:lineRule="auto"/>
              <w:jc w:val="center"/>
              <w:rPr>
                <w:sz w:val="20"/>
                <w:lang w:eastAsia="x-none"/>
              </w:rPr>
            </w:pPr>
            <w:r>
              <w:rPr>
                <w:sz w:val="20"/>
                <w:lang w:eastAsia="x-none"/>
              </w:rPr>
              <w:t>1</w:t>
            </w:r>
          </w:p>
        </w:tc>
        <w:tc>
          <w:tcPr>
            <w:tcW w:w="1204" w:type="dxa"/>
            <w:tcBorders>
              <w:top w:val="single" w:sz="4" w:space="0" w:color="auto"/>
              <w:left w:val="single" w:sz="4" w:space="0" w:color="auto"/>
              <w:bottom w:val="double" w:sz="4" w:space="0" w:color="auto"/>
              <w:right w:val="double" w:sz="4" w:space="0" w:color="auto"/>
            </w:tcBorders>
            <w:vAlign w:val="center"/>
          </w:tcPr>
          <w:p w14:paraId="340A6312" w14:textId="77777777" w:rsidR="00E85F3B" w:rsidRPr="00D7348F" w:rsidRDefault="00E85F3B" w:rsidP="00047FFE">
            <w:pPr>
              <w:keepNext/>
              <w:keepLines/>
              <w:spacing w:line="252" w:lineRule="auto"/>
              <w:jc w:val="center"/>
              <w:rPr>
                <w:sz w:val="20"/>
                <w:lang w:eastAsia="x-none"/>
              </w:rPr>
            </w:pPr>
            <w:r>
              <w:rPr>
                <w:sz w:val="20"/>
                <w:lang w:eastAsia="x-none"/>
              </w:rPr>
              <w:t>1%</w:t>
            </w:r>
          </w:p>
        </w:tc>
      </w:tr>
      <w:tr w:rsidR="00E85F3B" w:rsidRPr="00653209" w14:paraId="701CAE28" w14:textId="77777777" w:rsidTr="00047FFE">
        <w:trPr>
          <w:trHeight w:val="317"/>
          <w:jc w:val="center"/>
        </w:trPr>
        <w:tc>
          <w:tcPr>
            <w:tcW w:w="2551"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22E7907D" w14:textId="77777777" w:rsidR="00E85F3B" w:rsidRDefault="00E85F3B" w:rsidP="00047FFE">
            <w:pPr>
              <w:keepNext/>
              <w:keepLines/>
              <w:spacing w:line="252" w:lineRule="auto"/>
              <w:rPr>
                <w:sz w:val="20"/>
              </w:rPr>
            </w:pPr>
            <w:r>
              <w:rPr>
                <w:sz w:val="20"/>
              </w:rPr>
              <w:t>None</w:t>
            </w:r>
          </w:p>
        </w:tc>
        <w:tc>
          <w:tcPr>
            <w:tcW w:w="1203" w:type="dxa"/>
            <w:tcBorders>
              <w:top w:val="double" w:sz="4" w:space="0" w:color="auto"/>
              <w:left w:val="nil"/>
              <w:bottom w:val="double" w:sz="4" w:space="0" w:color="auto"/>
              <w:right w:val="single" w:sz="4" w:space="0" w:color="auto"/>
            </w:tcBorders>
            <w:tcMar>
              <w:top w:w="0" w:type="dxa"/>
              <w:left w:w="108" w:type="dxa"/>
              <w:bottom w:w="0" w:type="dxa"/>
              <w:right w:w="108" w:type="dxa"/>
            </w:tcMar>
            <w:vAlign w:val="center"/>
          </w:tcPr>
          <w:p w14:paraId="289EDDD5" w14:textId="77777777" w:rsidR="00E85F3B" w:rsidRDefault="00E85F3B" w:rsidP="00047FFE">
            <w:pPr>
              <w:keepNext/>
              <w:keepLines/>
              <w:spacing w:line="256" w:lineRule="auto"/>
              <w:jc w:val="center"/>
              <w:rPr>
                <w:sz w:val="20"/>
                <w:lang w:eastAsia="x-none"/>
              </w:rPr>
            </w:pPr>
            <w:r>
              <w:rPr>
                <w:sz w:val="20"/>
                <w:lang w:eastAsia="x-none"/>
              </w:rPr>
              <w:t>91</w:t>
            </w:r>
          </w:p>
        </w:tc>
        <w:tc>
          <w:tcPr>
            <w:tcW w:w="1204" w:type="dxa"/>
            <w:tcBorders>
              <w:top w:val="doub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71B106B9" w14:textId="77777777" w:rsidR="00E85F3B" w:rsidRDefault="00E85F3B" w:rsidP="00047FFE">
            <w:pPr>
              <w:keepNext/>
              <w:keepLines/>
              <w:spacing w:line="252" w:lineRule="auto"/>
              <w:jc w:val="center"/>
              <w:rPr>
                <w:sz w:val="20"/>
                <w:lang w:eastAsia="x-none"/>
              </w:rPr>
            </w:pPr>
            <w:r>
              <w:rPr>
                <w:sz w:val="20"/>
                <w:lang w:eastAsia="x-none"/>
              </w:rPr>
              <w:t>98%</w:t>
            </w:r>
          </w:p>
        </w:tc>
        <w:tc>
          <w:tcPr>
            <w:tcW w:w="1203" w:type="dxa"/>
            <w:tcBorders>
              <w:top w:val="double" w:sz="4" w:space="0" w:color="auto"/>
              <w:left w:val="single" w:sz="4" w:space="0" w:color="auto"/>
              <w:bottom w:val="double" w:sz="4" w:space="0" w:color="auto"/>
              <w:right w:val="single" w:sz="4" w:space="0" w:color="auto"/>
            </w:tcBorders>
            <w:vAlign w:val="center"/>
          </w:tcPr>
          <w:p w14:paraId="2F5BD8F3" w14:textId="77777777" w:rsidR="00E85F3B" w:rsidRDefault="00E85F3B" w:rsidP="00047FFE">
            <w:pPr>
              <w:keepNext/>
              <w:keepLines/>
              <w:spacing w:line="252" w:lineRule="auto"/>
              <w:jc w:val="center"/>
              <w:rPr>
                <w:sz w:val="20"/>
                <w:lang w:eastAsia="x-none"/>
              </w:rPr>
            </w:pPr>
            <w:r>
              <w:rPr>
                <w:sz w:val="20"/>
                <w:lang w:eastAsia="x-none"/>
              </w:rPr>
              <w:t>91</w:t>
            </w:r>
          </w:p>
        </w:tc>
        <w:tc>
          <w:tcPr>
            <w:tcW w:w="1204" w:type="dxa"/>
            <w:tcBorders>
              <w:top w:val="double" w:sz="4" w:space="0" w:color="auto"/>
              <w:left w:val="single" w:sz="4" w:space="0" w:color="auto"/>
              <w:bottom w:val="double" w:sz="4" w:space="0" w:color="auto"/>
              <w:right w:val="double" w:sz="4" w:space="0" w:color="auto"/>
            </w:tcBorders>
            <w:vAlign w:val="center"/>
          </w:tcPr>
          <w:p w14:paraId="719EB1EC" w14:textId="77777777" w:rsidR="00E85F3B" w:rsidRDefault="00E85F3B" w:rsidP="00047FFE">
            <w:pPr>
              <w:keepNext/>
              <w:keepLines/>
              <w:spacing w:line="252" w:lineRule="auto"/>
              <w:jc w:val="center"/>
              <w:rPr>
                <w:sz w:val="20"/>
                <w:lang w:eastAsia="x-none"/>
              </w:rPr>
            </w:pPr>
            <w:r>
              <w:rPr>
                <w:sz w:val="20"/>
                <w:lang w:eastAsia="x-none"/>
              </w:rPr>
              <w:t>98%</w:t>
            </w:r>
          </w:p>
        </w:tc>
      </w:tr>
    </w:tbl>
    <w:p w14:paraId="17522573" w14:textId="77777777" w:rsidR="00E85F3B" w:rsidRPr="005B3031" w:rsidRDefault="00E85F3B" w:rsidP="00E85F3B">
      <w:pPr>
        <w:pStyle w:val="Caption"/>
        <w:keepNext/>
        <w:keepLines/>
        <w:spacing w:before="0" w:after="0"/>
        <w:ind w:left="994"/>
        <w:jc w:val="left"/>
        <w:rPr>
          <w:b/>
          <w:bCs/>
          <w:i w:val="0"/>
          <w:iCs/>
          <w:sz w:val="18"/>
          <w:szCs w:val="18"/>
        </w:rPr>
      </w:pPr>
      <w:r w:rsidRPr="005B3031">
        <w:rPr>
          <w:i w:val="0"/>
          <w:iCs/>
          <w:sz w:val="18"/>
          <w:szCs w:val="18"/>
        </w:rPr>
        <w:t>Note: Respondents could select more than one response.</w:t>
      </w:r>
    </w:p>
    <w:p w14:paraId="45737C6D" w14:textId="77777777" w:rsidR="00E85F3B" w:rsidRPr="00710A00" w:rsidRDefault="00E85F3B" w:rsidP="00E85F3B">
      <w:pPr>
        <w:ind w:left="994" w:right="990"/>
        <w:rPr>
          <w:sz w:val="18"/>
          <w:szCs w:val="18"/>
        </w:rPr>
      </w:pPr>
      <w:r>
        <w:rPr>
          <w:sz w:val="18"/>
          <w:szCs w:val="18"/>
          <w:vertAlign w:val="superscript"/>
        </w:rPr>
        <w:t xml:space="preserve">1 </w:t>
      </w:r>
      <w:r>
        <w:rPr>
          <w:sz w:val="18"/>
          <w:szCs w:val="18"/>
        </w:rPr>
        <w:t>Only respondents who indicated needing repairs were asked which repairs they needed and which they undertook.</w:t>
      </w:r>
    </w:p>
    <w:p w14:paraId="7A793EA8" w14:textId="77777777" w:rsidR="00480660" w:rsidRDefault="00E85F3B" w:rsidP="0053553D">
      <w:pPr>
        <w:pStyle w:val="BodyText2"/>
        <w:rPr>
          <w:b/>
          <w:bCs/>
          <w:u w:val="single"/>
          <w:lang w:val="en-US"/>
        </w:rPr>
      </w:pPr>
      <w:r>
        <w:rPr>
          <w:b/>
          <w:bCs/>
          <w:u w:val="single"/>
          <w:lang w:val="en-US"/>
        </w:rPr>
        <w:lastRenderedPageBreak/>
        <w:t>Free-Ridership and Spillover</w:t>
      </w:r>
    </w:p>
    <w:p w14:paraId="1865A3CD" w14:textId="77777777" w:rsidR="002C2061" w:rsidRPr="00CC0511" w:rsidRDefault="002C2061" w:rsidP="002C2061">
      <w:pPr>
        <w:pStyle w:val="Paragraph"/>
        <w:keepNext/>
        <w:ind w:left="0"/>
        <w:jc w:val="center"/>
        <w:rPr>
          <w:b/>
          <w:bCs/>
        </w:rPr>
      </w:pPr>
      <w:r w:rsidRPr="00CC0511">
        <w:rPr>
          <w:b/>
          <w:bCs/>
        </w:rPr>
        <w:t>Table</w:t>
      </w:r>
      <w:r>
        <w:rPr>
          <w:b/>
          <w:bCs/>
        </w:rPr>
        <w:t xml:space="preserve"> C-24</w:t>
      </w:r>
    </w:p>
    <w:p w14:paraId="0E49B130" w14:textId="77777777" w:rsidR="002C2061" w:rsidRDefault="002C2061" w:rsidP="002C2061">
      <w:pPr>
        <w:pStyle w:val="Paragraph"/>
        <w:keepNext/>
        <w:ind w:left="0"/>
        <w:jc w:val="center"/>
        <w:rPr>
          <w:b/>
          <w:szCs w:val="20"/>
        </w:rPr>
      </w:pPr>
      <w:r>
        <w:rPr>
          <w:b/>
          <w:szCs w:val="20"/>
        </w:rPr>
        <w:t xml:space="preserve">Improvements Planned Prior to </w:t>
      </w:r>
      <w:proofErr w:type="spellStart"/>
      <w:r>
        <w:rPr>
          <w:b/>
          <w:szCs w:val="20"/>
        </w:rPr>
        <w:t>HPwES</w:t>
      </w:r>
      <w:proofErr w:type="spellEnd"/>
    </w:p>
    <w:p w14:paraId="3C1F3D61" w14:textId="77777777" w:rsidR="002C2061" w:rsidRDefault="002C2061" w:rsidP="002C2061">
      <w:pPr>
        <w:pStyle w:val="Paragraph"/>
        <w:keepNext/>
        <w:ind w:left="0"/>
        <w:jc w:val="center"/>
        <w:rPr>
          <w:b/>
          <w:szCs w:val="20"/>
        </w:rPr>
      </w:pPr>
    </w:p>
    <w:tbl>
      <w:tblPr>
        <w:tblW w:w="4709" w:type="pct"/>
        <w:jc w:val="center"/>
        <w:tblCellMar>
          <w:left w:w="0" w:type="dxa"/>
          <w:right w:w="0" w:type="dxa"/>
        </w:tblCellMar>
        <w:tblLook w:val="04A0" w:firstRow="1" w:lastRow="0" w:firstColumn="1" w:lastColumn="0" w:noHBand="0" w:noVBand="1"/>
      </w:tblPr>
      <w:tblGrid>
        <w:gridCol w:w="1622"/>
        <w:gridCol w:w="717"/>
        <w:gridCol w:w="719"/>
        <w:gridCol w:w="717"/>
        <w:gridCol w:w="719"/>
        <w:gridCol w:w="717"/>
        <w:gridCol w:w="719"/>
        <w:gridCol w:w="715"/>
        <w:gridCol w:w="717"/>
        <w:gridCol w:w="715"/>
        <w:gridCol w:w="710"/>
      </w:tblGrid>
      <w:tr w:rsidR="002C2061" w:rsidRPr="00653209" w14:paraId="7641F431" w14:textId="77777777" w:rsidTr="005B3031">
        <w:trPr>
          <w:trHeight w:val="317"/>
          <w:jc w:val="center"/>
        </w:trPr>
        <w:tc>
          <w:tcPr>
            <w:tcW w:w="5000" w:type="pct"/>
            <w:gridSpan w:val="11"/>
            <w:tcBorders>
              <w:top w:val="double" w:sz="4" w:space="0" w:color="auto"/>
              <w:left w:val="double" w:sz="4" w:space="0" w:color="auto"/>
              <w:right w:val="double" w:sz="4" w:space="0" w:color="auto"/>
            </w:tcBorders>
            <w:tcMar>
              <w:top w:w="0" w:type="dxa"/>
              <w:left w:w="108" w:type="dxa"/>
              <w:bottom w:w="0" w:type="dxa"/>
              <w:right w:w="108" w:type="dxa"/>
            </w:tcMar>
            <w:vAlign w:val="center"/>
          </w:tcPr>
          <w:p w14:paraId="15827BE5" w14:textId="77777777" w:rsidR="005B3031" w:rsidRDefault="002C2061" w:rsidP="00047FFE">
            <w:pPr>
              <w:keepNext/>
              <w:spacing w:line="252" w:lineRule="auto"/>
              <w:jc w:val="center"/>
              <w:rPr>
                <w:b/>
                <w:bCs/>
                <w:sz w:val="20"/>
                <w:lang w:eastAsia="x-none"/>
              </w:rPr>
            </w:pPr>
            <w:r>
              <w:rPr>
                <w:b/>
                <w:bCs/>
                <w:sz w:val="20"/>
                <w:lang w:eastAsia="x-none"/>
              </w:rPr>
              <w:t xml:space="preserve">Before you heard about the Home Performance with Energy Star program, </w:t>
            </w:r>
          </w:p>
          <w:p w14:paraId="49D7C8DF" w14:textId="77777777" w:rsidR="002C2061" w:rsidRDefault="002C2061" w:rsidP="00047FFE">
            <w:pPr>
              <w:keepNext/>
              <w:spacing w:line="252" w:lineRule="auto"/>
              <w:jc w:val="center"/>
              <w:rPr>
                <w:b/>
                <w:bCs/>
                <w:sz w:val="20"/>
                <w:lang w:eastAsia="x-none"/>
              </w:rPr>
            </w:pPr>
            <w:r>
              <w:rPr>
                <w:b/>
                <w:bCs/>
                <w:sz w:val="20"/>
                <w:lang w:eastAsia="x-none"/>
              </w:rPr>
              <w:t>had you already planned to have the work done/ planned to purchase and install the system?</w:t>
            </w:r>
          </w:p>
        </w:tc>
      </w:tr>
      <w:tr w:rsidR="002C2061" w:rsidRPr="00653209" w14:paraId="787013C0" w14:textId="77777777" w:rsidTr="005B3031">
        <w:trPr>
          <w:trHeight w:val="317"/>
          <w:jc w:val="center"/>
        </w:trPr>
        <w:tc>
          <w:tcPr>
            <w:tcW w:w="923" w:type="pct"/>
            <w:vMerge w:val="restart"/>
            <w:tcBorders>
              <w:top w:val="double" w:sz="4" w:space="0" w:color="auto"/>
              <w:left w:val="double" w:sz="4" w:space="0" w:color="auto"/>
              <w:right w:val="double" w:sz="4" w:space="0" w:color="auto"/>
            </w:tcBorders>
            <w:tcMar>
              <w:top w:w="0" w:type="dxa"/>
              <w:left w:w="108" w:type="dxa"/>
              <w:bottom w:w="0" w:type="dxa"/>
              <w:right w:w="108" w:type="dxa"/>
            </w:tcMar>
            <w:vAlign w:val="center"/>
          </w:tcPr>
          <w:p w14:paraId="5B41EC31" w14:textId="77777777" w:rsidR="002C2061" w:rsidRPr="00653209" w:rsidRDefault="002C2061" w:rsidP="00047FFE">
            <w:pPr>
              <w:keepNext/>
              <w:spacing w:line="252" w:lineRule="auto"/>
              <w:rPr>
                <w:b/>
                <w:bCs/>
                <w:sz w:val="20"/>
              </w:rPr>
            </w:pPr>
            <w:r>
              <w:rPr>
                <w:b/>
                <w:bCs/>
                <w:sz w:val="20"/>
              </w:rPr>
              <w:t xml:space="preserve">Work Planned Before </w:t>
            </w:r>
            <w:proofErr w:type="spellStart"/>
            <w:r>
              <w:rPr>
                <w:b/>
                <w:bCs/>
                <w:sz w:val="20"/>
              </w:rPr>
              <w:t>HPwES</w:t>
            </w:r>
            <w:proofErr w:type="spellEnd"/>
          </w:p>
        </w:tc>
        <w:tc>
          <w:tcPr>
            <w:tcW w:w="816" w:type="pct"/>
            <w:gridSpan w:val="2"/>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0B0EFF54" w14:textId="77777777" w:rsidR="002C2061" w:rsidRPr="00653209" w:rsidRDefault="002C2061" w:rsidP="00047FFE">
            <w:pPr>
              <w:keepNext/>
              <w:spacing w:line="252" w:lineRule="auto"/>
              <w:jc w:val="center"/>
              <w:rPr>
                <w:b/>
                <w:bCs/>
                <w:sz w:val="20"/>
                <w:lang w:eastAsia="x-none"/>
              </w:rPr>
            </w:pPr>
            <w:r>
              <w:rPr>
                <w:b/>
                <w:bCs/>
                <w:sz w:val="20"/>
                <w:lang w:eastAsia="x-none"/>
              </w:rPr>
              <w:t>Air Sealing &amp; Insulation</w:t>
            </w:r>
          </w:p>
        </w:tc>
        <w:tc>
          <w:tcPr>
            <w:tcW w:w="816" w:type="pct"/>
            <w:gridSpan w:val="2"/>
            <w:tcBorders>
              <w:top w:val="double" w:sz="4" w:space="0" w:color="auto"/>
              <w:left w:val="nil"/>
              <w:bottom w:val="double" w:sz="4" w:space="0" w:color="auto"/>
              <w:right w:val="double" w:sz="4" w:space="0" w:color="auto"/>
            </w:tcBorders>
            <w:vAlign w:val="center"/>
          </w:tcPr>
          <w:p w14:paraId="5965DFBA" w14:textId="77777777" w:rsidR="002C2061" w:rsidRDefault="002C2061" w:rsidP="00047FFE">
            <w:pPr>
              <w:keepNext/>
              <w:spacing w:line="252" w:lineRule="auto"/>
              <w:jc w:val="center"/>
              <w:rPr>
                <w:b/>
                <w:bCs/>
                <w:sz w:val="20"/>
                <w:lang w:eastAsia="x-none"/>
              </w:rPr>
            </w:pPr>
            <w:r>
              <w:rPr>
                <w:b/>
                <w:bCs/>
                <w:sz w:val="20"/>
                <w:lang w:eastAsia="x-none"/>
              </w:rPr>
              <w:t>Duct Sealing</w:t>
            </w:r>
          </w:p>
        </w:tc>
        <w:tc>
          <w:tcPr>
            <w:tcW w:w="816" w:type="pct"/>
            <w:gridSpan w:val="2"/>
            <w:tcBorders>
              <w:top w:val="double" w:sz="4" w:space="0" w:color="auto"/>
              <w:left w:val="nil"/>
              <w:bottom w:val="double" w:sz="4" w:space="0" w:color="auto"/>
              <w:right w:val="double" w:sz="4" w:space="0" w:color="auto"/>
            </w:tcBorders>
            <w:vAlign w:val="center"/>
          </w:tcPr>
          <w:p w14:paraId="3444D4D6" w14:textId="77777777" w:rsidR="002C2061" w:rsidRDefault="002C2061" w:rsidP="00047FFE">
            <w:pPr>
              <w:keepNext/>
              <w:spacing w:line="252" w:lineRule="auto"/>
              <w:jc w:val="center"/>
              <w:rPr>
                <w:b/>
                <w:bCs/>
                <w:sz w:val="20"/>
                <w:lang w:eastAsia="x-none"/>
              </w:rPr>
            </w:pPr>
            <w:r>
              <w:rPr>
                <w:b/>
                <w:bCs/>
                <w:sz w:val="20"/>
                <w:lang w:eastAsia="x-none"/>
              </w:rPr>
              <w:t>Heating System</w:t>
            </w:r>
          </w:p>
        </w:tc>
        <w:tc>
          <w:tcPr>
            <w:tcW w:w="814" w:type="pct"/>
            <w:gridSpan w:val="2"/>
            <w:tcBorders>
              <w:top w:val="double" w:sz="4" w:space="0" w:color="auto"/>
              <w:left w:val="nil"/>
              <w:bottom w:val="double" w:sz="4" w:space="0" w:color="auto"/>
              <w:right w:val="single" w:sz="4" w:space="0" w:color="auto"/>
            </w:tcBorders>
            <w:vAlign w:val="center"/>
          </w:tcPr>
          <w:p w14:paraId="4FA5EFA8" w14:textId="77777777" w:rsidR="002C2061" w:rsidRDefault="002C2061" w:rsidP="00047FFE">
            <w:pPr>
              <w:keepNext/>
              <w:spacing w:line="252" w:lineRule="auto"/>
              <w:jc w:val="center"/>
              <w:rPr>
                <w:b/>
                <w:bCs/>
                <w:sz w:val="20"/>
                <w:lang w:eastAsia="x-none"/>
              </w:rPr>
            </w:pPr>
            <w:r>
              <w:rPr>
                <w:b/>
                <w:bCs/>
                <w:sz w:val="20"/>
                <w:lang w:eastAsia="x-none"/>
              </w:rPr>
              <w:t>Cooling System</w:t>
            </w:r>
          </w:p>
        </w:tc>
        <w:tc>
          <w:tcPr>
            <w:tcW w:w="814" w:type="pct"/>
            <w:gridSpan w:val="2"/>
            <w:tcBorders>
              <w:top w:val="double" w:sz="4" w:space="0" w:color="auto"/>
              <w:left w:val="single" w:sz="4" w:space="0" w:color="auto"/>
              <w:bottom w:val="double" w:sz="4" w:space="0" w:color="auto"/>
              <w:right w:val="double" w:sz="4" w:space="0" w:color="auto"/>
            </w:tcBorders>
            <w:vAlign w:val="center"/>
          </w:tcPr>
          <w:p w14:paraId="2BE7D8AC" w14:textId="77777777" w:rsidR="002C2061" w:rsidRDefault="002C2061" w:rsidP="00047FFE">
            <w:pPr>
              <w:keepNext/>
              <w:spacing w:line="252" w:lineRule="auto"/>
              <w:jc w:val="center"/>
              <w:rPr>
                <w:b/>
                <w:bCs/>
                <w:sz w:val="20"/>
                <w:lang w:eastAsia="x-none"/>
              </w:rPr>
            </w:pPr>
            <w:r>
              <w:rPr>
                <w:b/>
                <w:bCs/>
                <w:sz w:val="20"/>
                <w:lang w:eastAsia="x-none"/>
              </w:rPr>
              <w:t>Water Heater</w:t>
            </w:r>
          </w:p>
        </w:tc>
      </w:tr>
      <w:tr w:rsidR="002C2061" w:rsidRPr="00653209" w14:paraId="59A60BB0" w14:textId="77777777" w:rsidTr="005B3031">
        <w:trPr>
          <w:trHeight w:val="317"/>
          <w:jc w:val="center"/>
        </w:trPr>
        <w:tc>
          <w:tcPr>
            <w:tcW w:w="923" w:type="pct"/>
            <w:vMerge/>
            <w:tcBorders>
              <w:left w:val="double" w:sz="4" w:space="0" w:color="auto"/>
              <w:bottom w:val="double" w:sz="4" w:space="0" w:color="auto"/>
              <w:right w:val="double" w:sz="4" w:space="0" w:color="auto"/>
            </w:tcBorders>
            <w:tcMar>
              <w:top w:w="0" w:type="dxa"/>
              <w:left w:w="108" w:type="dxa"/>
              <w:bottom w:w="0" w:type="dxa"/>
              <w:right w:w="108" w:type="dxa"/>
            </w:tcMar>
            <w:vAlign w:val="center"/>
          </w:tcPr>
          <w:p w14:paraId="7EB2A1B6" w14:textId="77777777" w:rsidR="002C2061" w:rsidRPr="00653209" w:rsidRDefault="002C2061" w:rsidP="00047FFE">
            <w:pPr>
              <w:keepNext/>
              <w:spacing w:line="252" w:lineRule="auto"/>
              <w:rPr>
                <w:b/>
                <w:bCs/>
                <w:sz w:val="20"/>
              </w:rPr>
            </w:pPr>
          </w:p>
        </w:tc>
        <w:tc>
          <w:tcPr>
            <w:tcW w:w="408" w:type="pct"/>
            <w:tcBorders>
              <w:top w:val="double" w:sz="4" w:space="0" w:color="auto"/>
              <w:left w:val="nil"/>
              <w:bottom w:val="double" w:sz="4" w:space="0" w:color="auto"/>
              <w:right w:val="single" w:sz="4" w:space="0" w:color="auto"/>
            </w:tcBorders>
            <w:tcMar>
              <w:top w:w="0" w:type="dxa"/>
              <w:left w:w="108" w:type="dxa"/>
              <w:bottom w:w="0" w:type="dxa"/>
              <w:right w:w="108" w:type="dxa"/>
            </w:tcMar>
            <w:vAlign w:val="center"/>
          </w:tcPr>
          <w:p w14:paraId="25F2B1CA" w14:textId="77777777" w:rsidR="002C2061" w:rsidRPr="00653209" w:rsidRDefault="002C2061" w:rsidP="00047FFE">
            <w:pPr>
              <w:keepNext/>
              <w:spacing w:line="256" w:lineRule="auto"/>
              <w:jc w:val="center"/>
              <w:rPr>
                <w:b/>
                <w:bCs/>
                <w:sz w:val="20"/>
                <w:lang w:eastAsia="x-none"/>
              </w:rPr>
            </w:pPr>
            <w:r w:rsidRPr="00653209">
              <w:rPr>
                <w:b/>
                <w:bCs/>
                <w:sz w:val="20"/>
                <w:lang w:eastAsia="x-none"/>
              </w:rPr>
              <w:t>#</w:t>
            </w:r>
          </w:p>
        </w:tc>
        <w:tc>
          <w:tcPr>
            <w:tcW w:w="409" w:type="pct"/>
            <w:tcBorders>
              <w:top w:val="doub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6A9B50CC" w14:textId="77777777" w:rsidR="002C2061" w:rsidRPr="00653209" w:rsidRDefault="002C2061" w:rsidP="00047FFE">
            <w:pPr>
              <w:keepNext/>
              <w:spacing w:line="252" w:lineRule="auto"/>
              <w:jc w:val="center"/>
              <w:rPr>
                <w:b/>
                <w:bCs/>
                <w:sz w:val="20"/>
                <w:lang w:eastAsia="x-none"/>
              </w:rPr>
            </w:pPr>
            <w:r w:rsidRPr="00653209">
              <w:rPr>
                <w:b/>
                <w:bCs/>
                <w:sz w:val="20"/>
                <w:lang w:eastAsia="x-none"/>
              </w:rPr>
              <w:t>%</w:t>
            </w:r>
          </w:p>
        </w:tc>
        <w:tc>
          <w:tcPr>
            <w:tcW w:w="408" w:type="pct"/>
            <w:tcBorders>
              <w:top w:val="double" w:sz="4" w:space="0" w:color="auto"/>
              <w:left w:val="single" w:sz="4" w:space="0" w:color="auto"/>
              <w:bottom w:val="double" w:sz="4" w:space="0" w:color="auto"/>
              <w:right w:val="single" w:sz="4" w:space="0" w:color="auto"/>
            </w:tcBorders>
            <w:vAlign w:val="center"/>
          </w:tcPr>
          <w:p w14:paraId="637787B6" w14:textId="77777777" w:rsidR="002C2061" w:rsidRPr="00653209" w:rsidRDefault="002C2061" w:rsidP="00047FFE">
            <w:pPr>
              <w:keepNext/>
              <w:spacing w:line="252" w:lineRule="auto"/>
              <w:jc w:val="center"/>
              <w:rPr>
                <w:b/>
                <w:bCs/>
                <w:sz w:val="20"/>
                <w:lang w:eastAsia="x-none"/>
              </w:rPr>
            </w:pPr>
            <w:r w:rsidRPr="00653209">
              <w:rPr>
                <w:b/>
                <w:bCs/>
                <w:sz w:val="20"/>
                <w:lang w:eastAsia="x-none"/>
              </w:rPr>
              <w:t>#</w:t>
            </w:r>
          </w:p>
        </w:tc>
        <w:tc>
          <w:tcPr>
            <w:tcW w:w="409" w:type="pct"/>
            <w:tcBorders>
              <w:top w:val="double" w:sz="4" w:space="0" w:color="auto"/>
              <w:left w:val="single" w:sz="4" w:space="0" w:color="auto"/>
              <w:bottom w:val="double" w:sz="4" w:space="0" w:color="auto"/>
              <w:right w:val="double" w:sz="4" w:space="0" w:color="auto"/>
            </w:tcBorders>
            <w:vAlign w:val="center"/>
          </w:tcPr>
          <w:p w14:paraId="7B9E36A4" w14:textId="77777777" w:rsidR="002C2061" w:rsidRPr="00653209" w:rsidRDefault="002C2061" w:rsidP="00047FFE">
            <w:pPr>
              <w:keepNext/>
              <w:spacing w:line="252" w:lineRule="auto"/>
              <w:jc w:val="center"/>
              <w:rPr>
                <w:b/>
                <w:bCs/>
                <w:sz w:val="20"/>
                <w:lang w:eastAsia="x-none"/>
              </w:rPr>
            </w:pPr>
            <w:r w:rsidRPr="00653209">
              <w:rPr>
                <w:b/>
                <w:bCs/>
                <w:sz w:val="20"/>
                <w:lang w:eastAsia="x-none"/>
              </w:rPr>
              <w:t>%</w:t>
            </w:r>
          </w:p>
        </w:tc>
        <w:tc>
          <w:tcPr>
            <w:tcW w:w="408" w:type="pct"/>
            <w:tcBorders>
              <w:top w:val="double" w:sz="4" w:space="0" w:color="auto"/>
              <w:left w:val="single" w:sz="4" w:space="0" w:color="auto"/>
              <w:bottom w:val="double" w:sz="4" w:space="0" w:color="auto"/>
              <w:right w:val="single" w:sz="4" w:space="0" w:color="auto"/>
            </w:tcBorders>
            <w:vAlign w:val="center"/>
          </w:tcPr>
          <w:p w14:paraId="7FA3367F" w14:textId="77777777" w:rsidR="002C2061" w:rsidRPr="00653209" w:rsidRDefault="002C2061" w:rsidP="00047FFE">
            <w:pPr>
              <w:keepNext/>
              <w:spacing w:line="252" w:lineRule="auto"/>
              <w:jc w:val="center"/>
              <w:rPr>
                <w:b/>
                <w:bCs/>
                <w:sz w:val="20"/>
                <w:lang w:eastAsia="x-none"/>
              </w:rPr>
            </w:pPr>
            <w:r w:rsidRPr="00653209">
              <w:rPr>
                <w:b/>
                <w:bCs/>
                <w:sz w:val="20"/>
                <w:lang w:eastAsia="x-none"/>
              </w:rPr>
              <w:t>#</w:t>
            </w:r>
          </w:p>
        </w:tc>
        <w:tc>
          <w:tcPr>
            <w:tcW w:w="409" w:type="pct"/>
            <w:tcBorders>
              <w:top w:val="double" w:sz="4" w:space="0" w:color="auto"/>
              <w:left w:val="single" w:sz="4" w:space="0" w:color="auto"/>
              <w:bottom w:val="double" w:sz="4" w:space="0" w:color="auto"/>
              <w:right w:val="double" w:sz="4" w:space="0" w:color="auto"/>
            </w:tcBorders>
            <w:vAlign w:val="center"/>
          </w:tcPr>
          <w:p w14:paraId="336EAF55" w14:textId="77777777" w:rsidR="002C2061" w:rsidRPr="00653209" w:rsidRDefault="002C2061" w:rsidP="00047FFE">
            <w:pPr>
              <w:keepNext/>
              <w:spacing w:line="252" w:lineRule="auto"/>
              <w:jc w:val="center"/>
              <w:rPr>
                <w:b/>
                <w:bCs/>
                <w:sz w:val="20"/>
                <w:lang w:eastAsia="x-none"/>
              </w:rPr>
            </w:pPr>
            <w:r w:rsidRPr="00653209">
              <w:rPr>
                <w:b/>
                <w:bCs/>
                <w:sz w:val="20"/>
                <w:lang w:eastAsia="x-none"/>
              </w:rPr>
              <w:t>%</w:t>
            </w:r>
          </w:p>
        </w:tc>
        <w:tc>
          <w:tcPr>
            <w:tcW w:w="407" w:type="pct"/>
            <w:tcBorders>
              <w:top w:val="double" w:sz="4" w:space="0" w:color="auto"/>
              <w:left w:val="single" w:sz="4" w:space="0" w:color="auto"/>
              <w:bottom w:val="double" w:sz="4" w:space="0" w:color="auto"/>
              <w:right w:val="double" w:sz="4" w:space="0" w:color="auto"/>
            </w:tcBorders>
            <w:vAlign w:val="center"/>
          </w:tcPr>
          <w:p w14:paraId="384919D5" w14:textId="77777777" w:rsidR="002C2061" w:rsidRPr="00653209" w:rsidRDefault="002C2061" w:rsidP="00047FFE">
            <w:pPr>
              <w:keepNext/>
              <w:spacing w:line="252" w:lineRule="auto"/>
              <w:jc w:val="center"/>
              <w:rPr>
                <w:b/>
                <w:bCs/>
                <w:sz w:val="20"/>
                <w:lang w:eastAsia="x-none"/>
              </w:rPr>
            </w:pPr>
            <w:r w:rsidRPr="00653209">
              <w:rPr>
                <w:b/>
                <w:bCs/>
                <w:sz w:val="20"/>
                <w:lang w:eastAsia="x-none"/>
              </w:rPr>
              <w:t>#</w:t>
            </w:r>
          </w:p>
        </w:tc>
        <w:tc>
          <w:tcPr>
            <w:tcW w:w="408" w:type="pct"/>
            <w:tcBorders>
              <w:top w:val="double" w:sz="4" w:space="0" w:color="auto"/>
              <w:left w:val="single" w:sz="4" w:space="0" w:color="auto"/>
              <w:bottom w:val="double" w:sz="4" w:space="0" w:color="auto"/>
              <w:right w:val="single" w:sz="4" w:space="0" w:color="auto"/>
            </w:tcBorders>
            <w:vAlign w:val="center"/>
          </w:tcPr>
          <w:p w14:paraId="6770E4EE" w14:textId="77777777" w:rsidR="002C2061" w:rsidRPr="00653209" w:rsidRDefault="002C2061" w:rsidP="00047FFE">
            <w:pPr>
              <w:keepNext/>
              <w:spacing w:line="252" w:lineRule="auto"/>
              <w:jc w:val="center"/>
              <w:rPr>
                <w:b/>
                <w:bCs/>
                <w:sz w:val="20"/>
                <w:lang w:eastAsia="x-none"/>
              </w:rPr>
            </w:pPr>
            <w:r w:rsidRPr="00653209">
              <w:rPr>
                <w:b/>
                <w:bCs/>
                <w:sz w:val="20"/>
                <w:lang w:eastAsia="x-none"/>
              </w:rPr>
              <w:t>%</w:t>
            </w:r>
          </w:p>
        </w:tc>
        <w:tc>
          <w:tcPr>
            <w:tcW w:w="407" w:type="pct"/>
            <w:tcBorders>
              <w:top w:val="double" w:sz="4" w:space="0" w:color="auto"/>
              <w:left w:val="single" w:sz="4" w:space="0" w:color="auto"/>
              <w:bottom w:val="double" w:sz="4" w:space="0" w:color="auto"/>
              <w:right w:val="single" w:sz="4" w:space="0" w:color="auto"/>
            </w:tcBorders>
            <w:vAlign w:val="center"/>
          </w:tcPr>
          <w:p w14:paraId="710B7585" w14:textId="77777777" w:rsidR="002C2061" w:rsidRPr="00653209" w:rsidRDefault="002C2061" w:rsidP="00047FFE">
            <w:pPr>
              <w:keepNext/>
              <w:spacing w:line="252" w:lineRule="auto"/>
              <w:jc w:val="center"/>
              <w:rPr>
                <w:b/>
                <w:bCs/>
                <w:sz w:val="20"/>
                <w:lang w:eastAsia="x-none"/>
              </w:rPr>
            </w:pPr>
            <w:r w:rsidRPr="00653209">
              <w:rPr>
                <w:b/>
                <w:bCs/>
                <w:sz w:val="20"/>
                <w:lang w:eastAsia="x-none"/>
              </w:rPr>
              <w:t>#</w:t>
            </w:r>
          </w:p>
        </w:tc>
        <w:tc>
          <w:tcPr>
            <w:tcW w:w="407" w:type="pct"/>
            <w:tcBorders>
              <w:top w:val="double" w:sz="4" w:space="0" w:color="auto"/>
              <w:left w:val="single" w:sz="4" w:space="0" w:color="auto"/>
              <w:bottom w:val="double" w:sz="4" w:space="0" w:color="auto"/>
              <w:right w:val="double" w:sz="4" w:space="0" w:color="auto"/>
            </w:tcBorders>
            <w:vAlign w:val="center"/>
          </w:tcPr>
          <w:p w14:paraId="5FA86135" w14:textId="77777777" w:rsidR="002C2061" w:rsidRPr="00653209" w:rsidRDefault="002C2061" w:rsidP="00047FFE">
            <w:pPr>
              <w:keepNext/>
              <w:spacing w:line="252" w:lineRule="auto"/>
              <w:jc w:val="center"/>
              <w:rPr>
                <w:b/>
                <w:bCs/>
                <w:sz w:val="20"/>
                <w:lang w:eastAsia="x-none"/>
              </w:rPr>
            </w:pPr>
            <w:r w:rsidRPr="00653209">
              <w:rPr>
                <w:b/>
                <w:bCs/>
                <w:sz w:val="20"/>
                <w:lang w:eastAsia="x-none"/>
              </w:rPr>
              <w:t>%</w:t>
            </w:r>
          </w:p>
        </w:tc>
      </w:tr>
      <w:tr w:rsidR="002C2061" w:rsidRPr="00653209" w14:paraId="300864EF" w14:textId="77777777" w:rsidTr="005B3031">
        <w:trPr>
          <w:trHeight w:val="317"/>
          <w:jc w:val="center"/>
        </w:trPr>
        <w:tc>
          <w:tcPr>
            <w:tcW w:w="923" w:type="pct"/>
            <w:tcBorders>
              <w:top w:val="doub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521B4C2F" w14:textId="77777777" w:rsidR="002C2061" w:rsidRPr="00653209" w:rsidRDefault="002C2061" w:rsidP="00047FFE">
            <w:pPr>
              <w:keepNext/>
              <w:spacing w:line="252" w:lineRule="auto"/>
              <w:rPr>
                <w:sz w:val="20"/>
              </w:rPr>
            </w:pPr>
            <w:r>
              <w:rPr>
                <w:sz w:val="20"/>
              </w:rPr>
              <w:t>Yes</w:t>
            </w:r>
          </w:p>
        </w:tc>
        <w:tc>
          <w:tcPr>
            <w:tcW w:w="408" w:type="pct"/>
            <w:tcBorders>
              <w:top w:val="double" w:sz="4" w:space="0" w:color="auto"/>
              <w:left w:val="nil"/>
              <w:bottom w:val="single" w:sz="4" w:space="0" w:color="auto"/>
              <w:right w:val="single" w:sz="4" w:space="0" w:color="auto"/>
            </w:tcBorders>
            <w:tcMar>
              <w:top w:w="0" w:type="dxa"/>
              <w:left w:w="108" w:type="dxa"/>
              <w:bottom w:w="0" w:type="dxa"/>
              <w:right w:w="108" w:type="dxa"/>
            </w:tcMar>
            <w:vAlign w:val="center"/>
          </w:tcPr>
          <w:p w14:paraId="7C467A77" w14:textId="77777777" w:rsidR="002C2061" w:rsidRPr="00D7348F" w:rsidRDefault="002C2061" w:rsidP="00047FFE">
            <w:pPr>
              <w:keepNext/>
              <w:spacing w:line="256" w:lineRule="auto"/>
              <w:jc w:val="center"/>
              <w:rPr>
                <w:sz w:val="20"/>
                <w:lang w:eastAsia="x-none"/>
              </w:rPr>
            </w:pPr>
            <w:r>
              <w:rPr>
                <w:sz w:val="20"/>
                <w:lang w:eastAsia="x-none"/>
              </w:rPr>
              <w:t>35</w:t>
            </w:r>
          </w:p>
        </w:tc>
        <w:tc>
          <w:tcPr>
            <w:tcW w:w="409" w:type="pct"/>
            <w:tcBorders>
              <w:top w:val="doub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36D52DCD" w14:textId="77777777" w:rsidR="002C2061" w:rsidRPr="00D7348F" w:rsidRDefault="002C2061" w:rsidP="00047FFE">
            <w:pPr>
              <w:keepNext/>
              <w:spacing w:line="252" w:lineRule="auto"/>
              <w:jc w:val="center"/>
              <w:rPr>
                <w:sz w:val="20"/>
                <w:lang w:eastAsia="x-none"/>
              </w:rPr>
            </w:pPr>
            <w:r>
              <w:rPr>
                <w:sz w:val="20"/>
                <w:lang w:eastAsia="x-none"/>
              </w:rPr>
              <w:t>38%</w:t>
            </w:r>
          </w:p>
        </w:tc>
        <w:tc>
          <w:tcPr>
            <w:tcW w:w="408" w:type="pct"/>
            <w:tcBorders>
              <w:top w:val="double" w:sz="4" w:space="0" w:color="auto"/>
              <w:left w:val="single" w:sz="4" w:space="0" w:color="auto"/>
              <w:bottom w:val="single" w:sz="4" w:space="0" w:color="auto"/>
              <w:right w:val="single" w:sz="4" w:space="0" w:color="auto"/>
            </w:tcBorders>
            <w:vAlign w:val="center"/>
          </w:tcPr>
          <w:p w14:paraId="2B4AF401" w14:textId="77777777" w:rsidR="002C2061" w:rsidRPr="00D7348F" w:rsidRDefault="002C2061" w:rsidP="00047FFE">
            <w:pPr>
              <w:keepNext/>
              <w:spacing w:line="252" w:lineRule="auto"/>
              <w:jc w:val="center"/>
              <w:rPr>
                <w:sz w:val="20"/>
                <w:lang w:eastAsia="x-none"/>
              </w:rPr>
            </w:pPr>
            <w:r>
              <w:rPr>
                <w:sz w:val="20"/>
                <w:lang w:eastAsia="x-none"/>
              </w:rPr>
              <w:t>3</w:t>
            </w:r>
          </w:p>
        </w:tc>
        <w:tc>
          <w:tcPr>
            <w:tcW w:w="409" w:type="pct"/>
            <w:tcBorders>
              <w:top w:val="double" w:sz="4" w:space="0" w:color="auto"/>
              <w:left w:val="single" w:sz="4" w:space="0" w:color="auto"/>
              <w:bottom w:val="single" w:sz="4" w:space="0" w:color="auto"/>
              <w:right w:val="double" w:sz="4" w:space="0" w:color="auto"/>
            </w:tcBorders>
            <w:vAlign w:val="center"/>
          </w:tcPr>
          <w:p w14:paraId="757F9EBB" w14:textId="77777777" w:rsidR="002C2061" w:rsidRPr="00D7348F" w:rsidRDefault="002C2061" w:rsidP="00047FFE">
            <w:pPr>
              <w:keepNext/>
              <w:spacing w:line="252" w:lineRule="auto"/>
              <w:jc w:val="center"/>
              <w:rPr>
                <w:sz w:val="20"/>
                <w:lang w:eastAsia="x-none"/>
              </w:rPr>
            </w:pPr>
            <w:r>
              <w:rPr>
                <w:sz w:val="20"/>
                <w:lang w:eastAsia="x-none"/>
              </w:rPr>
              <w:t>35%</w:t>
            </w:r>
          </w:p>
        </w:tc>
        <w:tc>
          <w:tcPr>
            <w:tcW w:w="408" w:type="pct"/>
            <w:tcBorders>
              <w:top w:val="double" w:sz="4" w:space="0" w:color="auto"/>
              <w:left w:val="single" w:sz="4" w:space="0" w:color="auto"/>
              <w:bottom w:val="single" w:sz="4" w:space="0" w:color="auto"/>
              <w:right w:val="single" w:sz="4" w:space="0" w:color="auto"/>
            </w:tcBorders>
            <w:vAlign w:val="center"/>
          </w:tcPr>
          <w:p w14:paraId="3BF95A01" w14:textId="77777777" w:rsidR="002C2061" w:rsidRPr="00D7348F" w:rsidRDefault="002C2061" w:rsidP="00047FFE">
            <w:pPr>
              <w:keepNext/>
              <w:spacing w:line="252" w:lineRule="auto"/>
              <w:jc w:val="center"/>
              <w:rPr>
                <w:sz w:val="20"/>
                <w:lang w:eastAsia="x-none"/>
              </w:rPr>
            </w:pPr>
            <w:r>
              <w:rPr>
                <w:sz w:val="20"/>
                <w:lang w:eastAsia="x-none"/>
              </w:rPr>
              <w:t>11</w:t>
            </w:r>
          </w:p>
        </w:tc>
        <w:tc>
          <w:tcPr>
            <w:tcW w:w="409" w:type="pct"/>
            <w:tcBorders>
              <w:top w:val="double" w:sz="4" w:space="0" w:color="auto"/>
              <w:left w:val="single" w:sz="4" w:space="0" w:color="auto"/>
              <w:bottom w:val="single" w:sz="4" w:space="0" w:color="auto"/>
              <w:right w:val="double" w:sz="4" w:space="0" w:color="auto"/>
            </w:tcBorders>
            <w:vAlign w:val="center"/>
          </w:tcPr>
          <w:p w14:paraId="67FEABC2" w14:textId="77777777" w:rsidR="002C2061" w:rsidRPr="00D7348F" w:rsidRDefault="002C2061" w:rsidP="00047FFE">
            <w:pPr>
              <w:keepNext/>
              <w:spacing w:line="252" w:lineRule="auto"/>
              <w:jc w:val="center"/>
              <w:rPr>
                <w:sz w:val="20"/>
                <w:lang w:eastAsia="x-none"/>
              </w:rPr>
            </w:pPr>
            <w:r>
              <w:rPr>
                <w:sz w:val="20"/>
                <w:lang w:eastAsia="x-none"/>
              </w:rPr>
              <w:t>40%</w:t>
            </w:r>
          </w:p>
        </w:tc>
        <w:tc>
          <w:tcPr>
            <w:tcW w:w="407" w:type="pct"/>
            <w:tcBorders>
              <w:top w:val="double" w:sz="4" w:space="0" w:color="auto"/>
              <w:left w:val="single" w:sz="4" w:space="0" w:color="auto"/>
              <w:bottom w:val="single" w:sz="4" w:space="0" w:color="auto"/>
              <w:right w:val="single" w:sz="4" w:space="0" w:color="auto"/>
            </w:tcBorders>
            <w:vAlign w:val="center"/>
          </w:tcPr>
          <w:p w14:paraId="301011B0" w14:textId="77777777" w:rsidR="002C2061" w:rsidRPr="00D7348F" w:rsidRDefault="002C2061" w:rsidP="00047FFE">
            <w:pPr>
              <w:keepNext/>
              <w:spacing w:line="252" w:lineRule="auto"/>
              <w:jc w:val="center"/>
              <w:rPr>
                <w:sz w:val="20"/>
                <w:lang w:eastAsia="x-none"/>
              </w:rPr>
            </w:pPr>
            <w:r>
              <w:rPr>
                <w:sz w:val="20"/>
                <w:lang w:eastAsia="x-none"/>
              </w:rPr>
              <w:t>15</w:t>
            </w:r>
          </w:p>
        </w:tc>
        <w:tc>
          <w:tcPr>
            <w:tcW w:w="408" w:type="pct"/>
            <w:tcBorders>
              <w:top w:val="double" w:sz="4" w:space="0" w:color="auto"/>
              <w:left w:val="single" w:sz="4" w:space="0" w:color="auto"/>
              <w:bottom w:val="single" w:sz="4" w:space="0" w:color="auto"/>
              <w:right w:val="double" w:sz="4" w:space="0" w:color="auto"/>
            </w:tcBorders>
            <w:vAlign w:val="center"/>
          </w:tcPr>
          <w:p w14:paraId="7383491A" w14:textId="77777777" w:rsidR="002C2061" w:rsidRPr="00D7348F" w:rsidRDefault="002C2061" w:rsidP="00047FFE">
            <w:pPr>
              <w:keepNext/>
              <w:spacing w:line="252" w:lineRule="auto"/>
              <w:jc w:val="center"/>
              <w:rPr>
                <w:sz w:val="20"/>
                <w:lang w:eastAsia="x-none"/>
              </w:rPr>
            </w:pPr>
            <w:r>
              <w:rPr>
                <w:sz w:val="20"/>
                <w:lang w:eastAsia="x-none"/>
              </w:rPr>
              <w:t>71%</w:t>
            </w:r>
          </w:p>
        </w:tc>
        <w:tc>
          <w:tcPr>
            <w:tcW w:w="407" w:type="pct"/>
            <w:tcBorders>
              <w:top w:val="double" w:sz="4" w:space="0" w:color="auto"/>
              <w:left w:val="single" w:sz="4" w:space="0" w:color="auto"/>
              <w:bottom w:val="single" w:sz="4" w:space="0" w:color="auto"/>
              <w:right w:val="single" w:sz="4" w:space="0" w:color="auto"/>
            </w:tcBorders>
            <w:vAlign w:val="center"/>
          </w:tcPr>
          <w:p w14:paraId="0E98652E" w14:textId="77777777" w:rsidR="002C2061" w:rsidRPr="00D7348F" w:rsidRDefault="002C2061" w:rsidP="00047FFE">
            <w:pPr>
              <w:keepNext/>
              <w:spacing w:line="252" w:lineRule="auto"/>
              <w:jc w:val="center"/>
              <w:rPr>
                <w:sz w:val="20"/>
                <w:lang w:eastAsia="x-none"/>
              </w:rPr>
            </w:pPr>
            <w:r>
              <w:rPr>
                <w:sz w:val="20"/>
                <w:lang w:eastAsia="x-none"/>
              </w:rPr>
              <w:t>2</w:t>
            </w:r>
          </w:p>
        </w:tc>
        <w:tc>
          <w:tcPr>
            <w:tcW w:w="407" w:type="pct"/>
            <w:tcBorders>
              <w:top w:val="double" w:sz="4" w:space="0" w:color="auto"/>
              <w:left w:val="single" w:sz="4" w:space="0" w:color="auto"/>
              <w:bottom w:val="single" w:sz="4" w:space="0" w:color="auto"/>
              <w:right w:val="double" w:sz="4" w:space="0" w:color="auto"/>
            </w:tcBorders>
            <w:vAlign w:val="center"/>
          </w:tcPr>
          <w:p w14:paraId="076E5D92" w14:textId="77777777" w:rsidR="002C2061" w:rsidRPr="00D7348F" w:rsidRDefault="002C2061" w:rsidP="00047FFE">
            <w:pPr>
              <w:keepNext/>
              <w:spacing w:line="252" w:lineRule="auto"/>
              <w:jc w:val="center"/>
              <w:rPr>
                <w:sz w:val="20"/>
                <w:lang w:eastAsia="x-none"/>
              </w:rPr>
            </w:pPr>
            <w:r>
              <w:rPr>
                <w:sz w:val="20"/>
                <w:lang w:eastAsia="x-none"/>
              </w:rPr>
              <w:t>27%</w:t>
            </w:r>
          </w:p>
        </w:tc>
      </w:tr>
      <w:tr w:rsidR="002C2061" w:rsidRPr="00653209" w14:paraId="6292A47B" w14:textId="77777777" w:rsidTr="005B3031">
        <w:trPr>
          <w:trHeight w:val="317"/>
          <w:jc w:val="center"/>
        </w:trPr>
        <w:tc>
          <w:tcPr>
            <w:tcW w:w="923" w:type="pct"/>
            <w:tcBorders>
              <w:top w:val="nil"/>
              <w:left w:val="double" w:sz="4" w:space="0" w:color="auto"/>
              <w:bottom w:val="single" w:sz="4" w:space="0" w:color="auto"/>
              <w:right w:val="double" w:sz="4" w:space="0" w:color="auto"/>
            </w:tcBorders>
            <w:tcMar>
              <w:top w:w="0" w:type="dxa"/>
              <w:left w:w="108" w:type="dxa"/>
              <w:bottom w:w="0" w:type="dxa"/>
              <w:right w:w="108" w:type="dxa"/>
            </w:tcMar>
            <w:vAlign w:val="center"/>
          </w:tcPr>
          <w:p w14:paraId="4D14F5D2" w14:textId="77777777" w:rsidR="002C2061" w:rsidRPr="00653209" w:rsidRDefault="002C2061" w:rsidP="00047FFE">
            <w:pPr>
              <w:keepNext/>
              <w:spacing w:line="252" w:lineRule="auto"/>
              <w:rPr>
                <w:sz w:val="20"/>
              </w:rPr>
            </w:pPr>
            <w:r>
              <w:rPr>
                <w:sz w:val="20"/>
              </w:rPr>
              <w:t>No</w:t>
            </w:r>
          </w:p>
        </w:tc>
        <w:tc>
          <w:tcPr>
            <w:tcW w:w="408" w:type="pct"/>
            <w:tcBorders>
              <w:top w:val="nil"/>
              <w:left w:val="nil"/>
              <w:bottom w:val="single" w:sz="4" w:space="0" w:color="auto"/>
              <w:right w:val="single" w:sz="4" w:space="0" w:color="auto"/>
            </w:tcBorders>
            <w:tcMar>
              <w:top w:w="0" w:type="dxa"/>
              <w:left w:w="108" w:type="dxa"/>
              <w:bottom w:w="0" w:type="dxa"/>
              <w:right w:w="108" w:type="dxa"/>
            </w:tcMar>
            <w:vAlign w:val="center"/>
          </w:tcPr>
          <w:p w14:paraId="382760B1" w14:textId="77777777" w:rsidR="002C2061" w:rsidRPr="00D7348F" w:rsidRDefault="002C2061" w:rsidP="00047FFE">
            <w:pPr>
              <w:keepNext/>
              <w:spacing w:line="256" w:lineRule="auto"/>
              <w:jc w:val="center"/>
              <w:rPr>
                <w:sz w:val="20"/>
                <w:lang w:eastAsia="x-none"/>
              </w:rPr>
            </w:pPr>
            <w:r>
              <w:rPr>
                <w:sz w:val="20"/>
                <w:lang w:eastAsia="x-none"/>
              </w:rPr>
              <w:t>52</w:t>
            </w:r>
          </w:p>
        </w:tc>
        <w:tc>
          <w:tcPr>
            <w:tcW w:w="409"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59B53340" w14:textId="77777777" w:rsidR="002C2061" w:rsidRPr="00D7348F" w:rsidRDefault="002C2061" w:rsidP="00047FFE">
            <w:pPr>
              <w:keepNext/>
              <w:spacing w:line="252" w:lineRule="auto"/>
              <w:jc w:val="center"/>
              <w:rPr>
                <w:sz w:val="20"/>
                <w:lang w:eastAsia="x-none"/>
              </w:rPr>
            </w:pPr>
            <w:r>
              <w:rPr>
                <w:sz w:val="20"/>
                <w:lang w:eastAsia="x-none"/>
              </w:rPr>
              <w:t>59%</w:t>
            </w:r>
          </w:p>
        </w:tc>
        <w:tc>
          <w:tcPr>
            <w:tcW w:w="408" w:type="pct"/>
            <w:tcBorders>
              <w:top w:val="single" w:sz="4" w:space="0" w:color="auto"/>
              <w:left w:val="single" w:sz="4" w:space="0" w:color="auto"/>
              <w:bottom w:val="single" w:sz="4" w:space="0" w:color="auto"/>
              <w:right w:val="single" w:sz="4" w:space="0" w:color="auto"/>
            </w:tcBorders>
            <w:vAlign w:val="center"/>
          </w:tcPr>
          <w:p w14:paraId="177C0CFF" w14:textId="77777777" w:rsidR="002C2061" w:rsidRPr="00D7348F" w:rsidRDefault="002C2061" w:rsidP="00047FFE">
            <w:pPr>
              <w:keepNext/>
              <w:spacing w:line="252" w:lineRule="auto"/>
              <w:jc w:val="center"/>
              <w:rPr>
                <w:sz w:val="20"/>
                <w:lang w:eastAsia="x-none"/>
              </w:rPr>
            </w:pPr>
            <w:r>
              <w:rPr>
                <w:sz w:val="20"/>
                <w:lang w:eastAsia="x-none"/>
              </w:rPr>
              <w:t>5</w:t>
            </w:r>
          </w:p>
        </w:tc>
        <w:tc>
          <w:tcPr>
            <w:tcW w:w="409" w:type="pct"/>
            <w:tcBorders>
              <w:top w:val="single" w:sz="4" w:space="0" w:color="auto"/>
              <w:left w:val="single" w:sz="4" w:space="0" w:color="auto"/>
              <w:bottom w:val="single" w:sz="4" w:space="0" w:color="auto"/>
              <w:right w:val="double" w:sz="4" w:space="0" w:color="auto"/>
            </w:tcBorders>
            <w:vAlign w:val="center"/>
          </w:tcPr>
          <w:p w14:paraId="0D0B57F3" w14:textId="77777777" w:rsidR="002C2061" w:rsidRPr="00D7348F" w:rsidRDefault="002C2061" w:rsidP="00047FFE">
            <w:pPr>
              <w:keepNext/>
              <w:spacing w:line="252" w:lineRule="auto"/>
              <w:jc w:val="center"/>
              <w:rPr>
                <w:sz w:val="20"/>
                <w:lang w:eastAsia="x-none"/>
              </w:rPr>
            </w:pPr>
            <w:r>
              <w:rPr>
                <w:sz w:val="20"/>
                <w:lang w:eastAsia="x-none"/>
              </w:rPr>
              <w:t>65%</w:t>
            </w:r>
          </w:p>
        </w:tc>
        <w:tc>
          <w:tcPr>
            <w:tcW w:w="408" w:type="pct"/>
            <w:tcBorders>
              <w:top w:val="single" w:sz="4" w:space="0" w:color="auto"/>
              <w:left w:val="single" w:sz="4" w:space="0" w:color="auto"/>
              <w:bottom w:val="single" w:sz="4" w:space="0" w:color="auto"/>
              <w:right w:val="single" w:sz="4" w:space="0" w:color="auto"/>
            </w:tcBorders>
            <w:vAlign w:val="center"/>
          </w:tcPr>
          <w:p w14:paraId="0739B96E" w14:textId="77777777" w:rsidR="002C2061" w:rsidRPr="00D7348F" w:rsidRDefault="002C2061" w:rsidP="00047FFE">
            <w:pPr>
              <w:keepNext/>
              <w:spacing w:line="252" w:lineRule="auto"/>
              <w:jc w:val="center"/>
              <w:rPr>
                <w:sz w:val="20"/>
                <w:lang w:eastAsia="x-none"/>
              </w:rPr>
            </w:pPr>
            <w:r>
              <w:rPr>
                <w:sz w:val="20"/>
                <w:lang w:eastAsia="x-none"/>
              </w:rPr>
              <w:t>17</w:t>
            </w:r>
          </w:p>
        </w:tc>
        <w:tc>
          <w:tcPr>
            <w:tcW w:w="409" w:type="pct"/>
            <w:tcBorders>
              <w:top w:val="single" w:sz="4" w:space="0" w:color="auto"/>
              <w:left w:val="single" w:sz="4" w:space="0" w:color="auto"/>
              <w:bottom w:val="single" w:sz="4" w:space="0" w:color="auto"/>
              <w:right w:val="double" w:sz="4" w:space="0" w:color="auto"/>
            </w:tcBorders>
            <w:vAlign w:val="center"/>
          </w:tcPr>
          <w:p w14:paraId="4C8B749F" w14:textId="77777777" w:rsidR="002C2061" w:rsidRPr="00D7348F" w:rsidRDefault="002C2061" w:rsidP="00047FFE">
            <w:pPr>
              <w:keepNext/>
              <w:spacing w:line="252" w:lineRule="auto"/>
              <w:jc w:val="center"/>
              <w:rPr>
                <w:sz w:val="20"/>
                <w:lang w:eastAsia="x-none"/>
              </w:rPr>
            </w:pPr>
            <w:r>
              <w:rPr>
                <w:sz w:val="20"/>
                <w:lang w:eastAsia="x-none"/>
              </w:rPr>
              <w:t>60%</w:t>
            </w:r>
          </w:p>
        </w:tc>
        <w:tc>
          <w:tcPr>
            <w:tcW w:w="407" w:type="pct"/>
            <w:tcBorders>
              <w:top w:val="single" w:sz="4" w:space="0" w:color="auto"/>
              <w:left w:val="single" w:sz="4" w:space="0" w:color="auto"/>
              <w:bottom w:val="single" w:sz="4" w:space="0" w:color="auto"/>
              <w:right w:val="single" w:sz="4" w:space="0" w:color="auto"/>
            </w:tcBorders>
            <w:vAlign w:val="center"/>
          </w:tcPr>
          <w:p w14:paraId="1D05D26D" w14:textId="77777777" w:rsidR="002C2061" w:rsidRPr="00D7348F" w:rsidRDefault="002C2061" w:rsidP="00047FFE">
            <w:pPr>
              <w:keepNext/>
              <w:spacing w:line="252" w:lineRule="auto"/>
              <w:jc w:val="center"/>
              <w:rPr>
                <w:sz w:val="20"/>
                <w:lang w:eastAsia="x-none"/>
              </w:rPr>
            </w:pPr>
            <w:r>
              <w:rPr>
                <w:sz w:val="20"/>
                <w:lang w:eastAsia="x-none"/>
              </w:rPr>
              <w:t>6</w:t>
            </w:r>
          </w:p>
        </w:tc>
        <w:tc>
          <w:tcPr>
            <w:tcW w:w="408" w:type="pct"/>
            <w:tcBorders>
              <w:top w:val="single" w:sz="4" w:space="0" w:color="auto"/>
              <w:left w:val="single" w:sz="4" w:space="0" w:color="auto"/>
              <w:bottom w:val="single" w:sz="4" w:space="0" w:color="auto"/>
              <w:right w:val="double" w:sz="4" w:space="0" w:color="auto"/>
            </w:tcBorders>
            <w:vAlign w:val="center"/>
          </w:tcPr>
          <w:p w14:paraId="03667133" w14:textId="77777777" w:rsidR="002C2061" w:rsidRPr="00D7348F" w:rsidRDefault="002C2061" w:rsidP="00047FFE">
            <w:pPr>
              <w:keepNext/>
              <w:spacing w:line="252" w:lineRule="auto"/>
              <w:jc w:val="center"/>
              <w:rPr>
                <w:sz w:val="20"/>
                <w:lang w:eastAsia="x-none"/>
              </w:rPr>
            </w:pPr>
            <w:r>
              <w:rPr>
                <w:sz w:val="20"/>
                <w:lang w:eastAsia="x-none"/>
              </w:rPr>
              <w:t>29%</w:t>
            </w:r>
          </w:p>
        </w:tc>
        <w:tc>
          <w:tcPr>
            <w:tcW w:w="407" w:type="pct"/>
            <w:tcBorders>
              <w:top w:val="single" w:sz="4" w:space="0" w:color="auto"/>
              <w:left w:val="single" w:sz="4" w:space="0" w:color="auto"/>
              <w:bottom w:val="single" w:sz="4" w:space="0" w:color="auto"/>
              <w:right w:val="single" w:sz="4" w:space="0" w:color="auto"/>
            </w:tcBorders>
            <w:vAlign w:val="center"/>
          </w:tcPr>
          <w:p w14:paraId="0C115D97" w14:textId="77777777" w:rsidR="002C2061" w:rsidRPr="00D7348F" w:rsidRDefault="002C2061" w:rsidP="00047FFE">
            <w:pPr>
              <w:keepNext/>
              <w:spacing w:line="252" w:lineRule="auto"/>
              <w:jc w:val="center"/>
              <w:rPr>
                <w:sz w:val="20"/>
                <w:lang w:eastAsia="x-none"/>
              </w:rPr>
            </w:pPr>
            <w:r>
              <w:rPr>
                <w:sz w:val="20"/>
                <w:lang w:eastAsia="x-none"/>
              </w:rPr>
              <w:t>5</w:t>
            </w:r>
          </w:p>
        </w:tc>
        <w:tc>
          <w:tcPr>
            <w:tcW w:w="407" w:type="pct"/>
            <w:tcBorders>
              <w:top w:val="single" w:sz="4" w:space="0" w:color="auto"/>
              <w:left w:val="single" w:sz="4" w:space="0" w:color="auto"/>
              <w:bottom w:val="single" w:sz="4" w:space="0" w:color="auto"/>
              <w:right w:val="double" w:sz="4" w:space="0" w:color="auto"/>
            </w:tcBorders>
            <w:vAlign w:val="center"/>
          </w:tcPr>
          <w:p w14:paraId="114015D7" w14:textId="77777777" w:rsidR="002C2061" w:rsidRPr="00D7348F" w:rsidRDefault="002C2061" w:rsidP="00047FFE">
            <w:pPr>
              <w:keepNext/>
              <w:spacing w:line="252" w:lineRule="auto"/>
              <w:jc w:val="center"/>
              <w:rPr>
                <w:sz w:val="20"/>
                <w:lang w:eastAsia="x-none"/>
              </w:rPr>
            </w:pPr>
            <w:r>
              <w:rPr>
                <w:sz w:val="20"/>
                <w:lang w:eastAsia="x-none"/>
              </w:rPr>
              <w:t>73%</w:t>
            </w:r>
          </w:p>
        </w:tc>
      </w:tr>
      <w:tr w:rsidR="002C2061" w:rsidRPr="00653209" w14:paraId="50BEBFA0" w14:textId="77777777" w:rsidTr="005B3031">
        <w:trPr>
          <w:trHeight w:val="317"/>
          <w:jc w:val="center"/>
        </w:trPr>
        <w:tc>
          <w:tcPr>
            <w:tcW w:w="923"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2EBCF88C" w14:textId="77777777" w:rsidR="002C2061" w:rsidRDefault="002C2061" w:rsidP="00047FFE">
            <w:pPr>
              <w:keepNext/>
              <w:spacing w:line="252" w:lineRule="auto"/>
              <w:rPr>
                <w:sz w:val="20"/>
              </w:rPr>
            </w:pPr>
            <w:r>
              <w:rPr>
                <w:sz w:val="20"/>
              </w:rPr>
              <w:t>Don’t Know</w:t>
            </w:r>
          </w:p>
        </w:tc>
        <w:tc>
          <w:tcPr>
            <w:tcW w:w="408"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2297E1FC" w14:textId="77777777" w:rsidR="002C2061" w:rsidRDefault="002C2061" w:rsidP="00047FFE">
            <w:pPr>
              <w:keepNext/>
              <w:spacing w:line="256" w:lineRule="auto"/>
              <w:jc w:val="center"/>
              <w:rPr>
                <w:sz w:val="20"/>
                <w:lang w:eastAsia="x-none"/>
              </w:rPr>
            </w:pPr>
            <w:r>
              <w:rPr>
                <w:sz w:val="20"/>
                <w:lang w:eastAsia="x-none"/>
              </w:rPr>
              <w:t>2</w:t>
            </w:r>
          </w:p>
        </w:tc>
        <w:tc>
          <w:tcPr>
            <w:tcW w:w="409"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37C55332" w14:textId="77777777" w:rsidR="002C2061" w:rsidRDefault="002C2061" w:rsidP="00047FFE">
            <w:pPr>
              <w:keepNext/>
              <w:spacing w:line="252" w:lineRule="auto"/>
              <w:jc w:val="center"/>
              <w:rPr>
                <w:sz w:val="20"/>
              </w:rPr>
            </w:pPr>
            <w:r>
              <w:rPr>
                <w:sz w:val="20"/>
              </w:rPr>
              <w:t>2%</w:t>
            </w:r>
          </w:p>
        </w:tc>
        <w:tc>
          <w:tcPr>
            <w:tcW w:w="408" w:type="pct"/>
            <w:tcBorders>
              <w:top w:val="single" w:sz="4" w:space="0" w:color="auto"/>
              <w:left w:val="single" w:sz="4" w:space="0" w:color="auto"/>
              <w:bottom w:val="single" w:sz="4" w:space="0" w:color="auto"/>
              <w:right w:val="single" w:sz="4" w:space="0" w:color="auto"/>
            </w:tcBorders>
            <w:vAlign w:val="center"/>
          </w:tcPr>
          <w:p w14:paraId="2815660E" w14:textId="77777777" w:rsidR="002C2061" w:rsidRDefault="002C2061" w:rsidP="00047FFE">
            <w:pPr>
              <w:keepNext/>
              <w:spacing w:line="252" w:lineRule="auto"/>
              <w:jc w:val="center"/>
              <w:rPr>
                <w:sz w:val="20"/>
              </w:rPr>
            </w:pPr>
            <w:r>
              <w:rPr>
                <w:sz w:val="20"/>
              </w:rPr>
              <w:t>0</w:t>
            </w:r>
          </w:p>
        </w:tc>
        <w:tc>
          <w:tcPr>
            <w:tcW w:w="409" w:type="pct"/>
            <w:tcBorders>
              <w:top w:val="single" w:sz="4" w:space="0" w:color="auto"/>
              <w:left w:val="single" w:sz="4" w:space="0" w:color="auto"/>
              <w:bottom w:val="single" w:sz="4" w:space="0" w:color="auto"/>
              <w:right w:val="double" w:sz="4" w:space="0" w:color="auto"/>
            </w:tcBorders>
            <w:vAlign w:val="center"/>
          </w:tcPr>
          <w:p w14:paraId="57F8E619" w14:textId="77777777" w:rsidR="002C2061" w:rsidRDefault="002C2061" w:rsidP="00047FFE">
            <w:pPr>
              <w:keepNext/>
              <w:spacing w:line="252" w:lineRule="auto"/>
              <w:jc w:val="center"/>
              <w:rPr>
                <w:sz w:val="20"/>
              </w:rPr>
            </w:pPr>
            <w:r>
              <w:rPr>
                <w:sz w:val="20"/>
              </w:rPr>
              <w:t>0%</w:t>
            </w:r>
          </w:p>
        </w:tc>
        <w:tc>
          <w:tcPr>
            <w:tcW w:w="408" w:type="pct"/>
            <w:tcBorders>
              <w:top w:val="single" w:sz="4" w:space="0" w:color="auto"/>
              <w:left w:val="single" w:sz="4" w:space="0" w:color="auto"/>
              <w:bottom w:val="single" w:sz="4" w:space="0" w:color="auto"/>
              <w:right w:val="single" w:sz="4" w:space="0" w:color="auto"/>
            </w:tcBorders>
            <w:vAlign w:val="center"/>
          </w:tcPr>
          <w:p w14:paraId="02A04412" w14:textId="77777777" w:rsidR="002C2061" w:rsidRDefault="002C2061" w:rsidP="00047FFE">
            <w:pPr>
              <w:keepNext/>
              <w:spacing w:line="252" w:lineRule="auto"/>
              <w:jc w:val="center"/>
              <w:rPr>
                <w:sz w:val="20"/>
              </w:rPr>
            </w:pPr>
            <w:r>
              <w:rPr>
                <w:sz w:val="20"/>
              </w:rPr>
              <w:t>0</w:t>
            </w:r>
          </w:p>
        </w:tc>
        <w:tc>
          <w:tcPr>
            <w:tcW w:w="409" w:type="pct"/>
            <w:tcBorders>
              <w:top w:val="single" w:sz="4" w:space="0" w:color="auto"/>
              <w:left w:val="single" w:sz="4" w:space="0" w:color="auto"/>
              <w:bottom w:val="single" w:sz="4" w:space="0" w:color="auto"/>
              <w:right w:val="double" w:sz="4" w:space="0" w:color="auto"/>
            </w:tcBorders>
            <w:vAlign w:val="center"/>
          </w:tcPr>
          <w:p w14:paraId="59602B19" w14:textId="77777777" w:rsidR="002C2061" w:rsidRDefault="002C2061" w:rsidP="00047FFE">
            <w:pPr>
              <w:keepNext/>
              <w:spacing w:line="252" w:lineRule="auto"/>
              <w:jc w:val="center"/>
              <w:rPr>
                <w:sz w:val="20"/>
              </w:rPr>
            </w:pPr>
            <w:r>
              <w:rPr>
                <w:sz w:val="20"/>
              </w:rPr>
              <w:t>0%</w:t>
            </w:r>
          </w:p>
        </w:tc>
        <w:tc>
          <w:tcPr>
            <w:tcW w:w="407" w:type="pct"/>
            <w:tcBorders>
              <w:top w:val="single" w:sz="4" w:space="0" w:color="auto"/>
              <w:left w:val="single" w:sz="4" w:space="0" w:color="auto"/>
              <w:bottom w:val="single" w:sz="4" w:space="0" w:color="auto"/>
              <w:right w:val="single" w:sz="4" w:space="0" w:color="auto"/>
            </w:tcBorders>
            <w:vAlign w:val="center"/>
          </w:tcPr>
          <w:p w14:paraId="59623FA4" w14:textId="77777777" w:rsidR="002C2061" w:rsidRDefault="002C2061" w:rsidP="00047FFE">
            <w:pPr>
              <w:keepNext/>
              <w:spacing w:line="252" w:lineRule="auto"/>
              <w:jc w:val="center"/>
              <w:rPr>
                <w:sz w:val="20"/>
              </w:rPr>
            </w:pPr>
            <w:r>
              <w:rPr>
                <w:sz w:val="20"/>
              </w:rPr>
              <w:t>0</w:t>
            </w:r>
          </w:p>
        </w:tc>
        <w:tc>
          <w:tcPr>
            <w:tcW w:w="408" w:type="pct"/>
            <w:tcBorders>
              <w:top w:val="single" w:sz="4" w:space="0" w:color="auto"/>
              <w:left w:val="single" w:sz="4" w:space="0" w:color="auto"/>
              <w:bottom w:val="single" w:sz="4" w:space="0" w:color="auto"/>
              <w:right w:val="double" w:sz="4" w:space="0" w:color="auto"/>
            </w:tcBorders>
            <w:vAlign w:val="center"/>
          </w:tcPr>
          <w:p w14:paraId="29305417" w14:textId="77777777" w:rsidR="002C2061" w:rsidRDefault="002C2061" w:rsidP="00047FFE">
            <w:pPr>
              <w:keepNext/>
              <w:spacing w:line="252" w:lineRule="auto"/>
              <w:jc w:val="center"/>
              <w:rPr>
                <w:sz w:val="20"/>
              </w:rPr>
            </w:pPr>
            <w:r>
              <w:rPr>
                <w:sz w:val="20"/>
              </w:rPr>
              <w:t>0%</w:t>
            </w:r>
          </w:p>
        </w:tc>
        <w:tc>
          <w:tcPr>
            <w:tcW w:w="407" w:type="pct"/>
            <w:tcBorders>
              <w:top w:val="single" w:sz="4" w:space="0" w:color="auto"/>
              <w:left w:val="single" w:sz="4" w:space="0" w:color="auto"/>
              <w:bottom w:val="single" w:sz="4" w:space="0" w:color="auto"/>
              <w:right w:val="single" w:sz="4" w:space="0" w:color="auto"/>
            </w:tcBorders>
            <w:vAlign w:val="center"/>
          </w:tcPr>
          <w:p w14:paraId="3E16C435" w14:textId="77777777" w:rsidR="002C2061" w:rsidRDefault="002C2061" w:rsidP="00047FFE">
            <w:pPr>
              <w:keepNext/>
              <w:spacing w:line="252" w:lineRule="auto"/>
              <w:jc w:val="center"/>
              <w:rPr>
                <w:sz w:val="20"/>
              </w:rPr>
            </w:pPr>
            <w:r>
              <w:rPr>
                <w:sz w:val="20"/>
              </w:rPr>
              <w:t>0</w:t>
            </w:r>
          </w:p>
        </w:tc>
        <w:tc>
          <w:tcPr>
            <w:tcW w:w="407" w:type="pct"/>
            <w:tcBorders>
              <w:top w:val="single" w:sz="4" w:space="0" w:color="auto"/>
              <w:left w:val="single" w:sz="4" w:space="0" w:color="auto"/>
              <w:bottom w:val="single" w:sz="4" w:space="0" w:color="auto"/>
              <w:right w:val="double" w:sz="4" w:space="0" w:color="auto"/>
            </w:tcBorders>
            <w:vAlign w:val="center"/>
          </w:tcPr>
          <w:p w14:paraId="0A71F488" w14:textId="77777777" w:rsidR="002C2061" w:rsidRDefault="002C2061" w:rsidP="00047FFE">
            <w:pPr>
              <w:keepNext/>
              <w:spacing w:line="252" w:lineRule="auto"/>
              <w:jc w:val="center"/>
              <w:rPr>
                <w:sz w:val="20"/>
              </w:rPr>
            </w:pPr>
            <w:r>
              <w:rPr>
                <w:sz w:val="20"/>
              </w:rPr>
              <w:t>0%</w:t>
            </w:r>
          </w:p>
        </w:tc>
      </w:tr>
      <w:tr w:rsidR="002C2061" w:rsidRPr="00653209" w14:paraId="721183AD" w14:textId="77777777" w:rsidTr="005B3031">
        <w:trPr>
          <w:trHeight w:val="317"/>
          <w:jc w:val="center"/>
        </w:trPr>
        <w:tc>
          <w:tcPr>
            <w:tcW w:w="923" w:type="pct"/>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40CA3C22" w14:textId="77777777" w:rsidR="002C2061" w:rsidRPr="00710A00" w:rsidRDefault="002C2061" w:rsidP="00047FFE">
            <w:pPr>
              <w:keepNext/>
              <w:spacing w:line="252" w:lineRule="auto"/>
              <w:rPr>
                <w:sz w:val="20"/>
                <w:vertAlign w:val="superscript"/>
              </w:rPr>
            </w:pPr>
            <w:r w:rsidRPr="00120878">
              <w:rPr>
                <w:b/>
                <w:bCs/>
                <w:sz w:val="20"/>
              </w:rPr>
              <w:t>Total</w:t>
            </w:r>
            <w:r>
              <w:rPr>
                <w:sz w:val="20"/>
                <w:vertAlign w:val="superscript"/>
              </w:rPr>
              <w:t>1</w:t>
            </w:r>
          </w:p>
        </w:tc>
        <w:tc>
          <w:tcPr>
            <w:tcW w:w="408" w:type="pct"/>
            <w:tcBorders>
              <w:top w:val="double" w:sz="4" w:space="0" w:color="auto"/>
              <w:left w:val="nil"/>
              <w:bottom w:val="double" w:sz="4" w:space="0" w:color="auto"/>
              <w:right w:val="single" w:sz="4" w:space="0" w:color="auto"/>
            </w:tcBorders>
            <w:tcMar>
              <w:top w:w="0" w:type="dxa"/>
              <w:left w:w="108" w:type="dxa"/>
              <w:bottom w:w="0" w:type="dxa"/>
              <w:right w:w="108" w:type="dxa"/>
            </w:tcMar>
            <w:vAlign w:val="center"/>
          </w:tcPr>
          <w:p w14:paraId="2971CA7B" w14:textId="77777777" w:rsidR="002C2061" w:rsidRPr="00120878" w:rsidRDefault="002C2061" w:rsidP="00047FFE">
            <w:pPr>
              <w:keepNext/>
              <w:spacing w:line="256" w:lineRule="auto"/>
              <w:jc w:val="center"/>
              <w:rPr>
                <w:b/>
                <w:bCs/>
                <w:sz w:val="20"/>
                <w:lang w:eastAsia="x-none"/>
              </w:rPr>
            </w:pPr>
            <w:r>
              <w:rPr>
                <w:b/>
                <w:bCs/>
                <w:sz w:val="20"/>
                <w:lang w:eastAsia="x-none"/>
              </w:rPr>
              <w:t>89</w:t>
            </w:r>
          </w:p>
        </w:tc>
        <w:tc>
          <w:tcPr>
            <w:tcW w:w="409" w:type="pct"/>
            <w:tcBorders>
              <w:top w:val="doub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0D719A44" w14:textId="77777777" w:rsidR="002C2061" w:rsidRPr="00120878" w:rsidRDefault="002C2061" w:rsidP="00047FFE">
            <w:pPr>
              <w:keepNext/>
              <w:spacing w:line="252" w:lineRule="auto"/>
              <w:jc w:val="center"/>
              <w:rPr>
                <w:b/>
                <w:bCs/>
                <w:sz w:val="20"/>
              </w:rPr>
            </w:pPr>
            <w:r w:rsidRPr="00120878">
              <w:rPr>
                <w:b/>
                <w:bCs/>
                <w:sz w:val="20"/>
              </w:rPr>
              <w:t>100%</w:t>
            </w:r>
          </w:p>
        </w:tc>
        <w:tc>
          <w:tcPr>
            <w:tcW w:w="408" w:type="pct"/>
            <w:tcBorders>
              <w:top w:val="double" w:sz="4" w:space="0" w:color="auto"/>
              <w:left w:val="single" w:sz="4" w:space="0" w:color="auto"/>
              <w:bottom w:val="double" w:sz="4" w:space="0" w:color="auto"/>
              <w:right w:val="single" w:sz="4" w:space="0" w:color="auto"/>
            </w:tcBorders>
            <w:vAlign w:val="center"/>
          </w:tcPr>
          <w:p w14:paraId="5A37E46A" w14:textId="77777777" w:rsidR="002C2061" w:rsidRPr="00120878" w:rsidRDefault="002C2061" w:rsidP="00047FFE">
            <w:pPr>
              <w:keepNext/>
              <w:spacing w:line="252" w:lineRule="auto"/>
              <w:jc w:val="center"/>
              <w:rPr>
                <w:b/>
                <w:bCs/>
                <w:sz w:val="20"/>
              </w:rPr>
            </w:pPr>
            <w:r>
              <w:rPr>
                <w:b/>
                <w:bCs/>
                <w:sz w:val="20"/>
              </w:rPr>
              <w:t>8</w:t>
            </w:r>
          </w:p>
        </w:tc>
        <w:tc>
          <w:tcPr>
            <w:tcW w:w="409" w:type="pct"/>
            <w:tcBorders>
              <w:top w:val="double" w:sz="4" w:space="0" w:color="auto"/>
              <w:left w:val="single" w:sz="4" w:space="0" w:color="auto"/>
              <w:bottom w:val="double" w:sz="4" w:space="0" w:color="auto"/>
              <w:right w:val="double" w:sz="4" w:space="0" w:color="auto"/>
            </w:tcBorders>
            <w:vAlign w:val="center"/>
          </w:tcPr>
          <w:p w14:paraId="2D429BD0" w14:textId="77777777" w:rsidR="002C2061" w:rsidRPr="00120878" w:rsidRDefault="002C2061" w:rsidP="00047FFE">
            <w:pPr>
              <w:keepNext/>
              <w:spacing w:line="252" w:lineRule="auto"/>
              <w:jc w:val="center"/>
              <w:rPr>
                <w:b/>
                <w:bCs/>
                <w:sz w:val="20"/>
              </w:rPr>
            </w:pPr>
            <w:r w:rsidRPr="00120878">
              <w:rPr>
                <w:b/>
                <w:bCs/>
                <w:sz w:val="20"/>
              </w:rPr>
              <w:t>100%</w:t>
            </w:r>
          </w:p>
        </w:tc>
        <w:tc>
          <w:tcPr>
            <w:tcW w:w="408" w:type="pct"/>
            <w:tcBorders>
              <w:top w:val="double" w:sz="4" w:space="0" w:color="auto"/>
              <w:left w:val="single" w:sz="4" w:space="0" w:color="auto"/>
              <w:bottom w:val="double" w:sz="4" w:space="0" w:color="auto"/>
              <w:right w:val="single" w:sz="4" w:space="0" w:color="auto"/>
            </w:tcBorders>
            <w:vAlign w:val="center"/>
          </w:tcPr>
          <w:p w14:paraId="6F604437" w14:textId="77777777" w:rsidR="002C2061" w:rsidRPr="00120878" w:rsidRDefault="002C2061" w:rsidP="00047FFE">
            <w:pPr>
              <w:keepNext/>
              <w:spacing w:line="252" w:lineRule="auto"/>
              <w:jc w:val="center"/>
              <w:rPr>
                <w:b/>
                <w:bCs/>
                <w:sz w:val="20"/>
              </w:rPr>
            </w:pPr>
            <w:r>
              <w:rPr>
                <w:b/>
                <w:bCs/>
                <w:sz w:val="20"/>
              </w:rPr>
              <w:t>28</w:t>
            </w:r>
          </w:p>
        </w:tc>
        <w:tc>
          <w:tcPr>
            <w:tcW w:w="409" w:type="pct"/>
            <w:tcBorders>
              <w:top w:val="double" w:sz="4" w:space="0" w:color="auto"/>
              <w:left w:val="single" w:sz="4" w:space="0" w:color="auto"/>
              <w:bottom w:val="double" w:sz="4" w:space="0" w:color="auto"/>
              <w:right w:val="double" w:sz="4" w:space="0" w:color="auto"/>
            </w:tcBorders>
            <w:vAlign w:val="center"/>
          </w:tcPr>
          <w:p w14:paraId="5B25E106" w14:textId="77777777" w:rsidR="002C2061" w:rsidRPr="00120878" w:rsidRDefault="002C2061" w:rsidP="00047FFE">
            <w:pPr>
              <w:keepNext/>
              <w:spacing w:line="252" w:lineRule="auto"/>
              <w:jc w:val="center"/>
              <w:rPr>
                <w:b/>
                <w:bCs/>
                <w:sz w:val="20"/>
              </w:rPr>
            </w:pPr>
            <w:r w:rsidRPr="00120878">
              <w:rPr>
                <w:b/>
                <w:bCs/>
                <w:sz w:val="20"/>
              </w:rPr>
              <w:t>100%</w:t>
            </w:r>
          </w:p>
        </w:tc>
        <w:tc>
          <w:tcPr>
            <w:tcW w:w="407" w:type="pct"/>
            <w:tcBorders>
              <w:top w:val="double" w:sz="4" w:space="0" w:color="auto"/>
              <w:left w:val="single" w:sz="4" w:space="0" w:color="auto"/>
              <w:bottom w:val="double" w:sz="4" w:space="0" w:color="auto"/>
              <w:right w:val="single" w:sz="4" w:space="0" w:color="auto"/>
            </w:tcBorders>
            <w:vAlign w:val="center"/>
          </w:tcPr>
          <w:p w14:paraId="57368483" w14:textId="77777777" w:rsidR="002C2061" w:rsidRPr="00120878" w:rsidRDefault="002C2061" w:rsidP="00047FFE">
            <w:pPr>
              <w:keepNext/>
              <w:spacing w:line="252" w:lineRule="auto"/>
              <w:jc w:val="center"/>
              <w:rPr>
                <w:b/>
                <w:bCs/>
                <w:sz w:val="20"/>
              </w:rPr>
            </w:pPr>
            <w:r>
              <w:rPr>
                <w:b/>
                <w:bCs/>
                <w:sz w:val="20"/>
              </w:rPr>
              <w:t>21</w:t>
            </w:r>
          </w:p>
        </w:tc>
        <w:tc>
          <w:tcPr>
            <w:tcW w:w="408" w:type="pct"/>
            <w:tcBorders>
              <w:top w:val="double" w:sz="4" w:space="0" w:color="auto"/>
              <w:left w:val="single" w:sz="4" w:space="0" w:color="auto"/>
              <w:bottom w:val="double" w:sz="4" w:space="0" w:color="auto"/>
              <w:right w:val="double" w:sz="4" w:space="0" w:color="auto"/>
            </w:tcBorders>
            <w:vAlign w:val="center"/>
          </w:tcPr>
          <w:p w14:paraId="61866D8E" w14:textId="77777777" w:rsidR="002C2061" w:rsidRPr="00120878" w:rsidRDefault="002C2061" w:rsidP="00047FFE">
            <w:pPr>
              <w:keepNext/>
              <w:spacing w:line="252" w:lineRule="auto"/>
              <w:jc w:val="center"/>
              <w:rPr>
                <w:b/>
                <w:bCs/>
                <w:sz w:val="20"/>
              </w:rPr>
            </w:pPr>
            <w:r w:rsidRPr="00120878">
              <w:rPr>
                <w:b/>
                <w:bCs/>
                <w:sz w:val="20"/>
              </w:rPr>
              <w:t>100%</w:t>
            </w:r>
          </w:p>
        </w:tc>
        <w:tc>
          <w:tcPr>
            <w:tcW w:w="407" w:type="pct"/>
            <w:tcBorders>
              <w:top w:val="double" w:sz="4" w:space="0" w:color="auto"/>
              <w:left w:val="single" w:sz="4" w:space="0" w:color="auto"/>
              <w:bottom w:val="double" w:sz="4" w:space="0" w:color="auto"/>
              <w:right w:val="single" w:sz="4" w:space="0" w:color="auto"/>
            </w:tcBorders>
            <w:vAlign w:val="center"/>
          </w:tcPr>
          <w:p w14:paraId="7D25C3DD" w14:textId="77777777" w:rsidR="002C2061" w:rsidRPr="00120878" w:rsidRDefault="002C2061" w:rsidP="00047FFE">
            <w:pPr>
              <w:keepNext/>
              <w:spacing w:line="252" w:lineRule="auto"/>
              <w:jc w:val="center"/>
              <w:rPr>
                <w:b/>
                <w:bCs/>
                <w:sz w:val="20"/>
              </w:rPr>
            </w:pPr>
            <w:r>
              <w:rPr>
                <w:b/>
                <w:bCs/>
                <w:sz w:val="20"/>
              </w:rPr>
              <w:t>7</w:t>
            </w:r>
          </w:p>
        </w:tc>
        <w:tc>
          <w:tcPr>
            <w:tcW w:w="407" w:type="pct"/>
            <w:tcBorders>
              <w:top w:val="double" w:sz="4" w:space="0" w:color="auto"/>
              <w:left w:val="single" w:sz="4" w:space="0" w:color="auto"/>
              <w:bottom w:val="double" w:sz="4" w:space="0" w:color="auto"/>
              <w:right w:val="double" w:sz="4" w:space="0" w:color="auto"/>
            </w:tcBorders>
            <w:vAlign w:val="center"/>
          </w:tcPr>
          <w:p w14:paraId="2CD7E8FA" w14:textId="77777777" w:rsidR="002C2061" w:rsidRPr="00120878" w:rsidRDefault="002C2061" w:rsidP="00047FFE">
            <w:pPr>
              <w:keepNext/>
              <w:spacing w:line="252" w:lineRule="auto"/>
              <w:jc w:val="center"/>
              <w:rPr>
                <w:b/>
                <w:bCs/>
                <w:sz w:val="20"/>
              </w:rPr>
            </w:pPr>
            <w:r w:rsidRPr="00120878">
              <w:rPr>
                <w:b/>
                <w:bCs/>
                <w:sz w:val="20"/>
              </w:rPr>
              <w:t>100%</w:t>
            </w:r>
          </w:p>
        </w:tc>
      </w:tr>
    </w:tbl>
    <w:p w14:paraId="24F58148" w14:textId="77777777" w:rsidR="002C2061" w:rsidRDefault="002C2061" w:rsidP="005B3031">
      <w:pPr>
        <w:ind w:left="180"/>
        <w:rPr>
          <w:sz w:val="18"/>
          <w:szCs w:val="18"/>
        </w:rPr>
      </w:pPr>
      <w:r>
        <w:rPr>
          <w:sz w:val="18"/>
          <w:szCs w:val="18"/>
          <w:vertAlign w:val="superscript"/>
        </w:rPr>
        <w:t xml:space="preserve">1 </w:t>
      </w:r>
      <w:r>
        <w:rPr>
          <w:sz w:val="18"/>
          <w:szCs w:val="18"/>
        </w:rPr>
        <w:t xml:space="preserve">Only respondents who indicated implementing a measure were asked whether they planned to implement it prior to </w:t>
      </w:r>
      <w:proofErr w:type="spellStart"/>
      <w:r>
        <w:rPr>
          <w:sz w:val="18"/>
          <w:szCs w:val="18"/>
        </w:rPr>
        <w:t>HPwES</w:t>
      </w:r>
      <w:proofErr w:type="spellEnd"/>
      <w:r>
        <w:rPr>
          <w:sz w:val="18"/>
          <w:szCs w:val="18"/>
        </w:rPr>
        <w:t>.</w:t>
      </w:r>
    </w:p>
    <w:p w14:paraId="796D5D54" w14:textId="77777777" w:rsidR="002C2061" w:rsidRDefault="002C2061" w:rsidP="002C2061">
      <w:pPr>
        <w:rPr>
          <w:sz w:val="18"/>
          <w:szCs w:val="18"/>
        </w:rPr>
      </w:pPr>
    </w:p>
    <w:p w14:paraId="73A245DD" w14:textId="77777777" w:rsidR="002C2061" w:rsidRPr="00CC0511" w:rsidRDefault="002C2061" w:rsidP="002C2061">
      <w:pPr>
        <w:pStyle w:val="Paragraph"/>
        <w:keepNext/>
        <w:ind w:left="0"/>
        <w:jc w:val="center"/>
        <w:rPr>
          <w:b/>
          <w:bCs/>
        </w:rPr>
      </w:pPr>
      <w:r w:rsidRPr="00CC0511">
        <w:rPr>
          <w:b/>
          <w:bCs/>
        </w:rPr>
        <w:t>Table</w:t>
      </w:r>
      <w:r>
        <w:rPr>
          <w:b/>
          <w:bCs/>
        </w:rPr>
        <w:t xml:space="preserve"> C-25</w:t>
      </w:r>
    </w:p>
    <w:p w14:paraId="335F3449" w14:textId="77777777" w:rsidR="002C2061" w:rsidRDefault="002C2061" w:rsidP="002C2061">
      <w:pPr>
        <w:pStyle w:val="Paragraph"/>
        <w:keepNext/>
        <w:ind w:left="0"/>
        <w:jc w:val="center"/>
        <w:rPr>
          <w:b/>
          <w:szCs w:val="20"/>
        </w:rPr>
      </w:pPr>
      <w:r>
        <w:rPr>
          <w:b/>
          <w:szCs w:val="20"/>
        </w:rPr>
        <w:t xml:space="preserve">Same Measure Without </w:t>
      </w:r>
      <w:proofErr w:type="spellStart"/>
      <w:r>
        <w:rPr>
          <w:b/>
          <w:szCs w:val="20"/>
        </w:rPr>
        <w:t>HPwES</w:t>
      </w:r>
      <w:proofErr w:type="spellEnd"/>
      <w:r>
        <w:rPr>
          <w:b/>
          <w:szCs w:val="20"/>
        </w:rPr>
        <w:t xml:space="preserve"> Financing</w:t>
      </w:r>
    </w:p>
    <w:p w14:paraId="666597E1" w14:textId="77777777" w:rsidR="002C2061" w:rsidRDefault="002C2061" w:rsidP="002C2061">
      <w:pPr>
        <w:pStyle w:val="Paragraph"/>
        <w:keepNext/>
        <w:ind w:left="0"/>
        <w:jc w:val="center"/>
        <w:rPr>
          <w:b/>
          <w:szCs w:val="20"/>
        </w:rPr>
      </w:pPr>
    </w:p>
    <w:tbl>
      <w:tblPr>
        <w:tblW w:w="5000" w:type="pct"/>
        <w:jc w:val="center"/>
        <w:tblLayout w:type="fixed"/>
        <w:tblCellMar>
          <w:left w:w="0" w:type="dxa"/>
          <w:right w:w="0" w:type="dxa"/>
        </w:tblCellMar>
        <w:tblLook w:val="04A0" w:firstRow="1" w:lastRow="0" w:firstColumn="1" w:lastColumn="0" w:noHBand="0" w:noVBand="1"/>
      </w:tblPr>
      <w:tblGrid>
        <w:gridCol w:w="1693"/>
        <w:gridCol w:w="812"/>
        <w:gridCol w:w="812"/>
        <w:gridCol w:w="810"/>
        <w:gridCol w:w="814"/>
        <w:gridCol w:w="731"/>
        <w:gridCol w:w="733"/>
        <w:gridCol w:w="731"/>
        <w:gridCol w:w="733"/>
        <w:gridCol w:w="731"/>
        <w:gridCol w:w="730"/>
      </w:tblGrid>
      <w:tr w:rsidR="002C2061" w:rsidRPr="00653209" w14:paraId="6EC78691" w14:textId="77777777" w:rsidTr="00047FFE">
        <w:trPr>
          <w:trHeight w:val="317"/>
          <w:jc w:val="center"/>
        </w:trPr>
        <w:tc>
          <w:tcPr>
            <w:tcW w:w="5000" w:type="pct"/>
            <w:gridSpan w:val="11"/>
            <w:tcBorders>
              <w:top w:val="double" w:sz="4" w:space="0" w:color="auto"/>
              <w:left w:val="double" w:sz="4" w:space="0" w:color="auto"/>
              <w:right w:val="double" w:sz="4" w:space="0" w:color="auto"/>
            </w:tcBorders>
            <w:tcMar>
              <w:top w:w="0" w:type="dxa"/>
              <w:left w:w="108" w:type="dxa"/>
              <w:bottom w:w="0" w:type="dxa"/>
              <w:right w:w="108" w:type="dxa"/>
            </w:tcMar>
            <w:vAlign w:val="center"/>
          </w:tcPr>
          <w:p w14:paraId="628077E4" w14:textId="77777777" w:rsidR="005B3031" w:rsidRDefault="002C2061" w:rsidP="00047FFE">
            <w:pPr>
              <w:keepNext/>
              <w:spacing w:line="252" w:lineRule="auto"/>
              <w:jc w:val="center"/>
              <w:rPr>
                <w:b/>
                <w:bCs/>
                <w:sz w:val="20"/>
                <w:lang w:eastAsia="x-none"/>
              </w:rPr>
            </w:pPr>
            <w:r>
              <w:rPr>
                <w:b/>
                <w:bCs/>
                <w:sz w:val="20"/>
                <w:lang w:eastAsia="x-none"/>
              </w:rPr>
              <w:t xml:space="preserve">Would you most likely have paid for the same work/system if it </w:t>
            </w:r>
            <w:proofErr w:type="gramStart"/>
            <w:r>
              <w:rPr>
                <w:b/>
                <w:bCs/>
                <w:sz w:val="20"/>
                <w:lang w:eastAsia="x-none"/>
              </w:rPr>
              <w:t>were</w:t>
            </w:r>
            <w:proofErr w:type="gramEnd"/>
            <w:r>
              <w:rPr>
                <w:b/>
                <w:bCs/>
                <w:sz w:val="20"/>
                <w:lang w:eastAsia="x-none"/>
              </w:rPr>
              <w:t xml:space="preserve"> </w:t>
            </w:r>
          </w:p>
          <w:p w14:paraId="758447E8" w14:textId="77777777" w:rsidR="002C2061" w:rsidRDefault="002C2061" w:rsidP="00047FFE">
            <w:pPr>
              <w:keepNext/>
              <w:spacing w:line="252" w:lineRule="auto"/>
              <w:jc w:val="center"/>
              <w:rPr>
                <w:b/>
                <w:bCs/>
                <w:sz w:val="20"/>
                <w:lang w:eastAsia="x-none"/>
              </w:rPr>
            </w:pPr>
            <w:r>
              <w:rPr>
                <w:b/>
                <w:bCs/>
                <w:sz w:val="20"/>
                <w:lang w:eastAsia="x-none"/>
              </w:rPr>
              <w:t>ineligible for Home Performance with Energy Star rebates or financing?</w:t>
            </w:r>
          </w:p>
        </w:tc>
      </w:tr>
      <w:tr w:rsidR="002C2061" w:rsidRPr="00653209" w14:paraId="66E0D9C9" w14:textId="77777777" w:rsidTr="00047FFE">
        <w:trPr>
          <w:trHeight w:val="317"/>
          <w:jc w:val="center"/>
        </w:trPr>
        <w:tc>
          <w:tcPr>
            <w:tcW w:w="907" w:type="pct"/>
            <w:vMerge w:val="restart"/>
            <w:tcBorders>
              <w:top w:val="double" w:sz="4" w:space="0" w:color="auto"/>
              <w:left w:val="double" w:sz="4" w:space="0" w:color="auto"/>
              <w:right w:val="double" w:sz="4" w:space="0" w:color="auto"/>
            </w:tcBorders>
            <w:tcMar>
              <w:top w:w="0" w:type="dxa"/>
              <w:left w:w="108" w:type="dxa"/>
              <w:bottom w:w="0" w:type="dxa"/>
              <w:right w:w="108" w:type="dxa"/>
            </w:tcMar>
            <w:vAlign w:val="center"/>
          </w:tcPr>
          <w:p w14:paraId="7782491B" w14:textId="77777777" w:rsidR="002C2061" w:rsidRPr="00653209" w:rsidRDefault="002C2061" w:rsidP="00047FFE">
            <w:pPr>
              <w:keepNext/>
              <w:spacing w:line="252" w:lineRule="auto"/>
              <w:rPr>
                <w:b/>
                <w:bCs/>
                <w:sz w:val="20"/>
              </w:rPr>
            </w:pPr>
            <w:r>
              <w:rPr>
                <w:b/>
                <w:bCs/>
                <w:sz w:val="20"/>
              </w:rPr>
              <w:t xml:space="preserve">Same Measure Without </w:t>
            </w:r>
            <w:proofErr w:type="spellStart"/>
            <w:r>
              <w:rPr>
                <w:b/>
                <w:bCs/>
                <w:sz w:val="20"/>
              </w:rPr>
              <w:t>HPwES</w:t>
            </w:r>
            <w:proofErr w:type="spellEnd"/>
          </w:p>
        </w:tc>
        <w:tc>
          <w:tcPr>
            <w:tcW w:w="870" w:type="pct"/>
            <w:gridSpan w:val="2"/>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5C3B8851" w14:textId="77777777" w:rsidR="002C2061" w:rsidRPr="00653209" w:rsidRDefault="002C2061" w:rsidP="00047FFE">
            <w:pPr>
              <w:keepNext/>
              <w:spacing w:line="252" w:lineRule="auto"/>
              <w:jc w:val="center"/>
              <w:rPr>
                <w:b/>
                <w:bCs/>
                <w:sz w:val="20"/>
                <w:lang w:eastAsia="x-none"/>
              </w:rPr>
            </w:pPr>
            <w:r>
              <w:rPr>
                <w:b/>
                <w:bCs/>
                <w:sz w:val="20"/>
                <w:lang w:eastAsia="x-none"/>
              </w:rPr>
              <w:t>Air Sealing &amp; Insulation</w:t>
            </w:r>
          </w:p>
        </w:tc>
        <w:tc>
          <w:tcPr>
            <w:tcW w:w="870" w:type="pct"/>
            <w:gridSpan w:val="2"/>
            <w:tcBorders>
              <w:top w:val="double" w:sz="4" w:space="0" w:color="auto"/>
              <w:left w:val="nil"/>
              <w:bottom w:val="double" w:sz="4" w:space="0" w:color="auto"/>
              <w:right w:val="double" w:sz="4" w:space="0" w:color="auto"/>
            </w:tcBorders>
            <w:vAlign w:val="center"/>
          </w:tcPr>
          <w:p w14:paraId="72E980D6" w14:textId="77777777" w:rsidR="002C2061" w:rsidRDefault="002C2061" w:rsidP="00047FFE">
            <w:pPr>
              <w:keepNext/>
              <w:spacing w:line="252" w:lineRule="auto"/>
              <w:jc w:val="center"/>
              <w:rPr>
                <w:b/>
                <w:bCs/>
                <w:sz w:val="20"/>
                <w:lang w:eastAsia="x-none"/>
              </w:rPr>
            </w:pPr>
            <w:r>
              <w:rPr>
                <w:b/>
                <w:bCs/>
                <w:sz w:val="20"/>
                <w:lang w:eastAsia="x-none"/>
              </w:rPr>
              <w:t>Duct Sealing</w:t>
            </w:r>
          </w:p>
        </w:tc>
        <w:tc>
          <w:tcPr>
            <w:tcW w:w="785" w:type="pct"/>
            <w:gridSpan w:val="2"/>
            <w:tcBorders>
              <w:top w:val="double" w:sz="4" w:space="0" w:color="auto"/>
              <w:left w:val="nil"/>
              <w:bottom w:val="double" w:sz="4" w:space="0" w:color="auto"/>
              <w:right w:val="double" w:sz="4" w:space="0" w:color="auto"/>
            </w:tcBorders>
            <w:vAlign w:val="center"/>
          </w:tcPr>
          <w:p w14:paraId="030083C9" w14:textId="77777777" w:rsidR="002C2061" w:rsidRDefault="002C2061" w:rsidP="00047FFE">
            <w:pPr>
              <w:keepNext/>
              <w:spacing w:line="252" w:lineRule="auto"/>
              <w:jc w:val="center"/>
              <w:rPr>
                <w:b/>
                <w:bCs/>
                <w:sz w:val="20"/>
                <w:lang w:eastAsia="x-none"/>
              </w:rPr>
            </w:pPr>
            <w:r>
              <w:rPr>
                <w:b/>
                <w:bCs/>
                <w:sz w:val="20"/>
                <w:lang w:eastAsia="x-none"/>
              </w:rPr>
              <w:t>Heating System</w:t>
            </w:r>
          </w:p>
        </w:tc>
        <w:tc>
          <w:tcPr>
            <w:tcW w:w="785" w:type="pct"/>
            <w:gridSpan w:val="2"/>
            <w:tcBorders>
              <w:top w:val="double" w:sz="4" w:space="0" w:color="auto"/>
              <w:left w:val="nil"/>
              <w:bottom w:val="double" w:sz="4" w:space="0" w:color="auto"/>
              <w:right w:val="double" w:sz="4" w:space="0" w:color="auto"/>
            </w:tcBorders>
            <w:vAlign w:val="center"/>
          </w:tcPr>
          <w:p w14:paraId="45CC7B2E" w14:textId="77777777" w:rsidR="002C2061" w:rsidRDefault="002C2061" w:rsidP="00047FFE">
            <w:pPr>
              <w:keepNext/>
              <w:spacing w:line="252" w:lineRule="auto"/>
              <w:jc w:val="center"/>
              <w:rPr>
                <w:b/>
                <w:bCs/>
                <w:sz w:val="20"/>
                <w:lang w:eastAsia="x-none"/>
              </w:rPr>
            </w:pPr>
            <w:r>
              <w:rPr>
                <w:b/>
                <w:bCs/>
                <w:sz w:val="20"/>
                <w:lang w:eastAsia="x-none"/>
              </w:rPr>
              <w:t>Cooling System</w:t>
            </w:r>
          </w:p>
        </w:tc>
        <w:tc>
          <w:tcPr>
            <w:tcW w:w="783" w:type="pct"/>
            <w:gridSpan w:val="2"/>
            <w:tcBorders>
              <w:top w:val="double" w:sz="4" w:space="0" w:color="auto"/>
              <w:left w:val="nil"/>
              <w:bottom w:val="double" w:sz="4" w:space="0" w:color="auto"/>
              <w:right w:val="double" w:sz="4" w:space="0" w:color="auto"/>
            </w:tcBorders>
            <w:vAlign w:val="center"/>
          </w:tcPr>
          <w:p w14:paraId="509E604A" w14:textId="77777777" w:rsidR="002C2061" w:rsidRDefault="002C2061" w:rsidP="00047FFE">
            <w:pPr>
              <w:keepNext/>
              <w:spacing w:line="252" w:lineRule="auto"/>
              <w:jc w:val="center"/>
              <w:rPr>
                <w:b/>
                <w:bCs/>
                <w:sz w:val="20"/>
                <w:lang w:eastAsia="x-none"/>
              </w:rPr>
            </w:pPr>
            <w:r>
              <w:rPr>
                <w:b/>
                <w:bCs/>
                <w:sz w:val="20"/>
                <w:lang w:eastAsia="x-none"/>
              </w:rPr>
              <w:t>Water Heater</w:t>
            </w:r>
          </w:p>
        </w:tc>
      </w:tr>
      <w:tr w:rsidR="002C2061" w:rsidRPr="00653209" w14:paraId="51806CAC" w14:textId="77777777" w:rsidTr="00047FFE">
        <w:trPr>
          <w:trHeight w:val="317"/>
          <w:jc w:val="center"/>
        </w:trPr>
        <w:tc>
          <w:tcPr>
            <w:tcW w:w="907" w:type="pct"/>
            <w:vMerge/>
            <w:tcBorders>
              <w:left w:val="double" w:sz="4" w:space="0" w:color="auto"/>
              <w:bottom w:val="double" w:sz="4" w:space="0" w:color="auto"/>
              <w:right w:val="double" w:sz="4" w:space="0" w:color="auto"/>
            </w:tcBorders>
            <w:tcMar>
              <w:top w:w="0" w:type="dxa"/>
              <w:left w:w="108" w:type="dxa"/>
              <w:bottom w:w="0" w:type="dxa"/>
              <w:right w:w="108" w:type="dxa"/>
            </w:tcMar>
            <w:vAlign w:val="center"/>
          </w:tcPr>
          <w:p w14:paraId="5B0FEB3B" w14:textId="77777777" w:rsidR="002C2061" w:rsidRPr="00653209" w:rsidRDefault="002C2061" w:rsidP="00047FFE">
            <w:pPr>
              <w:keepNext/>
              <w:spacing w:line="252" w:lineRule="auto"/>
              <w:rPr>
                <w:b/>
                <w:bCs/>
                <w:sz w:val="20"/>
              </w:rPr>
            </w:pPr>
          </w:p>
        </w:tc>
        <w:tc>
          <w:tcPr>
            <w:tcW w:w="435" w:type="pct"/>
            <w:tcBorders>
              <w:top w:val="double" w:sz="4" w:space="0" w:color="auto"/>
              <w:left w:val="nil"/>
              <w:bottom w:val="double" w:sz="4" w:space="0" w:color="auto"/>
              <w:right w:val="single" w:sz="4" w:space="0" w:color="auto"/>
            </w:tcBorders>
            <w:tcMar>
              <w:top w:w="0" w:type="dxa"/>
              <w:left w:w="108" w:type="dxa"/>
              <w:bottom w:w="0" w:type="dxa"/>
              <w:right w:w="108" w:type="dxa"/>
            </w:tcMar>
            <w:vAlign w:val="center"/>
          </w:tcPr>
          <w:p w14:paraId="0CC00FE7" w14:textId="77777777" w:rsidR="002C2061" w:rsidRPr="00653209" w:rsidRDefault="002C2061" w:rsidP="00047FFE">
            <w:pPr>
              <w:keepNext/>
              <w:spacing w:line="256" w:lineRule="auto"/>
              <w:jc w:val="center"/>
              <w:rPr>
                <w:b/>
                <w:bCs/>
                <w:sz w:val="20"/>
                <w:lang w:eastAsia="x-none"/>
              </w:rPr>
            </w:pPr>
            <w:r w:rsidRPr="00653209">
              <w:rPr>
                <w:b/>
                <w:bCs/>
                <w:sz w:val="20"/>
                <w:lang w:eastAsia="x-none"/>
              </w:rPr>
              <w:t>#</w:t>
            </w:r>
          </w:p>
        </w:tc>
        <w:tc>
          <w:tcPr>
            <w:tcW w:w="435" w:type="pct"/>
            <w:tcBorders>
              <w:top w:val="doub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3F2EBFC0" w14:textId="77777777" w:rsidR="002C2061" w:rsidRPr="00653209" w:rsidRDefault="002C2061" w:rsidP="00047FFE">
            <w:pPr>
              <w:keepNext/>
              <w:spacing w:line="252" w:lineRule="auto"/>
              <w:jc w:val="center"/>
              <w:rPr>
                <w:b/>
                <w:bCs/>
                <w:sz w:val="20"/>
                <w:lang w:eastAsia="x-none"/>
              </w:rPr>
            </w:pPr>
            <w:r w:rsidRPr="00653209">
              <w:rPr>
                <w:b/>
                <w:bCs/>
                <w:sz w:val="20"/>
                <w:lang w:eastAsia="x-none"/>
              </w:rPr>
              <w:t>%</w:t>
            </w:r>
          </w:p>
        </w:tc>
        <w:tc>
          <w:tcPr>
            <w:tcW w:w="434" w:type="pct"/>
            <w:tcBorders>
              <w:top w:val="double" w:sz="4" w:space="0" w:color="auto"/>
              <w:left w:val="single" w:sz="4" w:space="0" w:color="auto"/>
              <w:bottom w:val="double" w:sz="4" w:space="0" w:color="auto"/>
              <w:right w:val="single" w:sz="4" w:space="0" w:color="auto"/>
            </w:tcBorders>
            <w:vAlign w:val="center"/>
          </w:tcPr>
          <w:p w14:paraId="7F7EF061" w14:textId="77777777" w:rsidR="002C2061" w:rsidRPr="00653209" w:rsidRDefault="002C2061" w:rsidP="00047FFE">
            <w:pPr>
              <w:keepNext/>
              <w:spacing w:line="252" w:lineRule="auto"/>
              <w:jc w:val="center"/>
              <w:rPr>
                <w:b/>
                <w:bCs/>
                <w:sz w:val="20"/>
                <w:lang w:eastAsia="x-none"/>
              </w:rPr>
            </w:pPr>
            <w:r w:rsidRPr="00653209">
              <w:rPr>
                <w:b/>
                <w:bCs/>
                <w:sz w:val="20"/>
                <w:lang w:eastAsia="x-none"/>
              </w:rPr>
              <w:t>#</w:t>
            </w:r>
          </w:p>
        </w:tc>
        <w:tc>
          <w:tcPr>
            <w:tcW w:w="436" w:type="pct"/>
            <w:tcBorders>
              <w:top w:val="double" w:sz="4" w:space="0" w:color="auto"/>
              <w:left w:val="single" w:sz="4" w:space="0" w:color="auto"/>
              <w:bottom w:val="double" w:sz="4" w:space="0" w:color="auto"/>
              <w:right w:val="double" w:sz="4" w:space="0" w:color="auto"/>
            </w:tcBorders>
            <w:vAlign w:val="center"/>
          </w:tcPr>
          <w:p w14:paraId="43D8ABF4" w14:textId="77777777" w:rsidR="002C2061" w:rsidRPr="00653209" w:rsidRDefault="002C2061" w:rsidP="00047FFE">
            <w:pPr>
              <w:keepNext/>
              <w:spacing w:line="252" w:lineRule="auto"/>
              <w:jc w:val="center"/>
              <w:rPr>
                <w:b/>
                <w:bCs/>
                <w:sz w:val="20"/>
                <w:lang w:eastAsia="x-none"/>
              </w:rPr>
            </w:pPr>
            <w:r w:rsidRPr="00653209">
              <w:rPr>
                <w:b/>
                <w:bCs/>
                <w:sz w:val="20"/>
                <w:lang w:eastAsia="x-none"/>
              </w:rPr>
              <w:t>%</w:t>
            </w:r>
          </w:p>
        </w:tc>
        <w:tc>
          <w:tcPr>
            <w:tcW w:w="392" w:type="pct"/>
            <w:tcBorders>
              <w:top w:val="double" w:sz="4" w:space="0" w:color="auto"/>
              <w:left w:val="single" w:sz="4" w:space="0" w:color="auto"/>
              <w:bottom w:val="double" w:sz="4" w:space="0" w:color="auto"/>
              <w:right w:val="single" w:sz="4" w:space="0" w:color="auto"/>
            </w:tcBorders>
            <w:vAlign w:val="center"/>
          </w:tcPr>
          <w:p w14:paraId="6A498D13" w14:textId="77777777" w:rsidR="002C2061" w:rsidRPr="00653209" w:rsidRDefault="002C2061" w:rsidP="00047FFE">
            <w:pPr>
              <w:keepNext/>
              <w:spacing w:line="252" w:lineRule="auto"/>
              <w:jc w:val="center"/>
              <w:rPr>
                <w:b/>
                <w:bCs/>
                <w:sz w:val="20"/>
                <w:lang w:eastAsia="x-none"/>
              </w:rPr>
            </w:pPr>
            <w:r w:rsidRPr="00653209">
              <w:rPr>
                <w:b/>
                <w:bCs/>
                <w:sz w:val="20"/>
                <w:lang w:eastAsia="x-none"/>
              </w:rPr>
              <w:t>#</w:t>
            </w:r>
          </w:p>
        </w:tc>
        <w:tc>
          <w:tcPr>
            <w:tcW w:w="393" w:type="pct"/>
            <w:tcBorders>
              <w:top w:val="double" w:sz="4" w:space="0" w:color="auto"/>
              <w:left w:val="single" w:sz="4" w:space="0" w:color="auto"/>
              <w:bottom w:val="double" w:sz="4" w:space="0" w:color="auto"/>
              <w:right w:val="double" w:sz="4" w:space="0" w:color="auto"/>
            </w:tcBorders>
            <w:vAlign w:val="center"/>
          </w:tcPr>
          <w:p w14:paraId="22B5FF26" w14:textId="77777777" w:rsidR="002C2061" w:rsidRPr="00653209" w:rsidRDefault="002C2061" w:rsidP="00047FFE">
            <w:pPr>
              <w:keepNext/>
              <w:spacing w:line="252" w:lineRule="auto"/>
              <w:jc w:val="center"/>
              <w:rPr>
                <w:b/>
                <w:bCs/>
                <w:sz w:val="20"/>
                <w:lang w:eastAsia="x-none"/>
              </w:rPr>
            </w:pPr>
            <w:r w:rsidRPr="00653209">
              <w:rPr>
                <w:b/>
                <w:bCs/>
                <w:sz w:val="20"/>
                <w:lang w:eastAsia="x-none"/>
              </w:rPr>
              <w:t>%</w:t>
            </w:r>
          </w:p>
        </w:tc>
        <w:tc>
          <w:tcPr>
            <w:tcW w:w="392" w:type="pct"/>
            <w:tcBorders>
              <w:top w:val="double" w:sz="4" w:space="0" w:color="auto"/>
              <w:left w:val="single" w:sz="4" w:space="0" w:color="auto"/>
              <w:bottom w:val="double" w:sz="4" w:space="0" w:color="auto"/>
              <w:right w:val="single" w:sz="4" w:space="0" w:color="auto"/>
            </w:tcBorders>
            <w:vAlign w:val="center"/>
          </w:tcPr>
          <w:p w14:paraId="3B0A2833" w14:textId="77777777" w:rsidR="002C2061" w:rsidRPr="00653209" w:rsidRDefault="002C2061" w:rsidP="00047FFE">
            <w:pPr>
              <w:keepNext/>
              <w:spacing w:line="252" w:lineRule="auto"/>
              <w:jc w:val="center"/>
              <w:rPr>
                <w:b/>
                <w:bCs/>
                <w:sz w:val="20"/>
                <w:lang w:eastAsia="x-none"/>
              </w:rPr>
            </w:pPr>
            <w:r w:rsidRPr="00653209">
              <w:rPr>
                <w:b/>
                <w:bCs/>
                <w:sz w:val="20"/>
                <w:lang w:eastAsia="x-none"/>
              </w:rPr>
              <w:t>#</w:t>
            </w:r>
          </w:p>
        </w:tc>
        <w:tc>
          <w:tcPr>
            <w:tcW w:w="393" w:type="pct"/>
            <w:tcBorders>
              <w:top w:val="double" w:sz="4" w:space="0" w:color="auto"/>
              <w:left w:val="single" w:sz="4" w:space="0" w:color="auto"/>
              <w:bottom w:val="double" w:sz="4" w:space="0" w:color="auto"/>
              <w:right w:val="double" w:sz="4" w:space="0" w:color="auto"/>
            </w:tcBorders>
            <w:vAlign w:val="center"/>
          </w:tcPr>
          <w:p w14:paraId="0FB50CBD" w14:textId="77777777" w:rsidR="002C2061" w:rsidRPr="00653209" w:rsidRDefault="002C2061" w:rsidP="00047FFE">
            <w:pPr>
              <w:keepNext/>
              <w:spacing w:line="252" w:lineRule="auto"/>
              <w:jc w:val="center"/>
              <w:rPr>
                <w:b/>
                <w:bCs/>
                <w:sz w:val="20"/>
                <w:lang w:eastAsia="x-none"/>
              </w:rPr>
            </w:pPr>
            <w:r w:rsidRPr="00653209">
              <w:rPr>
                <w:b/>
                <w:bCs/>
                <w:sz w:val="20"/>
                <w:lang w:eastAsia="x-none"/>
              </w:rPr>
              <w:t>%</w:t>
            </w:r>
          </w:p>
        </w:tc>
        <w:tc>
          <w:tcPr>
            <w:tcW w:w="392" w:type="pct"/>
            <w:tcBorders>
              <w:top w:val="double" w:sz="4" w:space="0" w:color="auto"/>
              <w:left w:val="single" w:sz="4" w:space="0" w:color="auto"/>
              <w:bottom w:val="double" w:sz="4" w:space="0" w:color="auto"/>
              <w:right w:val="single" w:sz="4" w:space="0" w:color="auto"/>
            </w:tcBorders>
            <w:vAlign w:val="center"/>
          </w:tcPr>
          <w:p w14:paraId="2FB66AD4" w14:textId="77777777" w:rsidR="002C2061" w:rsidRPr="00653209" w:rsidRDefault="002C2061" w:rsidP="00047FFE">
            <w:pPr>
              <w:keepNext/>
              <w:spacing w:line="252" w:lineRule="auto"/>
              <w:jc w:val="center"/>
              <w:rPr>
                <w:b/>
                <w:bCs/>
                <w:sz w:val="20"/>
                <w:lang w:eastAsia="x-none"/>
              </w:rPr>
            </w:pPr>
            <w:r w:rsidRPr="00653209">
              <w:rPr>
                <w:b/>
                <w:bCs/>
                <w:sz w:val="20"/>
                <w:lang w:eastAsia="x-none"/>
              </w:rPr>
              <w:t>#</w:t>
            </w:r>
          </w:p>
        </w:tc>
        <w:tc>
          <w:tcPr>
            <w:tcW w:w="391" w:type="pct"/>
            <w:tcBorders>
              <w:top w:val="double" w:sz="4" w:space="0" w:color="auto"/>
              <w:left w:val="single" w:sz="4" w:space="0" w:color="auto"/>
              <w:bottom w:val="double" w:sz="4" w:space="0" w:color="auto"/>
              <w:right w:val="double" w:sz="4" w:space="0" w:color="auto"/>
            </w:tcBorders>
            <w:vAlign w:val="center"/>
          </w:tcPr>
          <w:p w14:paraId="042D1B64" w14:textId="77777777" w:rsidR="002C2061" w:rsidRPr="00653209" w:rsidRDefault="002C2061" w:rsidP="00047FFE">
            <w:pPr>
              <w:keepNext/>
              <w:spacing w:line="252" w:lineRule="auto"/>
              <w:jc w:val="center"/>
              <w:rPr>
                <w:b/>
                <w:bCs/>
                <w:sz w:val="20"/>
                <w:lang w:eastAsia="x-none"/>
              </w:rPr>
            </w:pPr>
            <w:r w:rsidRPr="00653209">
              <w:rPr>
                <w:b/>
                <w:bCs/>
                <w:sz w:val="20"/>
                <w:lang w:eastAsia="x-none"/>
              </w:rPr>
              <w:t>%</w:t>
            </w:r>
          </w:p>
        </w:tc>
      </w:tr>
      <w:tr w:rsidR="002C2061" w:rsidRPr="00653209" w14:paraId="726241BE" w14:textId="77777777" w:rsidTr="00047FFE">
        <w:trPr>
          <w:trHeight w:val="317"/>
          <w:jc w:val="center"/>
        </w:trPr>
        <w:tc>
          <w:tcPr>
            <w:tcW w:w="907" w:type="pct"/>
            <w:tcBorders>
              <w:top w:val="doub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46D5D5CE" w14:textId="77777777" w:rsidR="002C2061" w:rsidRPr="00653209" w:rsidRDefault="002C2061" w:rsidP="00047FFE">
            <w:pPr>
              <w:keepNext/>
              <w:spacing w:line="252" w:lineRule="auto"/>
              <w:rPr>
                <w:sz w:val="20"/>
              </w:rPr>
            </w:pPr>
            <w:r>
              <w:rPr>
                <w:sz w:val="20"/>
              </w:rPr>
              <w:t>Yes</w:t>
            </w:r>
          </w:p>
        </w:tc>
        <w:tc>
          <w:tcPr>
            <w:tcW w:w="435" w:type="pct"/>
            <w:tcBorders>
              <w:top w:val="double" w:sz="4" w:space="0" w:color="auto"/>
              <w:left w:val="nil"/>
              <w:bottom w:val="single" w:sz="4" w:space="0" w:color="auto"/>
              <w:right w:val="single" w:sz="4" w:space="0" w:color="auto"/>
            </w:tcBorders>
            <w:tcMar>
              <w:top w:w="0" w:type="dxa"/>
              <w:left w:w="108" w:type="dxa"/>
              <w:bottom w:w="0" w:type="dxa"/>
              <w:right w:w="108" w:type="dxa"/>
            </w:tcMar>
            <w:vAlign w:val="center"/>
          </w:tcPr>
          <w:p w14:paraId="14781914" w14:textId="77777777" w:rsidR="002C2061" w:rsidRPr="00D7348F" w:rsidRDefault="002C2061" w:rsidP="00047FFE">
            <w:pPr>
              <w:keepNext/>
              <w:spacing w:line="256" w:lineRule="auto"/>
              <w:jc w:val="center"/>
              <w:rPr>
                <w:sz w:val="20"/>
                <w:lang w:eastAsia="x-none"/>
              </w:rPr>
            </w:pPr>
            <w:r>
              <w:rPr>
                <w:sz w:val="20"/>
                <w:lang w:eastAsia="x-none"/>
              </w:rPr>
              <w:t>13</w:t>
            </w:r>
          </w:p>
        </w:tc>
        <w:tc>
          <w:tcPr>
            <w:tcW w:w="435" w:type="pct"/>
            <w:tcBorders>
              <w:top w:val="doub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5E66D48D" w14:textId="77777777" w:rsidR="002C2061" w:rsidRPr="00D7348F" w:rsidRDefault="002C2061" w:rsidP="00047FFE">
            <w:pPr>
              <w:keepNext/>
              <w:spacing w:line="252" w:lineRule="auto"/>
              <w:jc w:val="center"/>
              <w:rPr>
                <w:sz w:val="20"/>
                <w:lang w:eastAsia="x-none"/>
              </w:rPr>
            </w:pPr>
            <w:r>
              <w:rPr>
                <w:sz w:val="20"/>
                <w:lang w:eastAsia="x-none"/>
              </w:rPr>
              <w:t>14%</w:t>
            </w:r>
          </w:p>
        </w:tc>
        <w:tc>
          <w:tcPr>
            <w:tcW w:w="434" w:type="pct"/>
            <w:tcBorders>
              <w:top w:val="double" w:sz="4" w:space="0" w:color="auto"/>
              <w:left w:val="single" w:sz="4" w:space="0" w:color="auto"/>
              <w:bottom w:val="single" w:sz="4" w:space="0" w:color="auto"/>
              <w:right w:val="single" w:sz="4" w:space="0" w:color="auto"/>
            </w:tcBorders>
            <w:vAlign w:val="center"/>
          </w:tcPr>
          <w:p w14:paraId="29F51F95" w14:textId="77777777" w:rsidR="002C2061" w:rsidRPr="00D7348F" w:rsidRDefault="002C2061" w:rsidP="00047FFE">
            <w:pPr>
              <w:keepNext/>
              <w:spacing w:line="252" w:lineRule="auto"/>
              <w:jc w:val="center"/>
              <w:rPr>
                <w:sz w:val="20"/>
                <w:lang w:eastAsia="x-none"/>
              </w:rPr>
            </w:pPr>
            <w:r>
              <w:rPr>
                <w:sz w:val="20"/>
                <w:lang w:eastAsia="x-none"/>
              </w:rPr>
              <w:t>1</w:t>
            </w:r>
          </w:p>
        </w:tc>
        <w:tc>
          <w:tcPr>
            <w:tcW w:w="436" w:type="pct"/>
            <w:tcBorders>
              <w:top w:val="double" w:sz="4" w:space="0" w:color="auto"/>
              <w:left w:val="single" w:sz="4" w:space="0" w:color="auto"/>
              <w:bottom w:val="single" w:sz="4" w:space="0" w:color="auto"/>
              <w:right w:val="double" w:sz="4" w:space="0" w:color="auto"/>
            </w:tcBorders>
            <w:vAlign w:val="center"/>
          </w:tcPr>
          <w:p w14:paraId="3BC9625C" w14:textId="77777777" w:rsidR="002C2061" w:rsidRPr="00D7348F" w:rsidRDefault="002C2061" w:rsidP="00047FFE">
            <w:pPr>
              <w:keepNext/>
              <w:spacing w:line="252" w:lineRule="auto"/>
              <w:jc w:val="center"/>
              <w:rPr>
                <w:sz w:val="20"/>
                <w:lang w:eastAsia="x-none"/>
              </w:rPr>
            </w:pPr>
            <w:r>
              <w:rPr>
                <w:sz w:val="20"/>
                <w:lang w:eastAsia="x-none"/>
              </w:rPr>
              <w:t>13%</w:t>
            </w:r>
          </w:p>
        </w:tc>
        <w:tc>
          <w:tcPr>
            <w:tcW w:w="392" w:type="pct"/>
            <w:tcBorders>
              <w:top w:val="double" w:sz="4" w:space="0" w:color="auto"/>
              <w:left w:val="single" w:sz="4" w:space="0" w:color="auto"/>
              <w:bottom w:val="single" w:sz="4" w:space="0" w:color="auto"/>
              <w:right w:val="single" w:sz="4" w:space="0" w:color="auto"/>
            </w:tcBorders>
            <w:vAlign w:val="center"/>
          </w:tcPr>
          <w:p w14:paraId="37CF24FC" w14:textId="77777777" w:rsidR="002C2061" w:rsidRPr="00D7348F" w:rsidRDefault="002C2061" w:rsidP="00047FFE">
            <w:pPr>
              <w:keepNext/>
              <w:spacing w:line="252" w:lineRule="auto"/>
              <w:jc w:val="center"/>
              <w:rPr>
                <w:sz w:val="20"/>
                <w:lang w:eastAsia="x-none"/>
              </w:rPr>
            </w:pPr>
            <w:r>
              <w:rPr>
                <w:sz w:val="20"/>
                <w:lang w:eastAsia="x-none"/>
              </w:rPr>
              <w:t>7</w:t>
            </w:r>
          </w:p>
        </w:tc>
        <w:tc>
          <w:tcPr>
            <w:tcW w:w="393" w:type="pct"/>
            <w:tcBorders>
              <w:top w:val="double" w:sz="4" w:space="0" w:color="auto"/>
              <w:left w:val="single" w:sz="4" w:space="0" w:color="auto"/>
              <w:bottom w:val="single" w:sz="4" w:space="0" w:color="auto"/>
              <w:right w:val="double" w:sz="4" w:space="0" w:color="auto"/>
            </w:tcBorders>
            <w:vAlign w:val="center"/>
          </w:tcPr>
          <w:p w14:paraId="20CAAEEA" w14:textId="77777777" w:rsidR="002C2061" w:rsidRPr="00D7348F" w:rsidRDefault="002C2061" w:rsidP="00047FFE">
            <w:pPr>
              <w:keepNext/>
              <w:spacing w:line="252" w:lineRule="auto"/>
              <w:jc w:val="center"/>
              <w:rPr>
                <w:sz w:val="20"/>
                <w:lang w:eastAsia="x-none"/>
              </w:rPr>
            </w:pPr>
            <w:r>
              <w:rPr>
                <w:sz w:val="20"/>
                <w:lang w:eastAsia="x-none"/>
              </w:rPr>
              <w:t>25%</w:t>
            </w:r>
          </w:p>
        </w:tc>
        <w:tc>
          <w:tcPr>
            <w:tcW w:w="392" w:type="pct"/>
            <w:tcBorders>
              <w:top w:val="double" w:sz="4" w:space="0" w:color="auto"/>
              <w:left w:val="single" w:sz="4" w:space="0" w:color="auto"/>
              <w:bottom w:val="single" w:sz="4" w:space="0" w:color="auto"/>
              <w:right w:val="single" w:sz="4" w:space="0" w:color="auto"/>
            </w:tcBorders>
            <w:vAlign w:val="center"/>
          </w:tcPr>
          <w:p w14:paraId="1AA518E8" w14:textId="77777777" w:rsidR="002C2061" w:rsidRPr="00D7348F" w:rsidRDefault="002C2061" w:rsidP="00047FFE">
            <w:pPr>
              <w:keepNext/>
              <w:spacing w:line="252" w:lineRule="auto"/>
              <w:jc w:val="center"/>
              <w:rPr>
                <w:sz w:val="20"/>
                <w:lang w:eastAsia="x-none"/>
              </w:rPr>
            </w:pPr>
            <w:r>
              <w:rPr>
                <w:sz w:val="20"/>
                <w:lang w:eastAsia="x-none"/>
              </w:rPr>
              <w:t>7</w:t>
            </w:r>
          </w:p>
        </w:tc>
        <w:tc>
          <w:tcPr>
            <w:tcW w:w="393" w:type="pct"/>
            <w:tcBorders>
              <w:top w:val="double" w:sz="4" w:space="0" w:color="auto"/>
              <w:left w:val="single" w:sz="4" w:space="0" w:color="auto"/>
              <w:bottom w:val="single" w:sz="4" w:space="0" w:color="auto"/>
              <w:right w:val="double" w:sz="4" w:space="0" w:color="auto"/>
            </w:tcBorders>
            <w:vAlign w:val="center"/>
          </w:tcPr>
          <w:p w14:paraId="4AB94436" w14:textId="77777777" w:rsidR="002C2061" w:rsidRPr="00D7348F" w:rsidRDefault="002C2061" w:rsidP="00047FFE">
            <w:pPr>
              <w:keepNext/>
              <w:spacing w:line="252" w:lineRule="auto"/>
              <w:jc w:val="center"/>
              <w:rPr>
                <w:sz w:val="20"/>
                <w:lang w:eastAsia="x-none"/>
              </w:rPr>
            </w:pPr>
            <w:r>
              <w:rPr>
                <w:sz w:val="20"/>
                <w:lang w:eastAsia="x-none"/>
              </w:rPr>
              <w:t>33%</w:t>
            </w:r>
          </w:p>
        </w:tc>
        <w:tc>
          <w:tcPr>
            <w:tcW w:w="392" w:type="pct"/>
            <w:tcBorders>
              <w:top w:val="double" w:sz="4" w:space="0" w:color="auto"/>
              <w:left w:val="single" w:sz="4" w:space="0" w:color="auto"/>
              <w:bottom w:val="single" w:sz="4" w:space="0" w:color="auto"/>
              <w:right w:val="single" w:sz="4" w:space="0" w:color="auto"/>
            </w:tcBorders>
            <w:vAlign w:val="center"/>
          </w:tcPr>
          <w:p w14:paraId="407AB3D8" w14:textId="77777777" w:rsidR="002C2061" w:rsidRPr="00D7348F" w:rsidRDefault="002C2061" w:rsidP="00047FFE">
            <w:pPr>
              <w:keepNext/>
              <w:spacing w:line="252" w:lineRule="auto"/>
              <w:jc w:val="center"/>
              <w:rPr>
                <w:sz w:val="20"/>
                <w:lang w:eastAsia="x-none"/>
              </w:rPr>
            </w:pPr>
            <w:r>
              <w:rPr>
                <w:sz w:val="20"/>
                <w:lang w:eastAsia="x-none"/>
              </w:rPr>
              <w:t>2</w:t>
            </w:r>
          </w:p>
        </w:tc>
        <w:tc>
          <w:tcPr>
            <w:tcW w:w="391" w:type="pct"/>
            <w:tcBorders>
              <w:top w:val="double" w:sz="4" w:space="0" w:color="auto"/>
              <w:left w:val="single" w:sz="4" w:space="0" w:color="auto"/>
              <w:bottom w:val="single" w:sz="4" w:space="0" w:color="auto"/>
              <w:right w:val="double" w:sz="4" w:space="0" w:color="auto"/>
            </w:tcBorders>
            <w:vAlign w:val="center"/>
          </w:tcPr>
          <w:p w14:paraId="3E523258" w14:textId="77777777" w:rsidR="002C2061" w:rsidRPr="00D7348F" w:rsidRDefault="002C2061" w:rsidP="00047FFE">
            <w:pPr>
              <w:keepNext/>
              <w:spacing w:line="252" w:lineRule="auto"/>
              <w:jc w:val="center"/>
              <w:rPr>
                <w:sz w:val="20"/>
                <w:lang w:eastAsia="x-none"/>
              </w:rPr>
            </w:pPr>
            <w:r>
              <w:rPr>
                <w:sz w:val="20"/>
                <w:lang w:eastAsia="x-none"/>
              </w:rPr>
              <w:t>27%</w:t>
            </w:r>
          </w:p>
        </w:tc>
      </w:tr>
      <w:tr w:rsidR="002C2061" w:rsidRPr="00653209" w14:paraId="5AE832D9" w14:textId="77777777" w:rsidTr="00047FFE">
        <w:trPr>
          <w:trHeight w:val="317"/>
          <w:jc w:val="center"/>
        </w:trPr>
        <w:tc>
          <w:tcPr>
            <w:tcW w:w="907" w:type="pct"/>
            <w:tcBorders>
              <w:top w:val="nil"/>
              <w:left w:val="double" w:sz="4" w:space="0" w:color="auto"/>
              <w:bottom w:val="single" w:sz="4" w:space="0" w:color="auto"/>
              <w:right w:val="double" w:sz="4" w:space="0" w:color="auto"/>
            </w:tcBorders>
            <w:tcMar>
              <w:top w:w="0" w:type="dxa"/>
              <w:left w:w="108" w:type="dxa"/>
              <w:bottom w:w="0" w:type="dxa"/>
              <w:right w:w="108" w:type="dxa"/>
            </w:tcMar>
            <w:vAlign w:val="center"/>
          </w:tcPr>
          <w:p w14:paraId="3E8105D1" w14:textId="77777777" w:rsidR="002C2061" w:rsidRPr="00653209" w:rsidRDefault="002C2061" w:rsidP="00047FFE">
            <w:pPr>
              <w:keepNext/>
              <w:spacing w:line="252" w:lineRule="auto"/>
              <w:rPr>
                <w:sz w:val="20"/>
              </w:rPr>
            </w:pPr>
            <w:r>
              <w:rPr>
                <w:sz w:val="20"/>
              </w:rPr>
              <w:t>No</w:t>
            </w:r>
          </w:p>
        </w:tc>
        <w:tc>
          <w:tcPr>
            <w:tcW w:w="435" w:type="pct"/>
            <w:tcBorders>
              <w:top w:val="nil"/>
              <w:left w:val="nil"/>
              <w:bottom w:val="single" w:sz="4" w:space="0" w:color="auto"/>
              <w:right w:val="single" w:sz="4" w:space="0" w:color="auto"/>
            </w:tcBorders>
            <w:tcMar>
              <w:top w:w="0" w:type="dxa"/>
              <w:left w:w="108" w:type="dxa"/>
              <w:bottom w:w="0" w:type="dxa"/>
              <w:right w:w="108" w:type="dxa"/>
            </w:tcMar>
            <w:vAlign w:val="center"/>
          </w:tcPr>
          <w:p w14:paraId="76C8FD10" w14:textId="77777777" w:rsidR="002C2061" w:rsidRPr="00D7348F" w:rsidRDefault="002C2061" w:rsidP="00047FFE">
            <w:pPr>
              <w:keepNext/>
              <w:spacing w:line="256" w:lineRule="auto"/>
              <w:jc w:val="center"/>
              <w:rPr>
                <w:sz w:val="20"/>
                <w:lang w:eastAsia="x-none"/>
              </w:rPr>
            </w:pPr>
            <w:r>
              <w:rPr>
                <w:sz w:val="20"/>
                <w:lang w:eastAsia="x-none"/>
              </w:rPr>
              <w:t>63</w:t>
            </w:r>
          </w:p>
        </w:tc>
        <w:tc>
          <w:tcPr>
            <w:tcW w:w="435"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17A13C5C" w14:textId="77777777" w:rsidR="002C2061" w:rsidRPr="00D7348F" w:rsidRDefault="002C2061" w:rsidP="00047FFE">
            <w:pPr>
              <w:keepNext/>
              <w:spacing w:line="252" w:lineRule="auto"/>
              <w:jc w:val="center"/>
              <w:rPr>
                <w:sz w:val="20"/>
                <w:lang w:eastAsia="x-none"/>
              </w:rPr>
            </w:pPr>
            <w:r>
              <w:rPr>
                <w:sz w:val="20"/>
                <w:lang w:eastAsia="x-none"/>
              </w:rPr>
              <w:t>72%</w:t>
            </w:r>
          </w:p>
        </w:tc>
        <w:tc>
          <w:tcPr>
            <w:tcW w:w="434" w:type="pct"/>
            <w:tcBorders>
              <w:top w:val="single" w:sz="4" w:space="0" w:color="auto"/>
              <w:left w:val="single" w:sz="4" w:space="0" w:color="auto"/>
              <w:bottom w:val="single" w:sz="4" w:space="0" w:color="auto"/>
              <w:right w:val="single" w:sz="4" w:space="0" w:color="auto"/>
            </w:tcBorders>
            <w:vAlign w:val="center"/>
          </w:tcPr>
          <w:p w14:paraId="1F955E7B" w14:textId="77777777" w:rsidR="002C2061" w:rsidRPr="00D7348F" w:rsidRDefault="002C2061" w:rsidP="00047FFE">
            <w:pPr>
              <w:keepNext/>
              <w:spacing w:line="252" w:lineRule="auto"/>
              <w:jc w:val="center"/>
              <w:rPr>
                <w:sz w:val="20"/>
                <w:lang w:eastAsia="x-none"/>
              </w:rPr>
            </w:pPr>
            <w:r>
              <w:rPr>
                <w:sz w:val="20"/>
                <w:lang w:eastAsia="x-none"/>
              </w:rPr>
              <w:t>6</w:t>
            </w:r>
          </w:p>
        </w:tc>
        <w:tc>
          <w:tcPr>
            <w:tcW w:w="436" w:type="pct"/>
            <w:tcBorders>
              <w:top w:val="single" w:sz="4" w:space="0" w:color="auto"/>
              <w:left w:val="single" w:sz="4" w:space="0" w:color="auto"/>
              <w:bottom w:val="single" w:sz="4" w:space="0" w:color="auto"/>
              <w:right w:val="double" w:sz="4" w:space="0" w:color="auto"/>
            </w:tcBorders>
            <w:vAlign w:val="center"/>
          </w:tcPr>
          <w:p w14:paraId="40564BFB" w14:textId="77777777" w:rsidR="002C2061" w:rsidRPr="00D7348F" w:rsidRDefault="002C2061" w:rsidP="00047FFE">
            <w:pPr>
              <w:keepNext/>
              <w:spacing w:line="252" w:lineRule="auto"/>
              <w:jc w:val="center"/>
              <w:rPr>
                <w:sz w:val="20"/>
                <w:lang w:eastAsia="x-none"/>
              </w:rPr>
            </w:pPr>
            <w:r>
              <w:rPr>
                <w:sz w:val="20"/>
                <w:lang w:eastAsia="x-none"/>
              </w:rPr>
              <w:t>78%</w:t>
            </w:r>
          </w:p>
        </w:tc>
        <w:tc>
          <w:tcPr>
            <w:tcW w:w="392" w:type="pct"/>
            <w:tcBorders>
              <w:top w:val="single" w:sz="4" w:space="0" w:color="auto"/>
              <w:left w:val="single" w:sz="4" w:space="0" w:color="auto"/>
              <w:bottom w:val="single" w:sz="4" w:space="0" w:color="auto"/>
              <w:right w:val="single" w:sz="4" w:space="0" w:color="auto"/>
            </w:tcBorders>
            <w:vAlign w:val="center"/>
          </w:tcPr>
          <w:p w14:paraId="49ADB7F8" w14:textId="77777777" w:rsidR="002C2061" w:rsidRPr="00D7348F" w:rsidRDefault="002C2061" w:rsidP="00047FFE">
            <w:pPr>
              <w:keepNext/>
              <w:spacing w:line="252" w:lineRule="auto"/>
              <w:jc w:val="center"/>
              <w:rPr>
                <w:sz w:val="20"/>
                <w:lang w:eastAsia="x-none"/>
              </w:rPr>
            </w:pPr>
            <w:r>
              <w:rPr>
                <w:sz w:val="20"/>
                <w:lang w:eastAsia="x-none"/>
              </w:rPr>
              <w:t>16</w:t>
            </w:r>
          </w:p>
        </w:tc>
        <w:tc>
          <w:tcPr>
            <w:tcW w:w="393" w:type="pct"/>
            <w:tcBorders>
              <w:top w:val="single" w:sz="4" w:space="0" w:color="auto"/>
              <w:left w:val="single" w:sz="4" w:space="0" w:color="auto"/>
              <w:bottom w:val="single" w:sz="4" w:space="0" w:color="auto"/>
              <w:right w:val="double" w:sz="4" w:space="0" w:color="auto"/>
            </w:tcBorders>
            <w:vAlign w:val="center"/>
          </w:tcPr>
          <w:p w14:paraId="2877927E" w14:textId="77777777" w:rsidR="002C2061" w:rsidRPr="00D7348F" w:rsidRDefault="002C2061" w:rsidP="00047FFE">
            <w:pPr>
              <w:keepNext/>
              <w:spacing w:line="252" w:lineRule="auto"/>
              <w:jc w:val="center"/>
              <w:rPr>
                <w:sz w:val="20"/>
                <w:lang w:eastAsia="x-none"/>
              </w:rPr>
            </w:pPr>
            <w:r>
              <w:rPr>
                <w:sz w:val="20"/>
                <w:lang w:eastAsia="x-none"/>
              </w:rPr>
              <w:t>57%</w:t>
            </w:r>
          </w:p>
        </w:tc>
        <w:tc>
          <w:tcPr>
            <w:tcW w:w="392" w:type="pct"/>
            <w:tcBorders>
              <w:top w:val="single" w:sz="4" w:space="0" w:color="auto"/>
              <w:left w:val="single" w:sz="4" w:space="0" w:color="auto"/>
              <w:bottom w:val="single" w:sz="4" w:space="0" w:color="auto"/>
              <w:right w:val="single" w:sz="4" w:space="0" w:color="auto"/>
            </w:tcBorders>
            <w:vAlign w:val="center"/>
          </w:tcPr>
          <w:p w14:paraId="0E3BA6BF" w14:textId="77777777" w:rsidR="002C2061" w:rsidRPr="00D7348F" w:rsidRDefault="002C2061" w:rsidP="00047FFE">
            <w:pPr>
              <w:keepNext/>
              <w:spacing w:line="252" w:lineRule="auto"/>
              <w:jc w:val="center"/>
              <w:rPr>
                <w:sz w:val="20"/>
                <w:lang w:eastAsia="x-none"/>
              </w:rPr>
            </w:pPr>
            <w:r>
              <w:rPr>
                <w:sz w:val="20"/>
                <w:lang w:eastAsia="x-none"/>
              </w:rPr>
              <w:t>13</w:t>
            </w:r>
          </w:p>
        </w:tc>
        <w:tc>
          <w:tcPr>
            <w:tcW w:w="393" w:type="pct"/>
            <w:tcBorders>
              <w:top w:val="single" w:sz="4" w:space="0" w:color="auto"/>
              <w:left w:val="single" w:sz="4" w:space="0" w:color="auto"/>
              <w:bottom w:val="single" w:sz="4" w:space="0" w:color="auto"/>
              <w:right w:val="double" w:sz="4" w:space="0" w:color="auto"/>
            </w:tcBorders>
            <w:vAlign w:val="center"/>
          </w:tcPr>
          <w:p w14:paraId="21789EFE" w14:textId="77777777" w:rsidR="002C2061" w:rsidRPr="00D7348F" w:rsidRDefault="002C2061" w:rsidP="00047FFE">
            <w:pPr>
              <w:keepNext/>
              <w:spacing w:line="252" w:lineRule="auto"/>
              <w:jc w:val="center"/>
              <w:rPr>
                <w:sz w:val="20"/>
                <w:lang w:eastAsia="x-none"/>
              </w:rPr>
            </w:pPr>
            <w:r>
              <w:rPr>
                <w:sz w:val="20"/>
                <w:lang w:eastAsia="x-none"/>
              </w:rPr>
              <w:t>62%</w:t>
            </w:r>
          </w:p>
        </w:tc>
        <w:tc>
          <w:tcPr>
            <w:tcW w:w="392" w:type="pct"/>
            <w:tcBorders>
              <w:top w:val="single" w:sz="4" w:space="0" w:color="auto"/>
              <w:left w:val="single" w:sz="4" w:space="0" w:color="auto"/>
              <w:bottom w:val="single" w:sz="4" w:space="0" w:color="auto"/>
              <w:right w:val="single" w:sz="4" w:space="0" w:color="auto"/>
            </w:tcBorders>
            <w:vAlign w:val="center"/>
          </w:tcPr>
          <w:p w14:paraId="2B783331" w14:textId="77777777" w:rsidR="002C2061" w:rsidRPr="00D7348F" w:rsidRDefault="002C2061" w:rsidP="00047FFE">
            <w:pPr>
              <w:keepNext/>
              <w:spacing w:line="252" w:lineRule="auto"/>
              <w:jc w:val="center"/>
              <w:rPr>
                <w:sz w:val="20"/>
                <w:lang w:eastAsia="x-none"/>
              </w:rPr>
            </w:pPr>
            <w:r>
              <w:rPr>
                <w:sz w:val="20"/>
                <w:lang w:eastAsia="x-none"/>
              </w:rPr>
              <w:t>4</w:t>
            </w:r>
          </w:p>
        </w:tc>
        <w:tc>
          <w:tcPr>
            <w:tcW w:w="391" w:type="pct"/>
            <w:tcBorders>
              <w:top w:val="single" w:sz="4" w:space="0" w:color="auto"/>
              <w:left w:val="single" w:sz="4" w:space="0" w:color="auto"/>
              <w:bottom w:val="single" w:sz="4" w:space="0" w:color="auto"/>
              <w:right w:val="double" w:sz="4" w:space="0" w:color="auto"/>
            </w:tcBorders>
            <w:vAlign w:val="center"/>
          </w:tcPr>
          <w:p w14:paraId="3D50AC21" w14:textId="77777777" w:rsidR="002C2061" w:rsidRPr="00D7348F" w:rsidRDefault="002C2061" w:rsidP="00047FFE">
            <w:pPr>
              <w:keepNext/>
              <w:spacing w:line="252" w:lineRule="auto"/>
              <w:jc w:val="center"/>
              <w:rPr>
                <w:sz w:val="20"/>
                <w:lang w:eastAsia="x-none"/>
              </w:rPr>
            </w:pPr>
            <w:r>
              <w:rPr>
                <w:sz w:val="20"/>
                <w:lang w:eastAsia="x-none"/>
              </w:rPr>
              <w:t>60%</w:t>
            </w:r>
          </w:p>
        </w:tc>
      </w:tr>
      <w:tr w:rsidR="002C2061" w:rsidRPr="00653209" w14:paraId="18DC776B" w14:textId="77777777" w:rsidTr="00047FFE">
        <w:trPr>
          <w:trHeight w:val="317"/>
          <w:jc w:val="center"/>
        </w:trPr>
        <w:tc>
          <w:tcPr>
            <w:tcW w:w="907"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18F385E7" w14:textId="77777777" w:rsidR="002C2061" w:rsidRDefault="002C2061" w:rsidP="00047FFE">
            <w:pPr>
              <w:keepNext/>
              <w:spacing w:line="252" w:lineRule="auto"/>
              <w:rPr>
                <w:sz w:val="20"/>
              </w:rPr>
            </w:pPr>
            <w:r>
              <w:rPr>
                <w:sz w:val="20"/>
              </w:rPr>
              <w:t>Don’t Know</w:t>
            </w:r>
          </w:p>
        </w:tc>
        <w:tc>
          <w:tcPr>
            <w:tcW w:w="435"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5164A4F1" w14:textId="77777777" w:rsidR="002C2061" w:rsidRDefault="002C2061" w:rsidP="00047FFE">
            <w:pPr>
              <w:keepNext/>
              <w:spacing w:line="256" w:lineRule="auto"/>
              <w:jc w:val="center"/>
              <w:rPr>
                <w:sz w:val="20"/>
                <w:lang w:eastAsia="x-none"/>
              </w:rPr>
            </w:pPr>
            <w:r>
              <w:rPr>
                <w:sz w:val="20"/>
                <w:lang w:eastAsia="x-none"/>
              </w:rPr>
              <w:t>13</w:t>
            </w:r>
          </w:p>
        </w:tc>
        <w:tc>
          <w:tcPr>
            <w:tcW w:w="435"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1D1889F8" w14:textId="77777777" w:rsidR="002C2061" w:rsidRDefault="002C2061" w:rsidP="00047FFE">
            <w:pPr>
              <w:keepNext/>
              <w:spacing w:line="252" w:lineRule="auto"/>
              <w:jc w:val="center"/>
              <w:rPr>
                <w:sz w:val="20"/>
              </w:rPr>
            </w:pPr>
            <w:r>
              <w:rPr>
                <w:sz w:val="20"/>
              </w:rPr>
              <w:t>14%</w:t>
            </w:r>
          </w:p>
        </w:tc>
        <w:tc>
          <w:tcPr>
            <w:tcW w:w="434" w:type="pct"/>
            <w:tcBorders>
              <w:top w:val="single" w:sz="4" w:space="0" w:color="auto"/>
              <w:left w:val="single" w:sz="4" w:space="0" w:color="auto"/>
              <w:bottom w:val="single" w:sz="4" w:space="0" w:color="auto"/>
              <w:right w:val="single" w:sz="4" w:space="0" w:color="auto"/>
            </w:tcBorders>
            <w:vAlign w:val="center"/>
          </w:tcPr>
          <w:p w14:paraId="5171AF75" w14:textId="77777777" w:rsidR="002C2061" w:rsidRDefault="002C2061" w:rsidP="00047FFE">
            <w:pPr>
              <w:keepNext/>
              <w:spacing w:line="252" w:lineRule="auto"/>
              <w:jc w:val="center"/>
              <w:rPr>
                <w:sz w:val="20"/>
              </w:rPr>
            </w:pPr>
            <w:r>
              <w:rPr>
                <w:sz w:val="20"/>
              </w:rPr>
              <w:t>1</w:t>
            </w:r>
          </w:p>
        </w:tc>
        <w:tc>
          <w:tcPr>
            <w:tcW w:w="436" w:type="pct"/>
            <w:tcBorders>
              <w:top w:val="single" w:sz="4" w:space="0" w:color="auto"/>
              <w:left w:val="single" w:sz="4" w:space="0" w:color="auto"/>
              <w:bottom w:val="single" w:sz="4" w:space="0" w:color="auto"/>
              <w:right w:val="double" w:sz="4" w:space="0" w:color="auto"/>
            </w:tcBorders>
            <w:vAlign w:val="center"/>
          </w:tcPr>
          <w:p w14:paraId="1164F678" w14:textId="77777777" w:rsidR="002C2061" w:rsidRDefault="002C2061" w:rsidP="00047FFE">
            <w:pPr>
              <w:keepNext/>
              <w:spacing w:line="252" w:lineRule="auto"/>
              <w:jc w:val="center"/>
              <w:rPr>
                <w:sz w:val="20"/>
              </w:rPr>
            </w:pPr>
            <w:r>
              <w:rPr>
                <w:sz w:val="20"/>
              </w:rPr>
              <w:t>9%</w:t>
            </w:r>
          </w:p>
        </w:tc>
        <w:tc>
          <w:tcPr>
            <w:tcW w:w="392" w:type="pct"/>
            <w:tcBorders>
              <w:top w:val="single" w:sz="4" w:space="0" w:color="auto"/>
              <w:left w:val="single" w:sz="4" w:space="0" w:color="auto"/>
              <w:bottom w:val="single" w:sz="4" w:space="0" w:color="auto"/>
              <w:right w:val="single" w:sz="4" w:space="0" w:color="auto"/>
            </w:tcBorders>
            <w:vAlign w:val="center"/>
          </w:tcPr>
          <w:p w14:paraId="695020B3" w14:textId="77777777" w:rsidR="002C2061" w:rsidRDefault="002C2061" w:rsidP="00047FFE">
            <w:pPr>
              <w:keepNext/>
              <w:spacing w:line="252" w:lineRule="auto"/>
              <w:jc w:val="center"/>
              <w:rPr>
                <w:sz w:val="20"/>
              </w:rPr>
            </w:pPr>
            <w:r>
              <w:rPr>
                <w:sz w:val="20"/>
              </w:rPr>
              <w:t>5</w:t>
            </w:r>
          </w:p>
        </w:tc>
        <w:tc>
          <w:tcPr>
            <w:tcW w:w="393" w:type="pct"/>
            <w:tcBorders>
              <w:top w:val="single" w:sz="4" w:space="0" w:color="auto"/>
              <w:left w:val="single" w:sz="4" w:space="0" w:color="auto"/>
              <w:bottom w:val="single" w:sz="4" w:space="0" w:color="auto"/>
              <w:right w:val="double" w:sz="4" w:space="0" w:color="auto"/>
            </w:tcBorders>
            <w:vAlign w:val="center"/>
          </w:tcPr>
          <w:p w14:paraId="42035B54" w14:textId="77777777" w:rsidR="002C2061" w:rsidRDefault="002C2061" w:rsidP="00047FFE">
            <w:pPr>
              <w:keepNext/>
              <w:spacing w:line="252" w:lineRule="auto"/>
              <w:jc w:val="center"/>
              <w:rPr>
                <w:sz w:val="20"/>
              </w:rPr>
            </w:pPr>
            <w:r>
              <w:rPr>
                <w:sz w:val="20"/>
              </w:rPr>
              <w:t>18%</w:t>
            </w:r>
          </w:p>
        </w:tc>
        <w:tc>
          <w:tcPr>
            <w:tcW w:w="392" w:type="pct"/>
            <w:tcBorders>
              <w:top w:val="single" w:sz="4" w:space="0" w:color="auto"/>
              <w:left w:val="single" w:sz="4" w:space="0" w:color="auto"/>
              <w:bottom w:val="single" w:sz="4" w:space="0" w:color="auto"/>
              <w:right w:val="single" w:sz="4" w:space="0" w:color="auto"/>
            </w:tcBorders>
            <w:vAlign w:val="center"/>
          </w:tcPr>
          <w:p w14:paraId="15D3795D" w14:textId="77777777" w:rsidR="002C2061" w:rsidRDefault="002C2061" w:rsidP="00047FFE">
            <w:pPr>
              <w:keepNext/>
              <w:spacing w:line="252" w:lineRule="auto"/>
              <w:jc w:val="center"/>
              <w:rPr>
                <w:sz w:val="20"/>
              </w:rPr>
            </w:pPr>
            <w:r>
              <w:rPr>
                <w:sz w:val="20"/>
              </w:rPr>
              <w:t>1</w:t>
            </w:r>
          </w:p>
        </w:tc>
        <w:tc>
          <w:tcPr>
            <w:tcW w:w="393" w:type="pct"/>
            <w:tcBorders>
              <w:top w:val="single" w:sz="4" w:space="0" w:color="auto"/>
              <w:left w:val="single" w:sz="4" w:space="0" w:color="auto"/>
              <w:bottom w:val="single" w:sz="4" w:space="0" w:color="auto"/>
              <w:right w:val="double" w:sz="4" w:space="0" w:color="auto"/>
            </w:tcBorders>
            <w:vAlign w:val="center"/>
          </w:tcPr>
          <w:p w14:paraId="6CE3A213" w14:textId="77777777" w:rsidR="002C2061" w:rsidRDefault="002C2061" w:rsidP="00047FFE">
            <w:pPr>
              <w:keepNext/>
              <w:spacing w:line="252" w:lineRule="auto"/>
              <w:jc w:val="center"/>
              <w:rPr>
                <w:sz w:val="20"/>
              </w:rPr>
            </w:pPr>
            <w:r>
              <w:rPr>
                <w:sz w:val="20"/>
              </w:rPr>
              <w:t>5%</w:t>
            </w:r>
          </w:p>
        </w:tc>
        <w:tc>
          <w:tcPr>
            <w:tcW w:w="392" w:type="pct"/>
            <w:tcBorders>
              <w:top w:val="single" w:sz="4" w:space="0" w:color="auto"/>
              <w:left w:val="single" w:sz="4" w:space="0" w:color="auto"/>
              <w:bottom w:val="single" w:sz="4" w:space="0" w:color="auto"/>
              <w:right w:val="single" w:sz="4" w:space="0" w:color="auto"/>
            </w:tcBorders>
            <w:vAlign w:val="center"/>
          </w:tcPr>
          <w:p w14:paraId="73CDA311" w14:textId="77777777" w:rsidR="002C2061" w:rsidRDefault="002C2061" w:rsidP="00047FFE">
            <w:pPr>
              <w:keepNext/>
              <w:spacing w:line="252" w:lineRule="auto"/>
              <w:jc w:val="center"/>
              <w:rPr>
                <w:sz w:val="20"/>
              </w:rPr>
            </w:pPr>
            <w:r>
              <w:rPr>
                <w:sz w:val="20"/>
              </w:rPr>
              <w:t>1</w:t>
            </w:r>
          </w:p>
        </w:tc>
        <w:tc>
          <w:tcPr>
            <w:tcW w:w="391" w:type="pct"/>
            <w:tcBorders>
              <w:top w:val="single" w:sz="4" w:space="0" w:color="auto"/>
              <w:left w:val="single" w:sz="4" w:space="0" w:color="auto"/>
              <w:bottom w:val="single" w:sz="4" w:space="0" w:color="auto"/>
              <w:right w:val="double" w:sz="4" w:space="0" w:color="auto"/>
            </w:tcBorders>
            <w:vAlign w:val="center"/>
          </w:tcPr>
          <w:p w14:paraId="32F5C03B" w14:textId="77777777" w:rsidR="002C2061" w:rsidRDefault="002C2061" w:rsidP="00047FFE">
            <w:pPr>
              <w:keepNext/>
              <w:spacing w:line="252" w:lineRule="auto"/>
              <w:jc w:val="center"/>
              <w:rPr>
                <w:sz w:val="20"/>
              </w:rPr>
            </w:pPr>
            <w:r>
              <w:rPr>
                <w:sz w:val="20"/>
              </w:rPr>
              <w:t>13%</w:t>
            </w:r>
          </w:p>
        </w:tc>
      </w:tr>
      <w:tr w:rsidR="002C2061" w:rsidRPr="00653209" w14:paraId="1166B9F2" w14:textId="77777777" w:rsidTr="00047FFE">
        <w:trPr>
          <w:trHeight w:val="317"/>
          <w:jc w:val="center"/>
        </w:trPr>
        <w:tc>
          <w:tcPr>
            <w:tcW w:w="907" w:type="pct"/>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5CDE117F" w14:textId="77777777" w:rsidR="002C2061" w:rsidRPr="00710A00" w:rsidRDefault="002C2061" w:rsidP="00047FFE">
            <w:pPr>
              <w:keepNext/>
              <w:spacing w:line="252" w:lineRule="auto"/>
              <w:rPr>
                <w:sz w:val="20"/>
                <w:vertAlign w:val="superscript"/>
              </w:rPr>
            </w:pPr>
            <w:r w:rsidRPr="00120878">
              <w:rPr>
                <w:b/>
                <w:bCs/>
                <w:sz w:val="20"/>
              </w:rPr>
              <w:t>Total</w:t>
            </w:r>
            <w:r>
              <w:rPr>
                <w:sz w:val="20"/>
                <w:vertAlign w:val="superscript"/>
              </w:rPr>
              <w:t>1</w:t>
            </w:r>
          </w:p>
        </w:tc>
        <w:tc>
          <w:tcPr>
            <w:tcW w:w="435" w:type="pct"/>
            <w:tcBorders>
              <w:top w:val="double" w:sz="4" w:space="0" w:color="auto"/>
              <w:left w:val="nil"/>
              <w:bottom w:val="double" w:sz="4" w:space="0" w:color="auto"/>
              <w:right w:val="single" w:sz="4" w:space="0" w:color="auto"/>
            </w:tcBorders>
            <w:tcMar>
              <w:top w:w="0" w:type="dxa"/>
              <w:left w:w="108" w:type="dxa"/>
              <w:bottom w:w="0" w:type="dxa"/>
              <w:right w:w="108" w:type="dxa"/>
            </w:tcMar>
            <w:vAlign w:val="center"/>
          </w:tcPr>
          <w:p w14:paraId="4E5215DE" w14:textId="77777777" w:rsidR="002C2061" w:rsidRPr="00120878" w:rsidRDefault="002C2061" w:rsidP="00047FFE">
            <w:pPr>
              <w:keepNext/>
              <w:spacing w:line="256" w:lineRule="auto"/>
              <w:jc w:val="center"/>
              <w:rPr>
                <w:b/>
                <w:bCs/>
                <w:sz w:val="20"/>
                <w:lang w:eastAsia="x-none"/>
              </w:rPr>
            </w:pPr>
            <w:r>
              <w:rPr>
                <w:b/>
                <w:bCs/>
                <w:sz w:val="20"/>
                <w:lang w:eastAsia="x-none"/>
              </w:rPr>
              <w:t>89</w:t>
            </w:r>
          </w:p>
        </w:tc>
        <w:tc>
          <w:tcPr>
            <w:tcW w:w="435" w:type="pct"/>
            <w:tcBorders>
              <w:top w:val="doub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3E1DD298" w14:textId="77777777" w:rsidR="002C2061" w:rsidRPr="00120878" w:rsidRDefault="002C2061" w:rsidP="00047FFE">
            <w:pPr>
              <w:keepNext/>
              <w:spacing w:line="252" w:lineRule="auto"/>
              <w:jc w:val="center"/>
              <w:rPr>
                <w:b/>
                <w:bCs/>
                <w:sz w:val="20"/>
              </w:rPr>
            </w:pPr>
            <w:r w:rsidRPr="00120878">
              <w:rPr>
                <w:b/>
                <w:bCs/>
                <w:sz w:val="20"/>
              </w:rPr>
              <w:t>100%</w:t>
            </w:r>
          </w:p>
        </w:tc>
        <w:tc>
          <w:tcPr>
            <w:tcW w:w="434" w:type="pct"/>
            <w:tcBorders>
              <w:top w:val="double" w:sz="4" w:space="0" w:color="auto"/>
              <w:left w:val="single" w:sz="4" w:space="0" w:color="auto"/>
              <w:bottom w:val="double" w:sz="4" w:space="0" w:color="auto"/>
              <w:right w:val="single" w:sz="4" w:space="0" w:color="auto"/>
            </w:tcBorders>
            <w:vAlign w:val="center"/>
          </w:tcPr>
          <w:p w14:paraId="1924EF1B" w14:textId="77777777" w:rsidR="002C2061" w:rsidRPr="00120878" w:rsidRDefault="002C2061" w:rsidP="00047FFE">
            <w:pPr>
              <w:keepNext/>
              <w:spacing w:line="252" w:lineRule="auto"/>
              <w:jc w:val="center"/>
              <w:rPr>
                <w:b/>
                <w:bCs/>
                <w:sz w:val="20"/>
              </w:rPr>
            </w:pPr>
            <w:r>
              <w:rPr>
                <w:b/>
                <w:bCs/>
                <w:sz w:val="20"/>
              </w:rPr>
              <w:t>8</w:t>
            </w:r>
          </w:p>
        </w:tc>
        <w:tc>
          <w:tcPr>
            <w:tcW w:w="436" w:type="pct"/>
            <w:tcBorders>
              <w:top w:val="double" w:sz="4" w:space="0" w:color="auto"/>
              <w:left w:val="single" w:sz="4" w:space="0" w:color="auto"/>
              <w:bottom w:val="double" w:sz="4" w:space="0" w:color="auto"/>
              <w:right w:val="double" w:sz="4" w:space="0" w:color="auto"/>
            </w:tcBorders>
            <w:vAlign w:val="center"/>
          </w:tcPr>
          <w:p w14:paraId="38F5A923" w14:textId="77777777" w:rsidR="002C2061" w:rsidRPr="00120878" w:rsidRDefault="002C2061" w:rsidP="00047FFE">
            <w:pPr>
              <w:keepNext/>
              <w:spacing w:line="252" w:lineRule="auto"/>
              <w:jc w:val="center"/>
              <w:rPr>
                <w:b/>
                <w:bCs/>
                <w:sz w:val="20"/>
              </w:rPr>
            </w:pPr>
            <w:r w:rsidRPr="00120878">
              <w:rPr>
                <w:b/>
                <w:bCs/>
                <w:sz w:val="20"/>
              </w:rPr>
              <w:t>100%</w:t>
            </w:r>
          </w:p>
        </w:tc>
        <w:tc>
          <w:tcPr>
            <w:tcW w:w="392" w:type="pct"/>
            <w:tcBorders>
              <w:top w:val="double" w:sz="4" w:space="0" w:color="auto"/>
              <w:left w:val="single" w:sz="4" w:space="0" w:color="auto"/>
              <w:bottom w:val="double" w:sz="4" w:space="0" w:color="auto"/>
              <w:right w:val="single" w:sz="4" w:space="0" w:color="auto"/>
            </w:tcBorders>
            <w:vAlign w:val="center"/>
          </w:tcPr>
          <w:p w14:paraId="436684BF" w14:textId="77777777" w:rsidR="002C2061" w:rsidRPr="00120878" w:rsidRDefault="002C2061" w:rsidP="00047FFE">
            <w:pPr>
              <w:keepNext/>
              <w:spacing w:line="252" w:lineRule="auto"/>
              <w:jc w:val="center"/>
              <w:rPr>
                <w:b/>
                <w:bCs/>
                <w:sz w:val="20"/>
              </w:rPr>
            </w:pPr>
            <w:r>
              <w:rPr>
                <w:b/>
                <w:bCs/>
                <w:sz w:val="20"/>
              </w:rPr>
              <w:t>28</w:t>
            </w:r>
          </w:p>
        </w:tc>
        <w:tc>
          <w:tcPr>
            <w:tcW w:w="393" w:type="pct"/>
            <w:tcBorders>
              <w:top w:val="double" w:sz="4" w:space="0" w:color="auto"/>
              <w:left w:val="single" w:sz="4" w:space="0" w:color="auto"/>
              <w:bottom w:val="double" w:sz="4" w:space="0" w:color="auto"/>
              <w:right w:val="double" w:sz="4" w:space="0" w:color="auto"/>
            </w:tcBorders>
            <w:vAlign w:val="center"/>
          </w:tcPr>
          <w:p w14:paraId="4EFF75D8" w14:textId="77777777" w:rsidR="002C2061" w:rsidRPr="00120878" w:rsidRDefault="002C2061" w:rsidP="00047FFE">
            <w:pPr>
              <w:keepNext/>
              <w:spacing w:line="252" w:lineRule="auto"/>
              <w:jc w:val="center"/>
              <w:rPr>
                <w:b/>
                <w:bCs/>
                <w:sz w:val="20"/>
              </w:rPr>
            </w:pPr>
            <w:r w:rsidRPr="00120878">
              <w:rPr>
                <w:b/>
                <w:bCs/>
                <w:sz w:val="20"/>
              </w:rPr>
              <w:t>100%</w:t>
            </w:r>
          </w:p>
        </w:tc>
        <w:tc>
          <w:tcPr>
            <w:tcW w:w="392" w:type="pct"/>
            <w:tcBorders>
              <w:top w:val="double" w:sz="4" w:space="0" w:color="auto"/>
              <w:left w:val="single" w:sz="4" w:space="0" w:color="auto"/>
              <w:bottom w:val="double" w:sz="4" w:space="0" w:color="auto"/>
              <w:right w:val="single" w:sz="4" w:space="0" w:color="auto"/>
            </w:tcBorders>
            <w:vAlign w:val="center"/>
          </w:tcPr>
          <w:p w14:paraId="3958ACDF" w14:textId="77777777" w:rsidR="002C2061" w:rsidRPr="00120878" w:rsidRDefault="002C2061" w:rsidP="00047FFE">
            <w:pPr>
              <w:keepNext/>
              <w:spacing w:line="252" w:lineRule="auto"/>
              <w:jc w:val="center"/>
              <w:rPr>
                <w:b/>
                <w:bCs/>
                <w:sz w:val="20"/>
              </w:rPr>
            </w:pPr>
            <w:r>
              <w:rPr>
                <w:b/>
                <w:bCs/>
                <w:sz w:val="20"/>
              </w:rPr>
              <w:t>21</w:t>
            </w:r>
          </w:p>
        </w:tc>
        <w:tc>
          <w:tcPr>
            <w:tcW w:w="393" w:type="pct"/>
            <w:tcBorders>
              <w:top w:val="double" w:sz="4" w:space="0" w:color="auto"/>
              <w:left w:val="single" w:sz="4" w:space="0" w:color="auto"/>
              <w:bottom w:val="double" w:sz="4" w:space="0" w:color="auto"/>
              <w:right w:val="double" w:sz="4" w:space="0" w:color="auto"/>
            </w:tcBorders>
            <w:vAlign w:val="center"/>
          </w:tcPr>
          <w:p w14:paraId="19ECB2D8" w14:textId="77777777" w:rsidR="002C2061" w:rsidRPr="00120878" w:rsidRDefault="002C2061" w:rsidP="00047FFE">
            <w:pPr>
              <w:keepNext/>
              <w:spacing w:line="252" w:lineRule="auto"/>
              <w:jc w:val="center"/>
              <w:rPr>
                <w:b/>
                <w:bCs/>
                <w:sz w:val="20"/>
              </w:rPr>
            </w:pPr>
            <w:r w:rsidRPr="00120878">
              <w:rPr>
                <w:b/>
                <w:bCs/>
                <w:sz w:val="20"/>
              </w:rPr>
              <w:t>100%</w:t>
            </w:r>
          </w:p>
        </w:tc>
        <w:tc>
          <w:tcPr>
            <w:tcW w:w="392" w:type="pct"/>
            <w:tcBorders>
              <w:top w:val="double" w:sz="4" w:space="0" w:color="auto"/>
              <w:left w:val="single" w:sz="4" w:space="0" w:color="auto"/>
              <w:bottom w:val="double" w:sz="4" w:space="0" w:color="auto"/>
              <w:right w:val="single" w:sz="4" w:space="0" w:color="auto"/>
            </w:tcBorders>
            <w:vAlign w:val="center"/>
          </w:tcPr>
          <w:p w14:paraId="2895B50E" w14:textId="77777777" w:rsidR="002C2061" w:rsidRPr="00120878" w:rsidRDefault="002C2061" w:rsidP="00047FFE">
            <w:pPr>
              <w:keepNext/>
              <w:spacing w:line="252" w:lineRule="auto"/>
              <w:jc w:val="center"/>
              <w:rPr>
                <w:b/>
                <w:bCs/>
                <w:sz w:val="20"/>
              </w:rPr>
            </w:pPr>
            <w:r>
              <w:rPr>
                <w:b/>
                <w:bCs/>
                <w:sz w:val="20"/>
              </w:rPr>
              <w:t>7</w:t>
            </w:r>
          </w:p>
        </w:tc>
        <w:tc>
          <w:tcPr>
            <w:tcW w:w="391" w:type="pct"/>
            <w:tcBorders>
              <w:top w:val="double" w:sz="4" w:space="0" w:color="auto"/>
              <w:left w:val="single" w:sz="4" w:space="0" w:color="auto"/>
              <w:bottom w:val="double" w:sz="4" w:space="0" w:color="auto"/>
              <w:right w:val="double" w:sz="4" w:space="0" w:color="auto"/>
            </w:tcBorders>
            <w:vAlign w:val="center"/>
          </w:tcPr>
          <w:p w14:paraId="124F907D" w14:textId="77777777" w:rsidR="002C2061" w:rsidRPr="00120878" w:rsidRDefault="002C2061" w:rsidP="00047FFE">
            <w:pPr>
              <w:keepNext/>
              <w:spacing w:line="252" w:lineRule="auto"/>
              <w:jc w:val="center"/>
              <w:rPr>
                <w:b/>
                <w:bCs/>
                <w:sz w:val="20"/>
              </w:rPr>
            </w:pPr>
            <w:r w:rsidRPr="00120878">
              <w:rPr>
                <w:b/>
                <w:bCs/>
                <w:sz w:val="20"/>
              </w:rPr>
              <w:t>100%</w:t>
            </w:r>
          </w:p>
        </w:tc>
      </w:tr>
    </w:tbl>
    <w:p w14:paraId="2CF824AC" w14:textId="77777777" w:rsidR="002C2061" w:rsidRPr="00710A00" w:rsidRDefault="002C2061" w:rsidP="005B3031">
      <w:pPr>
        <w:ind w:left="-180"/>
        <w:rPr>
          <w:sz w:val="18"/>
          <w:szCs w:val="18"/>
        </w:rPr>
      </w:pPr>
      <w:r>
        <w:rPr>
          <w:sz w:val="18"/>
          <w:szCs w:val="18"/>
          <w:vertAlign w:val="superscript"/>
        </w:rPr>
        <w:t xml:space="preserve">1 </w:t>
      </w:r>
      <w:r>
        <w:rPr>
          <w:sz w:val="18"/>
          <w:szCs w:val="18"/>
        </w:rPr>
        <w:t>Only respondents who indicated implementing a measure were asked whether they would have paid for the same work or system.</w:t>
      </w:r>
    </w:p>
    <w:p w14:paraId="46A3B752" w14:textId="77777777" w:rsidR="002C2061" w:rsidRPr="00CC0511" w:rsidRDefault="002C2061" w:rsidP="002C2061">
      <w:pPr>
        <w:pStyle w:val="Paragraph"/>
        <w:keepNext/>
        <w:ind w:left="0"/>
        <w:jc w:val="center"/>
        <w:rPr>
          <w:b/>
          <w:bCs/>
        </w:rPr>
      </w:pPr>
      <w:r w:rsidRPr="00CC0511">
        <w:rPr>
          <w:b/>
          <w:bCs/>
        </w:rPr>
        <w:lastRenderedPageBreak/>
        <w:t>Table</w:t>
      </w:r>
      <w:r>
        <w:rPr>
          <w:b/>
          <w:bCs/>
        </w:rPr>
        <w:t xml:space="preserve"> C-26</w:t>
      </w:r>
    </w:p>
    <w:p w14:paraId="11BCA0A8" w14:textId="77777777" w:rsidR="002C2061" w:rsidRDefault="002C2061" w:rsidP="002C2061">
      <w:pPr>
        <w:pStyle w:val="Paragraph"/>
        <w:keepNext/>
        <w:ind w:left="0"/>
        <w:jc w:val="center"/>
        <w:rPr>
          <w:b/>
          <w:szCs w:val="20"/>
        </w:rPr>
      </w:pPr>
      <w:r>
        <w:rPr>
          <w:b/>
          <w:szCs w:val="20"/>
        </w:rPr>
        <w:t xml:space="preserve">Different Measure Without </w:t>
      </w:r>
      <w:proofErr w:type="spellStart"/>
      <w:r>
        <w:rPr>
          <w:b/>
          <w:szCs w:val="20"/>
        </w:rPr>
        <w:t>HPwES</w:t>
      </w:r>
      <w:proofErr w:type="spellEnd"/>
      <w:r>
        <w:rPr>
          <w:b/>
          <w:szCs w:val="20"/>
        </w:rPr>
        <w:t xml:space="preserve"> Financing</w:t>
      </w:r>
    </w:p>
    <w:p w14:paraId="0C6BF4AC" w14:textId="77777777" w:rsidR="002C2061" w:rsidRDefault="002C2061" w:rsidP="002C2061">
      <w:pPr>
        <w:pStyle w:val="Paragraph"/>
        <w:keepNext/>
        <w:ind w:left="0"/>
        <w:jc w:val="center"/>
        <w:rPr>
          <w:b/>
          <w:szCs w:val="20"/>
        </w:rPr>
      </w:pPr>
    </w:p>
    <w:tbl>
      <w:tblPr>
        <w:tblW w:w="9720" w:type="dxa"/>
        <w:jc w:val="center"/>
        <w:tblLayout w:type="fixed"/>
        <w:tblCellMar>
          <w:left w:w="0" w:type="dxa"/>
          <w:right w:w="0" w:type="dxa"/>
        </w:tblCellMar>
        <w:tblLook w:val="04A0" w:firstRow="1" w:lastRow="0" w:firstColumn="1" w:lastColumn="0" w:noHBand="0" w:noVBand="1"/>
      </w:tblPr>
      <w:tblGrid>
        <w:gridCol w:w="2246"/>
        <w:gridCol w:w="551"/>
        <w:gridCol w:w="837"/>
        <w:gridCol w:w="690"/>
        <w:gridCol w:w="690"/>
        <w:gridCol w:w="785"/>
        <w:gridCol w:w="785"/>
        <w:gridCol w:w="785"/>
        <w:gridCol w:w="785"/>
        <w:gridCol w:w="785"/>
        <w:gridCol w:w="781"/>
      </w:tblGrid>
      <w:tr w:rsidR="002C2061" w:rsidRPr="00653209" w14:paraId="2E899239" w14:textId="77777777" w:rsidTr="005B3031">
        <w:trPr>
          <w:trHeight w:val="317"/>
          <w:jc w:val="center"/>
        </w:trPr>
        <w:tc>
          <w:tcPr>
            <w:tcW w:w="5000" w:type="pct"/>
            <w:gridSpan w:val="11"/>
            <w:tcBorders>
              <w:top w:val="double" w:sz="4" w:space="0" w:color="auto"/>
              <w:left w:val="double" w:sz="4" w:space="0" w:color="auto"/>
              <w:right w:val="double" w:sz="4" w:space="0" w:color="auto"/>
            </w:tcBorders>
            <w:tcMar>
              <w:top w:w="0" w:type="dxa"/>
              <w:left w:w="108" w:type="dxa"/>
              <w:bottom w:w="0" w:type="dxa"/>
              <w:right w:w="108" w:type="dxa"/>
            </w:tcMar>
            <w:vAlign w:val="center"/>
          </w:tcPr>
          <w:p w14:paraId="24962155" w14:textId="77777777" w:rsidR="002C2061" w:rsidRDefault="002C2061" w:rsidP="005B3031">
            <w:pPr>
              <w:keepNext/>
              <w:spacing w:line="252" w:lineRule="auto"/>
              <w:jc w:val="center"/>
              <w:rPr>
                <w:b/>
                <w:bCs/>
                <w:sz w:val="20"/>
                <w:lang w:eastAsia="x-none"/>
              </w:rPr>
            </w:pPr>
            <w:r w:rsidRPr="00475535">
              <w:rPr>
                <w:b/>
                <w:bCs/>
                <w:sz w:val="20"/>
                <w:lang w:eastAsia="x-none"/>
              </w:rPr>
              <w:t>Would you most likely have paid for different</w:t>
            </w:r>
            <w:r>
              <w:rPr>
                <w:b/>
                <w:bCs/>
                <w:sz w:val="20"/>
                <w:lang w:eastAsia="x-none"/>
              </w:rPr>
              <w:t xml:space="preserve"> </w:t>
            </w:r>
            <w:r w:rsidRPr="00475535">
              <w:rPr>
                <w:b/>
                <w:bCs/>
                <w:sz w:val="20"/>
                <w:lang w:eastAsia="x-none"/>
              </w:rPr>
              <w:t>work</w:t>
            </w:r>
            <w:r>
              <w:rPr>
                <w:b/>
                <w:bCs/>
                <w:sz w:val="20"/>
                <w:lang w:eastAsia="x-none"/>
              </w:rPr>
              <w:t>/system</w:t>
            </w:r>
            <w:r w:rsidRPr="00475535">
              <w:rPr>
                <w:b/>
                <w:bCs/>
                <w:sz w:val="20"/>
                <w:lang w:eastAsia="x-none"/>
              </w:rPr>
              <w:t xml:space="preserve"> if it were ineligible for Home Performance with Energy Star rebates or financing, or would you have decided not to have any work done</w:t>
            </w:r>
            <w:r>
              <w:rPr>
                <w:b/>
                <w:bCs/>
                <w:sz w:val="20"/>
                <w:lang w:eastAsia="x-none"/>
              </w:rPr>
              <w:t>/purchase the system</w:t>
            </w:r>
            <w:r w:rsidRPr="00475535">
              <w:rPr>
                <w:b/>
                <w:bCs/>
                <w:sz w:val="20"/>
                <w:lang w:eastAsia="x-none"/>
              </w:rPr>
              <w:t>?</w:t>
            </w:r>
          </w:p>
        </w:tc>
      </w:tr>
      <w:tr w:rsidR="002C2061" w:rsidRPr="00653209" w14:paraId="1D366869" w14:textId="77777777" w:rsidTr="00151E46">
        <w:trPr>
          <w:trHeight w:val="317"/>
          <w:jc w:val="center"/>
        </w:trPr>
        <w:tc>
          <w:tcPr>
            <w:tcW w:w="1155" w:type="pct"/>
            <w:vMerge w:val="restart"/>
            <w:tcBorders>
              <w:top w:val="double" w:sz="4" w:space="0" w:color="auto"/>
              <w:left w:val="double" w:sz="4" w:space="0" w:color="auto"/>
              <w:right w:val="double" w:sz="4" w:space="0" w:color="auto"/>
            </w:tcBorders>
            <w:tcMar>
              <w:top w:w="0" w:type="dxa"/>
              <w:left w:w="108" w:type="dxa"/>
              <w:bottom w:w="0" w:type="dxa"/>
              <w:right w:w="108" w:type="dxa"/>
            </w:tcMar>
            <w:vAlign w:val="center"/>
          </w:tcPr>
          <w:p w14:paraId="6EBB4E19" w14:textId="77777777" w:rsidR="002C2061" w:rsidRPr="00653209" w:rsidRDefault="002C2061" w:rsidP="00047FFE">
            <w:pPr>
              <w:keepNext/>
              <w:spacing w:line="252" w:lineRule="auto"/>
              <w:rPr>
                <w:b/>
                <w:bCs/>
                <w:sz w:val="20"/>
              </w:rPr>
            </w:pPr>
            <w:r>
              <w:rPr>
                <w:b/>
                <w:bCs/>
                <w:sz w:val="20"/>
              </w:rPr>
              <w:t xml:space="preserve">Different Measure Without </w:t>
            </w:r>
            <w:proofErr w:type="spellStart"/>
            <w:r>
              <w:rPr>
                <w:b/>
                <w:bCs/>
                <w:sz w:val="20"/>
              </w:rPr>
              <w:t>HPwES</w:t>
            </w:r>
            <w:proofErr w:type="spellEnd"/>
          </w:p>
        </w:tc>
        <w:tc>
          <w:tcPr>
            <w:tcW w:w="713" w:type="pct"/>
            <w:gridSpan w:val="2"/>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22B01A88" w14:textId="77777777" w:rsidR="002C2061" w:rsidRPr="00653209" w:rsidRDefault="002C2061" w:rsidP="00047FFE">
            <w:pPr>
              <w:keepNext/>
              <w:spacing w:line="252" w:lineRule="auto"/>
              <w:jc w:val="center"/>
              <w:rPr>
                <w:b/>
                <w:bCs/>
                <w:sz w:val="20"/>
                <w:lang w:eastAsia="x-none"/>
              </w:rPr>
            </w:pPr>
            <w:r>
              <w:rPr>
                <w:b/>
                <w:bCs/>
                <w:sz w:val="20"/>
                <w:lang w:eastAsia="x-none"/>
              </w:rPr>
              <w:t>Air Sealing &amp; Insulation</w:t>
            </w:r>
          </w:p>
        </w:tc>
        <w:tc>
          <w:tcPr>
            <w:tcW w:w="710" w:type="pct"/>
            <w:gridSpan w:val="2"/>
            <w:tcBorders>
              <w:top w:val="double" w:sz="4" w:space="0" w:color="auto"/>
              <w:left w:val="nil"/>
              <w:bottom w:val="double" w:sz="4" w:space="0" w:color="auto"/>
              <w:right w:val="double" w:sz="4" w:space="0" w:color="auto"/>
            </w:tcBorders>
            <w:vAlign w:val="center"/>
          </w:tcPr>
          <w:p w14:paraId="58F69A36" w14:textId="77777777" w:rsidR="002C2061" w:rsidRDefault="002C2061" w:rsidP="00047FFE">
            <w:pPr>
              <w:keepNext/>
              <w:spacing w:line="252" w:lineRule="auto"/>
              <w:jc w:val="center"/>
              <w:rPr>
                <w:b/>
                <w:bCs/>
                <w:sz w:val="20"/>
                <w:lang w:eastAsia="x-none"/>
              </w:rPr>
            </w:pPr>
            <w:r>
              <w:rPr>
                <w:b/>
                <w:bCs/>
                <w:sz w:val="20"/>
                <w:lang w:eastAsia="x-none"/>
              </w:rPr>
              <w:t>Duct Sealing</w:t>
            </w:r>
          </w:p>
        </w:tc>
        <w:tc>
          <w:tcPr>
            <w:tcW w:w="808" w:type="pct"/>
            <w:gridSpan w:val="2"/>
            <w:tcBorders>
              <w:top w:val="double" w:sz="4" w:space="0" w:color="auto"/>
              <w:left w:val="nil"/>
              <w:bottom w:val="double" w:sz="4" w:space="0" w:color="auto"/>
              <w:right w:val="double" w:sz="4" w:space="0" w:color="auto"/>
            </w:tcBorders>
            <w:vAlign w:val="center"/>
          </w:tcPr>
          <w:p w14:paraId="0786FC69" w14:textId="77777777" w:rsidR="002C2061" w:rsidRDefault="002C2061" w:rsidP="00047FFE">
            <w:pPr>
              <w:keepNext/>
              <w:spacing w:line="252" w:lineRule="auto"/>
              <w:jc w:val="center"/>
              <w:rPr>
                <w:b/>
                <w:bCs/>
                <w:sz w:val="20"/>
                <w:lang w:eastAsia="x-none"/>
              </w:rPr>
            </w:pPr>
            <w:r>
              <w:rPr>
                <w:b/>
                <w:bCs/>
                <w:sz w:val="20"/>
                <w:lang w:eastAsia="x-none"/>
              </w:rPr>
              <w:t>Heating System</w:t>
            </w:r>
          </w:p>
        </w:tc>
        <w:tc>
          <w:tcPr>
            <w:tcW w:w="808" w:type="pct"/>
            <w:gridSpan w:val="2"/>
            <w:tcBorders>
              <w:top w:val="double" w:sz="4" w:space="0" w:color="auto"/>
              <w:left w:val="nil"/>
              <w:bottom w:val="double" w:sz="4" w:space="0" w:color="auto"/>
              <w:right w:val="double" w:sz="4" w:space="0" w:color="auto"/>
            </w:tcBorders>
            <w:vAlign w:val="center"/>
          </w:tcPr>
          <w:p w14:paraId="608E061C" w14:textId="77777777" w:rsidR="002C2061" w:rsidRDefault="002C2061" w:rsidP="00047FFE">
            <w:pPr>
              <w:keepNext/>
              <w:spacing w:line="252" w:lineRule="auto"/>
              <w:jc w:val="center"/>
              <w:rPr>
                <w:b/>
                <w:bCs/>
                <w:sz w:val="20"/>
                <w:lang w:eastAsia="x-none"/>
              </w:rPr>
            </w:pPr>
            <w:r>
              <w:rPr>
                <w:b/>
                <w:bCs/>
                <w:sz w:val="20"/>
                <w:lang w:eastAsia="x-none"/>
              </w:rPr>
              <w:t>Cooling System</w:t>
            </w:r>
          </w:p>
        </w:tc>
        <w:tc>
          <w:tcPr>
            <w:tcW w:w="807" w:type="pct"/>
            <w:gridSpan w:val="2"/>
            <w:tcBorders>
              <w:top w:val="double" w:sz="4" w:space="0" w:color="auto"/>
              <w:left w:val="nil"/>
              <w:bottom w:val="double" w:sz="4" w:space="0" w:color="auto"/>
              <w:right w:val="double" w:sz="4" w:space="0" w:color="auto"/>
            </w:tcBorders>
            <w:vAlign w:val="center"/>
          </w:tcPr>
          <w:p w14:paraId="438D4254" w14:textId="77777777" w:rsidR="002C2061" w:rsidRDefault="002C2061" w:rsidP="00047FFE">
            <w:pPr>
              <w:keepNext/>
              <w:spacing w:line="252" w:lineRule="auto"/>
              <w:jc w:val="center"/>
              <w:rPr>
                <w:b/>
                <w:bCs/>
                <w:sz w:val="20"/>
                <w:lang w:eastAsia="x-none"/>
              </w:rPr>
            </w:pPr>
            <w:r>
              <w:rPr>
                <w:b/>
                <w:bCs/>
                <w:sz w:val="20"/>
                <w:lang w:eastAsia="x-none"/>
              </w:rPr>
              <w:t>Water Heater</w:t>
            </w:r>
          </w:p>
        </w:tc>
      </w:tr>
      <w:tr w:rsidR="002C2061" w:rsidRPr="00653209" w14:paraId="3CCAE740" w14:textId="77777777" w:rsidTr="00151E46">
        <w:trPr>
          <w:trHeight w:val="317"/>
          <w:jc w:val="center"/>
        </w:trPr>
        <w:tc>
          <w:tcPr>
            <w:tcW w:w="1155" w:type="pct"/>
            <w:vMerge/>
            <w:tcBorders>
              <w:left w:val="double" w:sz="4" w:space="0" w:color="auto"/>
              <w:bottom w:val="double" w:sz="4" w:space="0" w:color="auto"/>
              <w:right w:val="double" w:sz="4" w:space="0" w:color="auto"/>
            </w:tcBorders>
            <w:tcMar>
              <w:top w:w="0" w:type="dxa"/>
              <w:left w:w="108" w:type="dxa"/>
              <w:bottom w:w="0" w:type="dxa"/>
              <w:right w:w="108" w:type="dxa"/>
            </w:tcMar>
            <w:vAlign w:val="center"/>
          </w:tcPr>
          <w:p w14:paraId="4B503A18" w14:textId="77777777" w:rsidR="002C2061" w:rsidRPr="00653209" w:rsidRDefault="002C2061" w:rsidP="00047FFE">
            <w:pPr>
              <w:keepNext/>
              <w:spacing w:line="252" w:lineRule="auto"/>
              <w:rPr>
                <w:b/>
                <w:bCs/>
                <w:sz w:val="20"/>
              </w:rPr>
            </w:pPr>
          </w:p>
        </w:tc>
        <w:tc>
          <w:tcPr>
            <w:tcW w:w="283" w:type="pct"/>
            <w:tcBorders>
              <w:top w:val="double" w:sz="4" w:space="0" w:color="auto"/>
              <w:left w:val="nil"/>
              <w:bottom w:val="double" w:sz="4" w:space="0" w:color="auto"/>
              <w:right w:val="single" w:sz="4" w:space="0" w:color="auto"/>
            </w:tcBorders>
            <w:tcMar>
              <w:top w:w="0" w:type="dxa"/>
              <w:left w:w="108" w:type="dxa"/>
              <w:bottom w:w="0" w:type="dxa"/>
              <w:right w:w="108" w:type="dxa"/>
            </w:tcMar>
            <w:vAlign w:val="center"/>
          </w:tcPr>
          <w:p w14:paraId="5FD17C2A" w14:textId="77777777" w:rsidR="002C2061" w:rsidRPr="00653209" w:rsidRDefault="002C2061" w:rsidP="00047FFE">
            <w:pPr>
              <w:keepNext/>
              <w:spacing w:line="256" w:lineRule="auto"/>
              <w:jc w:val="center"/>
              <w:rPr>
                <w:b/>
                <w:bCs/>
                <w:sz w:val="20"/>
                <w:lang w:eastAsia="x-none"/>
              </w:rPr>
            </w:pPr>
            <w:r w:rsidRPr="00653209">
              <w:rPr>
                <w:b/>
                <w:bCs/>
                <w:sz w:val="20"/>
                <w:lang w:eastAsia="x-none"/>
              </w:rPr>
              <w:t>#</w:t>
            </w:r>
          </w:p>
        </w:tc>
        <w:tc>
          <w:tcPr>
            <w:tcW w:w="430" w:type="pct"/>
            <w:tcBorders>
              <w:top w:val="doub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0295421C" w14:textId="77777777" w:rsidR="002C2061" w:rsidRPr="00653209" w:rsidRDefault="002C2061" w:rsidP="00047FFE">
            <w:pPr>
              <w:keepNext/>
              <w:spacing w:line="252" w:lineRule="auto"/>
              <w:jc w:val="center"/>
              <w:rPr>
                <w:b/>
                <w:bCs/>
                <w:sz w:val="20"/>
                <w:lang w:eastAsia="x-none"/>
              </w:rPr>
            </w:pPr>
            <w:r w:rsidRPr="00653209">
              <w:rPr>
                <w:b/>
                <w:bCs/>
                <w:sz w:val="20"/>
                <w:lang w:eastAsia="x-none"/>
              </w:rPr>
              <w:t>%</w:t>
            </w:r>
          </w:p>
        </w:tc>
        <w:tc>
          <w:tcPr>
            <w:tcW w:w="355" w:type="pct"/>
            <w:tcBorders>
              <w:top w:val="double" w:sz="4" w:space="0" w:color="auto"/>
              <w:left w:val="single" w:sz="4" w:space="0" w:color="auto"/>
              <w:bottom w:val="double" w:sz="4" w:space="0" w:color="auto"/>
              <w:right w:val="single" w:sz="4" w:space="0" w:color="auto"/>
            </w:tcBorders>
            <w:vAlign w:val="center"/>
          </w:tcPr>
          <w:p w14:paraId="3315E066" w14:textId="77777777" w:rsidR="002C2061" w:rsidRPr="00653209" w:rsidRDefault="002C2061" w:rsidP="00047FFE">
            <w:pPr>
              <w:keepNext/>
              <w:spacing w:line="252" w:lineRule="auto"/>
              <w:jc w:val="center"/>
              <w:rPr>
                <w:b/>
                <w:bCs/>
                <w:sz w:val="20"/>
                <w:lang w:eastAsia="x-none"/>
              </w:rPr>
            </w:pPr>
            <w:r w:rsidRPr="00653209">
              <w:rPr>
                <w:b/>
                <w:bCs/>
                <w:sz w:val="20"/>
                <w:lang w:eastAsia="x-none"/>
              </w:rPr>
              <w:t>#</w:t>
            </w:r>
          </w:p>
        </w:tc>
        <w:tc>
          <w:tcPr>
            <w:tcW w:w="355" w:type="pct"/>
            <w:tcBorders>
              <w:top w:val="double" w:sz="4" w:space="0" w:color="auto"/>
              <w:left w:val="single" w:sz="4" w:space="0" w:color="auto"/>
              <w:bottom w:val="double" w:sz="4" w:space="0" w:color="auto"/>
              <w:right w:val="double" w:sz="4" w:space="0" w:color="auto"/>
            </w:tcBorders>
            <w:vAlign w:val="center"/>
          </w:tcPr>
          <w:p w14:paraId="694E73AF" w14:textId="77777777" w:rsidR="002C2061" w:rsidRPr="00653209" w:rsidRDefault="002C2061" w:rsidP="00047FFE">
            <w:pPr>
              <w:keepNext/>
              <w:spacing w:line="252" w:lineRule="auto"/>
              <w:jc w:val="center"/>
              <w:rPr>
                <w:b/>
                <w:bCs/>
                <w:sz w:val="20"/>
                <w:lang w:eastAsia="x-none"/>
              </w:rPr>
            </w:pPr>
            <w:r w:rsidRPr="00653209">
              <w:rPr>
                <w:b/>
                <w:bCs/>
                <w:sz w:val="20"/>
                <w:lang w:eastAsia="x-none"/>
              </w:rPr>
              <w:t>%</w:t>
            </w:r>
          </w:p>
        </w:tc>
        <w:tc>
          <w:tcPr>
            <w:tcW w:w="404" w:type="pct"/>
            <w:tcBorders>
              <w:top w:val="double" w:sz="4" w:space="0" w:color="auto"/>
              <w:left w:val="single" w:sz="4" w:space="0" w:color="auto"/>
              <w:bottom w:val="double" w:sz="4" w:space="0" w:color="auto"/>
              <w:right w:val="single" w:sz="4" w:space="0" w:color="auto"/>
            </w:tcBorders>
            <w:vAlign w:val="center"/>
          </w:tcPr>
          <w:p w14:paraId="01B8EE20" w14:textId="77777777" w:rsidR="002C2061" w:rsidRPr="00653209" w:rsidRDefault="002C2061" w:rsidP="00047FFE">
            <w:pPr>
              <w:keepNext/>
              <w:spacing w:line="252" w:lineRule="auto"/>
              <w:jc w:val="center"/>
              <w:rPr>
                <w:b/>
                <w:bCs/>
                <w:sz w:val="20"/>
                <w:lang w:eastAsia="x-none"/>
              </w:rPr>
            </w:pPr>
            <w:r w:rsidRPr="00653209">
              <w:rPr>
                <w:b/>
                <w:bCs/>
                <w:sz w:val="20"/>
                <w:lang w:eastAsia="x-none"/>
              </w:rPr>
              <w:t>#</w:t>
            </w:r>
          </w:p>
        </w:tc>
        <w:tc>
          <w:tcPr>
            <w:tcW w:w="404" w:type="pct"/>
            <w:tcBorders>
              <w:top w:val="double" w:sz="4" w:space="0" w:color="auto"/>
              <w:left w:val="single" w:sz="4" w:space="0" w:color="auto"/>
              <w:bottom w:val="double" w:sz="4" w:space="0" w:color="auto"/>
              <w:right w:val="double" w:sz="4" w:space="0" w:color="auto"/>
            </w:tcBorders>
            <w:vAlign w:val="center"/>
          </w:tcPr>
          <w:p w14:paraId="2E93E42B" w14:textId="77777777" w:rsidR="002C2061" w:rsidRPr="00653209" w:rsidRDefault="002C2061" w:rsidP="00047FFE">
            <w:pPr>
              <w:keepNext/>
              <w:spacing w:line="252" w:lineRule="auto"/>
              <w:jc w:val="center"/>
              <w:rPr>
                <w:b/>
                <w:bCs/>
                <w:sz w:val="20"/>
                <w:lang w:eastAsia="x-none"/>
              </w:rPr>
            </w:pPr>
            <w:r w:rsidRPr="00653209">
              <w:rPr>
                <w:b/>
                <w:bCs/>
                <w:sz w:val="20"/>
                <w:lang w:eastAsia="x-none"/>
              </w:rPr>
              <w:t>%</w:t>
            </w:r>
          </w:p>
        </w:tc>
        <w:tc>
          <w:tcPr>
            <w:tcW w:w="404" w:type="pct"/>
            <w:tcBorders>
              <w:top w:val="double" w:sz="4" w:space="0" w:color="auto"/>
              <w:left w:val="single" w:sz="4" w:space="0" w:color="auto"/>
              <w:bottom w:val="double" w:sz="4" w:space="0" w:color="auto"/>
              <w:right w:val="single" w:sz="4" w:space="0" w:color="auto"/>
            </w:tcBorders>
            <w:vAlign w:val="center"/>
          </w:tcPr>
          <w:p w14:paraId="7AA51558" w14:textId="77777777" w:rsidR="002C2061" w:rsidRPr="00653209" w:rsidRDefault="002C2061" w:rsidP="00047FFE">
            <w:pPr>
              <w:keepNext/>
              <w:spacing w:line="252" w:lineRule="auto"/>
              <w:jc w:val="center"/>
              <w:rPr>
                <w:b/>
                <w:bCs/>
                <w:sz w:val="20"/>
                <w:lang w:eastAsia="x-none"/>
              </w:rPr>
            </w:pPr>
            <w:r w:rsidRPr="00653209">
              <w:rPr>
                <w:b/>
                <w:bCs/>
                <w:sz w:val="20"/>
                <w:lang w:eastAsia="x-none"/>
              </w:rPr>
              <w:t>#</w:t>
            </w:r>
          </w:p>
        </w:tc>
        <w:tc>
          <w:tcPr>
            <w:tcW w:w="404" w:type="pct"/>
            <w:tcBorders>
              <w:top w:val="double" w:sz="4" w:space="0" w:color="auto"/>
              <w:left w:val="single" w:sz="4" w:space="0" w:color="auto"/>
              <w:bottom w:val="double" w:sz="4" w:space="0" w:color="auto"/>
              <w:right w:val="double" w:sz="4" w:space="0" w:color="auto"/>
            </w:tcBorders>
            <w:vAlign w:val="center"/>
          </w:tcPr>
          <w:p w14:paraId="2A30CC01" w14:textId="77777777" w:rsidR="002C2061" w:rsidRPr="00653209" w:rsidRDefault="002C2061" w:rsidP="00047FFE">
            <w:pPr>
              <w:keepNext/>
              <w:spacing w:line="252" w:lineRule="auto"/>
              <w:jc w:val="center"/>
              <w:rPr>
                <w:b/>
                <w:bCs/>
                <w:sz w:val="20"/>
                <w:lang w:eastAsia="x-none"/>
              </w:rPr>
            </w:pPr>
            <w:r w:rsidRPr="00653209">
              <w:rPr>
                <w:b/>
                <w:bCs/>
                <w:sz w:val="20"/>
                <w:lang w:eastAsia="x-none"/>
              </w:rPr>
              <w:t>%</w:t>
            </w:r>
          </w:p>
        </w:tc>
        <w:tc>
          <w:tcPr>
            <w:tcW w:w="404" w:type="pct"/>
            <w:tcBorders>
              <w:top w:val="double" w:sz="4" w:space="0" w:color="auto"/>
              <w:left w:val="single" w:sz="4" w:space="0" w:color="auto"/>
              <w:bottom w:val="double" w:sz="4" w:space="0" w:color="auto"/>
              <w:right w:val="single" w:sz="4" w:space="0" w:color="auto"/>
            </w:tcBorders>
            <w:vAlign w:val="center"/>
          </w:tcPr>
          <w:p w14:paraId="2D0EFFBB" w14:textId="77777777" w:rsidR="002C2061" w:rsidRPr="00653209" w:rsidRDefault="002C2061" w:rsidP="00047FFE">
            <w:pPr>
              <w:keepNext/>
              <w:spacing w:line="252" w:lineRule="auto"/>
              <w:jc w:val="center"/>
              <w:rPr>
                <w:b/>
                <w:bCs/>
                <w:sz w:val="20"/>
                <w:lang w:eastAsia="x-none"/>
              </w:rPr>
            </w:pPr>
            <w:r w:rsidRPr="00653209">
              <w:rPr>
                <w:b/>
                <w:bCs/>
                <w:sz w:val="20"/>
                <w:lang w:eastAsia="x-none"/>
              </w:rPr>
              <w:t>#</w:t>
            </w:r>
          </w:p>
        </w:tc>
        <w:tc>
          <w:tcPr>
            <w:tcW w:w="403" w:type="pct"/>
            <w:tcBorders>
              <w:top w:val="double" w:sz="4" w:space="0" w:color="auto"/>
              <w:left w:val="single" w:sz="4" w:space="0" w:color="auto"/>
              <w:bottom w:val="double" w:sz="4" w:space="0" w:color="auto"/>
              <w:right w:val="double" w:sz="4" w:space="0" w:color="auto"/>
            </w:tcBorders>
            <w:vAlign w:val="center"/>
          </w:tcPr>
          <w:p w14:paraId="337579B5" w14:textId="77777777" w:rsidR="002C2061" w:rsidRPr="00653209" w:rsidRDefault="002C2061" w:rsidP="00047FFE">
            <w:pPr>
              <w:keepNext/>
              <w:spacing w:line="252" w:lineRule="auto"/>
              <w:jc w:val="center"/>
              <w:rPr>
                <w:b/>
                <w:bCs/>
                <w:sz w:val="20"/>
                <w:lang w:eastAsia="x-none"/>
              </w:rPr>
            </w:pPr>
            <w:r w:rsidRPr="00653209">
              <w:rPr>
                <w:b/>
                <w:bCs/>
                <w:sz w:val="20"/>
                <w:lang w:eastAsia="x-none"/>
              </w:rPr>
              <w:t>%</w:t>
            </w:r>
          </w:p>
        </w:tc>
      </w:tr>
      <w:tr w:rsidR="00151E46" w:rsidRPr="00653209" w14:paraId="65FB1D31" w14:textId="77777777" w:rsidTr="00151E46">
        <w:trPr>
          <w:trHeight w:val="317"/>
          <w:jc w:val="center"/>
        </w:trPr>
        <w:tc>
          <w:tcPr>
            <w:tcW w:w="1155" w:type="pct"/>
            <w:tcBorders>
              <w:top w:val="doub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4F165B90" w14:textId="77777777" w:rsidR="00151E46" w:rsidRDefault="00151E46" w:rsidP="00151E46">
            <w:pPr>
              <w:keepNext/>
              <w:spacing w:line="252" w:lineRule="auto"/>
              <w:rPr>
                <w:sz w:val="20"/>
              </w:rPr>
            </w:pPr>
            <w:r>
              <w:rPr>
                <w:sz w:val="20"/>
              </w:rPr>
              <w:t>Same System</w:t>
            </w:r>
          </w:p>
        </w:tc>
        <w:tc>
          <w:tcPr>
            <w:tcW w:w="283" w:type="pct"/>
            <w:tcBorders>
              <w:top w:val="double" w:sz="4" w:space="0" w:color="auto"/>
              <w:left w:val="nil"/>
              <w:bottom w:val="single" w:sz="4" w:space="0" w:color="auto"/>
              <w:right w:val="single" w:sz="4" w:space="0" w:color="auto"/>
            </w:tcBorders>
            <w:tcMar>
              <w:top w:w="0" w:type="dxa"/>
              <w:left w:w="108" w:type="dxa"/>
              <w:bottom w:w="0" w:type="dxa"/>
              <w:right w:w="108" w:type="dxa"/>
            </w:tcMar>
            <w:vAlign w:val="center"/>
          </w:tcPr>
          <w:p w14:paraId="27C390EF" w14:textId="77777777" w:rsidR="00151E46" w:rsidRDefault="00151E46" w:rsidP="00151E46">
            <w:pPr>
              <w:keepNext/>
              <w:spacing w:line="256" w:lineRule="auto"/>
              <w:jc w:val="center"/>
              <w:rPr>
                <w:sz w:val="20"/>
                <w:lang w:eastAsia="x-none"/>
              </w:rPr>
            </w:pPr>
            <w:r>
              <w:rPr>
                <w:sz w:val="20"/>
                <w:lang w:eastAsia="x-none"/>
              </w:rPr>
              <w:t>13</w:t>
            </w:r>
          </w:p>
        </w:tc>
        <w:tc>
          <w:tcPr>
            <w:tcW w:w="430" w:type="pct"/>
            <w:tcBorders>
              <w:top w:val="doub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149BF0B3" w14:textId="77777777" w:rsidR="00151E46" w:rsidRDefault="00151E46" w:rsidP="00151E46">
            <w:pPr>
              <w:keepNext/>
              <w:spacing w:line="252" w:lineRule="auto"/>
              <w:jc w:val="center"/>
              <w:rPr>
                <w:sz w:val="20"/>
                <w:lang w:eastAsia="x-none"/>
              </w:rPr>
            </w:pPr>
            <w:r>
              <w:rPr>
                <w:sz w:val="20"/>
                <w:lang w:eastAsia="x-none"/>
              </w:rPr>
              <w:t>14%</w:t>
            </w:r>
          </w:p>
        </w:tc>
        <w:tc>
          <w:tcPr>
            <w:tcW w:w="355" w:type="pct"/>
            <w:tcBorders>
              <w:top w:val="double" w:sz="4" w:space="0" w:color="auto"/>
              <w:left w:val="single" w:sz="4" w:space="0" w:color="auto"/>
              <w:bottom w:val="single" w:sz="4" w:space="0" w:color="auto"/>
              <w:right w:val="single" w:sz="4" w:space="0" w:color="auto"/>
            </w:tcBorders>
            <w:vAlign w:val="center"/>
          </w:tcPr>
          <w:p w14:paraId="3D6DCEA1" w14:textId="77777777" w:rsidR="00151E46" w:rsidRDefault="00151E46" w:rsidP="00151E46">
            <w:pPr>
              <w:keepNext/>
              <w:spacing w:line="252" w:lineRule="auto"/>
              <w:jc w:val="center"/>
              <w:rPr>
                <w:sz w:val="20"/>
                <w:lang w:eastAsia="x-none"/>
              </w:rPr>
            </w:pPr>
            <w:r>
              <w:rPr>
                <w:sz w:val="20"/>
                <w:lang w:eastAsia="x-none"/>
              </w:rPr>
              <w:t>1</w:t>
            </w:r>
          </w:p>
        </w:tc>
        <w:tc>
          <w:tcPr>
            <w:tcW w:w="355" w:type="pct"/>
            <w:tcBorders>
              <w:top w:val="double" w:sz="4" w:space="0" w:color="auto"/>
              <w:left w:val="single" w:sz="4" w:space="0" w:color="auto"/>
              <w:bottom w:val="single" w:sz="4" w:space="0" w:color="auto"/>
              <w:right w:val="double" w:sz="4" w:space="0" w:color="auto"/>
            </w:tcBorders>
            <w:vAlign w:val="center"/>
          </w:tcPr>
          <w:p w14:paraId="389CDAE5" w14:textId="77777777" w:rsidR="00151E46" w:rsidRDefault="00151E46" w:rsidP="00151E46">
            <w:pPr>
              <w:keepNext/>
              <w:spacing w:line="252" w:lineRule="auto"/>
              <w:jc w:val="center"/>
              <w:rPr>
                <w:sz w:val="20"/>
                <w:lang w:eastAsia="x-none"/>
              </w:rPr>
            </w:pPr>
            <w:r>
              <w:rPr>
                <w:sz w:val="20"/>
                <w:lang w:eastAsia="x-none"/>
              </w:rPr>
              <w:t>13%</w:t>
            </w:r>
          </w:p>
        </w:tc>
        <w:tc>
          <w:tcPr>
            <w:tcW w:w="404" w:type="pct"/>
            <w:tcBorders>
              <w:top w:val="double" w:sz="4" w:space="0" w:color="auto"/>
              <w:left w:val="single" w:sz="4" w:space="0" w:color="auto"/>
              <w:bottom w:val="single" w:sz="4" w:space="0" w:color="auto"/>
              <w:right w:val="single" w:sz="4" w:space="0" w:color="auto"/>
            </w:tcBorders>
            <w:vAlign w:val="center"/>
          </w:tcPr>
          <w:p w14:paraId="748645F3" w14:textId="77777777" w:rsidR="00151E46" w:rsidRDefault="00151E46" w:rsidP="00151E46">
            <w:pPr>
              <w:keepNext/>
              <w:spacing w:line="252" w:lineRule="auto"/>
              <w:jc w:val="center"/>
              <w:rPr>
                <w:sz w:val="20"/>
                <w:lang w:eastAsia="x-none"/>
              </w:rPr>
            </w:pPr>
            <w:r>
              <w:rPr>
                <w:sz w:val="20"/>
                <w:lang w:eastAsia="x-none"/>
              </w:rPr>
              <w:t>7</w:t>
            </w:r>
          </w:p>
        </w:tc>
        <w:tc>
          <w:tcPr>
            <w:tcW w:w="404" w:type="pct"/>
            <w:tcBorders>
              <w:top w:val="double" w:sz="4" w:space="0" w:color="auto"/>
              <w:left w:val="single" w:sz="4" w:space="0" w:color="auto"/>
              <w:bottom w:val="single" w:sz="4" w:space="0" w:color="auto"/>
              <w:right w:val="double" w:sz="4" w:space="0" w:color="auto"/>
            </w:tcBorders>
            <w:vAlign w:val="center"/>
          </w:tcPr>
          <w:p w14:paraId="5E367569" w14:textId="77777777" w:rsidR="00151E46" w:rsidRDefault="00151E46" w:rsidP="00151E46">
            <w:pPr>
              <w:keepNext/>
              <w:spacing w:line="252" w:lineRule="auto"/>
              <w:jc w:val="center"/>
              <w:rPr>
                <w:sz w:val="20"/>
                <w:lang w:eastAsia="x-none"/>
              </w:rPr>
            </w:pPr>
            <w:r>
              <w:rPr>
                <w:sz w:val="20"/>
                <w:lang w:eastAsia="x-none"/>
              </w:rPr>
              <w:t>25%</w:t>
            </w:r>
          </w:p>
        </w:tc>
        <w:tc>
          <w:tcPr>
            <w:tcW w:w="404" w:type="pct"/>
            <w:tcBorders>
              <w:top w:val="double" w:sz="4" w:space="0" w:color="auto"/>
              <w:left w:val="single" w:sz="4" w:space="0" w:color="auto"/>
              <w:bottom w:val="single" w:sz="4" w:space="0" w:color="auto"/>
              <w:right w:val="single" w:sz="4" w:space="0" w:color="auto"/>
            </w:tcBorders>
            <w:vAlign w:val="center"/>
          </w:tcPr>
          <w:p w14:paraId="6A4319FA" w14:textId="77777777" w:rsidR="00151E46" w:rsidRDefault="00151E46" w:rsidP="00151E46">
            <w:pPr>
              <w:keepNext/>
              <w:spacing w:line="252" w:lineRule="auto"/>
              <w:jc w:val="center"/>
              <w:rPr>
                <w:sz w:val="20"/>
                <w:lang w:eastAsia="x-none"/>
              </w:rPr>
            </w:pPr>
            <w:r>
              <w:rPr>
                <w:sz w:val="20"/>
                <w:lang w:eastAsia="x-none"/>
              </w:rPr>
              <w:t>7</w:t>
            </w:r>
          </w:p>
        </w:tc>
        <w:tc>
          <w:tcPr>
            <w:tcW w:w="404" w:type="pct"/>
            <w:tcBorders>
              <w:top w:val="double" w:sz="4" w:space="0" w:color="auto"/>
              <w:left w:val="single" w:sz="4" w:space="0" w:color="auto"/>
              <w:bottom w:val="single" w:sz="4" w:space="0" w:color="auto"/>
              <w:right w:val="double" w:sz="4" w:space="0" w:color="auto"/>
            </w:tcBorders>
            <w:vAlign w:val="center"/>
          </w:tcPr>
          <w:p w14:paraId="2B488E0C" w14:textId="77777777" w:rsidR="00151E46" w:rsidRDefault="00151E46" w:rsidP="00151E46">
            <w:pPr>
              <w:keepNext/>
              <w:spacing w:line="252" w:lineRule="auto"/>
              <w:jc w:val="center"/>
              <w:rPr>
                <w:sz w:val="20"/>
                <w:lang w:eastAsia="x-none"/>
              </w:rPr>
            </w:pPr>
            <w:r>
              <w:rPr>
                <w:sz w:val="20"/>
                <w:lang w:eastAsia="x-none"/>
              </w:rPr>
              <w:t>33%</w:t>
            </w:r>
          </w:p>
        </w:tc>
        <w:tc>
          <w:tcPr>
            <w:tcW w:w="404" w:type="pct"/>
            <w:tcBorders>
              <w:top w:val="double" w:sz="4" w:space="0" w:color="auto"/>
              <w:left w:val="single" w:sz="4" w:space="0" w:color="auto"/>
              <w:bottom w:val="single" w:sz="4" w:space="0" w:color="auto"/>
              <w:right w:val="single" w:sz="4" w:space="0" w:color="auto"/>
            </w:tcBorders>
            <w:vAlign w:val="center"/>
          </w:tcPr>
          <w:p w14:paraId="197E305D" w14:textId="77777777" w:rsidR="00151E46" w:rsidRDefault="00151E46" w:rsidP="00151E46">
            <w:pPr>
              <w:keepNext/>
              <w:spacing w:line="252" w:lineRule="auto"/>
              <w:jc w:val="center"/>
              <w:rPr>
                <w:sz w:val="20"/>
                <w:lang w:eastAsia="x-none"/>
              </w:rPr>
            </w:pPr>
            <w:r>
              <w:rPr>
                <w:sz w:val="20"/>
                <w:lang w:eastAsia="x-none"/>
              </w:rPr>
              <w:t>2</w:t>
            </w:r>
          </w:p>
        </w:tc>
        <w:tc>
          <w:tcPr>
            <w:tcW w:w="403" w:type="pct"/>
            <w:tcBorders>
              <w:top w:val="double" w:sz="4" w:space="0" w:color="auto"/>
              <w:left w:val="single" w:sz="4" w:space="0" w:color="auto"/>
              <w:bottom w:val="single" w:sz="4" w:space="0" w:color="auto"/>
              <w:right w:val="double" w:sz="4" w:space="0" w:color="auto"/>
            </w:tcBorders>
            <w:vAlign w:val="center"/>
          </w:tcPr>
          <w:p w14:paraId="191216A3" w14:textId="77777777" w:rsidR="00151E46" w:rsidRDefault="00151E46" w:rsidP="00151E46">
            <w:pPr>
              <w:keepNext/>
              <w:spacing w:line="252" w:lineRule="auto"/>
              <w:jc w:val="center"/>
              <w:rPr>
                <w:sz w:val="20"/>
                <w:lang w:eastAsia="x-none"/>
              </w:rPr>
            </w:pPr>
            <w:r>
              <w:rPr>
                <w:sz w:val="20"/>
                <w:lang w:eastAsia="x-none"/>
              </w:rPr>
              <w:t>27%</w:t>
            </w:r>
          </w:p>
        </w:tc>
      </w:tr>
      <w:tr w:rsidR="00151E46" w:rsidRPr="00653209" w14:paraId="02B6D2FD" w14:textId="77777777" w:rsidTr="00151E46">
        <w:trPr>
          <w:trHeight w:val="317"/>
          <w:jc w:val="center"/>
        </w:trPr>
        <w:tc>
          <w:tcPr>
            <w:tcW w:w="1155" w:type="pct"/>
            <w:tcBorders>
              <w:top w:val="doub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6D9BC08F" w14:textId="77777777" w:rsidR="00151E46" w:rsidRPr="00653209" w:rsidRDefault="00151E46" w:rsidP="00151E46">
            <w:pPr>
              <w:keepNext/>
              <w:spacing w:line="252" w:lineRule="auto"/>
              <w:rPr>
                <w:sz w:val="20"/>
              </w:rPr>
            </w:pPr>
            <w:r>
              <w:rPr>
                <w:sz w:val="20"/>
              </w:rPr>
              <w:t>Different Work/System</w:t>
            </w:r>
          </w:p>
        </w:tc>
        <w:tc>
          <w:tcPr>
            <w:tcW w:w="283" w:type="pct"/>
            <w:tcBorders>
              <w:top w:val="double" w:sz="4" w:space="0" w:color="auto"/>
              <w:left w:val="nil"/>
              <w:bottom w:val="single" w:sz="4" w:space="0" w:color="auto"/>
              <w:right w:val="single" w:sz="4" w:space="0" w:color="auto"/>
            </w:tcBorders>
            <w:tcMar>
              <w:top w:w="0" w:type="dxa"/>
              <w:left w:w="108" w:type="dxa"/>
              <w:bottom w:w="0" w:type="dxa"/>
              <w:right w:w="108" w:type="dxa"/>
            </w:tcMar>
            <w:vAlign w:val="center"/>
          </w:tcPr>
          <w:p w14:paraId="0B370D09" w14:textId="77777777" w:rsidR="00151E46" w:rsidRPr="00D7348F" w:rsidRDefault="00151E46" w:rsidP="00151E46">
            <w:pPr>
              <w:keepNext/>
              <w:spacing w:line="256" w:lineRule="auto"/>
              <w:jc w:val="center"/>
              <w:rPr>
                <w:sz w:val="20"/>
                <w:lang w:eastAsia="x-none"/>
              </w:rPr>
            </w:pPr>
            <w:r>
              <w:rPr>
                <w:sz w:val="20"/>
                <w:lang w:eastAsia="x-none"/>
              </w:rPr>
              <w:t>18</w:t>
            </w:r>
          </w:p>
        </w:tc>
        <w:tc>
          <w:tcPr>
            <w:tcW w:w="430" w:type="pct"/>
            <w:tcBorders>
              <w:top w:val="doub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59FBD913" w14:textId="77777777" w:rsidR="00151E46" w:rsidRPr="00D7348F" w:rsidRDefault="00151E46" w:rsidP="00151E46">
            <w:pPr>
              <w:keepNext/>
              <w:spacing w:line="252" w:lineRule="auto"/>
              <w:jc w:val="center"/>
              <w:rPr>
                <w:sz w:val="20"/>
                <w:lang w:eastAsia="x-none"/>
              </w:rPr>
            </w:pPr>
            <w:r>
              <w:rPr>
                <w:sz w:val="20"/>
                <w:lang w:eastAsia="x-none"/>
              </w:rPr>
              <w:t>19%</w:t>
            </w:r>
          </w:p>
        </w:tc>
        <w:tc>
          <w:tcPr>
            <w:tcW w:w="355" w:type="pct"/>
            <w:tcBorders>
              <w:top w:val="double" w:sz="4" w:space="0" w:color="auto"/>
              <w:left w:val="single" w:sz="4" w:space="0" w:color="auto"/>
              <w:bottom w:val="single" w:sz="4" w:space="0" w:color="auto"/>
              <w:right w:val="single" w:sz="4" w:space="0" w:color="auto"/>
            </w:tcBorders>
            <w:vAlign w:val="center"/>
          </w:tcPr>
          <w:p w14:paraId="2DC3A0B2" w14:textId="77777777" w:rsidR="00151E46" w:rsidRPr="00D7348F" w:rsidRDefault="00151E46" w:rsidP="00151E46">
            <w:pPr>
              <w:keepNext/>
              <w:spacing w:line="252" w:lineRule="auto"/>
              <w:jc w:val="center"/>
              <w:rPr>
                <w:sz w:val="20"/>
                <w:lang w:eastAsia="x-none"/>
              </w:rPr>
            </w:pPr>
            <w:r>
              <w:rPr>
                <w:sz w:val="20"/>
                <w:lang w:eastAsia="x-none"/>
              </w:rPr>
              <w:t>0</w:t>
            </w:r>
          </w:p>
        </w:tc>
        <w:tc>
          <w:tcPr>
            <w:tcW w:w="355" w:type="pct"/>
            <w:tcBorders>
              <w:top w:val="double" w:sz="4" w:space="0" w:color="auto"/>
              <w:left w:val="single" w:sz="4" w:space="0" w:color="auto"/>
              <w:bottom w:val="single" w:sz="4" w:space="0" w:color="auto"/>
              <w:right w:val="double" w:sz="4" w:space="0" w:color="auto"/>
            </w:tcBorders>
            <w:vAlign w:val="center"/>
          </w:tcPr>
          <w:p w14:paraId="44F88AA1" w14:textId="77777777" w:rsidR="00151E46" w:rsidRPr="00D7348F" w:rsidRDefault="00151E46" w:rsidP="00151E46">
            <w:pPr>
              <w:keepNext/>
              <w:spacing w:line="252" w:lineRule="auto"/>
              <w:jc w:val="center"/>
              <w:rPr>
                <w:sz w:val="20"/>
                <w:lang w:eastAsia="x-none"/>
              </w:rPr>
            </w:pPr>
            <w:r>
              <w:rPr>
                <w:sz w:val="20"/>
                <w:lang w:eastAsia="x-none"/>
              </w:rPr>
              <w:t>0%</w:t>
            </w:r>
          </w:p>
        </w:tc>
        <w:tc>
          <w:tcPr>
            <w:tcW w:w="404" w:type="pct"/>
            <w:tcBorders>
              <w:top w:val="double" w:sz="4" w:space="0" w:color="auto"/>
              <w:left w:val="single" w:sz="4" w:space="0" w:color="auto"/>
              <w:bottom w:val="single" w:sz="4" w:space="0" w:color="auto"/>
              <w:right w:val="single" w:sz="4" w:space="0" w:color="auto"/>
            </w:tcBorders>
            <w:vAlign w:val="center"/>
          </w:tcPr>
          <w:p w14:paraId="0DEB24A6" w14:textId="77777777" w:rsidR="00151E46" w:rsidRPr="00D7348F" w:rsidRDefault="00151E46" w:rsidP="00151E46">
            <w:pPr>
              <w:keepNext/>
              <w:spacing w:line="252" w:lineRule="auto"/>
              <w:jc w:val="center"/>
              <w:rPr>
                <w:sz w:val="20"/>
                <w:lang w:eastAsia="x-none"/>
              </w:rPr>
            </w:pPr>
            <w:r>
              <w:rPr>
                <w:sz w:val="20"/>
                <w:lang w:eastAsia="x-none"/>
              </w:rPr>
              <w:t>7</w:t>
            </w:r>
          </w:p>
        </w:tc>
        <w:tc>
          <w:tcPr>
            <w:tcW w:w="404" w:type="pct"/>
            <w:tcBorders>
              <w:top w:val="double" w:sz="4" w:space="0" w:color="auto"/>
              <w:left w:val="single" w:sz="4" w:space="0" w:color="auto"/>
              <w:bottom w:val="single" w:sz="4" w:space="0" w:color="auto"/>
              <w:right w:val="double" w:sz="4" w:space="0" w:color="auto"/>
            </w:tcBorders>
            <w:vAlign w:val="center"/>
          </w:tcPr>
          <w:p w14:paraId="10E9A5D6" w14:textId="77777777" w:rsidR="00151E46" w:rsidRPr="00D7348F" w:rsidRDefault="00151E46" w:rsidP="00151E46">
            <w:pPr>
              <w:keepNext/>
              <w:spacing w:line="252" w:lineRule="auto"/>
              <w:jc w:val="center"/>
              <w:rPr>
                <w:sz w:val="20"/>
                <w:lang w:eastAsia="x-none"/>
              </w:rPr>
            </w:pPr>
            <w:r>
              <w:rPr>
                <w:sz w:val="20"/>
                <w:lang w:eastAsia="x-none"/>
              </w:rPr>
              <w:t>26%</w:t>
            </w:r>
          </w:p>
        </w:tc>
        <w:tc>
          <w:tcPr>
            <w:tcW w:w="404" w:type="pct"/>
            <w:tcBorders>
              <w:top w:val="double" w:sz="4" w:space="0" w:color="auto"/>
              <w:left w:val="single" w:sz="4" w:space="0" w:color="auto"/>
              <w:bottom w:val="single" w:sz="4" w:space="0" w:color="auto"/>
              <w:right w:val="single" w:sz="4" w:space="0" w:color="auto"/>
            </w:tcBorders>
            <w:vAlign w:val="center"/>
          </w:tcPr>
          <w:p w14:paraId="6E8BB8B0" w14:textId="77777777" w:rsidR="00151E46" w:rsidRPr="00D7348F" w:rsidRDefault="00151E46" w:rsidP="00151E46">
            <w:pPr>
              <w:keepNext/>
              <w:spacing w:line="252" w:lineRule="auto"/>
              <w:jc w:val="center"/>
              <w:rPr>
                <w:sz w:val="20"/>
                <w:lang w:eastAsia="x-none"/>
              </w:rPr>
            </w:pPr>
            <w:r>
              <w:rPr>
                <w:sz w:val="20"/>
                <w:lang w:eastAsia="x-none"/>
              </w:rPr>
              <w:t>7</w:t>
            </w:r>
          </w:p>
        </w:tc>
        <w:tc>
          <w:tcPr>
            <w:tcW w:w="404" w:type="pct"/>
            <w:tcBorders>
              <w:top w:val="double" w:sz="4" w:space="0" w:color="auto"/>
              <w:left w:val="single" w:sz="4" w:space="0" w:color="auto"/>
              <w:bottom w:val="single" w:sz="4" w:space="0" w:color="auto"/>
              <w:right w:val="double" w:sz="4" w:space="0" w:color="auto"/>
            </w:tcBorders>
            <w:vAlign w:val="center"/>
          </w:tcPr>
          <w:p w14:paraId="01392FC1" w14:textId="77777777" w:rsidR="00151E46" w:rsidRPr="00D7348F" w:rsidRDefault="00151E46" w:rsidP="00151E46">
            <w:pPr>
              <w:keepNext/>
              <w:spacing w:line="252" w:lineRule="auto"/>
              <w:jc w:val="center"/>
              <w:rPr>
                <w:sz w:val="20"/>
                <w:lang w:eastAsia="x-none"/>
              </w:rPr>
            </w:pPr>
            <w:r>
              <w:rPr>
                <w:sz w:val="20"/>
                <w:lang w:eastAsia="x-none"/>
              </w:rPr>
              <w:t>33%</w:t>
            </w:r>
          </w:p>
        </w:tc>
        <w:tc>
          <w:tcPr>
            <w:tcW w:w="404" w:type="pct"/>
            <w:tcBorders>
              <w:top w:val="double" w:sz="4" w:space="0" w:color="auto"/>
              <w:left w:val="single" w:sz="4" w:space="0" w:color="auto"/>
              <w:bottom w:val="single" w:sz="4" w:space="0" w:color="auto"/>
              <w:right w:val="single" w:sz="4" w:space="0" w:color="auto"/>
            </w:tcBorders>
            <w:vAlign w:val="center"/>
          </w:tcPr>
          <w:p w14:paraId="09E99D50" w14:textId="77777777" w:rsidR="00151E46" w:rsidRPr="00D7348F" w:rsidRDefault="00151E46" w:rsidP="00151E46">
            <w:pPr>
              <w:keepNext/>
              <w:spacing w:line="252" w:lineRule="auto"/>
              <w:jc w:val="center"/>
              <w:rPr>
                <w:sz w:val="20"/>
                <w:lang w:eastAsia="x-none"/>
              </w:rPr>
            </w:pPr>
            <w:r>
              <w:rPr>
                <w:sz w:val="20"/>
                <w:lang w:eastAsia="x-none"/>
              </w:rPr>
              <w:t>1</w:t>
            </w:r>
          </w:p>
        </w:tc>
        <w:tc>
          <w:tcPr>
            <w:tcW w:w="403" w:type="pct"/>
            <w:tcBorders>
              <w:top w:val="double" w:sz="4" w:space="0" w:color="auto"/>
              <w:left w:val="single" w:sz="4" w:space="0" w:color="auto"/>
              <w:bottom w:val="single" w:sz="4" w:space="0" w:color="auto"/>
              <w:right w:val="double" w:sz="4" w:space="0" w:color="auto"/>
            </w:tcBorders>
            <w:vAlign w:val="center"/>
          </w:tcPr>
          <w:p w14:paraId="6244C141" w14:textId="77777777" w:rsidR="00151E46" w:rsidRPr="00D7348F" w:rsidRDefault="00151E46" w:rsidP="00151E46">
            <w:pPr>
              <w:keepNext/>
              <w:spacing w:line="252" w:lineRule="auto"/>
              <w:jc w:val="center"/>
              <w:rPr>
                <w:sz w:val="20"/>
                <w:lang w:eastAsia="x-none"/>
              </w:rPr>
            </w:pPr>
            <w:r>
              <w:rPr>
                <w:sz w:val="20"/>
                <w:lang w:eastAsia="x-none"/>
              </w:rPr>
              <w:t>13%</w:t>
            </w:r>
          </w:p>
        </w:tc>
      </w:tr>
      <w:tr w:rsidR="00151E46" w:rsidRPr="00653209" w14:paraId="2288C26C" w14:textId="77777777" w:rsidTr="00151E46">
        <w:trPr>
          <w:trHeight w:val="317"/>
          <w:jc w:val="center"/>
        </w:trPr>
        <w:tc>
          <w:tcPr>
            <w:tcW w:w="1155" w:type="pct"/>
            <w:tcBorders>
              <w:top w:val="nil"/>
              <w:left w:val="double" w:sz="4" w:space="0" w:color="auto"/>
              <w:bottom w:val="single" w:sz="4" w:space="0" w:color="auto"/>
              <w:right w:val="double" w:sz="4" w:space="0" w:color="auto"/>
            </w:tcBorders>
            <w:tcMar>
              <w:top w:w="0" w:type="dxa"/>
              <w:left w:w="108" w:type="dxa"/>
              <w:bottom w:w="0" w:type="dxa"/>
              <w:right w:w="108" w:type="dxa"/>
            </w:tcMar>
            <w:vAlign w:val="center"/>
          </w:tcPr>
          <w:p w14:paraId="3AC8F326" w14:textId="77777777" w:rsidR="00151E46" w:rsidRPr="00653209" w:rsidRDefault="00151E46" w:rsidP="00151E46">
            <w:pPr>
              <w:keepNext/>
              <w:spacing w:line="252" w:lineRule="auto"/>
              <w:rPr>
                <w:sz w:val="20"/>
              </w:rPr>
            </w:pPr>
            <w:r>
              <w:rPr>
                <w:sz w:val="20"/>
              </w:rPr>
              <w:t>No Work/System</w:t>
            </w:r>
          </w:p>
        </w:tc>
        <w:tc>
          <w:tcPr>
            <w:tcW w:w="283" w:type="pct"/>
            <w:tcBorders>
              <w:top w:val="nil"/>
              <w:left w:val="nil"/>
              <w:bottom w:val="single" w:sz="4" w:space="0" w:color="auto"/>
              <w:right w:val="single" w:sz="4" w:space="0" w:color="auto"/>
            </w:tcBorders>
            <w:tcMar>
              <w:top w:w="0" w:type="dxa"/>
              <w:left w:w="108" w:type="dxa"/>
              <w:bottom w:w="0" w:type="dxa"/>
              <w:right w:w="108" w:type="dxa"/>
            </w:tcMar>
            <w:vAlign w:val="center"/>
          </w:tcPr>
          <w:p w14:paraId="4A24DE56" w14:textId="77777777" w:rsidR="00151E46" w:rsidRPr="00D7348F" w:rsidRDefault="00151E46" w:rsidP="00151E46">
            <w:pPr>
              <w:keepNext/>
              <w:spacing w:line="256" w:lineRule="auto"/>
              <w:jc w:val="center"/>
              <w:rPr>
                <w:sz w:val="20"/>
                <w:lang w:eastAsia="x-none"/>
              </w:rPr>
            </w:pPr>
            <w:r>
              <w:rPr>
                <w:sz w:val="20"/>
                <w:lang w:eastAsia="x-none"/>
              </w:rPr>
              <w:t>39</w:t>
            </w:r>
          </w:p>
        </w:tc>
        <w:tc>
          <w:tcPr>
            <w:tcW w:w="430"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03725872" w14:textId="77777777" w:rsidR="00151E46" w:rsidRPr="00D7348F" w:rsidRDefault="00151E46" w:rsidP="00151E46">
            <w:pPr>
              <w:keepNext/>
              <w:spacing w:line="252" w:lineRule="auto"/>
              <w:jc w:val="center"/>
              <w:rPr>
                <w:sz w:val="20"/>
                <w:lang w:eastAsia="x-none"/>
              </w:rPr>
            </w:pPr>
            <w:r>
              <w:rPr>
                <w:sz w:val="20"/>
                <w:lang w:eastAsia="x-none"/>
              </w:rPr>
              <w:t>45%</w:t>
            </w:r>
          </w:p>
        </w:tc>
        <w:tc>
          <w:tcPr>
            <w:tcW w:w="355" w:type="pct"/>
            <w:tcBorders>
              <w:top w:val="single" w:sz="4" w:space="0" w:color="auto"/>
              <w:left w:val="single" w:sz="4" w:space="0" w:color="auto"/>
              <w:bottom w:val="single" w:sz="4" w:space="0" w:color="auto"/>
              <w:right w:val="single" w:sz="4" w:space="0" w:color="auto"/>
            </w:tcBorders>
            <w:vAlign w:val="center"/>
          </w:tcPr>
          <w:p w14:paraId="54B7C0AA" w14:textId="77777777" w:rsidR="00151E46" w:rsidRPr="00D7348F" w:rsidRDefault="00151E46" w:rsidP="00151E46">
            <w:pPr>
              <w:keepNext/>
              <w:spacing w:line="252" w:lineRule="auto"/>
              <w:jc w:val="center"/>
              <w:rPr>
                <w:sz w:val="20"/>
                <w:lang w:eastAsia="x-none"/>
              </w:rPr>
            </w:pPr>
            <w:r>
              <w:rPr>
                <w:sz w:val="20"/>
                <w:lang w:eastAsia="x-none"/>
              </w:rPr>
              <w:t>5</w:t>
            </w:r>
          </w:p>
        </w:tc>
        <w:tc>
          <w:tcPr>
            <w:tcW w:w="355" w:type="pct"/>
            <w:tcBorders>
              <w:top w:val="single" w:sz="4" w:space="0" w:color="auto"/>
              <w:left w:val="single" w:sz="4" w:space="0" w:color="auto"/>
              <w:bottom w:val="single" w:sz="4" w:space="0" w:color="auto"/>
              <w:right w:val="double" w:sz="4" w:space="0" w:color="auto"/>
            </w:tcBorders>
            <w:vAlign w:val="center"/>
          </w:tcPr>
          <w:p w14:paraId="28671CE4" w14:textId="77777777" w:rsidR="00151E46" w:rsidRPr="00D7348F" w:rsidRDefault="00151E46" w:rsidP="00151E46">
            <w:pPr>
              <w:keepNext/>
              <w:spacing w:line="252" w:lineRule="auto"/>
              <w:jc w:val="center"/>
              <w:rPr>
                <w:sz w:val="20"/>
                <w:lang w:eastAsia="x-none"/>
              </w:rPr>
            </w:pPr>
            <w:r>
              <w:rPr>
                <w:sz w:val="20"/>
                <w:lang w:eastAsia="x-none"/>
              </w:rPr>
              <w:t>65%</w:t>
            </w:r>
          </w:p>
        </w:tc>
        <w:tc>
          <w:tcPr>
            <w:tcW w:w="404" w:type="pct"/>
            <w:tcBorders>
              <w:top w:val="single" w:sz="4" w:space="0" w:color="auto"/>
              <w:left w:val="single" w:sz="4" w:space="0" w:color="auto"/>
              <w:bottom w:val="single" w:sz="4" w:space="0" w:color="auto"/>
              <w:right w:val="single" w:sz="4" w:space="0" w:color="auto"/>
            </w:tcBorders>
            <w:vAlign w:val="center"/>
          </w:tcPr>
          <w:p w14:paraId="16CC1638" w14:textId="77777777" w:rsidR="00151E46" w:rsidRPr="00D7348F" w:rsidRDefault="00151E46" w:rsidP="00151E46">
            <w:pPr>
              <w:keepNext/>
              <w:spacing w:line="252" w:lineRule="auto"/>
              <w:jc w:val="center"/>
              <w:rPr>
                <w:sz w:val="20"/>
                <w:lang w:eastAsia="x-none"/>
              </w:rPr>
            </w:pPr>
            <w:r>
              <w:rPr>
                <w:sz w:val="20"/>
                <w:lang w:eastAsia="x-none"/>
              </w:rPr>
              <w:t>11</w:t>
            </w:r>
          </w:p>
        </w:tc>
        <w:tc>
          <w:tcPr>
            <w:tcW w:w="404" w:type="pct"/>
            <w:tcBorders>
              <w:top w:val="single" w:sz="4" w:space="0" w:color="auto"/>
              <w:left w:val="single" w:sz="4" w:space="0" w:color="auto"/>
              <w:bottom w:val="single" w:sz="4" w:space="0" w:color="auto"/>
              <w:right w:val="double" w:sz="4" w:space="0" w:color="auto"/>
            </w:tcBorders>
            <w:vAlign w:val="center"/>
          </w:tcPr>
          <w:p w14:paraId="2E7D2F72" w14:textId="77777777" w:rsidR="00151E46" w:rsidRPr="00D7348F" w:rsidRDefault="00151E46" w:rsidP="00151E46">
            <w:pPr>
              <w:keepNext/>
              <w:spacing w:line="252" w:lineRule="auto"/>
              <w:jc w:val="center"/>
              <w:rPr>
                <w:sz w:val="20"/>
                <w:lang w:eastAsia="x-none"/>
              </w:rPr>
            </w:pPr>
            <w:r>
              <w:rPr>
                <w:sz w:val="20"/>
                <w:lang w:eastAsia="x-none"/>
              </w:rPr>
              <w:t>40%</w:t>
            </w:r>
          </w:p>
        </w:tc>
        <w:tc>
          <w:tcPr>
            <w:tcW w:w="404" w:type="pct"/>
            <w:tcBorders>
              <w:top w:val="single" w:sz="4" w:space="0" w:color="auto"/>
              <w:left w:val="single" w:sz="4" w:space="0" w:color="auto"/>
              <w:bottom w:val="single" w:sz="4" w:space="0" w:color="auto"/>
              <w:right w:val="single" w:sz="4" w:space="0" w:color="auto"/>
            </w:tcBorders>
            <w:vAlign w:val="center"/>
          </w:tcPr>
          <w:p w14:paraId="1391FEBC" w14:textId="77777777" w:rsidR="00151E46" w:rsidRPr="00D7348F" w:rsidRDefault="00151E46" w:rsidP="00151E46">
            <w:pPr>
              <w:keepNext/>
              <w:spacing w:line="252" w:lineRule="auto"/>
              <w:jc w:val="center"/>
              <w:rPr>
                <w:sz w:val="20"/>
                <w:lang w:eastAsia="x-none"/>
              </w:rPr>
            </w:pPr>
            <w:r>
              <w:rPr>
                <w:sz w:val="20"/>
                <w:lang w:eastAsia="x-none"/>
              </w:rPr>
              <w:t>4</w:t>
            </w:r>
          </w:p>
        </w:tc>
        <w:tc>
          <w:tcPr>
            <w:tcW w:w="404" w:type="pct"/>
            <w:tcBorders>
              <w:top w:val="single" w:sz="4" w:space="0" w:color="auto"/>
              <w:left w:val="single" w:sz="4" w:space="0" w:color="auto"/>
              <w:bottom w:val="single" w:sz="4" w:space="0" w:color="auto"/>
              <w:right w:val="double" w:sz="4" w:space="0" w:color="auto"/>
            </w:tcBorders>
            <w:vAlign w:val="center"/>
          </w:tcPr>
          <w:p w14:paraId="62E62F5D" w14:textId="77777777" w:rsidR="00151E46" w:rsidRPr="00D7348F" w:rsidRDefault="00151E46" w:rsidP="00151E46">
            <w:pPr>
              <w:keepNext/>
              <w:spacing w:line="252" w:lineRule="auto"/>
              <w:jc w:val="center"/>
              <w:rPr>
                <w:sz w:val="20"/>
                <w:lang w:eastAsia="x-none"/>
              </w:rPr>
            </w:pPr>
            <w:r>
              <w:rPr>
                <w:sz w:val="20"/>
                <w:lang w:eastAsia="x-none"/>
              </w:rPr>
              <w:t>19%</w:t>
            </w:r>
          </w:p>
        </w:tc>
        <w:tc>
          <w:tcPr>
            <w:tcW w:w="404" w:type="pct"/>
            <w:tcBorders>
              <w:top w:val="single" w:sz="4" w:space="0" w:color="auto"/>
              <w:left w:val="single" w:sz="4" w:space="0" w:color="auto"/>
              <w:bottom w:val="single" w:sz="4" w:space="0" w:color="auto"/>
              <w:right w:val="single" w:sz="4" w:space="0" w:color="auto"/>
            </w:tcBorders>
            <w:vAlign w:val="center"/>
          </w:tcPr>
          <w:p w14:paraId="33B3DE0D" w14:textId="77777777" w:rsidR="00151E46" w:rsidRPr="00D7348F" w:rsidRDefault="00151E46" w:rsidP="00151E46">
            <w:pPr>
              <w:keepNext/>
              <w:spacing w:line="252" w:lineRule="auto"/>
              <w:jc w:val="center"/>
              <w:rPr>
                <w:sz w:val="20"/>
                <w:lang w:eastAsia="x-none"/>
              </w:rPr>
            </w:pPr>
            <w:r>
              <w:rPr>
                <w:sz w:val="20"/>
                <w:lang w:eastAsia="x-none"/>
              </w:rPr>
              <w:t>3</w:t>
            </w:r>
          </w:p>
        </w:tc>
        <w:tc>
          <w:tcPr>
            <w:tcW w:w="403" w:type="pct"/>
            <w:tcBorders>
              <w:top w:val="single" w:sz="4" w:space="0" w:color="auto"/>
              <w:left w:val="single" w:sz="4" w:space="0" w:color="auto"/>
              <w:bottom w:val="single" w:sz="4" w:space="0" w:color="auto"/>
              <w:right w:val="double" w:sz="4" w:space="0" w:color="auto"/>
            </w:tcBorders>
            <w:vAlign w:val="center"/>
          </w:tcPr>
          <w:p w14:paraId="165A5558" w14:textId="77777777" w:rsidR="00151E46" w:rsidRPr="00D7348F" w:rsidRDefault="00151E46" w:rsidP="00151E46">
            <w:pPr>
              <w:keepNext/>
              <w:spacing w:line="252" w:lineRule="auto"/>
              <w:jc w:val="center"/>
              <w:rPr>
                <w:sz w:val="20"/>
                <w:lang w:eastAsia="x-none"/>
              </w:rPr>
            </w:pPr>
            <w:r>
              <w:rPr>
                <w:sz w:val="20"/>
                <w:lang w:eastAsia="x-none"/>
              </w:rPr>
              <w:t>47%</w:t>
            </w:r>
          </w:p>
        </w:tc>
      </w:tr>
      <w:tr w:rsidR="00151E46" w:rsidRPr="00653209" w14:paraId="53220657" w14:textId="77777777" w:rsidTr="00151E46">
        <w:trPr>
          <w:trHeight w:val="317"/>
          <w:jc w:val="center"/>
        </w:trPr>
        <w:tc>
          <w:tcPr>
            <w:tcW w:w="1155"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73977E93" w14:textId="77777777" w:rsidR="00151E46" w:rsidRDefault="00151E46" w:rsidP="00151E46">
            <w:pPr>
              <w:keepNext/>
              <w:spacing w:line="252" w:lineRule="auto"/>
              <w:rPr>
                <w:sz w:val="20"/>
              </w:rPr>
            </w:pPr>
            <w:r>
              <w:rPr>
                <w:sz w:val="20"/>
              </w:rPr>
              <w:t>Don’t Know</w:t>
            </w:r>
          </w:p>
        </w:tc>
        <w:tc>
          <w:tcPr>
            <w:tcW w:w="283"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15DFC956" w14:textId="77777777" w:rsidR="00151E46" w:rsidRDefault="00151E46" w:rsidP="00151E46">
            <w:pPr>
              <w:keepNext/>
              <w:spacing w:line="256" w:lineRule="auto"/>
              <w:jc w:val="center"/>
              <w:rPr>
                <w:sz w:val="20"/>
                <w:lang w:eastAsia="x-none"/>
              </w:rPr>
            </w:pPr>
            <w:r>
              <w:rPr>
                <w:sz w:val="20"/>
                <w:lang w:eastAsia="x-none"/>
              </w:rPr>
              <w:t>19</w:t>
            </w:r>
          </w:p>
        </w:tc>
        <w:tc>
          <w:tcPr>
            <w:tcW w:w="430"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453BAC80" w14:textId="77777777" w:rsidR="00151E46" w:rsidRDefault="00151E46" w:rsidP="00151E46">
            <w:pPr>
              <w:keepNext/>
              <w:spacing w:line="252" w:lineRule="auto"/>
              <w:jc w:val="center"/>
              <w:rPr>
                <w:sz w:val="20"/>
              </w:rPr>
            </w:pPr>
            <w:r>
              <w:rPr>
                <w:sz w:val="20"/>
              </w:rPr>
              <w:t>21%</w:t>
            </w:r>
          </w:p>
        </w:tc>
        <w:tc>
          <w:tcPr>
            <w:tcW w:w="355" w:type="pct"/>
            <w:tcBorders>
              <w:top w:val="single" w:sz="4" w:space="0" w:color="auto"/>
              <w:left w:val="single" w:sz="4" w:space="0" w:color="auto"/>
              <w:bottom w:val="single" w:sz="4" w:space="0" w:color="auto"/>
              <w:right w:val="single" w:sz="4" w:space="0" w:color="auto"/>
            </w:tcBorders>
            <w:vAlign w:val="center"/>
          </w:tcPr>
          <w:p w14:paraId="1D55968D" w14:textId="77777777" w:rsidR="00151E46" w:rsidRDefault="00151E46" w:rsidP="00151E46">
            <w:pPr>
              <w:keepNext/>
              <w:spacing w:line="252" w:lineRule="auto"/>
              <w:jc w:val="center"/>
              <w:rPr>
                <w:sz w:val="20"/>
              </w:rPr>
            </w:pPr>
            <w:r>
              <w:rPr>
                <w:sz w:val="20"/>
              </w:rPr>
              <w:t>2</w:t>
            </w:r>
          </w:p>
        </w:tc>
        <w:tc>
          <w:tcPr>
            <w:tcW w:w="355" w:type="pct"/>
            <w:tcBorders>
              <w:top w:val="single" w:sz="4" w:space="0" w:color="auto"/>
              <w:left w:val="single" w:sz="4" w:space="0" w:color="auto"/>
              <w:bottom w:val="single" w:sz="4" w:space="0" w:color="auto"/>
              <w:right w:val="double" w:sz="4" w:space="0" w:color="auto"/>
            </w:tcBorders>
            <w:vAlign w:val="center"/>
          </w:tcPr>
          <w:p w14:paraId="777D4FD9" w14:textId="77777777" w:rsidR="00151E46" w:rsidRDefault="00151E46" w:rsidP="00151E46">
            <w:pPr>
              <w:keepNext/>
              <w:spacing w:line="252" w:lineRule="auto"/>
              <w:jc w:val="center"/>
              <w:rPr>
                <w:sz w:val="20"/>
              </w:rPr>
            </w:pPr>
            <w:r>
              <w:rPr>
                <w:sz w:val="20"/>
              </w:rPr>
              <w:t>22%</w:t>
            </w:r>
          </w:p>
        </w:tc>
        <w:tc>
          <w:tcPr>
            <w:tcW w:w="404" w:type="pct"/>
            <w:tcBorders>
              <w:top w:val="single" w:sz="4" w:space="0" w:color="auto"/>
              <w:left w:val="single" w:sz="4" w:space="0" w:color="auto"/>
              <w:bottom w:val="single" w:sz="4" w:space="0" w:color="auto"/>
              <w:right w:val="single" w:sz="4" w:space="0" w:color="auto"/>
            </w:tcBorders>
            <w:vAlign w:val="center"/>
          </w:tcPr>
          <w:p w14:paraId="1D6D339E" w14:textId="77777777" w:rsidR="00151E46" w:rsidRDefault="00151E46" w:rsidP="00151E46">
            <w:pPr>
              <w:keepNext/>
              <w:spacing w:line="252" w:lineRule="auto"/>
              <w:jc w:val="center"/>
              <w:rPr>
                <w:sz w:val="20"/>
              </w:rPr>
            </w:pPr>
            <w:r>
              <w:rPr>
                <w:sz w:val="20"/>
              </w:rPr>
              <w:t>3</w:t>
            </w:r>
          </w:p>
        </w:tc>
        <w:tc>
          <w:tcPr>
            <w:tcW w:w="404" w:type="pct"/>
            <w:tcBorders>
              <w:top w:val="single" w:sz="4" w:space="0" w:color="auto"/>
              <w:left w:val="single" w:sz="4" w:space="0" w:color="auto"/>
              <w:bottom w:val="single" w:sz="4" w:space="0" w:color="auto"/>
              <w:right w:val="double" w:sz="4" w:space="0" w:color="auto"/>
            </w:tcBorders>
            <w:vAlign w:val="center"/>
          </w:tcPr>
          <w:p w14:paraId="0161EA93" w14:textId="77777777" w:rsidR="00151E46" w:rsidRDefault="00151E46" w:rsidP="00151E46">
            <w:pPr>
              <w:keepNext/>
              <w:spacing w:line="252" w:lineRule="auto"/>
              <w:jc w:val="center"/>
              <w:rPr>
                <w:sz w:val="20"/>
              </w:rPr>
            </w:pPr>
            <w:r>
              <w:rPr>
                <w:sz w:val="20"/>
              </w:rPr>
              <w:t>9%</w:t>
            </w:r>
          </w:p>
        </w:tc>
        <w:tc>
          <w:tcPr>
            <w:tcW w:w="404" w:type="pct"/>
            <w:tcBorders>
              <w:top w:val="single" w:sz="4" w:space="0" w:color="auto"/>
              <w:left w:val="single" w:sz="4" w:space="0" w:color="auto"/>
              <w:bottom w:val="single" w:sz="4" w:space="0" w:color="auto"/>
              <w:right w:val="single" w:sz="4" w:space="0" w:color="auto"/>
            </w:tcBorders>
            <w:vAlign w:val="center"/>
          </w:tcPr>
          <w:p w14:paraId="2470C965" w14:textId="77777777" w:rsidR="00151E46" w:rsidRDefault="00151E46" w:rsidP="00151E46">
            <w:pPr>
              <w:keepNext/>
              <w:spacing w:line="252" w:lineRule="auto"/>
              <w:jc w:val="center"/>
              <w:rPr>
                <w:sz w:val="20"/>
              </w:rPr>
            </w:pPr>
            <w:r>
              <w:rPr>
                <w:sz w:val="20"/>
              </w:rPr>
              <w:t>3</w:t>
            </w:r>
          </w:p>
        </w:tc>
        <w:tc>
          <w:tcPr>
            <w:tcW w:w="404" w:type="pct"/>
            <w:tcBorders>
              <w:top w:val="single" w:sz="4" w:space="0" w:color="auto"/>
              <w:left w:val="single" w:sz="4" w:space="0" w:color="auto"/>
              <w:bottom w:val="single" w:sz="4" w:space="0" w:color="auto"/>
              <w:right w:val="double" w:sz="4" w:space="0" w:color="auto"/>
            </w:tcBorders>
            <w:vAlign w:val="center"/>
          </w:tcPr>
          <w:p w14:paraId="15EADFD1" w14:textId="77777777" w:rsidR="00151E46" w:rsidRDefault="00151E46" w:rsidP="00151E46">
            <w:pPr>
              <w:keepNext/>
              <w:spacing w:line="252" w:lineRule="auto"/>
              <w:jc w:val="center"/>
              <w:rPr>
                <w:sz w:val="20"/>
              </w:rPr>
            </w:pPr>
            <w:r>
              <w:rPr>
                <w:sz w:val="20"/>
              </w:rPr>
              <w:t>14%</w:t>
            </w:r>
          </w:p>
        </w:tc>
        <w:tc>
          <w:tcPr>
            <w:tcW w:w="404" w:type="pct"/>
            <w:tcBorders>
              <w:top w:val="single" w:sz="4" w:space="0" w:color="auto"/>
              <w:left w:val="single" w:sz="4" w:space="0" w:color="auto"/>
              <w:bottom w:val="single" w:sz="4" w:space="0" w:color="auto"/>
              <w:right w:val="single" w:sz="4" w:space="0" w:color="auto"/>
            </w:tcBorders>
            <w:vAlign w:val="center"/>
          </w:tcPr>
          <w:p w14:paraId="6E9915C6" w14:textId="77777777" w:rsidR="00151E46" w:rsidRDefault="00151E46" w:rsidP="00151E46">
            <w:pPr>
              <w:keepNext/>
              <w:spacing w:line="252" w:lineRule="auto"/>
              <w:jc w:val="center"/>
              <w:rPr>
                <w:sz w:val="20"/>
              </w:rPr>
            </w:pPr>
            <w:r>
              <w:rPr>
                <w:sz w:val="20"/>
              </w:rPr>
              <w:t>1</w:t>
            </w:r>
          </w:p>
        </w:tc>
        <w:tc>
          <w:tcPr>
            <w:tcW w:w="403" w:type="pct"/>
            <w:tcBorders>
              <w:top w:val="single" w:sz="4" w:space="0" w:color="auto"/>
              <w:left w:val="single" w:sz="4" w:space="0" w:color="auto"/>
              <w:bottom w:val="single" w:sz="4" w:space="0" w:color="auto"/>
              <w:right w:val="double" w:sz="4" w:space="0" w:color="auto"/>
            </w:tcBorders>
            <w:vAlign w:val="center"/>
          </w:tcPr>
          <w:p w14:paraId="01E54202" w14:textId="77777777" w:rsidR="00151E46" w:rsidRDefault="00151E46" w:rsidP="00151E46">
            <w:pPr>
              <w:keepNext/>
              <w:spacing w:line="252" w:lineRule="auto"/>
              <w:jc w:val="center"/>
              <w:rPr>
                <w:sz w:val="20"/>
              </w:rPr>
            </w:pPr>
            <w:r>
              <w:rPr>
                <w:sz w:val="20"/>
              </w:rPr>
              <w:t>13%</w:t>
            </w:r>
          </w:p>
        </w:tc>
      </w:tr>
      <w:tr w:rsidR="00151E46" w:rsidRPr="00653209" w14:paraId="5BE24B5E" w14:textId="77777777" w:rsidTr="00151E46">
        <w:trPr>
          <w:trHeight w:val="317"/>
          <w:jc w:val="center"/>
        </w:trPr>
        <w:tc>
          <w:tcPr>
            <w:tcW w:w="1155" w:type="pct"/>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5B5A199D" w14:textId="77777777" w:rsidR="00151E46" w:rsidRPr="00710A00" w:rsidRDefault="00151E46" w:rsidP="00151E46">
            <w:pPr>
              <w:keepNext/>
              <w:spacing w:line="252" w:lineRule="auto"/>
              <w:rPr>
                <w:sz w:val="20"/>
                <w:vertAlign w:val="superscript"/>
              </w:rPr>
            </w:pPr>
            <w:r w:rsidRPr="00120878">
              <w:rPr>
                <w:b/>
                <w:bCs/>
                <w:sz w:val="20"/>
              </w:rPr>
              <w:t>Total</w:t>
            </w:r>
            <w:r>
              <w:rPr>
                <w:sz w:val="20"/>
                <w:vertAlign w:val="superscript"/>
              </w:rPr>
              <w:t>1</w:t>
            </w:r>
          </w:p>
        </w:tc>
        <w:tc>
          <w:tcPr>
            <w:tcW w:w="283" w:type="pct"/>
            <w:tcBorders>
              <w:top w:val="double" w:sz="4" w:space="0" w:color="auto"/>
              <w:left w:val="nil"/>
              <w:bottom w:val="double" w:sz="4" w:space="0" w:color="auto"/>
              <w:right w:val="single" w:sz="4" w:space="0" w:color="auto"/>
            </w:tcBorders>
            <w:tcMar>
              <w:top w:w="0" w:type="dxa"/>
              <w:left w:w="108" w:type="dxa"/>
              <w:bottom w:w="0" w:type="dxa"/>
              <w:right w:w="108" w:type="dxa"/>
            </w:tcMar>
            <w:vAlign w:val="center"/>
          </w:tcPr>
          <w:p w14:paraId="2A957CFE" w14:textId="77777777" w:rsidR="00151E46" w:rsidRPr="00120878" w:rsidRDefault="00151E46" w:rsidP="00151E46">
            <w:pPr>
              <w:keepNext/>
              <w:spacing w:line="256" w:lineRule="auto"/>
              <w:jc w:val="center"/>
              <w:rPr>
                <w:b/>
                <w:bCs/>
                <w:sz w:val="20"/>
                <w:lang w:eastAsia="x-none"/>
              </w:rPr>
            </w:pPr>
            <w:r>
              <w:rPr>
                <w:b/>
                <w:bCs/>
                <w:sz w:val="20"/>
                <w:lang w:eastAsia="x-none"/>
              </w:rPr>
              <w:t>89</w:t>
            </w:r>
          </w:p>
        </w:tc>
        <w:tc>
          <w:tcPr>
            <w:tcW w:w="430" w:type="pct"/>
            <w:tcBorders>
              <w:top w:val="doub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43E8F7C3" w14:textId="77777777" w:rsidR="00151E46" w:rsidRPr="00120878" w:rsidRDefault="00151E46" w:rsidP="00151E46">
            <w:pPr>
              <w:keepNext/>
              <w:spacing w:line="252" w:lineRule="auto"/>
              <w:jc w:val="center"/>
              <w:rPr>
                <w:b/>
                <w:bCs/>
                <w:sz w:val="20"/>
              </w:rPr>
            </w:pPr>
            <w:r w:rsidRPr="00120878">
              <w:rPr>
                <w:b/>
                <w:bCs/>
                <w:sz w:val="20"/>
              </w:rPr>
              <w:t>100%</w:t>
            </w:r>
          </w:p>
        </w:tc>
        <w:tc>
          <w:tcPr>
            <w:tcW w:w="355" w:type="pct"/>
            <w:tcBorders>
              <w:top w:val="double" w:sz="4" w:space="0" w:color="auto"/>
              <w:left w:val="single" w:sz="4" w:space="0" w:color="auto"/>
              <w:bottom w:val="double" w:sz="4" w:space="0" w:color="auto"/>
              <w:right w:val="single" w:sz="4" w:space="0" w:color="auto"/>
            </w:tcBorders>
            <w:vAlign w:val="center"/>
          </w:tcPr>
          <w:p w14:paraId="5B75C55C" w14:textId="77777777" w:rsidR="00151E46" w:rsidRPr="00120878" w:rsidRDefault="00151E46" w:rsidP="00151E46">
            <w:pPr>
              <w:keepNext/>
              <w:spacing w:line="252" w:lineRule="auto"/>
              <w:jc w:val="center"/>
              <w:rPr>
                <w:b/>
                <w:bCs/>
                <w:sz w:val="20"/>
              </w:rPr>
            </w:pPr>
            <w:r>
              <w:rPr>
                <w:b/>
                <w:bCs/>
                <w:sz w:val="20"/>
              </w:rPr>
              <w:t>8</w:t>
            </w:r>
          </w:p>
        </w:tc>
        <w:tc>
          <w:tcPr>
            <w:tcW w:w="355" w:type="pct"/>
            <w:tcBorders>
              <w:top w:val="double" w:sz="4" w:space="0" w:color="auto"/>
              <w:left w:val="single" w:sz="4" w:space="0" w:color="auto"/>
              <w:bottom w:val="double" w:sz="4" w:space="0" w:color="auto"/>
              <w:right w:val="double" w:sz="4" w:space="0" w:color="auto"/>
            </w:tcBorders>
            <w:vAlign w:val="center"/>
          </w:tcPr>
          <w:p w14:paraId="50214C3D" w14:textId="77777777" w:rsidR="00151E46" w:rsidRPr="00120878" w:rsidRDefault="00151E46" w:rsidP="00151E46">
            <w:pPr>
              <w:keepNext/>
              <w:spacing w:line="252" w:lineRule="auto"/>
              <w:jc w:val="center"/>
              <w:rPr>
                <w:b/>
                <w:bCs/>
                <w:sz w:val="20"/>
              </w:rPr>
            </w:pPr>
            <w:r w:rsidRPr="00120878">
              <w:rPr>
                <w:b/>
                <w:bCs/>
                <w:sz w:val="20"/>
              </w:rPr>
              <w:t>100%</w:t>
            </w:r>
          </w:p>
        </w:tc>
        <w:tc>
          <w:tcPr>
            <w:tcW w:w="404" w:type="pct"/>
            <w:tcBorders>
              <w:top w:val="double" w:sz="4" w:space="0" w:color="auto"/>
              <w:left w:val="single" w:sz="4" w:space="0" w:color="auto"/>
              <w:bottom w:val="double" w:sz="4" w:space="0" w:color="auto"/>
              <w:right w:val="single" w:sz="4" w:space="0" w:color="auto"/>
            </w:tcBorders>
            <w:vAlign w:val="center"/>
          </w:tcPr>
          <w:p w14:paraId="287696A1" w14:textId="77777777" w:rsidR="00151E46" w:rsidRPr="00120878" w:rsidRDefault="00151E46" w:rsidP="00151E46">
            <w:pPr>
              <w:keepNext/>
              <w:spacing w:line="252" w:lineRule="auto"/>
              <w:jc w:val="center"/>
              <w:rPr>
                <w:b/>
                <w:bCs/>
                <w:sz w:val="20"/>
              </w:rPr>
            </w:pPr>
            <w:r>
              <w:rPr>
                <w:b/>
                <w:bCs/>
                <w:sz w:val="20"/>
              </w:rPr>
              <w:t>28</w:t>
            </w:r>
          </w:p>
        </w:tc>
        <w:tc>
          <w:tcPr>
            <w:tcW w:w="404" w:type="pct"/>
            <w:tcBorders>
              <w:top w:val="double" w:sz="4" w:space="0" w:color="auto"/>
              <w:left w:val="single" w:sz="4" w:space="0" w:color="auto"/>
              <w:bottom w:val="double" w:sz="4" w:space="0" w:color="auto"/>
              <w:right w:val="double" w:sz="4" w:space="0" w:color="auto"/>
            </w:tcBorders>
            <w:vAlign w:val="center"/>
          </w:tcPr>
          <w:p w14:paraId="687D697D" w14:textId="77777777" w:rsidR="00151E46" w:rsidRPr="00120878" w:rsidRDefault="00151E46" w:rsidP="00151E46">
            <w:pPr>
              <w:keepNext/>
              <w:spacing w:line="252" w:lineRule="auto"/>
              <w:jc w:val="center"/>
              <w:rPr>
                <w:b/>
                <w:bCs/>
                <w:sz w:val="20"/>
              </w:rPr>
            </w:pPr>
            <w:r w:rsidRPr="00120878">
              <w:rPr>
                <w:b/>
                <w:bCs/>
                <w:sz w:val="20"/>
              </w:rPr>
              <w:t>100%</w:t>
            </w:r>
          </w:p>
        </w:tc>
        <w:tc>
          <w:tcPr>
            <w:tcW w:w="404" w:type="pct"/>
            <w:tcBorders>
              <w:top w:val="double" w:sz="4" w:space="0" w:color="auto"/>
              <w:left w:val="single" w:sz="4" w:space="0" w:color="auto"/>
              <w:bottom w:val="double" w:sz="4" w:space="0" w:color="auto"/>
              <w:right w:val="single" w:sz="4" w:space="0" w:color="auto"/>
            </w:tcBorders>
            <w:vAlign w:val="center"/>
          </w:tcPr>
          <w:p w14:paraId="2E44D9CC" w14:textId="77777777" w:rsidR="00151E46" w:rsidRPr="00120878" w:rsidRDefault="00151E46" w:rsidP="00151E46">
            <w:pPr>
              <w:keepNext/>
              <w:spacing w:line="252" w:lineRule="auto"/>
              <w:jc w:val="center"/>
              <w:rPr>
                <w:b/>
                <w:bCs/>
                <w:sz w:val="20"/>
              </w:rPr>
            </w:pPr>
            <w:r>
              <w:rPr>
                <w:b/>
                <w:bCs/>
                <w:sz w:val="20"/>
              </w:rPr>
              <w:t>21</w:t>
            </w:r>
          </w:p>
        </w:tc>
        <w:tc>
          <w:tcPr>
            <w:tcW w:w="404" w:type="pct"/>
            <w:tcBorders>
              <w:top w:val="double" w:sz="4" w:space="0" w:color="auto"/>
              <w:left w:val="single" w:sz="4" w:space="0" w:color="auto"/>
              <w:bottom w:val="double" w:sz="4" w:space="0" w:color="auto"/>
              <w:right w:val="double" w:sz="4" w:space="0" w:color="auto"/>
            </w:tcBorders>
            <w:vAlign w:val="center"/>
          </w:tcPr>
          <w:p w14:paraId="2264247A" w14:textId="77777777" w:rsidR="00151E46" w:rsidRPr="00120878" w:rsidRDefault="00151E46" w:rsidP="00151E46">
            <w:pPr>
              <w:keepNext/>
              <w:spacing w:line="252" w:lineRule="auto"/>
              <w:jc w:val="center"/>
              <w:rPr>
                <w:b/>
                <w:bCs/>
                <w:sz w:val="20"/>
              </w:rPr>
            </w:pPr>
            <w:r w:rsidRPr="00120878">
              <w:rPr>
                <w:b/>
                <w:bCs/>
                <w:sz w:val="20"/>
              </w:rPr>
              <w:t>100%</w:t>
            </w:r>
          </w:p>
        </w:tc>
        <w:tc>
          <w:tcPr>
            <w:tcW w:w="404" w:type="pct"/>
            <w:tcBorders>
              <w:top w:val="double" w:sz="4" w:space="0" w:color="auto"/>
              <w:left w:val="single" w:sz="4" w:space="0" w:color="auto"/>
              <w:bottom w:val="double" w:sz="4" w:space="0" w:color="auto"/>
              <w:right w:val="single" w:sz="4" w:space="0" w:color="auto"/>
            </w:tcBorders>
            <w:vAlign w:val="center"/>
          </w:tcPr>
          <w:p w14:paraId="76D82D17" w14:textId="77777777" w:rsidR="00151E46" w:rsidRPr="00120878" w:rsidRDefault="00151E46" w:rsidP="00151E46">
            <w:pPr>
              <w:keepNext/>
              <w:spacing w:line="252" w:lineRule="auto"/>
              <w:jc w:val="center"/>
              <w:rPr>
                <w:b/>
                <w:bCs/>
                <w:sz w:val="20"/>
              </w:rPr>
            </w:pPr>
            <w:r>
              <w:rPr>
                <w:b/>
                <w:bCs/>
                <w:sz w:val="20"/>
              </w:rPr>
              <w:t>7</w:t>
            </w:r>
          </w:p>
        </w:tc>
        <w:tc>
          <w:tcPr>
            <w:tcW w:w="403" w:type="pct"/>
            <w:tcBorders>
              <w:top w:val="double" w:sz="4" w:space="0" w:color="auto"/>
              <w:left w:val="single" w:sz="4" w:space="0" w:color="auto"/>
              <w:bottom w:val="double" w:sz="4" w:space="0" w:color="auto"/>
              <w:right w:val="double" w:sz="4" w:space="0" w:color="auto"/>
            </w:tcBorders>
            <w:vAlign w:val="center"/>
          </w:tcPr>
          <w:p w14:paraId="5E46C437" w14:textId="77777777" w:rsidR="00151E46" w:rsidRPr="00120878" w:rsidRDefault="00151E46" w:rsidP="00151E46">
            <w:pPr>
              <w:keepNext/>
              <w:spacing w:line="252" w:lineRule="auto"/>
              <w:jc w:val="center"/>
              <w:rPr>
                <w:b/>
                <w:bCs/>
                <w:sz w:val="20"/>
              </w:rPr>
            </w:pPr>
            <w:r w:rsidRPr="00120878">
              <w:rPr>
                <w:b/>
                <w:bCs/>
                <w:sz w:val="20"/>
              </w:rPr>
              <w:t>100%</w:t>
            </w:r>
          </w:p>
        </w:tc>
      </w:tr>
    </w:tbl>
    <w:p w14:paraId="137249BD" w14:textId="77777777" w:rsidR="002C2061" w:rsidRPr="00710A00" w:rsidRDefault="002C2061" w:rsidP="005B3031">
      <w:pPr>
        <w:ind w:left="-180" w:right="-180"/>
        <w:rPr>
          <w:sz w:val="18"/>
          <w:szCs w:val="18"/>
        </w:rPr>
      </w:pPr>
      <w:r>
        <w:rPr>
          <w:sz w:val="18"/>
          <w:szCs w:val="18"/>
          <w:vertAlign w:val="superscript"/>
        </w:rPr>
        <w:t xml:space="preserve">1 </w:t>
      </w:r>
      <w:r>
        <w:rPr>
          <w:sz w:val="18"/>
          <w:szCs w:val="18"/>
        </w:rPr>
        <w:t>Only respondents who indicated they would not or did not know if they would have paid for the same work were asked whether they would have paid for different work.</w:t>
      </w:r>
    </w:p>
    <w:p w14:paraId="2283A36A" w14:textId="77777777" w:rsidR="002C2061" w:rsidRDefault="002C2061" w:rsidP="002C2061">
      <w:pPr>
        <w:pStyle w:val="Paragraph"/>
        <w:keepNext/>
        <w:ind w:left="0"/>
        <w:jc w:val="center"/>
        <w:rPr>
          <w:b/>
          <w:bCs/>
        </w:rPr>
      </w:pPr>
    </w:p>
    <w:p w14:paraId="2F20E57D" w14:textId="77777777" w:rsidR="002C2061" w:rsidRPr="00CC0511" w:rsidRDefault="002C2061" w:rsidP="002C2061">
      <w:pPr>
        <w:pStyle w:val="Paragraph"/>
        <w:keepNext/>
        <w:ind w:left="0"/>
        <w:jc w:val="center"/>
        <w:rPr>
          <w:b/>
          <w:bCs/>
        </w:rPr>
      </w:pPr>
      <w:r w:rsidRPr="00CC0511">
        <w:rPr>
          <w:b/>
          <w:bCs/>
        </w:rPr>
        <w:t>Table</w:t>
      </w:r>
      <w:r>
        <w:rPr>
          <w:b/>
          <w:bCs/>
        </w:rPr>
        <w:t xml:space="preserve"> C-27</w:t>
      </w:r>
    </w:p>
    <w:p w14:paraId="1C10A6EF" w14:textId="77777777" w:rsidR="002C2061" w:rsidRDefault="002C2061" w:rsidP="002C2061">
      <w:pPr>
        <w:pStyle w:val="Paragraph"/>
        <w:keepNext/>
        <w:ind w:left="0"/>
        <w:jc w:val="center"/>
        <w:rPr>
          <w:b/>
          <w:szCs w:val="20"/>
        </w:rPr>
      </w:pPr>
      <w:r>
        <w:rPr>
          <w:b/>
          <w:szCs w:val="20"/>
        </w:rPr>
        <w:t xml:space="preserve">Amount of Work Without </w:t>
      </w:r>
      <w:proofErr w:type="spellStart"/>
      <w:r>
        <w:rPr>
          <w:b/>
          <w:szCs w:val="20"/>
        </w:rPr>
        <w:t>HPwES</w:t>
      </w:r>
      <w:proofErr w:type="spellEnd"/>
    </w:p>
    <w:p w14:paraId="45E0CCFB" w14:textId="77777777" w:rsidR="002C2061" w:rsidRDefault="002C2061" w:rsidP="002C2061">
      <w:pPr>
        <w:pStyle w:val="Paragraph"/>
        <w:keepNext/>
        <w:ind w:left="0"/>
        <w:jc w:val="center"/>
        <w:rPr>
          <w:b/>
          <w:szCs w:val="20"/>
        </w:rPr>
      </w:pPr>
    </w:p>
    <w:tbl>
      <w:tblPr>
        <w:tblW w:w="9720" w:type="dxa"/>
        <w:jc w:val="center"/>
        <w:tblCellMar>
          <w:left w:w="0" w:type="dxa"/>
          <w:right w:w="0" w:type="dxa"/>
        </w:tblCellMar>
        <w:tblLook w:val="04A0" w:firstRow="1" w:lastRow="0" w:firstColumn="1" w:lastColumn="0" w:noHBand="0" w:noVBand="1"/>
      </w:tblPr>
      <w:tblGrid>
        <w:gridCol w:w="2430"/>
        <w:gridCol w:w="719"/>
        <w:gridCol w:w="721"/>
        <w:gridCol w:w="632"/>
        <w:gridCol w:w="721"/>
        <w:gridCol w:w="721"/>
        <w:gridCol w:w="813"/>
        <w:gridCol w:w="719"/>
        <w:gridCol w:w="813"/>
        <w:gridCol w:w="638"/>
        <w:gridCol w:w="793"/>
      </w:tblGrid>
      <w:tr w:rsidR="002C2061" w:rsidRPr="00653209" w14:paraId="5F2A40B5" w14:textId="77777777" w:rsidTr="005B3031">
        <w:trPr>
          <w:trHeight w:val="317"/>
          <w:jc w:val="center"/>
        </w:trPr>
        <w:tc>
          <w:tcPr>
            <w:tcW w:w="5000" w:type="pct"/>
            <w:gridSpan w:val="11"/>
            <w:tcBorders>
              <w:top w:val="double" w:sz="4" w:space="0" w:color="auto"/>
              <w:left w:val="double" w:sz="4" w:space="0" w:color="auto"/>
              <w:right w:val="double" w:sz="4" w:space="0" w:color="auto"/>
            </w:tcBorders>
            <w:tcMar>
              <w:top w:w="0" w:type="dxa"/>
              <w:left w:w="108" w:type="dxa"/>
              <w:bottom w:w="0" w:type="dxa"/>
              <w:right w:w="108" w:type="dxa"/>
            </w:tcMar>
            <w:vAlign w:val="center"/>
          </w:tcPr>
          <w:p w14:paraId="5C248ED3" w14:textId="77777777" w:rsidR="005B3031" w:rsidRDefault="002C2061" w:rsidP="00047FFE">
            <w:pPr>
              <w:keepNext/>
              <w:spacing w:line="252" w:lineRule="auto"/>
              <w:jc w:val="center"/>
              <w:rPr>
                <w:b/>
                <w:bCs/>
                <w:sz w:val="20"/>
                <w:lang w:eastAsia="x-none"/>
              </w:rPr>
            </w:pPr>
            <w:r w:rsidRPr="00475535">
              <w:rPr>
                <w:b/>
                <w:bCs/>
                <w:sz w:val="20"/>
                <w:lang w:eastAsia="x-none"/>
              </w:rPr>
              <w:t xml:space="preserve">Without Home Performance with Energy Star rebates or financing, </w:t>
            </w:r>
          </w:p>
          <w:p w14:paraId="01882619" w14:textId="77777777" w:rsidR="002C2061" w:rsidRPr="00475535" w:rsidRDefault="002C2061" w:rsidP="00047FFE">
            <w:pPr>
              <w:keepNext/>
              <w:spacing w:line="252" w:lineRule="auto"/>
              <w:jc w:val="center"/>
              <w:rPr>
                <w:b/>
                <w:bCs/>
                <w:sz w:val="20"/>
                <w:lang w:eastAsia="x-none"/>
              </w:rPr>
            </w:pPr>
            <w:r w:rsidRPr="00475535">
              <w:rPr>
                <w:b/>
                <w:bCs/>
                <w:sz w:val="20"/>
                <w:lang w:eastAsia="x-none"/>
              </w:rPr>
              <w:t>how much</w:t>
            </w:r>
            <w:r>
              <w:rPr>
                <w:b/>
                <w:bCs/>
                <w:sz w:val="20"/>
                <w:lang w:eastAsia="x-none"/>
              </w:rPr>
              <w:t xml:space="preserve"> </w:t>
            </w:r>
            <w:r w:rsidRPr="00475535">
              <w:rPr>
                <w:b/>
                <w:bCs/>
                <w:sz w:val="20"/>
                <w:lang w:eastAsia="x-none"/>
              </w:rPr>
              <w:t>work would you have done</w:t>
            </w:r>
            <w:r>
              <w:rPr>
                <w:b/>
                <w:bCs/>
                <w:sz w:val="20"/>
                <w:lang w:eastAsia="x-none"/>
              </w:rPr>
              <w:t xml:space="preserve"> /what efficiency level would you have installed</w:t>
            </w:r>
            <w:r w:rsidRPr="00475535">
              <w:rPr>
                <w:b/>
                <w:bCs/>
                <w:sz w:val="20"/>
                <w:lang w:eastAsia="x-none"/>
              </w:rPr>
              <w:t>?</w:t>
            </w:r>
          </w:p>
        </w:tc>
      </w:tr>
      <w:tr w:rsidR="005B3031" w:rsidRPr="00653209" w14:paraId="70EDA995" w14:textId="77777777" w:rsidTr="005B3031">
        <w:trPr>
          <w:trHeight w:val="317"/>
          <w:jc w:val="center"/>
        </w:trPr>
        <w:tc>
          <w:tcPr>
            <w:tcW w:w="1250" w:type="pct"/>
            <w:vMerge w:val="restart"/>
            <w:tcBorders>
              <w:top w:val="double" w:sz="4" w:space="0" w:color="auto"/>
              <w:left w:val="double" w:sz="4" w:space="0" w:color="auto"/>
              <w:right w:val="double" w:sz="4" w:space="0" w:color="auto"/>
            </w:tcBorders>
            <w:tcMar>
              <w:top w:w="0" w:type="dxa"/>
              <w:left w:w="108" w:type="dxa"/>
              <w:bottom w:w="0" w:type="dxa"/>
              <w:right w:w="108" w:type="dxa"/>
            </w:tcMar>
            <w:vAlign w:val="center"/>
          </w:tcPr>
          <w:p w14:paraId="73013F5C" w14:textId="77777777" w:rsidR="002C2061" w:rsidRDefault="002C2061" w:rsidP="00047FFE">
            <w:pPr>
              <w:keepNext/>
              <w:spacing w:line="252" w:lineRule="auto"/>
              <w:rPr>
                <w:b/>
                <w:bCs/>
                <w:sz w:val="20"/>
              </w:rPr>
            </w:pPr>
            <w:r>
              <w:rPr>
                <w:b/>
                <w:bCs/>
                <w:sz w:val="20"/>
              </w:rPr>
              <w:t>Level of Work/Efficiency</w:t>
            </w:r>
          </w:p>
          <w:p w14:paraId="11E8AF66" w14:textId="77777777" w:rsidR="002C2061" w:rsidRPr="00653209" w:rsidRDefault="002C2061" w:rsidP="00047FFE">
            <w:pPr>
              <w:keepNext/>
              <w:spacing w:line="252" w:lineRule="auto"/>
              <w:rPr>
                <w:b/>
                <w:bCs/>
                <w:sz w:val="20"/>
              </w:rPr>
            </w:pPr>
            <w:r>
              <w:rPr>
                <w:b/>
                <w:bCs/>
                <w:sz w:val="20"/>
              </w:rPr>
              <w:t xml:space="preserve">Without </w:t>
            </w:r>
            <w:proofErr w:type="spellStart"/>
            <w:r>
              <w:rPr>
                <w:b/>
                <w:bCs/>
                <w:sz w:val="20"/>
              </w:rPr>
              <w:t>HPwES</w:t>
            </w:r>
            <w:proofErr w:type="spellEnd"/>
          </w:p>
        </w:tc>
        <w:tc>
          <w:tcPr>
            <w:tcW w:w="741" w:type="pct"/>
            <w:gridSpan w:val="2"/>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269DA303" w14:textId="77777777" w:rsidR="002C2061" w:rsidRPr="00653209" w:rsidRDefault="002C2061" w:rsidP="00047FFE">
            <w:pPr>
              <w:keepNext/>
              <w:spacing w:line="252" w:lineRule="auto"/>
              <w:jc w:val="center"/>
              <w:rPr>
                <w:b/>
                <w:bCs/>
                <w:sz w:val="20"/>
                <w:lang w:eastAsia="x-none"/>
              </w:rPr>
            </w:pPr>
            <w:r>
              <w:rPr>
                <w:b/>
                <w:bCs/>
                <w:sz w:val="20"/>
                <w:lang w:eastAsia="x-none"/>
              </w:rPr>
              <w:t>Air Sealing &amp; Insulation</w:t>
            </w:r>
          </w:p>
        </w:tc>
        <w:tc>
          <w:tcPr>
            <w:tcW w:w="696" w:type="pct"/>
            <w:gridSpan w:val="2"/>
            <w:tcBorders>
              <w:top w:val="double" w:sz="4" w:space="0" w:color="auto"/>
              <w:left w:val="nil"/>
              <w:bottom w:val="double" w:sz="4" w:space="0" w:color="auto"/>
              <w:right w:val="double" w:sz="4" w:space="0" w:color="auto"/>
            </w:tcBorders>
            <w:vAlign w:val="center"/>
          </w:tcPr>
          <w:p w14:paraId="08838475" w14:textId="77777777" w:rsidR="002C2061" w:rsidRDefault="002C2061" w:rsidP="00047FFE">
            <w:pPr>
              <w:keepNext/>
              <w:spacing w:line="252" w:lineRule="auto"/>
              <w:jc w:val="center"/>
              <w:rPr>
                <w:b/>
                <w:bCs/>
                <w:sz w:val="20"/>
                <w:lang w:eastAsia="x-none"/>
              </w:rPr>
            </w:pPr>
            <w:r>
              <w:rPr>
                <w:b/>
                <w:bCs/>
                <w:sz w:val="20"/>
                <w:lang w:eastAsia="x-none"/>
              </w:rPr>
              <w:t>Duct Sealing</w:t>
            </w:r>
          </w:p>
        </w:tc>
        <w:tc>
          <w:tcPr>
            <w:tcW w:w="789" w:type="pct"/>
            <w:gridSpan w:val="2"/>
            <w:tcBorders>
              <w:top w:val="double" w:sz="4" w:space="0" w:color="auto"/>
              <w:left w:val="nil"/>
              <w:bottom w:val="double" w:sz="4" w:space="0" w:color="auto"/>
              <w:right w:val="double" w:sz="4" w:space="0" w:color="auto"/>
            </w:tcBorders>
            <w:vAlign w:val="center"/>
          </w:tcPr>
          <w:p w14:paraId="387D323A" w14:textId="77777777" w:rsidR="002C2061" w:rsidRDefault="002C2061" w:rsidP="00047FFE">
            <w:pPr>
              <w:keepNext/>
              <w:spacing w:line="252" w:lineRule="auto"/>
              <w:jc w:val="center"/>
              <w:rPr>
                <w:b/>
                <w:bCs/>
                <w:sz w:val="20"/>
                <w:lang w:eastAsia="x-none"/>
              </w:rPr>
            </w:pPr>
            <w:r>
              <w:rPr>
                <w:b/>
                <w:bCs/>
                <w:sz w:val="20"/>
                <w:lang w:eastAsia="x-none"/>
              </w:rPr>
              <w:t>Heating System</w:t>
            </w:r>
          </w:p>
        </w:tc>
        <w:tc>
          <w:tcPr>
            <w:tcW w:w="788" w:type="pct"/>
            <w:gridSpan w:val="2"/>
            <w:tcBorders>
              <w:top w:val="double" w:sz="4" w:space="0" w:color="auto"/>
              <w:left w:val="nil"/>
              <w:bottom w:val="double" w:sz="4" w:space="0" w:color="auto"/>
              <w:right w:val="double" w:sz="4" w:space="0" w:color="auto"/>
            </w:tcBorders>
            <w:vAlign w:val="center"/>
          </w:tcPr>
          <w:p w14:paraId="35FCBDFA" w14:textId="77777777" w:rsidR="002C2061" w:rsidRDefault="002C2061" w:rsidP="00047FFE">
            <w:pPr>
              <w:keepNext/>
              <w:spacing w:line="252" w:lineRule="auto"/>
              <w:jc w:val="center"/>
              <w:rPr>
                <w:b/>
                <w:bCs/>
                <w:sz w:val="20"/>
                <w:lang w:eastAsia="x-none"/>
              </w:rPr>
            </w:pPr>
            <w:r>
              <w:rPr>
                <w:b/>
                <w:bCs/>
                <w:sz w:val="20"/>
                <w:lang w:eastAsia="x-none"/>
              </w:rPr>
              <w:t>Cooling System</w:t>
            </w:r>
          </w:p>
        </w:tc>
        <w:tc>
          <w:tcPr>
            <w:tcW w:w="736" w:type="pct"/>
            <w:gridSpan w:val="2"/>
            <w:tcBorders>
              <w:top w:val="double" w:sz="4" w:space="0" w:color="auto"/>
              <w:left w:val="nil"/>
              <w:bottom w:val="double" w:sz="4" w:space="0" w:color="auto"/>
              <w:right w:val="double" w:sz="4" w:space="0" w:color="auto"/>
            </w:tcBorders>
            <w:vAlign w:val="center"/>
          </w:tcPr>
          <w:p w14:paraId="3C10F0AB" w14:textId="77777777" w:rsidR="002C2061" w:rsidRDefault="002C2061" w:rsidP="00047FFE">
            <w:pPr>
              <w:keepNext/>
              <w:spacing w:line="252" w:lineRule="auto"/>
              <w:jc w:val="center"/>
              <w:rPr>
                <w:b/>
                <w:bCs/>
                <w:sz w:val="20"/>
                <w:lang w:eastAsia="x-none"/>
              </w:rPr>
            </w:pPr>
            <w:r>
              <w:rPr>
                <w:b/>
                <w:bCs/>
                <w:sz w:val="20"/>
                <w:lang w:eastAsia="x-none"/>
              </w:rPr>
              <w:t>Water Heater</w:t>
            </w:r>
          </w:p>
        </w:tc>
      </w:tr>
      <w:tr w:rsidR="005B3031" w:rsidRPr="00653209" w14:paraId="3010C2F9" w14:textId="77777777" w:rsidTr="005B3031">
        <w:trPr>
          <w:trHeight w:val="317"/>
          <w:jc w:val="center"/>
        </w:trPr>
        <w:tc>
          <w:tcPr>
            <w:tcW w:w="1250" w:type="pct"/>
            <w:vMerge/>
            <w:tcBorders>
              <w:left w:val="double" w:sz="4" w:space="0" w:color="auto"/>
              <w:bottom w:val="double" w:sz="4" w:space="0" w:color="auto"/>
              <w:right w:val="double" w:sz="4" w:space="0" w:color="auto"/>
            </w:tcBorders>
            <w:tcMar>
              <w:top w:w="0" w:type="dxa"/>
              <w:left w:w="108" w:type="dxa"/>
              <w:bottom w:w="0" w:type="dxa"/>
              <w:right w:w="108" w:type="dxa"/>
            </w:tcMar>
            <w:vAlign w:val="center"/>
          </w:tcPr>
          <w:p w14:paraId="688FB4AF" w14:textId="77777777" w:rsidR="002C2061" w:rsidRPr="00653209" w:rsidRDefault="002C2061" w:rsidP="00047FFE">
            <w:pPr>
              <w:keepNext/>
              <w:spacing w:line="252" w:lineRule="auto"/>
              <w:rPr>
                <w:b/>
                <w:bCs/>
                <w:sz w:val="20"/>
              </w:rPr>
            </w:pPr>
          </w:p>
        </w:tc>
        <w:tc>
          <w:tcPr>
            <w:tcW w:w="370" w:type="pct"/>
            <w:tcBorders>
              <w:top w:val="double" w:sz="4" w:space="0" w:color="auto"/>
              <w:left w:val="nil"/>
              <w:bottom w:val="double" w:sz="4" w:space="0" w:color="auto"/>
              <w:right w:val="single" w:sz="4" w:space="0" w:color="auto"/>
            </w:tcBorders>
            <w:tcMar>
              <w:top w:w="0" w:type="dxa"/>
              <w:left w:w="108" w:type="dxa"/>
              <w:bottom w:w="0" w:type="dxa"/>
              <w:right w:w="108" w:type="dxa"/>
            </w:tcMar>
            <w:vAlign w:val="center"/>
          </w:tcPr>
          <w:p w14:paraId="6C138BA4" w14:textId="77777777" w:rsidR="002C2061" w:rsidRPr="00653209" w:rsidRDefault="002C2061" w:rsidP="00047FFE">
            <w:pPr>
              <w:keepNext/>
              <w:spacing w:line="256" w:lineRule="auto"/>
              <w:jc w:val="center"/>
              <w:rPr>
                <w:b/>
                <w:bCs/>
                <w:sz w:val="20"/>
                <w:lang w:eastAsia="x-none"/>
              </w:rPr>
            </w:pPr>
            <w:r w:rsidRPr="00653209">
              <w:rPr>
                <w:b/>
                <w:bCs/>
                <w:sz w:val="20"/>
                <w:lang w:eastAsia="x-none"/>
              </w:rPr>
              <w:t>#</w:t>
            </w:r>
          </w:p>
        </w:tc>
        <w:tc>
          <w:tcPr>
            <w:tcW w:w="371" w:type="pct"/>
            <w:tcBorders>
              <w:top w:val="doub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44E10C43" w14:textId="77777777" w:rsidR="002C2061" w:rsidRPr="00653209" w:rsidRDefault="002C2061" w:rsidP="00047FFE">
            <w:pPr>
              <w:keepNext/>
              <w:spacing w:line="252" w:lineRule="auto"/>
              <w:jc w:val="center"/>
              <w:rPr>
                <w:b/>
                <w:bCs/>
                <w:sz w:val="20"/>
                <w:lang w:eastAsia="x-none"/>
              </w:rPr>
            </w:pPr>
            <w:r w:rsidRPr="00653209">
              <w:rPr>
                <w:b/>
                <w:bCs/>
                <w:sz w:val="20"/>
                <w:lang w:eastAsia="x-none"/>
              </w:rPr>
              <w:t>%</w:t>
            </w:r>
          </w:p>
        </w:tc>
        <w:tc>
          <w:tcPr>
            <w:tcW w:w="325" w:type="pct"/>
            <w:tcBorders>
              <w:top w:val="double" w:sz="4" w:space="0" w:color="auto"/>
              <w:left w:val="single" w:sz="4" w:space="0" w:color="auto"/>
              <w:bottom w:val="double" w:sz="4" w:space="0" w:color="auto"/>
              <w:right w:val="single" w:sz="4" w:space="0" w:color="auto"/>
            </w:tcBorders>
            <w:vAlign w:val="center"/>
          </w:tcPr>
          <w:p w14:paraId="08A03F95" w14:textId="77777777" w:rsidR="002C2061" w:rsidRPr="00653209" w:rsidRDefault="002C2061" w:rsidP="00047FFE">
            <w:pPr>
              <w:keepNext/>
              <w:spacing w:line="252" w:lineRule="auto"/>
              <w:jc w:val="center"/>
              <w:rPr>
                <w:b/>
                <w:bCs/>
                <w:sz w:val="20"/>
                <w:lang w:eastAsia="x-none"/>
              </w:rPr>
            </w:pPr>
            <w:r w:rsidRPr="00653209">
              <w:rPr>
                <w:b/>
                <w:bCs/>
                <w:sz w:val="20"/>
                <w:lang w:eastAsia="x-none"/>
              </w:rPr>
              <w:t>#</w:t>
            </w:r>
          </w:p>
        </w:tc>
        <w:tc>
          <w:tcPr>
            <w:tcW w:w="371" w:type="pct"/>
            <w:tcBorders>
              <w:top w:val="double" w:sz="4" w:space="0" w:color="auto"/>
              <w:left w:val="single" w:sz="4" w:space="0" w:color="auto"/>
              <w:bottom w:val="double" w:sz="4" w:space="0" w:color="auto"/>
              <w:right w:val="double" w:sz="4" w:space="0" w:color="auto"/>
            </w:tcBorders>
            <w:vAlign w:val="center"/>
          </w:tcPr>
          <w:p w14:paraId="06B3F76C" w14:textId="77777777" w:rsidR="002C2061" w:rsidRPr="00653209" w:rsidRDefault="002C2061" w:rsidP="00047FFE">
            <w:pPr>
              <w:keepNext/>
              <w:spacing w:line="252" w:lineRule="auto"/>
              <w:jc w:val="center"/>
              <w:rPr>
                <w:b/>
                <w:bCs/>
                <w:sz w:val="20"/>
                <w:lang w:eastAsia="x-none"/>
              </w:rPr>
            </w:pPr>
            <w:r w:rsidRPr="00653209">
              <w:rPr>
                <w:b/>
                <w:bCs/>
                <w:sz w:val="20"/>
                <w:lang w:eastAsia="x-none"/>
              </w:rPr>
              <w:t>%</w:t>
            </w:r>
          </w:p>
        </w:tc>
        <w:tc>
          <w:tcPr>
            <w:tcW w:w="371" w:type="pct"/>
            <w:tcBorders>
              <w:top w:val="double" w:sz="4" w:space="0" w:color="auto"/>
              <w:left w:val="single" w:sz="4" w:space="0" w:color="auto"/>
              <w:bottom w:val="double" w:sz="4" w:space="0" w:color="auto"/>
              <w:right w:val="double" w:sz="4" w:space="0" w:color="auto"/>
            </w:tcBorders>
            <w:vAlign w:val="center"/>
          </w:tcPr>
          <w:p w14:paraId="412797DE" w14:textId="77777777" w:rsidR="002C2061" w:rsidRPr="00653209" w:rsidRDefault="002C2061" w:rsidP="00047FFE">
            <w:pPr>
              <w:keepNext/>
              <w:spacing w:line="252" w:lineRule="auto"/>
              <w:jc w:val="center"/>
              <w:rPr>
                <w:b/>
                <w:bCs/>
                <w:sz w:val="20"/>
                <w:lang w:eastAsia="x-none"/>
              </w:rPr>
            </w:pPr>
            <w:r w:rsidRPr="00653209">
              <w:rPr>
                <w:b/>
                <w:bCs/>
                <w:sz w:val="20"/>
                <w:lang w:eastAsia="x-none"/>
              </w:rPr>
              <w:t>#</w:t>
            </w:r>
          </w:p>
        </w:tc>
        <w:tc>
          <w:tcPr>
            <w:tcW w:w="418" w:type="pct"/>
            <w:tcBorders>
              <w:top w:val="double" w:sz="4" w:space="0" w:color="auto"/>
              <w:left w:val="single" w:sz="4" w:space="0" w:color="auto"/>
              <w:bottom w:val="double" w:sz="4" w:space="0" w:color="auto"/>
              <w:right w:val="double" w:sz="4" w:space="0" w:color="auto"/>
            </w:tcBorders>
            <w:vAlign w:val="center"/>
          </w:tcPr>
          <w:p w14:paraId="26F9EAE1" w14:textId="77777777" w:rsidR="002C2061" w:rsidRPr="00653209" w:rsidRDefault="002C2061" w:rsidP="00047FFE">
            <w:pPr>
              <w:keepNext/>
              <w:spacing w:line="252" w:lineRule="auto"/>
              <w:jc w:val="center"/>
              <w:rPr>
                <w:b/>
                <w:bCs/>
                <w:sz w:val="20"/>
                <w:lang w:eastAsia="x-none"/>
              </w:rPr>
            </w:pPr>
            <w:r w:rsidRPr="00653209">
              <w:rPr>
                <w:b/>
                <w:bCs/>
                <w:sz w:val="20"/>
                <w:lang w:eastAsia="x-none"/>
              </w:rPr>
              <w:t>%</w:t>
            </w:r>
          </w:p>
        </w:tc>
        <w:tc>
          <w:tcPr>
            <w:tcW w:w="370" w:type="pct"/>
            <w:tcBorders>
              <w:top w:val="double" w:sz="4" w:space="0" w:color="auto"/>
              <w:left w:val="single" w:sz="4" w:space="0" w:color="auto"/>
              <w:bottom w:val="double" w:sz="4" w:space="0" w:color="auto"/>
              <w:right w:val="double" w:sz="4" w:space="0" w:color="auto"/>
            </w:tcBorders>
            <w:vAlign w:val="center"/>
          </w:tcPr>
          <w:p w14:paraId="5CB47B4D" w14:textId="77777777" w:rsidR="002C2061" w:rsidRPr="00653209" w:rsidRDefault="002C2061" w:rsidP="00047FFE">
            <w:pPr>
              <w:keepNext/>
              <w:spacing w:line="252" w:lineRule="auto"/>
              <w:jc w:val="center"/>
              <w:rPr>
                <w:b/>
                <w:bCs/>
                <w:sz w:val="20"/>
                <w:lang w:eastAsia="x-none"/>
              </w:rPr>
            </w:pPr>
            <w:r w:rsidRPr="00653209">
              <w:rPr>
                <w:b/>
                <w:bCs/>
                <w:sz w:val="20"/>
                <w:lang w:eastAsia="x-none"/>
              </w:rPr>
              <w:t>#</w:t>
            </w:r>
          </w:p>
        </w:tc>
        <w:tc>
          <w:tcPr>
            <w:tcW w:w="418" w:type="pct"/>
            <w:tcBorders>
              <w:top w:val="double" w:sz="4" w:space="0" w:color="auto"/>
              <w:left w:val="single" w:sz="4" w:space="0" w:color="auto"/>
              <w:bottom w:val="double" w:sz="4" w:space="0" w:color="auto"/>
              <w:right w:val="double" w:sz="4" w:space="0" w:color="auto"/>
            </w:tcBorders>
            <w:vAlign w:val="center"/>
          </w:tcPr>
          <w:p w14:paraId="12EB1058" w14:textId="77777777" w:rsidR="002C2061" w:rsidRPr="00653209" w:rsidRDefault="002C2061" w:rsidP="00047FFE">
            <w:pPr>
              <w:keepNext/>
              <w:spacing w:line="252" w:lineRule="auto"/>
              <w:jc w:val="center"/>
              <w:rPr>
                <w:b/>
                <w:bCs/>
                <w:sz w:val="20"/>
                <w:lang w:eastAsia="x-none"/>
              </w:rPr>
            </w:pPr>
            <w:r w:rsidRPr="00653209">
              <w:rPr>
                <w:b/>
                <w:bCs/>
                <w:sz w:val="20"/>
                <w:lang w:eastAsia="x-none"/>
              </w:rPr>
              <w:t>%</w:t>
            </w:r>
          </w:p>
        </w:tc>
        <w:tc>
          <w:tcPr>
            <w:tcW w:w="328" w:type="pct"/>
            <w:tcBorders>
              <w:top w:val="double" w:sz="4" w:space="0" w:color="auto"/>
              <w:left w:val="single" w:sz="4" w:space="0" w:color="auto"/>
              <w:bottom w:val="double" w:sz="4" w:space="0" w:color="auto"/>
              <w:right w:val="double" w:sz="4" w:space="0" w:color="auto"/>
            </w:tcBorders>
            <w:vAlign w:val="center"/>
          </w:tcPr>
          <w:p w14:paraId="5EDEAB80" w14:textId="77777777" w:rsidR="002C2061" w:rsidRPr="00653209" w:rsidRDefault="002C2061" w:rsidP="00047FFE">
            <w:pPr>
              <w:keepNext/>
              <w:spacing w:line="252" w:lineRule="auto"/>
              <w:jc w:val="center"/>
              <w:rPr>
                <w:b/>
                <w:bCs/>
                <w:sz w:val="20"/>
                <w:lang w:eastAsia="x-none"/>
              </w:rPr>
            </w:pPr>
            <w:r w:rsidRPr="00653209">
              <w:rPr>
                <w:b/>
                <w:bCs/>
                <w:sz w:val="20"/>
                <w:lang w:eastAsia="x-none"/>
              </w:rPr>
              <w:t>#</w:t>
            </w:r>
          </w:p>
        </w:tc>
        <w:tc>
          <w:tcPr>
            <w:tcW w:w="408" w:type="pct"/>
            <w:tcBorders>
              <w:top w:val="double" w:sz="4" w:space="0" w:color="auto"/>
              <w:left w:val="single" w:sz="4" w:space="0" w:color="auto"/>
              <w:bottom w:val="double" w:sz="4" w:space="0" w:color="auto"/>
              <w:right w:val="double" w:sz="4" w:space="0" w:color="auto"/>
            </w:tcBorders>
            <w:vAlign w:val="center"/>
          </w:tcPr>
          <w:p w14:paraId="1F663BCC" w14:textId="77777777" w:rsidR="002C2061" w:rsidRPr="00653209" w:rsidRDefault="002C2061" w:rsidP="00047FFE">
            <w:pPr>
              <w:keepNext/>
              <w:spacing w:line="252" w:lineRule="auto"/>
              <w:jc w:val="center"/>
              <w:rPr>
                <w:b/>
                <w:bCs/>
                <w:sz w:val="20"/>
                <w:lang w:eastAsia="x-none"/>
              </w:rPr>
            </w:pPr>
            <w:r w:rsidRPr="00653209">
              <w:rPr>
                <w:b/>
                <w:bCs/>
                <w:sz w:val="20"/>
                <w:lang w:eastAsia="x-none"/>
              </w:rPr>
              <w:t>%</w:t>
            </w:r>
          </w:p>
        </w:tc>
      </w:tr>
      <w:tr w:rsidR="005B3031" w:rsidRPr="00653209" w14:paraId="7FA9C2C1" w14:textId="77777777" w:rsidTr="005B3031">
        <w:trPr>
          <w:trHeight w:val="317"/>
          <w:jc w:val="center"/>
        </w:trPr>
        <w:tc>
          <w:tcPr>
            <w:tcW w:w="1250" w:type="pct"/>
            <w:tcBorders>
              <w:top w:val="doub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0E149756" w14:textId="77777777" w:rsidR="002C2061" w:rsidRPr="00653209" w:rsidRDefault="002C2061" w:rsidP="00047FFE">
            <w:pPr>
              <w:keepNext/>
              <w:spacing w:line="252" w:lineRule="auto"/>
              <w:rPr>
                <w:sz w:val="20"/>
              </w:rPr>
            </w:pPr>
            <w:r>
              <w:rPr>
                <w:sz w:val="20"/>
              </w:rPr>
              <w:t>Same or Higher</w:t>
            </w:r>
          </w:p>
        </w:tc>
        <w:tc>
          <w:tcPr>
            <w:tcW w:w="370" w:type="pct"/>
            <w:tcBorders>
              <w:top w:val="double" w:sz="4" w:space="0" w:color="auto"/>
              <w:left w:val="nil"/>
              <w:bottom w:val="single" w:sz="4" w:space="0" w:color="auto"/>
              <w:right w:val="single" w:sz="4" w:space="0" w:color="auto"/>
            </w:tcBorders>
            <w:tcMar>
              <w:top w:w="0" w:type="dxa"/>
              <w:left w:w="108" w:type="dxa"/>
              <w:bottom w:w="0" w:type="dxa"/>
              <w:right w:w="108" w:type="dxa"/>
            </w:tcMar>
            <w:vAlign w:val="center"/>
          </w:tcPr>
          <w:p w14:paraId="46FE7FA8" w14:textId="77777777" w:rsidR="002C2061" w:rsidRPr="00D7348F" w:rsidRDefault="002C2061" w:rsidP="00047FFE">
            <w:pPr>
              <w:keepNext/>
              <w:spacing w:line="256" w:lineRule="auto"/>
              <w:jc w:val="center"/>
              <w:rPr>
                <w:sz w:val="20"/>
                <w:lang w:eastAsia="x-none"/>
              </w:rPr>
            </w:pPr>
            <w:r>
              <w:rPr>
                <w:sz w:val="20"/>
                <w:lang w:eastAsia="x-none"/>
              </w:rPr>
              <w:t>20</w:t>
            </w:r>
          </w:p>
        </w:tc>
        <w:tc>
          <w:tcPr>
            <w:tcW w:w="371" w:type="pct"/>
            <w:tcBorders>
              <w:top w:val="doub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2C741976" w14:textId="77777777" w:rsidR="002C2061" w:rsidRPr="00D7348F" w:rsidRDefault="002C2061" w:rsidP="00047FFE">
            <w:pPr>
              <w:keepNext/>
              <w:spacing w:line="252" w:lineRule="auto"/>
              <w:jc w:val="center"/>
              <w:rPr>
                <w:sz w:val="20"/>
                <w:lang w:eastAsia="x-none"/>
              </w:rPr>
            </w:pPr>
            <w:r>
              <w:rPr>
                <w:sz w:val="20"/>
                <w:lang w:eastAsia="x-none"/>
              </w:rPr>
              <w:t>22%</w:t>
            </w:r>
          </w:p>
        </w:tc>
        <w:tc>
          <w:tcPr>
            <w:tcW w:w="325" w:type="pct"/>
            <w:tcBorders>
              <w:top w:val="double" w:sz="4" w:space="0" w:color="auto"/>
              <w:left w:val="single" w:sz="4" w:space="0" w:color="auto"/>
              <w:bottom w:val="single" w:sz="4" w:space="0" w:color="auto"/>
              <w:right w:val="single" w:sz="4" w:space="0" w:color="auto"/>
            </w:tcBorders>
            <w:vAlign w:val="center"/>
          </w:tcPr>
          <w:p w14:paraId="7D019E01" w14:textId="77777777" w:rsidR="002C2061" w:rsidRPr="00D7348F" w:rsidRDefault="002C2061" w:rsidP="00047FFE">
            <w:pPr>
              <w:keepNext/>
              <w:spacing w:line="252" w:lineRule="auto"/>
              <w:jc w:val="center"/>
              <w:rPr>
                <w:sz w:val="20"/>
                <w:lang w:eastAsia="x-none"/>
              </w:rPr>
            </w:pPr>
            <w:r>
              <w:rPr>
                <w:sz w:val="20"/>
                <w:lang w:eastAsia="x-none"/>
              </w:rPr>
              <w:t>1</w:t>
            </w:r>
          </w:p>
        </w:tc>
        <w:tc>
          <w:tcPr>
            <w:tcW w:w="371" w:type="pct"/>
            <w:tcBorders>
              <w:top w:val="double" w:sz="4" w:space="0" w:color="auto"/>
              <w:left w:val="single" w:sz="4" w:space="0" w:color="auto"/>
              <w:bottom w:val="single" w:sz="4" w:space="0" w:color="auto"/>
              <w:right w:val="double" w:sz="4" w:space="0" w:color="auto"/>
            </w:tcBorders>
            <w:vAlign w:val="center"/>
          </w:tcPr>
          <w:p w14:paraId="421779E9" w14:textId="77777777" w:rsidR="002C2061" w:rsidRPr="00D7348F" w:rsidRDefault="002C2061" w:rsidP="00047FFE">
            <w:pPr>
              <w:keepNext/>
              <w:spacing w:line="252" w:lineRule="auto"/>
              <w:jc w:val="center"/>
              <w:rPr>
                <w:sz w:val="20"/>
                <w:lang w:eastAsia="x-none"/>
              </w:rPr>
            </w:pPr>
            <w:r>
              <w:rPr>
                <w:sz w:val="20"/>
                <w:lang w:eastAsia="x-none"/>
              </w:rPr>
              <w:t>13%</w:t>
            </w:r>
          </w:p>
        </w:tc>
        <w:tc>
          <w:tcPr>
            <w:tcW w:w="371" w:type="pct"/>
            <w:tcBorders>
              <w:top w:val="double" w:sz="4" w:space="0" w:color="auto"/>
              <w:left w:val="single" w:sz="4" w:space="0" w:color="auto"/>
              <w:bottom w:val="single" w:sz="4" w:space="0" w:color="auto"/>
              <w:right w:val="double" w:sz="4" w:space="0" w:color="auto"/>
            </w:tcBorders>
            <w:vAlign w:val="center"/>
          </w:tcPr>
          <w:p w14:paraId="19ACA8B4" w14:textId="77777777" w:rsidR="002C2061" w:rsidRDefault="002C2061" w:rsidP="00047FFE">
            <w:pPr>
              <w:keepNext/>
              <w:spacing w:line="252" w:lineRule="auto"/>
              <w:jc w:val="center"/>
              <w:rPr>
                <w:sz w:val="20"/>
                <w:lang w:eastAsia="x-none"/>
              </w:rPr>
            </w:pPr>
            <w:r>
              <w:rPr>
                <w:sz w:val="20"/>
                <w:lang w:eastAsia="x-none"/>
              </w:rPr>
              <w:t>15</w:t>
            </w:r>
          </w:p>
        </w:tc>
        <w:tc>
          <w:tcPr>
            <w:tcW w:w="418" w:type="pct"/>
            <w:tcBorders>
              <w:top w:val="double" w:sz="4" w:space="0" w:color="auto"/>
              <w:left w:val="single" w:sz="4" w:space="0" w:color="auto"/>
              <w:bottom w:val="single" w:sz="4" w:space="0" w:color="auto"/>
              <w:right w:val="double" w:sz="4" w:space="0" w:color="auto"/>
            </w:tcBorders>
            <w:vAlign w:val="center"/>
          </w:tcPr>
          <w:p w14:paraId="0FD0B8B1" w14:textId="77777777" w:rsidR="002C2061" w:rsidRDefault="002C2061" w:rsidP="00047FFE">
            <w:pPr>
              <w:keepNext/>
              <w:spacing w:line="252" w:lineRule="auto"/>
              <w:jc w:val="center"/>
              <w:rPr>
                <w:sz w:val="20"/>
                <w:lang w:eastAsia="x-none"/>
              </w:rPr>
            </w:pPr>
            <w:r>
              <w:rPr>
                <w:sz w:val="20"/>
                <w:lang w:eastAsia="x-none"/>
              </w:rPr>
              <w:t>52%</w:t>
            </w:r>
          </w:p>
        </w:tc>
        <w:tc>
          <w:tcPr>
            <w:tcW w:w="370" w:type="pct"/>
            <w:tcBorders>
              <w:top w:val="double" w:sz="4" w:space="0" w:color="auto"/>
              <w:left w:val="single" w:sz="4" w:space="0" w:color="auto"/>
              <w:bottom w:val="single" w:sz="4" w:space="0" w:color="auto"/>
              <w:right w:val="double" w:sz="4" w:space="0" w:color="auto"/>
            </w:tcBorders>
            <w:vAlign w:val="center"/>
          </w:tcPr>
          <w:p w14:paraId="554A13B9" w14:textId="77777777" w:rsidR="002C2061" w:rsidRDefault="002C2061" w:rsidP="00047FFE">
            <w:pPr>
              <w:keepNext/>
              <w:spacing w:line="252" w:lineRule="auto"/>
              <w:jc w:val="center"/>
              <w:rPr>
                <w:sz w:val="20"/>
                <w:lang w:eastAsia="x-none"/>
              </w:rPr>
            </w:pPr>
            <w:r>
              <w:rPr>
                <w:sz w:val="20"/>
                <w:lang w:eastAsia="x-none"/>
              </w:rPr>
              <w:t>12</w:t>
            </w:r>
          </w:p>
        </w:tc>
        <w:tc>
          <w:tcPr>
            <w:tcW w:w="418" w:type="pct"/>
            <w:tcBorders>
              <w:top w:val="double" w:sz="4" w:space="0" w:color="auto"/>
              <w:left w:val="single" w:sz="4" w:space="0" w:color="auto"/>
              <w:bottom w:val="single" w:sz="4" w:space="0" w:color="auto"/>
              <w:right w:val="double" w:sz="4" w:space="0" w:color="auto"/>
            </w:tcBorders>
            <w:vAlign w:val="center"/>
          </w:tcPr>
          <w:p w14:paraId="15E38D9B" w14:textId="77777777" w:rsidR="002C2061" w:rsidRDefault="002C2061" w:rsidP="00047FFE">
            <w:pPr>
              <w:keepNext/>
              <w:spacing w:line="252" w:lineRule="auto"/>
              <w:jc w:val="center"/>
              <w:rPr>
                <w:sz w:val="20"/>
                <w:lang w:eastAsia="x-none"/>
              </w:rPr>
            </w:pPr>
            <w:r>
              <w:rPr>
                <w:sz w:val="20"/>
                <w:lang w:eastAsia="x-none"/>
              </w:rPr>
              <w:t>57%</w:t>
            </w:r>
          </w:p>
        </w:tc>
        <w:tc>
          <w:tcPr>
            <w:tcW w:w="328" w:type="pct"/>
            <w:tcBorders>
              <w:top w:val="double" w:sz="4" w:space="0" w:color="auto"/>
              <w:left w:val="single" w:sz="4" w:space="0" w:color="auto"/>
              <w:bottom w:val="single" w:sz="4" w:space="0" w:color="auto"/>
              <w:right w:val="double" w:sz="4" w:space="0" w:color="auto"/>
            </w:tcBorders>
            <w:vAlign w:val="center"/>
          </w:tcPr>
          <w:p w14:paraId="55BC2E47" w14:textId="77777777" w:rsidR="002C2061" w:rsidRDefault="002C2061" w:rsidP="00047FFE">
            <w:pPr>
              <w:keepNext/>
              <w:spacing w:line="252" w:lineRule="auto"/>
              <w:jc w:val="center"/>
              <w:rPr>
                <w:sz w:val="20"/>
                <w:lang w:eastAsia="x-none"/>
              </w:rPr>
            </w:pPr>
            <w:r>
              <w:rPr>
                <w:sz w:val="20"/>
                <w:lang w:eastAsia="x-none"/>
              </w:rPr>
              <w:t>5</w:t>
            </w:r>
          </w:p>
        </w:tc>
        <w:tc>
          <w:tcPr>
            <w:tcW w:w="408" w:type="pct"/>
            <w:tcBorders>
              <w:top w:val="double" w:sz="4" w:space="0" w:color="auto"/>
              <w:left w:val="single" w:sz="4" w:space="0" w:color="auto"/>
              <w:bottom w:val="single" w:sz="4" w:space="0" w:color="auto"/>
              <w:right w:val="double" w:sz="4" w:space="0" w:color="auto"/>
            </w:tcBorders>
            <w:vAlign w:val="center"/>
          </w:tcPr>
          <w:p w14:paraId="2F4831C3" w14:textId="77777777" w:rsidR="002C2061" w:rsidRDefault="002C2061" w:rsidP="00047FFE">
            <w:pPr>
              <w:keepNext/>
              <w:spacing w:line="252" w:lineRule="auto"/>
              <w:jc w:val="center"/>
              <w:rPr>
                <w:sz w:val="20"/>
                <w:lang w:eastAsia="x-none"/>
              </w:rPr>
            </w:pPr>
            <w:r>
              <w:rPr>
                <w:sz w:val="20"/>
                <w:lang w:eastAsia="x-none"/>
              </w:rPr>
              <w:t>70%</w:t>
            </w:r>
          </w:p>
        </w:tc>
      </w:tr>
      <w:tr w:rsidR="005B3031" w:rsidRPr="00653209" w14:paraId="27866F8B" w14:textId="77777777" w:rsidTr="005B3031">
        <w:trPr>
          <w:trHeight w:val="317"/>
          <w:jc w:val="center"/>
        </w:trPr>
        <w:tc>
          <w:tcPr>
            <w:tcW w:w="1250" w:type="pct"/>
            <w:tcBorders>
              <w:top w:val="nil"/>
              <w:left w:val="double" w:sz="4" w:space="0" w:color="auto"/>
              <w:bottom w:val="single" w:sz="4" w:space="0" w:color="auto"/>
              <w:right w:val="double" w:sz="4" w:space="0" w:color="auto"/>
            </w:tcBorders>
            <w:tcMar>
              <w:top w:w="0" w:type="dxa"/>
              <w:left w:w="108" w:type="dxa"/>
              <w:bottom w:w="0" w:type="dxa"/>
              <w:right w:w="108" w:type="dxa"/>
            </w:tcMar>
            <w:vAlign w:val="center"/>
          </w:tcPr>
          <w:p w14:paraId="2EA159CE" w14:textId="77777777" w:rsidR="002C2061" w:rsidRPr="00653209" w:rsidRDefault="002C2061" w:rsidP="00047FFE">
            <w:pPr>
              <w:keepNext/>
              <w:spacing w:line="252" w:lineRule="auto"/>
              <w:rPr>
                <w:sz w:val="20"/>
              </w:rPr>
            </w:pPr>
            <w:r>
              <w:rPr>
                <w:sz w:val="20"/>
              </w:rPr>
              <w:t>Less Work/Efficiency</w:t>
            </w:r>
          </w:p>
        </w:tc>
        <w:tc>
          <w:tcPr>
            <w:tcW w:w="370" w:type="pct"/>
            <w:tcBorders>
              <w:top w:val="nil"/>
              <w:left w:val="nil"/>
              <w:bottom w:val="single" w:sz="4" w:space="0" w:color="auto"/>
              <w:right w:val="single" w:sz="4" w:space="0" w:color="auto"/>
            </w:tcBorders>
            <w:tcMar>
              <w:top w:w="0" w:type="dxa"/>
              <w:left w:w="108" w:type="dxa"/>
              <w:bottom w:w="0" w:type="dxa"/>
              <w:right w:w="108" w:type="dxa"/>
            </w:tcMar>
            <w:vAlign w:val="center"/>
          </w:tcPr>
          <w:p w14:paraId="7EFEF8B1" w14:textId="77777777" w:rsidR="002C2061" w:rsidRPr="00D7348F" w:rsidRDefault="002C2061" w:rsidP="00047FFE">
            <w:pPr>
              <w:keepNext/>
              <w:spacing w:line="256" w:lineRule="auto"/>
              <w:jc w:val="center"/>
              <w:rPr>
                <w:sz w:val="20"/>
                <w:lang w:eastAsia="x-none"/>
              </w:rPr>
            </w:pPr>
            <w:r>
              <w:rPr>
                <w:sz w:val="20"/>
                <w:lang w:eastAsia="x-none"/>
              </w:rPr>
              <w:t>53</w:t>
            </w:r>
          </w:p>
        </w:tc>
        <w:tc>
          <w:tcPr>
            <w:tcW w:w="371"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16979BBC" w14:textId="77777777" w:rsidR="002C2061" w:rsidRPr="00D7348F" w:rsidRDefault="002C2061" w:rsidP="00047FFE">
            <w:pPr>
              <w:keepNext/>
              <w:spacing w:line="252" w:lineRule="auto"/>
              <w:jc w:val="center"/>
              <w:rPr>
                <w:sz w:val="20"/>
                <w:lang w:eastAsia="x-none"/>
              </w:rPr>
            </w:pPr>
            <w:r>
              <w:rPr>
                <w:sz w:val="20"/>
                <w:lang w:eastAsia="x-none"/>
              </w:rPr>
              <w:t>60%</w:t>
            </w:r>
          </w:p>
        </w:tc>
        <w:tc>
          <w:tcPr>
            <w:tcW w:w="325" w:type="pct"/>
            <w:tcBorders>
              <w:top w:val="single" w:sz="4" w:space="0" w:color="auto"/>
              <w:left w:val="single" w:sz="4" w:space="0" w:color="auto"/>
              <w:bottom w:val="single" w:sz="4" w:space="0" w:color="auto"/>
              <w:right w:val="single" w:sz="4" w:space="0" w:color="auto"/>
            </w:tcBorders>
            <w:vAlign w:val="center"/>
          </w:tcPr>
          <w:p w14:paraId="513E3178" w14:textId="77777777" w:rsidR="002C2061" w:rsidRPr="00D7348F" w:rsidRDefault="002C2061" w:rsidP="00047FFE">
            <w:pPr>
              <w:keepNext/>
              <w:spacing w:line="252" w:lineRule="auto"/>
              <w:jc w:val="center"/>
              <w:rPr>
                <w:sz w:val="20"/>
                <w:lang w:eastAsia="x-none"/>
              </w:rPr>
            </w:pPr>
            <w:r>
              <w:rPr>
                <w:sz w:val="20"/>
                <w:lang w:eastAsia="x-none"/>
              </w:rPr>
              <w:t>5</w:t>
            </w:r>
          </w:p>
        </w:tc>
        <w:tc>
          <w:tcPr>
            <w:tcW w:w="371" w:type="pct"/>
            <w:tcBorders>
              <w:top w:val="single" w:sz="4" w:space="0" w:color="auto"/>
              <w:left w:val="single" w:sz="4" w:space="0" w:color="auto"/>
              <w:bottom w:val="single" w:sz="4" w:space="0" w:color="auto"/>
              <w:right w:val="double" w:sz="4" w:space="0" w:color="auto"/>
            </w:tcBorders>
            <w:vAlign w:val="center"/>
          </w:tcPr>
          <w:p w14:paraId="59FCAEF2" w14:textId="77777777" w:rsidR="002C2061" w:rsidRPr="00D7348F" w:rsidRDefault="002C2061" w:rsidP="00047FFE">
            <w:pPr>
              <w:keepNext/>
              <w:spacing w:line="252" w:lineRule="auto"/>
              <w:jc w:val="center"/>
              <w:rPr>
                <w:sz w:val="20"/>
                <w:lang w:eastAsia="x-none"/>
              </w:rPr>
            </w:pPr>
            <w:r>
              <w:rPr>
                <w:sz w:val="20"/>
                <w:lang w:eastAsia="x-none"/>
              </w:rPr>
              <w:t>65%</w:t>
            </w:r>
          </w:p>
        </w:tc>
        <w:tc>
          <w:tcPr>
            <w:tcW w:w="371" w:type="pct"/>
            <w:tcBorders>
              <w:top w:val="single" w:sz="4" w:space="0" w:color="auto"/>
              <w:left w:val="single" w:sz="4" w:space="0" w:color="auto"/>
              <w:bottom w:val="single" w:sz="4" w:space="0" w:color="auto"/>
              <w:right w:val="double" w:sz="4" w:space="0" w:color="auto"/>
            </w:tcBorders>
            <w:vAlign w:val="center"/>
          </w:tcPr>
          <w:p w14:paraId="4DD05866" w14:textId="77777777" w:rsidR="002C2061" w:rsidRDefault="002C2061" w:rsidP="00047FFE">
            <w:pPr>
              <w:keepNext/>
              <w:spacing w:line="252" w:lineRule="auto"/>
              <w:jc w:val="center"/>
              <w:rPr>
                <w:sz w:val="20"/>
                <w:lang w:eastAsia="x-none"/>
              </w:rPr>
            </w:pPr>
            <w:r>
              <w:rPr>
                <w:sz w:val="20"/>
                <w:lang w:eastAsia="x-none"/>
              </w:rPr>
              <w:t>3</w:t>
            </w:r>
          </w:p>
        </w:tc>
        <w:tc>
          <w:tcPr>
            <w:tcW w:w="418" w:type="pct"/>
            <w:tcBorders>
              <w:top w:val="single" w:sz="4" w:space="0" w:color="auto"/>
              <w:left w:val="single" w:sz="4" w:space="0" w:color="auto"/>
              <w:bottom w:val="single" w:sz="4" w:space="0" w:color="auto"/>
              <w:right w:val="double" w:sz="4" w:space="0" w:color="auto"/>
            </w:tcBorders>
            <w:vAlign w:val="center"/>
          </w:tcPr>
          <w:p w14:paraId="4CDC1CC4" w14:textId="77777777" w:rsidR="002C2061" w:rsidRDefault="002C2061" w:rsidP="00047FFE">
            <w:pPr>
              <w:keepNext/>
              <w:spacing w:line="252" w:lineRule="auto"/>
              <w:jc w:val="center"/>
              <w:rPr>
                <w:sz w:val="20"/>
                <w:lang w:eastAsia="x-none"/>
              </w:rPr>
            </w:pPr>
            <w:r>
              <w:rPr>
                <w:sz w:val="20"/>
                <w:lang w:eastAsia="x-none"/>
              </w:rPr>
              <w:t>10%</w:t>
            </w:r>
          </w:p>
        </w:tc>
        <w:tc>
          <w:tcPr>
            <w:tcW w:w="370" w:type="pct"/>
            <w:tcBorders>
              <w:top w:val="single" w:sz="4" w:space="0" w:color="auto"/>
              <w:left w:val="single" w:sz="4" w:space="0" w:color="auto"/>
              <w:bottom w:val="single" w:sz="4" w:space="0" w:color="auto"/>
              <w:right w:val="double" w:sz="4" w:space="0" w:color="auto"/>
            </w:tcBorders>
            <w:vAlign w:val="center"/>
          </w:tcPr>
          <w:p w14:paraId="334871A2" w14:textId="77777777" w:rsidR="002C2061" w:rsidRDefault="002C2061" w:rsidP="00047FFE">
            <w:pPr>
              <w:keepNext/>
              <w:spacing w:line="252" w:lineRule="auto"/>
              <w:jc w:val="center"/>
              <w:rPr>
                <w:sz w:val="20"/>
                <w:lang w:eastAsia="x-none"/>
              </w:rPr>
            </w:pPr>
            <w:r>
              <w:rPr>
                <w:sz w:val="20"/>
                <w:lang w:eastAsia="x-none"/>
              </w:rPr>
              <w:t>2</w:t>
            </w:r>
          </w:p>
        </w:tc>
        <w:tc>
          <w:tcPr>
            <w:tcW w:w="418" w:type="pct"/>
            <w:tcBorders>
              <w:top w:val="single" w:sz="4" w:space="0" w:color="auto"/>
              <w:left w:val="single" w:sz="4" w:space="0" w:color="auto"/>
              <w:bottom w:val="single" w:sz="4" w:space="0" w:color="auto"/>
              <w:right w:val="double" w:sz="4" w:space="0" w:color="auto"/>
            </w:tcBorders>
            <w:vAlign w:val="center"/>
          </w:tcPr>
          <w:p w14:paraId="7D3C12F0" w14:textId="77777777" w:rsidR="002C2061" w:rsidRDefault="002C2061" w:rsidP="00047FFE">
            <w:pPr>
              <w:keepNext/>
              <w:spacing w:line="252" w:lineRule="auto"/>
              <w:jc w:val="center"/>
              <w:rPr>
                <w:sz w:val="20"/>
                <w:lang w:eastAsia="x-none"/>
              </w:rPr>
            </w:pPr>
            <w:r>
              <w:rPr>
                <w:sz w:val="20"/>
                <w:lang w:eastAsia="x-none"/>
              </w:rPr>
              <w:t>10%</w:t>
            </w:r>
          </w:p>
        </w:tc>
        <w:tc>
          <w:tcPr>
            <w:tcW w:w="328" w:type="pct"/>
            <w:tcBorders>
              <w:top w:val="single" w:sz="4" w:space="0" w:color="auto"/>
              <w:left w:val="single" w:sz="4" w:space="0" w:color="auto"/>
              <w:bottom w:val="single" w:sz="4" w:space="0" w:color="auto"/>
              <w:right w:val="double" w:sz="4" w:space="0" w:color="auto"/>
            </w:tcBorders>
            <w:vAlign w:val="center"/>
          </w:tcPr>
          <w:p w14:paraId="04AF7F25" w14:textId="77777777" w:rsidR="002C2061" w:rsidRDefault="002C2061" w:rsidP="00047FFE">
            <w:pPr>
              <w:keepNext/>
              <w:spacing w:line="252" w:lineRule="auto"/>
              <w:jc w:val="center"/>
              <w:rPr>
                <w:sz w:val="20"/>
                <w:lang w:eastAsia="x-none"/>
              </w:rPr>
            </w:pPr>
            <w:r>
              <w:rPr>
                <w:sz w:val="20"/>
                <w:lang w:eastAsia="x-none"/>
              </w:rPr>
              <w:t>0</w:t>
            </w:r>
          </w:p>
        </w:tc>
        <w:tc>
          <w:tcPr>
            <w:tcW w:w="408" w:type="pct"/>
            <w:tcBorders>
              <w:top w:val="single" w:sz="4" w:space="0" w:color="auto"/>
              <w:left w:val="single" w:sz="4" w:space="0" w:color="auto"/>
              <w:bottom w:val="single" w:sz="4" w:space="0" w:color="auto"/>
              <w:right w:val="double" w:sz="4" w:space="0" w:color="auto"/>
            </w:tcBorders>
            <w:vAlign w:val="center"/>
          </w:tcPr>
          <w:p w14:paraId="5BAD6EF4" w14:textId="77777777" w:rsidR="002C2061" w:rsidRDefault="002C2061" w:rsidP="00047FFE">
            <w:pPr>
              <w:keepNext/>
              <w:spacing w:line="252" w:lineRule="auto"/>
              <w:jc w:val="center"/>
              <w:rPr>
                <w:sz w:val="20"/>
                <w:lang w:eastAsia="x-none"/>
              </w:rPr>
            </w:pPr>
            <w:r>
              <w:rPr>
                <w:sz w:val="20"/>
                <w:lang w:eastAsia="x-none"/>
              </w:rPr>
              <w:t>0%</w:t>
            </w:r>
          </w:p>
        </w:tc>
      </w:tr>
      <w:tr w:rsidR="005B3031" w:rsidRPr="00653209" w14:paraId="501C5F84" w14:textId="77777777" w:rsidTr="005B3031">
        <w:trPr>
          <w:trHeight w:val="317"/>
          <w:jc w:val="center"/>
        </w:trPr>
        <w:tc>
          <w:tcPr>
            <w:tcW w:w="1250" w:type="pct"/>
            <w:tcBorders>
              <w:top w:val="nil"/>
              <w:left w:val="double" w:sz="4" w:space="0" w:color="auto"/>
              <w:bottom w:val="single" w:sz="4" w:space="0" w:color="auto"/>
              <w:right w:val="double" w:sz="4" w:space="0" w:color="auto"/>
            </w:tcBorders>
            <w:tcMar>
              <w:top w:w="0" w:type="dxa"/>
              <w:left w:w="108" w:type="dxa"/>
              <w:bottom w:w="0" w:type="dxa"/>
              <w:right w:w="108" w:type="dxa"/>
            </w:tcMar>
            <w:vAlign w:val="center"/>
          </w:tcPr>
          <w:p w14:paraId="6B71E65C" w14:textId="77777777" w:rsidR="002C2061" w:rsidRDefault="002C2061" w:rsidP="00047FFE">
            <w:pPr>
              <w:keepNext/>
              <w:spacing w:line="252" w:lineRule="auto"/>
              <w:rPr>
                <w:sz w:val="20"/>
              </w:rPr>
            </w:pPr>
            <w:r>
              <w:rPr>
                <w:sz w:val="20"/>
              </w:rPr>
              <w:t>Lowest Efficiency or Cost</w:t>
            </w:r>
          </w:p>
        </w:tc>
        <w:tc>
          <w:tcPr>
            <w:tcW w:w="370" w:type="pct"/>
            <w:tcBorders>
              <w:top w:val="nil"/>
              <w:left w:val="nil"/>
              <w:bottom w:val="single" w:sz="4" w:space="0" w:color="auto"/>
              <w:right w:val="single" w:sz="4" w:space="0" w:color="auto"/>
            </w:tcBorders>
            <w:tcMar>
              <w:top w:w="0" w:type="dxa"/>
              <w:left w:w="108" w:type="dxa"/>
              <w:bottom w:w="0" w:type="dxa"/>
              <w:right w:w="108" w:type="dxa"/>
            </w:tcMar>
            <w:vAlign w:val="center"/>
          </w:tcPr>
          <w:p w14:paraId="0B9F407A" w14:textId="77777777" w:rsidR="002C2061" w:rsidRDefault="002C2061" w:rsidP="00047FFE">
            <w:pPr>
              <w:keepNext/>
              <w:spacing w:line="256" w:lineRule="auto"/>
              <w:jc w:val="center"/>
              <w:rPr>
                <w:sz w:val="20"/>
                <w:lang w:eastAsia="x-none"/>
              </w:rPr>
            </w:pPr>
            <w:r>
              <w:rPr>
                <w:sz w:val="20"/>
                <w:lang w:eastAsia="x-none"/>
              </w:rPr>
              <w:t>-</w:t>
            </w:r>
          </w:p>
        </w:tc>
        <w:tc>
          <w:tcPr>
            <w:tcW w:w="371"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77792EE8" w14:textId="77777777" w:rsidR="002C2061" w:rsidRDefault="002C2061" w:rsidP="00047FFE">
            <w:pPr>
              <w:keepNext/>
              <w:spacing w:line="252" w:lineRule="auto"/>
              <w:jc w:val="center"/>
              <w:rPr>
                <w:sz w:val="20"/>
                <w:lang w:eastAsia="x-none"/>
              </w:rPr>
            </w:pPr>
            <w:r>
              <w:rPr>
                <w:sz w:val="20"/>
                <w:lang w:eastAsia="x-none"/>
              </w:rPr>
              <w:t>-</w:t>
            </w:r>
          </w:p>
        </w:tc>
        <w:tc>
          <w:tcPr>
            <w:tcW w:w="325" w:type="pct"/>
            <w:tcBorders>
              <w:top w:val="single" w:sz="4" w:space="0" w:color="auto"/>
              <w:left w:val="single" w:sz="4" w:space="0" w:color="auto"/>
              <w:bottom w:val="single" w:sz="4" w:space="0" w:color="auto"/>
              <w:right w:val="single" w:sz="4" w:space="0" w:color="auto"/>
            </w:tcBorders>
            <w:vAlign w:val="center"/>
          </w:tcPr>
          <w:p w14:paraId="7F096906" w14:textId="77777777" w:rsidR="002C2061" w:rsidRDefault="002C2061" w:rsidP="00047FFE">
            <w:pPr>
              <w:keepNext/>
              <w:spacing w:line="252" w:lineRule="auto"/>
              <w:jc w:val="center"/>
              <w:rPr>
                <w:sz w:val="20"/>
                <w:lang w:eastAsia="x-none"/>
              </w:rPr>
            </w:pPr>
            <w:r>
              <w:rPr>
                <w:sz w:val="20"/>
                <w:lang w:eastAsia="x-none"/>
              </w:rPr>
              <w:t>-</w:t>
            </w:r>
          </w:p>
        </w:tc>
        <w:tc>
          <w:tcPr>
            <w:tcW w:w="371" w:type="pct"/>
            <w:tcBorders>
              <w:top w:val="single" w:sz="4" w:space="0" w:color="auto"/>
              <w:left w:val="single" w:sz="4" w:space="0" w:color="auto"/>
              <w:bottom w:val="single" w:sz="4" w:space="0" w:color="auto"/>
              <w:right w:val="double" w:sz="4" w:space="0" w:color="auto"/>
            </w:tcBorders>
            <w:vAlign w:val="center"/>
          </w:tcPr>
          <w:p w14:paraId="270EF701" w14:textId="77777777" w:rsidR="002C2061" w:rsidRDefault="002C2061" w:rsidP="00047FFE">
            <w:pPr>
              <w:keepNext/>
              <w:spacing w:line="252" w:lineRule="auto"/>
              <w:jc w:val="center"/>
              <w:rPr>
                <w:sz w:val="20"/>
                <w:lang w:eastAsia="x-none"/>
              </w:rPr>
            </w:pPr>
            <w:r>
              <w:rPr>
                <w:sz w:val="20"/>
                <w:lang w:eastAsia="x-none"/>
              </w:rPr>
              <w:t>-</w:t>
            </w:r>
          </w:p>
        </w:tc>
        <w:tc>
          <w:tcPr>
            <w:tcW w:w="371" w:type="pct"/>
            <w:tcBorders>
              <w:top w:val="single" w:sz="4" w:space="0" w:color="auto"/>
              <w:left w:val="single" w:sz="4" w:space="0" w:color="auto"/>
              <w:bottom w:val="single" w:sz="4" w:space="0" w:color="auto"/>
              <w:right w:val="double" w:sz="4" w:space="0" w:color="auto"/>
            </w:tcBorders>
            <w:vAlign w:val="center"/>
          </w:tcPr>
          <w:p w14:paraId="0426A387" w14:textId="77777777" w:rsidR="002C2061" w:rsidRDefault="002C2061" w:rsidP="00047FFE">
            <w:pPr>
              <w:keepNext/>
              <w:spacing w:line="252" w:lineRule="auto"/>
              <w:jc w:val="center"/>
              <w:rPr>
                <w:sz w:val="20"/>
                <w:lang w:eastAsia="x-none"/>
              </w:rPr>
            </w:pPr>
            <w:r>
              <w:rPr>
                <w:sz w:val="20"/>
                <w:lang w:eastAsia="x-none"/>
              </w:rPr>
              <w:t>6</w:t>
            </w:r>
          </w:p>
        </w:tc>
        <w:tc>
          <w:tcPr>
            <w:tcW w:w="418" w:type="pct"/>
            <w:tcBorders>
              <w:top w:val="single" w:sz="4" w:space="0" w:color="auto"/>
              <w:left w:val="single" w:sz="4" w:space="0" w:color="auto"/>
              <w:bottom w:val="single" w:sz="4" w:space="0" w:color="auto"/>
              <w:right w:val="double" w:sz="4" w:space="0" w:color="auto"/>
            </w:tcBorders>
            <w:vAlign w:val="center"/>
          </w:tcPr>
          <w:p w14:paraId="595C346E" w14:textId="77777777" w:rsidR="002C2061" w:rsidRDefault="002C2061" w:rsidP="00047FFE">
            <w:pPr>
              <w:keepNext/>
              <w:spacing w:line="252" w:lineRule="auto"/>
              <w:jc w:val="center"/>
              <w:rPr>
                <w:sz w:val="20"/>
                <w:lang w:eastAsia="x-none"/>
              </w:rPr>
            </w:pPr>
            <w:r>
              <w:rPr>
                <w:sz w:val="20"/>
              </w:rPr>
              <w:t>23%</w:t>
            </w:r>
          </w:p>
        </w:tc>
        <w:tc>
          <w:tcPr>
            <w:tcW w:w="370" w:type="pct"/>
            <w:tcBorders>
              <w:top w:val="single" w:sz="4" w:space="0" w:color="auto"/>
              <w:left w:val="single" w:sz="4" w:space="0" w:color="auto"/>
              <w:bottom w:val="single" w:sz="4" w:space="0" w:color="auto"/>
              <w:right w:val="double" w:sz="4" w:space="0" w:color="auto"/>
            </w:tcBorders>
            <w:vAlign w:val="center"/>
          </w:tcPr>
          <w:p w14:paraId="41543741" w14:textId="77777777" w:rsidR="002C2061" w:rsidRDefault="002C2061" w:rsidP="00047FFE">
            <w:pPr>
              <w:keepNext/>
              <w:spacing w:line="252" w:lineRule="auto"/>
              <w:jc w:val="center"/>
              <w:rPr>
                <w:sz w:val="20"/>
                <w:lang w:eastAsia="x-none"/>
              </w:rPr>
            </w:pPr>
            <w:r>
              <w:rPr>
                <w:sz w:val="20"/>
              </w:rPr>
              <w:t>4</w:t>
            </w:r>
          </w:p>
        </w:tc>
        <w:tc>
          <w:tcPr>
            <w:tcW w:w="418" w:type="pct"/>
            <w:tcBorders>
              <w:top w:val="single" w:sz="4" w:space="0" w:color="auto"/>
              <w:left w:val="single" w:sz="4" w:space="0" w:color="auto"/>
              <w:bottom w:val="single" w:sz="4" w:space="0" w:color="auto"/>
              <w:right w:val="double" w:sz="4" w:space="0" w:color="auto"/>
            </w:tcBorders>
            <w:vAlign w:val="center"/>
          </w:tcPr>
          <w:p w14:paraId="56D8838A" w14:textId="77777777" w:rsidR="002C2061" w:rsidRDefault="002C2061" w:rsidP="00047FFE">
            <w:pPr>
              <w:keepNext/>
              <w:spacing w:line="252" w:lineRule="auto"/>
              <w:jc w:val="center"/>
              <w:rPr>
                <w:sz w:val="20"/>
                <w:lang w:eastAsia="x-none"/>
              </w:rPr>
            </w:pPr>
            <w:r>
              <w:rPr>
                <w:sz w:val="20"/>
              </w:rPr>
              <w:t>19%</w:t>
            </w:r>
          </w:p>
        </w:tc>
        <w:tc>
          <w:tcPr>
            <w:tcW w:w="328" w:type="pct"/>
            <w:tcBorders>
              <w:top w:val="single" w:sz="4" w:space="0" w:color="auto"/>
              <w:left w:val="single" w:sz="4" w:space="0" w:color="auto"/>
              <w:bottom w:val="single" w:sz="4" w:space="0" w:color="auto"/>
              <w:right w:val="double" w:sz="4" w:space="0" w:color="auto"/>
            </w:tcBorders>
            <w:vAlign w:val="center"/>
          </w:tcPr>
          <w:p w14:paraId="4B3B378C" w14:textId="77777777" w:rsidR="002C2061" w:rsidRDefault="002C2061" w:rsidP="00047FFE">
            <w:pPr>
              <w:keepNext/>
              <w:spacing w:line="252" w:lineRule="auto"/>
              <w:jc w:val="center"/>
              <w:rPr>
                <w:sz w:val="20"/>
                <w:lang w:eastAsia="x-none"/>
              </w:rPr>
            </w:pPr>
            <w:r>
              <w:rPr>
                <w:sz w:val="20"/>
              </w:rPr>
              <w:t>1</w:t>
            </w:r>
          </w:p>
        </w:tc>
        <w:tc>
          <w:tcPr>
            <w:tcW w:w="408" w:type="pct"/>
            <w:tcBorders>
              <w:top w:val="single" w:sz="4" w:space="0" w:color="auto"/>
              <w:left w:val="single" w:sz="4" w:space="0" w:color="auto"/>
              <w:bottom w:val="single" w:sz="4" w:space="0" w:color="auto"/>
              <w:right w:val="double" w:sz="4" w:space="0" w:color="auto"/>
            </w:tcBorders>
            <w:vAlign w:val="center"/>
          </w:tcPr>
          <w:p w14:paraId="39CEDDB6" w14:textId="77777777" w:rsidR="002C2061" w:rsidRDefault="002C2061" w:rsidP="00047FFE">
            <w:pPr>
              <w:keepNext/>
              <w:spacing w:line="252" w:lineRule="auto"/>
              <w:jc w:val="center"/>
              <w:rPr>
                <w:sz w:val="20"/>
                <w:lang w:eastAsia="x-none"/>
              </w:rPr>
            </w:pPr>
            <w:r>
              <w:rPr>
                <w:sz w:val="20"/>
              </w:rPr>
              <w:t>17%</w:t>
            </w:r>
          </w:p>
        </w:tc>
      </w:tr>
      <w:tr w:rsidR="005B3031" w:rsidRPr="00653209" w14:paraId="56B8B8D5" w14:textId="77777777" w:rsidTr="005B3031">
        <w:trPr>
          <w:trHeight w:val="317"/>
          <w:jc w:val="center"/>
        </w:trPr>
        <w:tc>
          <w:tcPr>
            <w:tcW w:w="1250"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6B8920F8" w14:textId="77777777" w:rsidR="002C2061" w:rsidRDefault="002C2061" w:rsidP="00047FFE">
            <w:pPr>
              <w:keepNext/>
              <w:spacing w:line="252" w:lineRule="auto"/>
              <w:rPr>
                <w:sz w:val="20"/>
              </w:rPr>
            </w:pPr>
            <w:r>
              <w:rPr>
                <w:sz w:val="20"/>
              </w:rPr>
              <w:t>Don’t Know</w:t>
            </w:r>
          </w:p>
        </w:tc>
        <w:tc>
          <w:tcPr>
            <w:tcW w:w="370"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06C2B804" w14:textId="77777777" w:rsidR="002C2061" w:rsidRDefault="002C2061" w:rsidP="00047FFE">
            <w:pPr>
              <w:keepNext/>
              <w:spacing w:line="256" w:lineRule="auto"/>
              <w:jc w:val="center"/>
              <w:rPr>
                <w:sz w:val="20"/>
                <w:lang w:eastAsia="x-none"/>
              </w:rPr>
            </w:pPr>
            <w:r>
              <w:rPr>
                <w:sz w:val="20"/>
                <w:lang w:eastAsia="x-none"/>
              </w:rPr>
              <w:t>16</w:t>
            </w:r>
          </w:p>
        </w:tc>
        <w:tc>
          <w:tcPr>
            <w:tcW w:w="371"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771A36E9" w14:textId="77777777" w:rsidR="002C2061" w:rsidRDefault="002C2061" w:rsidP="00047FFE">
            <w:pPr>
              <w:keepNext/>
              <w:spacing w:line="252" w:lineRule="auto"/>
              <w:jc w:val="center"/>
              <w:rPr>
                <w:sz w:val="20"/>
              </w:rPr>
            </w:pPr>
            <w:r>
              <w:rPr>
                <w:sz w:val="20"/>
              </w:rPr>
              <w:t>19%</w:t>
            </w:r>
          </w:p>
        </w:tc>
        <w:tc>
          <w:tcPr>
            <w:tcW w:w="325" w:type="pct"/>
            <w:tcBorders>
              <w:top w:val="single" w:sz="4" w:space="0" w:color="auto"/>
              <w:left w:val="single" w:sz="4" w:space="0" w:color="auto"/>
              <w:bottom w:val="single" w:sz="4" w:space="0" w:color="auto"/>
              <w:right w:val="single" w:sz="4" w:space="0" w:color="auto"/>
            </w:tcBorders>
            <w:vAlign w:val="center"/>
          </w:tcPr>
          <w:p w14:paraId="43B97118" w14:textId="77777777" w:rsidR="002C2061" w:rsidRDefault="002C2061" w:rsidP="00047FFE">
            <w:pPr>
              <w:keepNext/>
              <w:spacing w:line="252" w:lineRule="auto"/>
              <w:jc w:val="center"/>
              <w:rPr>
                <w:sz w:val="20"/>
              </w:rPr>
            </w:pPr>
            <w:r>
              <w:rPr>
                <w:sz w:val="20"/>
              </w:rPr>
              <w:t>2</w:t>
            </w:r>
          </w:p>
        </w:tc>
        <w:tc>
          <w:tcPr>
            <w:tcW w:w="371" w:type="pct"/>
            <w:tcBorders>
              <w:top w:val="single" w:sz="4" w:space="0" w:color="auto"/>
              <w:left w:val="single" w:sz="4" w:space="0" w:color="auto"/>
              <w:bottom w:val="single" w:sz="4" w:space="0" w:color="auto"/>
              <w:right w:val="double" w:sz="4" w:space="0" w:color="auto"/>
            </w:tcBorders>
            <w:vAlign w:val="center"/>
          </w:tcPr>
          <w:p w14:paraId="3C3487A7" w14:textId="77777777" w:rsidR="002C2061" w:rsidRDefault="002C2061" w:rsidP="00047FFE">
            <w:pPr>
              <w:keepNext/>
              <w:spacing w:line="252" w:lineRule="auto"/>
              <w:jc w:val="center"/>
              <w:rPr>
                <w:sz w:val="20"/>
              </w:rPr>
            </w:pPr>
            <w:r>
              <w:rPr>
                <w:sz w:val="20"/>
              </w:rPr>
              <w:t>22%</w:t>
            </w:r>
          </w:p>
        </w:tc>
        <w:tc>
          <w:tcPr>
            <w:tcW w:w="371" w:type="pct"/>
            <w:tcBorders>
              <w:top w:val="single" w:sz="4" w:space="0" w:color="auto"/>
              <w:left w:val="single" w:sz="4" w:space="0" w:color="auto"/>
              <w:bottom w:val="single" w:sz="4" w:space="0" w:color="auto"/>
              <w:right w:val="double" w:sz="4" w:space="0" w:color="auto"/>
            </w:tcBorders>
            <w:vAlign w:val="center"/>
          </w:tcPr>
          <w:p w14:paraId="4644D4A7" w14:textId="77777777" w:rsidR="002C2061" w:rsidRDefault="002C2061" w:rsidP="00047FFE">
            <w:pPr>
              <w:keepNext/>
              <w:spacing w:line="252" w:lineRule="auto"/>
              <w:jc w:val="center"/>
              <w:rPr>
                <w:sz w:val="20"/>
              </w:rPr>
            </w:pPr>
            <w:r>
              <w:rPr>
                <w:sz w:val="20"/>
                <w:lang w:eastAsia="x-none"/>
              </w:rPr>
              <w:t>4</w:t>
            </w:r>
          </w:p>
        </w:tc>
        <w:tc>
          <w:tcPr>
            <w:tcW w:w="418" w:type="pct"/>
            <w:tcBorders>
              <w:top w:val="single" w:sz="4" w:space="0" w:color="auto"/>
              <w:left w:val="single" w:sz="4" w:space="0" w:color="auto"/>
              <w:bottom w:val="single" w:sz="4" w:space="0" w:color="auto"/>
              <w:right w:val="double" w:sz="4" w:space="0" w:color="auto"/>
            </w:tcBorders>
            <w:vAlign w:val="center"/>
          </w:tcPr>
          <w:p w14:paraId="599EF357" w14:textId="77777777" w:rsidR="002C2061" w:rsidRDefault="002C2061" w:rsidP="00047FFE">
            <w:pPr>
              <w:keepNext/>
              <w:spacing w:line="252" w:lineRule="auto"/>
              <w:jc w:val="center"/>
              <w:rPr>
                <w:sz w:val="20"/>
              </w:rPr>
            </w:pPr>
            <w:r>
              <w:rPr>
                <w:sz w:val="20"/>
              </w:rPr>
              <w:t>14%</w:t>
            </w:r>
          </w:p>
        </w:tc>
        <w:tc>
          <w:tcPr>
            <w:tcW w:w="370" w:type="pct"/>
            <w:tcBorders>
              <w:top w:val="single" w:sz="4" w:space="0" w:color="auto"/>
              <w:left w:val="single" w:sz="4" w:space="0" w:color="auto"/>
              <w:bottom w:val="single" w:sz="4" w:space="0" w:color="auto"/>
              <w:right w:val="double" w:sz="4" w:space="0" w:color="auto"/>
            </w:tcBorders>
            <w:vAlign w:val="center"/>
          </w:tcPr>
          <w:p w14:paraId="41EA474B" w14:textId="77777777" w:rsidR="002C2061" w:rsidRDefault="002C2061" w:rsidP="00047FFE">
            <w:pPr>
              <w:keepNext/>
              <w:spacing w:line="252" w:lineRule="auto"/>
              <w:jc w:val="center"/>
              <w:rPr>
                <w:sz w:val="20"/>
              </w:rPr>
            </w:pPr>
            <w:r>
              <w:rPr>
                <w:sz w:val="20"/>
              </w:rPr>
              <w:t>3</w:t>
            </w:r>
          </w:p>
        </w:tc>
        <w:tc>
          <w:tcPr>
            <w:tcW w:w="418" w:type="pct"/>
            <w:tcBorders>
              <w:top w:val="single" w:sz="4" w:space="0" w:color="auto"/>
              <w:left w:val="single" w:sz="4" w:space="0" w:color="auto"/>
              <w:bottom w:val="single" w:sz="4" w:space="0" w:color="auto"/>
              <w:right w:val="double" w:sz="4" w:space="0" w:color="auto"/>
            </w:tcBorders>
            <w:vAlign w:val="center"/>
          </w:tcPr>
          <w:p w14:paraId="53BDD74B" w14:textId="77777777" w:rsidR="002C2061" w:rsidRDefault="002C2061" w:rsidP="00047FFE">
            <w:pPr>
              <w:keepNext/>
              <w:spacing w:line="252" w:lineRule="auto"/>
              <w:jc w:val="center"/>
              <w:rPr>
                <w:sz w:val="20"/>
              </w:rPr>
            </w:pPr>
            <w:r>
              <w:rPr>
                <w:sz w:val="20"/>
              </w:rPr>
              <w:t>14%</w:t>
            </w:r>
          </w:p>
        </w:tc>
        <w:tc>
          <w:tcPr>
            <w:tcW w:w="328" w:type="pct"/>
            <w:tcBorders>
              <w:top w:val="single" w:sz="4" w:space="0" w:color="auto"/>
              <w:left w:val="single" w:sz="4" w:space="0" w:color="auto"/>
              <w:bottom w:val="single" w:sz="4" w:space="0" w:color="auto"/>
              <w:right w:val="double" w:sz="4" w:space="0" w:color="auto"/>
            </w:tcBorders>
            <w:vAlign w:val="center"/>
          </w:tcPr>
          <w:p w14:paraId="34F94A4A" w14:textId="77777777" w:rsidR="002C2061" w:rsidRDefault="002C2061" w:rsidP="00047FFE">
            <w:pPr>
              <w:keepNext/>
              <w:spacing w:line="252" w:lineRule="auto"/>
              <w:jc w:val="center"/>
              <w:rPr>
                <w:sz w:val="20"/>
              </w:rPr>
            </w:pPr>
            <w:r>
              <w:rPr>
                <w:sz w:val="20"/>
              </w:rPr>
              <w:t>1</w:t>
            </w:r>
          </w:p>
        </w:tc>
        <w:tc>
          <w:tcPr>
            <w:tcW w:w="408" w:type="pct"/>
            <w:tcBorders>
              <w:top w:val="single" w:sz="4" w:space="0" w:color="auto"/>
              <w:left w:val="single" w:sz="4" w:space="0" w:color="auto"/>
              <w:bottom w:val="single" w:sz="4" w:space="0" w:color="auto"/>
              <w:right w:val="double" w:sz="4" w:space="0" w:color="auto"/>
            </w:tcBorders>
            <w:vAlign w:val="center"/>
          </w:tcPr>
          <w:p w14:paraId="5AA3BDE4" w14:textId="77777777" w:rsidR="002C2061" w:rsidRDefault="002C2061" w:rsidP="00047FFE">
            <w:pPr>
              <w:keepNext/>
              <w:spacing w:line="252" w:lineRule="auto"/>
              <w:jc w:val="center"/>
              <w:rPr>
                <w:sz w:val="20"/>
              </w:rPr>
            </w:pPr>
            <w:r>
              <w:rPr>
                <w:sz w:val="20"/>
              </w:rPr>
              <w:t>13%</w:t>
            </w:r>
          </w:p>
        </w:tc>
      </w:tr>
      <w:tr w:rsidR="005B3031" w:rsidRPr="00653209" w14:paraId="6E651054" w14:textId="77777777" w:rsidTr="005B3031">
        <w:trPr>
          <w:trHeight w:val="317"/>
          <w:jc w:val="center"/>
        </w:trPr>
        <w:tc>
          <w:tcPr>
            <w:tcW w:w="1250" w:type="pct"/>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07979787" w14:textId="77777777" w:rsidR="002C2061" w:rsidRPr="00710A00" w:rsidRDefault="002C2061" w:rsidP="00047FFE">
            <w:pPr>
              <w:keepNext/>
              <w:spacing w:line="252" w:lineRule="auto"/>
              <w:rPr>
                <w:sz w:val="20"/>
                <w:vertAlign w:val="superscript"/>
              </w:rPr>
            </w:pPr>
            <w:r w:rsidRPr="00120878">
              <w:rPr>
                <w:b/>
                <w:bCs/>
                <w:sz w:val="20"/>
              </w:rPr>
              <w:t>Total</w:t>
            </w:r>
            <w:r>
              <w:rPr>
                <w:sz w:val="20"/>
                <w:vertAlign w:val="superscript"/>
              </w:rPr>
              <w:t>1</w:t>
            </w:r>
          </w:p>
        </w:tc>
        <w:tc>
          <w:tcPr>
            <w:tcW w:w="370" w:type="pct"/>
            <w:tcBorders>
              <w:top w:val="double" w:sz="4" w:space="0" w:color="auto"/>
              <w:left w:val="nil"/>
              <w:bottom w:val="double" w:sz="4" w:space="0" w:color="auto"/>
              <w:right w:val="single" w:sz="4" w:space="0" w:color="auto"/>
            </w:tcBorders>
            <w:tcMar>
              <w:top w:w="0" w:type="dxa"/>
              <w:left w:w="108" w:type="dxa"/>
              <w:bottom w:w="0" w:type="dxa"/>
              <w:right w:w="108" w:type="dxa"/>
            </w:tcMar>
            <w:vAlign w:val="center"/>
          </w:tcPr>
          <w:p w14:paraId="5D9CC8D8" w14:textId="77777777" w:rsidR="002C2061" w:rsidRPr="00120878" w:rsidRDefault="002C2061" w:rsidP="00047FFE">
            <w:pPr>
              <w:keepNext/>
              <w:spacing w:line="256" w:lineRule="auto"/>
              <w:jc w:val="center"/>
              <w:rPr>
                <w:b/>
                <w:bCs/>
                <w:sz w:val="20"/>
                <w:lang w:eastAsia="x-none"/>
              </w:rPr>
            </w:pPr>
            <w:r>
              <w:rPr>
                <w:b/>
                <w:bCs/>
                <w:sz w:val="20"/>
                <w:lang w:eastAsia="x-none"/>
              </w:rPr>
              <w:t>89</w:t>
            </w:r>
          </w:p>
        </w:tc>
        <w:tc>
          <w:tcPr>
            <w:tcW w:w="371" w:type="pct"/>
            <w:tcBorders>
              <w:top w:val="doub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62D1E626" w14:textId="77777777" w:rsidR="002C2061" w:rsidRPr="00120878" w:rsidRDefault="002C2061" w:rsidP="00047FFE">
            <w:pPr>
              <w:keepNext/>
              <w:spacing w:line="252" w:lineRule="auto"/>
              <w:jc w:val="center"/>
              <w:rPr>
                <w:b/>
                <w:bCs/>
                <w:sz w:val="20"/>
              </w:rPr>
            </w:pPr>
            <w:r w:rsidRPr="00120878">
              <w:rPr>
                <w:b/>
                <w:bCs/>
                <w:sz w:val="20"/>
              </w:rPr>
              <w:t>100%</w:t>
            </w:r>
          </w:p>
        </w:tc>
        <w:tc>
          <w:tcPr>
            <w:tcW w:w="325" w:type="pct"/>
            <w:tcBorders>
              <w:top w:val="double" w:sz="4" w:space="0" w:color="auto"/>
              <w:left w:val="single" w:sz="4" w:space="0" w:color="auto"/>
              <w:bottom w:val="double" w:sz="4" w:space="0" w:color="auto"/>
              <w:right w:val="single" w:sz="4" w:space="0" w:color="auto"/>
            </w:tcBorders>
            <w:vAlign w:val="center"/>
          </w:tcPr>
          <w:p w14:paraId="29773E49" w14:textId="77777777" w:rsidR="002C2061" w:rsidRPr="00120878" w:rsidRDefault="002C2061" w:rsidP="00047FFE">
            <w:pPr>
              <w:keepNext/>
              <w:spacing w:line="252" w:lineRule="auto"/>
              <w:jc w:val="center"/>
              <w:rPr>
                <w:b/>
                <w:bCs/>
                <w:sz w:val="20"/>
              </w:rPr>
            </w:pPr>
            <w:r>
              <w:rPr>
                <w:b/>
                <w:bCs/>
                <w:sz w:val="20"/>
              </w:rPr>
              <w:t>8</w:t>
            </w:r>
          </w:p>
        </w:tc>
        <w:tc>
          <w:tcPr>
            <w:tcW w:w="371" w:type="pct"/>
            <w:tcBorders>
              <w:top w:val="double" w:sz="4" w:space="0" w:color="auto"/>
              <w:left w:val="single" w:sz="4" w:space="0" w:color="auto"/>
              <w:bottom w:val="double" w:sz="4" w:space="0" w:color="auto"/>
              <w:right w:val="double" w:sz="4" w:space="0" w:color="auto"/>
            </w:tcBorders>
            <w:vAlign w:val="center"/>
          </w:tcPr>
          <w:p w14:paraId="5E9D415F" w14:textId="77777777" w:rsidR="002C2061" w:rsidRPr="00120878" w:rsidRDefault="002C2061" w:rsidP="00047FFE">
            <w:pPr>
              <w:keepNext/>
              <w:spacing w:line="252" w:lineRule="auto"/>
              <w:jc w:val="center"/>
              <w:rPr>
                <w:b/>
                <w:bCs/>
                <w:sz w:val="20"/>
              </w:rPr>
            </w:pPr>
            <w:r w:rsidRPr="00120878">
              <w:rPr>
                <w:b/>
                <w:bCs/>
                <w:sz w:val="20"/>
              </w:rPr>
              <w:t>100%</w:t>
            </w:r>
          </w:p>
        </w:tc>
        <w:tc>
          <w:tcPr>
            <w:tcW w:w="371" w:type="pct"/>
            <w:tcBorders>
              <w:top w:val="double" w:sz="4" w:space="0" w:color="auto"/>
              <w:left w:val="single" w:sz="4" w:space="0" w:color="auto"/>
              <w:bottom w:val="double" w:sz="4" w:space="0" w:color="auto"/>
              <w:right w:val="double" w:sz="4" w:space="0" w:color="auto"/>
            </w:tcBorders>
            <w:vAlign w:val="center"/>
          </w:tcPr>
          <w:p w14:paraId="51E1C4F5" w14:textId="77777777" w:rsidR="002C2061" w:rsidRPr="00120878" w:rsidRDefault="002C2061" w:rsidP="00047FFE">
            <w:pPr>
              <w:keepNext/>
              <w:spacing w:line="252" w:lineRule="auto"/>
              <w:jc w:val="center"/>
              <w:rPr>
                <w:b/>
                <w:bCs/>
                <w:sz w:val="20"/>
              </w:rPr>
            </w:pPr>
            <w:r>
              <w:rPr>
                <w:b/>
                <w:bCs/>
                <w:sz w:val="20"/>
                <w:lang w:eastAsia="x-none"/>
              </w:rPr>
              <w:t>28</w:t>
            </w:r>
          </w:p>
        </w:tc>
        <w:tc>
          <w:tcPr>
            <w:tcW w:w="418" w:type="pct"/>
            <w:tcBorders>
              <w:top w:val="double" w:sz="4" w:space="0" w:color="auto"/>
              <w:left w:val="single" w:sz="4" w:space="0" w:color="auto"/>
              <w:bottom w:val="double" w:sz="4" w:space="0" w:color="auto"/>
              <w:right w:val="double" w:sz="4" w:space="0" w:color="auto"/>
            </w:tcBorders>
            <w:vAlign w:val="center"/>
          </w:tcPr>
          <w:p w14:paraId="5D4DD6F9" w14:textId="77777777" w:rsidR="002C2061" w:rsidRPr="00120878" w:rsidRDefault="002C2061" w:rsidP="00047FFE">
            <w:pPr>
              <w:keepNext/>
              <w:spacing w:line="252" w:lineRule="auto"/>
              <w:jc w:val="center"/>
              <w:rPr>
                <w:b/>
                <w:bCs/>
                <w:sz w:val="20"/>
              </w:rPr>
            </w:pPr>
            <w:r w:rsidRPr="00120878">
              <w:rPr>
                <w:b/>
                <w:bCs/>
                <w:sz w:val="20"/>
              </w:rPr>
              <w:t>100%</w:t>
            </w:r>
          </w:p>
        </w:tc>
        <w:tc>
          <w:tcPr>
            <w:tcW w:w="370" w:type="pct"/>
            <w:tcBorders>
              <w:top w:val="double" w:sz="4" w:space="0" w:color="auto"/>
              <w:left w:val="single" w:sz="4" w:space="0" w:color="auto"/>
              <w:bottom w:val="double" w:sz="4" w:space="0" w:color="auto"/>
              <w:right w:val="double" w:sz="4" w:space="0" w:color="auto"/>
            </w:tcBorders>
            <w:vAlign w:val="center"/>
          </w:tcPr>
          <w:p w14:paraId="0E3D04D9" w14:textId="77777777" w:rsidR="002C2061" w:rsidRPr="00120878" w:rsidRDefault="002C2061" w:rsidP="00047FFE">
            <w:pPr>
              <w:keepNext/>
              <w:spacing w:line="252" w:lineRule="auto"/>
              <w:jc w:val="center"/>
              <w:rPr>
                <w:b/>
                <w:bCs/>
                <w:sz w:val="20"/>
              </w:rPr>
            </w:pPr>
            <w:r>
              <w:rPr>
                <w:b/>
                <w:bCs/>
                <w:sz w:val="20"/>
              </w:rPr>
              <w:t>21</w:t>
            </w:r>
          </w:p>
        </w:tc>
        <w:tc>
          <w:tcPr>
            <w:tcW w:w="418" w:type="pct"/>
            <w:tcBorders>
              <w:top w:val="double" w:sz="4" w:space="0" w:color="auto"/>
              <w:left w:val="single" w:sz="4" w:space="0" w:color="auto"/>
              <w:bottom w:val="double" w:sz="4" w:space="0" w:color="auto"/>
              <w:right w:val="double" w:sz="4" w:space="0" w:color="auto"/>
            </w:tcBorders>
            <w:vAlign w:val="center"/>
          </w:tcPr>
          <w:p w14:paraId="55EFAC02" w14:textId="77777777" w:rsidR="002C2061" w:rsidRPr="00120878" w:rsidRDefault="002C2061" w:rsidP="00047FFE">
            <w:pPr>
              <w:keepNext/>
              <w:spacing w:line="252" w:lineRule="auto"/>
              <w:jc w:val="center"/>
              <w:rPr>
                <w:b/>
                <w:bCs/>
                <w:sz w:val="20"/>
              </w:rPr>
            </w:pPr>
            <w:r w:rsidRPr="00120878">
              <w:rPr>
                <w:b/>
                <w:bCs/>
                <w:sz w:val="20"/>
              </w:rPr>
              <w:t>100%</w:t>
            </w:r>
          </w:p>
        </w:tc>
        <w:tc>
          <w:tcPr>
            <w:tcW w:w="328" w:type="pct"/>
            <w:tcBorders>
              <w:top w:val="double" w:sz="4" w:space="0" w:color="auto"/>
              <w:left w:val="single" w:sz="4" w:space="0" w:color="auto"/>
              <w:bottom w:val="double" w:sz="4" w:space="0" w:color="auto"/>
              <w:right w:val="double" w:sz="4" w:space="0" w:color="auto"/>
            </w:tcBorders>
            <w:vAlign w:val="center"/>
          </w:tcPr>
          <w:p w14:paraId="66A6A4E3" w14:textId="77777777" w:rsidR="002C2061" w:rsidRPr="00120878" w:rsidRDefault="002C2061" w:rsidP="00047FFE">
            <w:pPr>
              <w:keepNext/>
              <w:spacing w:line="252" w:lineRule="auto"/>
              <w:jc w:val="center"/>
              <w:rPr>
                <w:b/>
                <w:bCs/>
                <w:sz w:val="20"/>
              </w:rPr>
            </w:pPr>
            <w:r>
              <w:rPr>
                <w:b/>
                <w:bCs/>
                <w:sz w:val="20"/>
              </w:rPr>
              <w:t>7</w:t>
            </w:r>
          </w:p>
        </w:tc>
        <w:tc>
          <w:tcPr>
            <w:tcW w:w="408" w:type="pct"/>
            <w:tcBorders>
              <w:top w:val="double" w:sz="4" w:space="0" w:color="auto"/>
              <w:left w:val="single" w:sz="4" w:space="0" w:color="auto"/>
              <w:bottom w:val="double" w:sz="4" w:space="0" w:color="auto"/>
              <w:right w:val="double" w:sz="4" w:space="0" w:color="auto"/>
            </w:tcBorders>
            <w:vAlign w:val="center"/>
          </w:tcPr>
          <w:p w14:paraId="22108257" w14:textId="77777777" w:rsidR="002C2061" w:rsidRPr="00120878" w:rsidRDefault="002C2061" w:rsidP="00047FFE">
            <w:pPr>
              <w:keepNext/>
              <w:spacing w:line="252" w:lineRule="auto"/>
              <w:jc w:val="center"/>
              <w:rPr>
                <w:b/>
                <w:bCs/>
                <w:sz w:val="20"/>
              </w:rPr>
            </w:pPr>
            <w:r w:rsidRPr="00120878">
              <w:rPr>
                <w:b/>
                <w:bCs/>
                <w:sz w:val="20"/>
              </w:rPr>
              <w:t>100%</w:t>
            </w:r>
          </w:p>
        </w:tc>
      </w:tr>
    </w:tbl>
    <w:p w14:paraId="363066B8" w14:textId="77777777" w:rsidR="002C2061" w:rsidRDefault="002C2061" w:rsidP="005B3031">
      <w:pPr>
        <w:ind w:left="-180" w:right="-180"/>
        <w:rPr>
          <w:sz w:val="18"/>
          <w:szCs w:val="18"/>
        </w:rPr>
      </w:pPr>
      <w:r>
        <w:rPr>
          <w:sz w:val="18"/>
          <w:szCs w:val="18"/>
          <w:vertAlign w:val="superscript"/>
        </w:rPr>
        <w:t xml:space="preserve">1 </w:t>
      </w:r>
      <w:r>
        <w:rPr>
          <w:sz w:val="18"/>
          <w:szCs w:val="18"/>
        </w:rPr>
        <w:t>Only respondents who indicated implementing a measure were asked the amount of work they would have done or what efficiency of system they would have purchased.</w:t>
      </w:r>
    </w:p>
    <w:p w14:paraId="79E17296" w14:textId="77777777" w:rsidR="002C2061" w:rsidRPr="00CC0511" w:rsidRDefault="002C2061" w:rsidP="002C2061">
      <w:pPr>
        <w:pStyle w:val="Paragraph"/>
        <w:keepNext/>
        <w:ind w:left="0"/>
        <w:jc w:val="center"/>
        <w:rPr>
          <w:b/>
          <w:bCs/>
        </w:rPr>
      </w:pPr>
      <w:r w:rsidRPr="00CC0511">
        <w:rPr>
          <w:b/>
          <w:bCs/>
        </w:rPr>
        <w:lastRenderedPageBreak/>
        <w:t>Table</w:t>
      </w:r>
      <w:r>
        <w:rPr>
          <w:b/>
          <w:bCs/>
        </w:rPr>
        <w:t xml:space="preserve"> C-28</w:t>
      </w:r>
    </w:p>
    <w:p w14:paraId="58F5EB36" w14:textId="77777777" w:rsidR="002C2061" w:rsidRDefault="002C2061" w:rsidP="002C2061">
      <w:pPr>
        <w:pStyle w:val="Paragraph"/>
        <w:keepNext/>
        <w:ind w:left="0"/>
        <w:jc w:val="center"/>
        <w:rPr>
          <w:b/>
          <w:szCs w:val="20"/>
        </w:rPr>
      </w:pPr>
      <w:r>
        <w:rPr>
          <w:b/>
          <w:szCs w:val="20"/>
        </w:rPr>
        <w:t xml:space="preserve">Measure Timeline Without </w:t>
      </w:r>
      <w:proofErr w:type="spellStart"/>
      <w:r>
        <w:rPr>
          <w:b/>
          <w:szCs w:val="20"/>
        </w:rPr>
        <w:t>HPwES</w:t>
      </w:r>
      <w:proofErr w:type="spellEnd"/>
      <w:r>
        <w:rPr>
          <w:b/>
          <w:szCs w:val="20"/>
        </w:rPr>
        <w:t xml:space="preserve"> Financing</w:t>
      </w:r>
    </w:p>
    <w:p w14:paraId="6D4D673B" w14:textId="77777777" w:rsidR="002C2061" w:rsidRDefault="002C2061" w:rsidP="002C2061">
      <w:pPr>
        <w:pStyle w:val="Paragraph"/>
        <w:keepNext/>
        <w:ind w:left="0"/>
        <w:jc w:val="center"/>
        <w:rPr>
          <w:b/>
          <w:szCs w:val="20"/>
        </w:rPr>
      </w:pPr>
    </w:p>
    <w:tbl>
      <w:tblPr>
        <w:tblW w:w="9720" w:type="dxa"/>
        <w:jc w:val="center"/>
        <w:tblCellMar>
          <w:left w:w="0" w:type="dxa"/>
          <w:right w:w="0" w:type="dxa"/>
        </w:tblCellMar>
        <w:tblLook w:val="04A0" w:firstRow="1" w:lastRow="0" w:firstColumn="1" w:lastColumn="0" w:noHBand="0" w:noVBand="1"/>
      </w:tblPr>
      <w:tblGrid>
        <w:gridCol w:w="2255"/>
        <w:gridCol w:w="746"/>
        <w:gridCol w:w="748"/>
        <w:gridCol w:w="698"/>
        <w:gridCol w:w="698"/>
        <w:gridCol w:w="799"/>
        <w:gridCol w:w="799"/>
        <w:gridCol w:w="745"/>
        <w:gridCol w:w="746"/>
        <w:gridCol w:w="745"/>
        <w:gridCol w:w="741"/>
      </w:tblGrid>
      <w:tr w:rsidR="002C2061" w:rsidRPr="00653209" w14:paraId="169F3345" w14:textId="77777777" w:rsidTr="00CA00BE">
        <w:trPr>
          <w:trHeight w:val="317"/>
          <w:jc w:val="center"/>
        </w:trPr>
        <w:tc>
          <w:tcPr>
            <w:tcW w:w="5000" w:type="pct"/>
            <w:gridSpan w:val="11"/>
            <w:tcBorders>
              <w:top w:val="double" w:sz="4" w:space="0" w:color="auto"/>
              <w:left w:val="double" w:sz="4" w:space="0" w:color="auto"/>
              <w:right w:val="double" w:sz="4" w:space="0" w:color="auto"/>
            </w:tcBorders>
            <w:tcMar>
              <w:top w:w="0" w:type="dxa"/>
              <w:left w:w="108" w:type="dxa"/>
              <w:bottom w:w="0" w:type="dxa"/>
              <w:right w:w="108" w:type="dxa"/>
            </w:tcMar>
            <w:vAlign w:val="center"/>
          </w:tcPr>
          <w:p w14:paraId="4D7E42DC" w14:textId="77777777" w:rsidR="00CA00BE" w:rsidRDefault="002C2061" w:rsidP="00CA00BE">
            <w:pPr>
              <w:keepNext/>
              <w:spacing w:line="252" w:lineRule="auto"/>
              <w:jc w:val="center"/>
              <w:rPr>
                <w:b/>
                <w:bCs/>
                <w:sz w:val="20"/>
                <w:lang w:eastAsia="x-none"/>
              </w:rPr>
            </w:pPr>
            <w:r w:rsidRPr="00914E6D">
              <w:rPr>
                <w:b/>
                <w:bCs/>
                <w:sz w:val="20"/>
                <w:lang w:eastAsia="x-none"/>
              </w:rPr>
              <w:t xml:space="preserve">Thinking about timing, without Home Performance with Energy Star rebates or </w:t>
            </w:r>
          </w:p>
          <w:p w14:paraId="7FD7D8A5" w14:textId="77777777" w:rsidR="002C2061" w:rsidRDefault="002C2061" w:rsidP="00CA00BE">
            <w:pPr>
              <w:keepNext/>
              <w:spacing w:line="252" w:lineRule="auto"/>
              <w:jc w:val="center"/>
              <w:rPr>
                <w:b/>
                <w:bCs/>
                <w:sz w:val="20"/>
                <w:lang w:eastAsia="x-none"/>
              </w:rPr>
            </w:pPr>
            <w:r w:rsidRPr="00914E6D">
              <w:rPr>
                <w:b/>
                <w:bCs/>
                <w:sz w:val="20"/>
                <w:lang w:eastAsia="x-none"/>
              </w:rPr>
              <w:t>financing, when would you have most likely had the work done</w:t>
            </w:r>
            <w:r>
              <w:rPr>
                <w:b/>
                <w:bCs/>
                <w:sz w:val="20"/>
                <w:lang w:eastAsia="x-none"/>
              </w:rPr>
              <w:t>/purchased the system</w:t>
            </w:r>
            <w:r w:rsidRPr="00914E6D">
              <w:rPr>
                <w:b/>
                <w:bCs/>
                <w:sz w:val="20"/>
                <w:lang w:eastAsia="x-none"/>
              </w:rPr>
              <w:t>?</w:t>
            </w:r>
          </w:p>
        </w:tc>
      </w:tr>
      <w:tr w:rsidR="002C2061" w:rsidRPr="00653209" w14:paraId="3E4F0656" w14:textId="77777777" w:rsidTr="00CA00BE">
        <w:trPr>
          <w:trHeight w:val="317"/>
          <w:jc w:val="center"/>
        </w:trPr>
        <w:tc>
          <w:tcPr>
            <w:tcW w:w="1160" w:type="pct"/>
            <w:vMerge w:val="restart"/>
            <w:tcBorders>
              <w:top w:val="double" w:sz="4" w:space="0" w:color="auto"/>
              <w:left w:val="double" w:sz="4" w:space="0" w:color="auto"/>
              <w:right w:val="double" w:sz="4" w:space="0" w:color="auto"/>
            </w:tcBorders>
            <w:tcMar>
              <w:top w:w="0" w:type="dxa"/>
              <w:left w:w="108" w:type="dxa"/>
              <w:bottom w:w="0" w:type="dxa"/>
              <w:right w:w="108" w:type="dxa"/>
            </w:tcMar>
            <w:vAlign w:val="center"/>
          </w:tcPr>
          <w:p w14:paraId="747EA552" w14:textId="77777777" w:rsidR="002C2061" w:rsidRPr="00653209" w:rsidRDefault="002C2061" w:rsidP="00047FFE">
            <w:pPr>
              <w:keepNext/>
              <w:spacing w:line="252" w:lineRule="auto"/>
              <w:rPr>
                <w:b/>
                <w:bCs/>
                <w:sz w:val="20"/>
              </w:rPr>
            </w:pPr>
            <w:r>
              <w:rPr>
                <w:b/>
                <w:bCs/>
                <w:sz w:val="20"/>
              </w:rPr>
              <w:t xml:space="preserve">Timing Without </w:t>
            </w:r>
            <w:proofErr w:type="spellStart"/>
            <w:r>
              <w:rPr>
                <w:b/>
                <w:bCs/>
                <w:sz w:val="20"/>
              </w:rPr>
              <w:t>HPwES</w:t>
            </w:r>
            <w:proofErr w:type="spellEnd"/>
          </w:p>
        </w:tc>
        <w:tc>
          <w:tcPr>
            <w:tcW w:w="768" w:type="pct"/>
            <w:gridSpan w:val="2"/>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39993107" w14:textId="77777777" w:rsidR="002C2061" w:rsidRPr="00653209" w:rsidRDefault="002C2061" w:rsidP="00047FFE">
            <w:pPr>
              <w:keepNext/>
              <w:spacing w:line="252" w:lineRule="auto"/>
              <w:jc w:val="center"/>
              <w:rPr>
                <w:b/>
                <w:bCs/>
                <w:sz w:val="20"/>
                <w:lang w:eastAsia="x-none"/>
              </w:rPr>
            </w:pPr>
            <w:r>
              <w:rPr>
                <w:b/>
                <w:bCs/>
                <w:sz w:val="20"/>
                <w:lang w:eastAsia="x-none"/>
              </w:rPr>
              <w:t>Air Sealing &amp; Insulation</w:t>
            </w:r>
          </w:p>
        </w:tc>
        <w:tc>
          <w:tcPr>
            <w:tcW w:w="718" w:type="pct"/>
            <w:gridSpan w:val="2"/>
            <w:tcBorders>
              <w:top w:val="double" w:sz="4" w:space="0" w:color="auto"/>
              <w:left w:val="nil"/>
              <w:bottom w:val="double" w:sz="4" w:space="0" w:color="auto"/>
              <w:right w:val="double" w:sz="4" w:space="0" w:color="auto"/>
            </w:tcBorders>
            <w:vAlign w:val="center"/>
          </w:tcPr>
          <w:p w14:paraId="44FAA54C" w14:textId="77777777" w:rsidR="002C2061" w:rsidRDefault="002C2061" w:rsidP="00047FFE">
            <w:pPr>
              <w:keepNext/>
              <w:spacing w:line="252" w:lineRule="auto"/>
              <w:jc w:val="center"/>
              <w:rPr>
                <w:b/>
                <w:bCs/>
                <w:sz w:val="20"/>
                <w:lang w:eastAsia="x-none"/>
              </w:rPr>
            </w:pPr>
            <w:r>
              <w:rPr>
                <w:b/>
                <w:bCs/>
                <w:sz w:val="20"/>
                <w:lang w:eastAsia="x-none"/>
              </w:rPr>
              <w:t>Duct Sealing</w:t>
            </w:r>
          </w:p>
        </w:tc>
        <w:tc>
          <w:tcPr>
            <w:tcW w:w="822" w:type="pct"/>
            <w:gridSpan w:val="2"/>
            <w:tcBorders>
              <w:top w:val="double" w:sz="4" w:space="0" w:color="auto"/>
              <w:left w:val="nil"/>
              <w:bottom w:val="double" w:sz="4" w:space="0" w:color="auto"/>
              <w:right w:val="double" w:sz="4" w:space="0" w:color="auto"/>
            </w:tcBorders>
            <w:vAlign w:val="center"/>
          </w:tcPr>
          <w:p w14:paraId="5EA42096" w14:textId="77777777" w:rsidR="002C2061" w:rsidRDefault="002C2061" w:rsidP="00047FFE">
            <w:pPr>
              <w:keepNext/>
              <w:spacing w:line="252" w:lineRule="auto"/>
              <w:jc w:val="center"/>
              <w:rPr>
                <w:b/>
                <w:bCs/>
                <w:sz w:val="20"/>
                <w:lang w:eastAsia="x-none"/>
              </w:rPr>
            </w:pPr>
            <w:r>
              <w:rPr>
                <w:b/>
                <w:bCs/>
                <w:sz w:val="20"/>
                <w:lang w:eastAsia="x-none"/>
              </w:rPr>
              <w:t>Heating System</w:t>
            </w:r>
          </w:p>
        </w:tc>
        <w:tc>
          <w:tcPr>
            <w:tcW w:w="767" w:type="pct"/>
            <w:gridSpan w:val="2"/>
            <w:tcBorders>
              <w:top w:val="double" w:sz="4" w:space="0" w:color="auto"/>
              <w:left w:val="nil"/>
              <w:bottom w:val="double" w:sz="4" w:space="0" w:color="auto"/>
              <w:right w:val="double" w:sz="4" w:space="0" w:color="auto"/>
            </w:tcBorders>
            <w:vAlign w:val="center"/>
          </w:tcPr>
          <w:p w14:paraId="5982FB60" w14:textId="77777777" w:rsidR="002C2061" w:rsidRDefault="002C2061" w:rsidP="00047FFE">
            <w:pPr>
              <w:keepNext/>
              <w:spacing w:line="252" w:lineRule="auto"/>
              <w:jc w:val="center"/>
              <w:rPr>
                <w:b/>
                <w:bCs/>
                <w:sz w:val="20"/>
                <w:lang w:eastAsia="x-none"/>
              </w:rPr>
            </w:pPr>
            <w:r>
              <w:rPr>
                <w:b/>
                <w:bCs/>
                <w:sz w:val="20"/>
                <w:lang w:eastAsia="x-none"/>
              </w:rPr>
              <w:t>Cooling System</w:t>
            </w:r>
          </w:p>
        </w:tc>
        <w:tc>
          <w:tcPr>
            <w:tcW w:w="764" w:type="pct"/>
            <w:gridSpan w:val="2"/>
            <w:tcBorders>
              <w:top w:val="double" w:sz="4" w:space="0" w:color="auto"/>
              <w:left w:val="nil"/>
              <w:bottom w:val="double" w:sz="4" w:space="0" w:color="auto"/>
              <w:right w:val="double" w:sz="4" w:space="0" w:color="auto"/>
            </w:tcBorders>
            <w:vAlign w:val="center"/>
          </w:tcPr>
          <w:p w14:paraId="10F26666" w14:textId="77777777" w:rsidR="002C2061" w:rsidRDefault="002C2061" w:rsidP="00047FFE">
            <w:pPr>
              <w:keepNext/>
              <w:spacing w:line="252" w:lineRule="auto"/>
              <w:jc w:val="center"/>
              <w:rPr>
                <w:b/>
                <w:bCs/>
                <w:sz w:val="20"/>
                <w:lang w:eastAsia="x-none"/>
              </w:rPr>
            </w:pPr>
            <w:r>
              <w:rPr>
                <w:b/>
                <w:bCs/>
                <w:sz w:val="20"/>
                <w:lang w:eastAsia="x-none"/>
              </w:rPr>
              <w:t>Water Heater</w:t>
            </w:r>
          </w:p>
        </w:tc>
      </w:tr>
      <w:tr w:rsidR="002C2061" w:rsidRPr="00653209" w14:paraId="3501C257" w14:textId="77777777" w:rsidTr="00CA00BE">
        <w:trPr>
          <w:trHeight w:val="317"/>
          <w:jc w:val="center"/>
        </w:trPr>
        <w:tc>
          <w:tcPr>
            <w:tcW w:w="1160" w:type="pct"/>
            <w:vMerge/>
            <w:tcBorders>
              <w:left w:val="double" w:sz="4" w:space="0" w:color="auto"/>
              <w:bottom w:val="double" w:sz="4" w:space="0" w:color="auto"/>
              <w:right w:val="double" w:sz="4" w:space="0" w:color="auto"/>
            </w:tcBorders>
            <w:tcMar>
              <w:top w:w="0" w:type="dxa"/>
              <w:left w:w="108" w:type="dxa"/>
              <w:bottom w:w="0" w:type="dxa"/>
              <w:right w:w="108" w:type="dxa"/>
            </w:tcMar>
            <w:vAlign w:val="center"/>
          </w:tcPr>
          <w:p w14:paraId="78B2DC51" w14:textId="77777777" w:rsidR="002C2061" w:rsidRPr="00653209" w:rsidRDefault="002C2061" w:rsidP="00047FFE">
            <w:pPr>
              <w:keepNext/>
              <w:spacing w:line="252" w:lineRule="auto"/>
              <w:rPr>
                <w:b/>
                <w:bCs/>
                <w:sz w:val="20"/>
              </w:rPr>
            </w:pPr>
          </w:p>
        </w:tc>
        <w:tc>
          <w:tcPr>
            <w:tcW w:w="384" w:type="pct"/>
            <w:tcBorders>
              <w:top w:val="double" w:sz="4" w:space="0" w:color="auto"/>
              <w:left w:val="nil"/>
              <w:bottom w:val="double" w:sz="4" w:space="0" w:color="auto"/>
              <w:right w:val="single" w:sz="4" w:space="0" w:color="auto"/>
            </w:tcBorders>
            <w:tcMar>
              <w:top w:w="0" w:type="dxa"/>
              <w:left w:w="108" w:type="dxa"/>
              <w:bottom w:w="0" w:type="dxa"/>
              <w:right w:w="108" w:type="dxa"/>
            </w:tcMar>
            <w:vAlign w:val="center"/>
          </w:tcPr>
          <w:p w14:paraId="00BB0FC8" w14:textId="77777777" w:rsidR="002C2061" w:rsidRPr="00653209" w:rsidRDefault="002C2061" w:rsidP="00047FFE">
            <w:pPr>
              <w:keepNext/>
              <w:spacing w:line="256" w:lineRule="auto"/>
              <w:jc w:val="center"/>
              <w:rPr>
                <w:b/>
                <w:bCs/>
                <w:sz w:val="20"/>
                <w:lang w:eastAsia="x-none"/>
              </w:rPr>
            </w:pPr>
            <w:r w:rsidRPr="00653209">
              <w:rPr>
                <w:b/>
                <w:bCs/>
                <w:sz w:val="20"/>
                <w:lang w:eastAsia="x-none"/>
              </w:rPr>
              <w:t>#</w:t>
            </w:r>
          </w:p>
        </w:tc>
        <w:tc>
          <w:tcPr>
            <w:tcW w:w="385" w:type="pct"/>
            <w:tcBorders>
              <w:top w:val="doub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235924FA" w14:textId="77777777" w:rsidR="002C2061" w:rsidRPr="00653209" w:rsidRDefault="002C2061" w:rsidP="00047FFE">
            <w:pPr>
              <w:keepNext/>
              <w:spacing w:line="252" w:lineRule="auto"/>
              <w:jc w:val="center"/>
              <w:rPr>
                <w:b/>
                <w:bCs/>
                <w:sz w:val="20"/>
                <w:lang w:eastAsia="x-none"/>
              </w:rPr>
            </w:pPr>
            <w:r w:rsidRPr="00653209">
              <w:rPr>
                <w:b/>
                <w:bCs/>
                <w:sz w:val="20"/>
                <w:lang w:eastAsia="x-none"/>
              </w:rPr>
              <w:t>%</w:t>
            </w:r>
          </w:p>
        </w:tc>
        <w:tc>
          <w:tcPr>
            <w:tcW w:w="359" w:type="pct"/>
            <w:tcBorders>
              <w:top w:val="double" w:sz="4" w:space="0" w:color="auto"/>
              <w:left w:val="single" w:sz="4" w:space="0" w:color="auto"/>
              <w:bottom w:val="double" w:sz="4" w:space="0" w:color="auto"/>
              <w:right w:val="single" w:sz="4" w:space="0" w:color="auto"/>
            </w:tcBorders>
            <w:vAlign w:val="center"/>
          </w:tcPr>
          <w:p w14:paraId="2DEC62F0" w14:textId="77777777" w:rsidR="002C2061" w:rsidRPr="00653209" w:rsidRDefault="002C2061" w:rsidP="00047FFE">
            <w:pPr>
              <w:keepNext/>
              <w:spacing w:line="252" w:lineRule="auto"/>
              <w:jc w:val="center"/>
              <w:rPr>
                <w:b/>
                <w:bCs/>
                <w:sz w:val="20"/>
                <w:lang w:eastAsia="x-none"/>
              </w:rPr>
            </w:pPr>
            <w:r w:rsidRPr="00653209">
              <w:rPr>
                <w:b/>
                <w:bCs/>
                <w:sz w:val="20"/>
                <w:lang w:eastAsia="x-none"/>
              </w:rPr>
              <w:t>#</w:t>
            </w:r>
          </w:p>
        </w:tc>
        <w:tc>
          <w:tcPr>
            <w:tcW w:w="359" w:type="pct"/>
            <w:tcBorders>
              <w:top w:val="double" w:sz="4" w:space="0" w:color="auto"/>
              <w:left w:val="single" w:sz="4" w:space="0" w:color="auto"/>
              <w:bottom w:val="double" w:sz="4" w:space="0" w:color="auto"/>
              <w:right w:val="double" w:sz="4" w:space="0" w:color="auto"/>
            </w:tcBorders>
            <w:vAlign w:val="center"/>
          </w:tcPr>
          <w:p w14:paraId="609C678A" w14:textId="77777777" w:rsidR="002C2061" w:rsidRPr="00653209" w:rsidRDefault="002C2061" w:rsidP="00047FFE">
            <w:pPr>
              <w:keepNext/>
              <w:spacing w:line="252" w:lineRule="auto"/>
              <w:jc w:val="center"/>
              <w:rPr>
                <w:b/>
                <w:bCs/>
                <w:sz w:val="20"/>
                <w:lang w:eastAsia="x-none"/>
              </w:rPr>
            </w:pPr>
            <w:r w:rsidRPr="00653209">
              <w:rPr>
                <w:b/>
                <w:bCs/>
                <w:sz w:val="20"/>
                <w:lang w:eastAsia="x-none"/>
              </w:rPr>
              <w:t>%</w:t>
            </w:r>
          </w:p>
        </w:tc>
        <w:tc>
          <w:tcPr>
            <w:tcW w:w="411" w:type="pct"/>
            <w:tcBorders>
              <w:top w:val="double" w:sz="4" w:space="0" w:color="auto"/>
              <w:left w:val="single" w:sz="4" w:space="0" w:color="auto"/>
              <w:bottom w:val="double" w:sz="4" w:space="0" w:color="auto"/>
              <w:right w:val="single" w:sz="4" w:space="0" w:color="auto"/>
            </w:tcBorders>
            <w:vAlign w:val="center"/>
          </w:tcPr>
          <w:p w14:paraId="6B3D133A" w14:textId="77777777" w:rsidR="002C2061" w:rsidRPr="00653209" w:rsidRDefault="002C2061" w:rsidP="00047FFE">
            <w:pPr>
              <w:keepNext/>
              <w:spacing w:line="252" w:lineRule="auto"/>
              <w:jc w:val="center"/>
              <w:rPr>
                <w:b/>
                <w:bCs/>
                <w:sz w:val="20"/>
                <w:lang w:eastAsia="x-none"/>
              </w:rPr>
            </w:pPr>
            <w:r w:rsidRPr="00653209">
              <w:rPr>
                <w:b/>
                <w:bCs/>
                <w:sz w:val="20"/>
                <w:lang w:eastAsia="x-none"/>
              </w:rPr>
              <w:t>#</w:t>
            </w:r>
          </w:p>
        </w:tc>
        <w:tc>
          <w:tcPr>
            <w:tcW w:w="411" w:type="pct"/>
            <w:tcBorders>
              <w:top w:val="double" w:sz="4" w:space="0" w:color="auto"/>
              <w:left w:val="single" w:sz="4" w:space="0" w:color="auto"/>
              <w:bottom w:val="double" w:sz="4" w:space="0" w:color="auto"/>
              <w:right w:val="double" w:sz="4" w:space="0" w:color="auto"/>
            </w:tcBorders>
            <w:vAlign w:val="center"/>
          </w:tcPr>
          <w:p w14:paraId="2117846B" w14:textId="77777777" w:rsidR="002C2061" w:rsidRPr="00653209" w:rsidRDefault="002C2061" w:rsidP="00047FFE">
            <w:pPr>
              <w:keepNext/>
              <w:spacing w:line="252" w:lineRule="auto"/>
              <w:jc w:val="center"/>
              <w:rPr>
                <w:b/>
                <w:bCs/>
                <w:sz w:val="20"/>
                <w:lang w:eastAsia="x-none"/>
              </w:rPr>
            </w:pPr>
            <w:r w:rsidRPr="00653209">
              <w:rPr>
                <w:b/>
                <w:bCs/>
                <w:sz w:val="20"/>
                <w:lang w:eastAsia="x-none"/>
              </w:rPr>
              <w:t>%</w:t>
            </w:r>
          </w:p>
        </w:tc>
        <w:tc>
          <w:tcPr>
            <w:tcW w:w="383" w:type="pct"/>
            <w:tcBorders>
              <w:top w:val="double" w:sz="4" w:space="0" w:color="auto"/>
              <w:left w:val="single" w:sz="4" w:space="0" w:color="auto"/>
              <w:bottom w:val="double" w:sz="4" w:space="0" w:color="auto"/>
              <w:right w:val="single" w:sz="4" w:space="0" w:color="auto"/>
            </w:tcBorders>
            <w:vAlign w:val="center"/>
          </w:tcPr>
          <w:p w14:paraId="1E3FC986" w14:textId="77777777" w:rsidR="002C2061" w:rsidRPr="00653209" w:rsidRDefault="002C2061" w:rsidP="00047FFE">
            <w:pPr>
              <w:keepNext/>
              <w:spacing w:line="252" w:lineRule="auto"/>
              <w:jc w:val="center"/>
              <w:rPr>
                <w:b/>
                <w:bCs/>
                <w:sz w:val="20"/>
                <w:lang w:eastAsia="x-none"/>
              </w:rPr>
            </w:pPr>
            <w:r w:rsidRPr="00653209">
              <w:rPr>
                <w:b/>
                <w:bCs/>
                <w:sz w:val="20"/>
                <w:lang w:eastAsia="x-none"/>
              </w:rPr>
              <w:t>#</w:t>
            </w:r>
          </w:p>
        </w:tc>
        <w:tc>
          <w:tcPr>
            <w:tcW w:w="384" w:type="pct"/>
            <w:tcBorders>
              <w:top w:val="double" w:sz="4" w:space="0" w:color="auto"/>
              <w:left w:val="single" w:sz="4" w:space="0" w:color="auto"/>
              <w:bottom w:val="double" w:sz="4" w:space="0" w:color="auto"/>
              <w:right w:val="double" w:sz="4" w:space="0" w:color="auto"/>
            </w:tcBorders>
            <w:vAlign w:val="center"/>
          </w:tcPr>
          <w:p w14:paraId="1022EC8E" w14:textId="77777777" w:rsidR="002C2061" w:rsidRPr="00653209" w:rsidRDefault="002C2061" w:rsidP="00047FFE">
            <w:pPr>
              <w:keepNext/>
              <w:spacing w:line="252" w:lineRule="auto"/>
              <w:jc w:val="center"/>
              <w:rPr>
                <w:b/>
                <w:bCs/>
                <w:sz w:val="20"/>
                <w:lang w:eastAsia="x-none"/>
              </w:rPr>
            </w:pPr>
            <w:r w:rsidRPr="00653209">
              <w:rPr>
                <w:b/>
                <w:bCs/>
                <w:sz w:val="20"/>
                <w:lang w:eastAsia="x-none"/>
              </w:rPr>
              <w:t>%</w:t>
            </w:r>
          </w:p>
        </w:tc>
        <w:tc>
          <w:tcPr>
            <w:tcW w:w="383" w:type="pct"/>
            <w:tcBorders>
              <w:top w:val="double" w:sz="4" w:space="0" w:color="auto"/>
              <w:left w:val="single" w:sz="4" w:space="0" w:color="auto"/>
              <w:bottom w:val="double" w:sz="4" w:space="0" w:color="auto"/>
              <w:right w:val="single" w:sz="4" w:space="0" w:color="auto"/>
            </w:tcBorders>
            <w:vAlign w:val="center"/>
          </w:tcPr>
          <w:p w14:paraId="26D9B304" w14:textId="77777777" w:rsidR="002C2061" w:rsidRPr="00653209" w:rsidRDefault="002C2061" w:rsidP="00047FFE">
            <w:pPr>
              <w:keepNext/>
              <w:spacing w:line="252" w:lineRule="auto"/>
              <w:jc w:val="center"/>
              <w:rPr>
                <w:b/>
                <w:bCs/>
                <w:sz w:val="20"/>
                <w:lang w:eastAsia="x-none"/>
              </w:rPr>
            </w:pPr>
            <w:r w:rsidRPr="00653209">
              <w:rPr>
                <w:b/>
                <w:bCs/>
                <w:sz w:val="20"/>
                <w:lang w:eastAsia="x-none"/>
              </w:rPr>
              <w:t>#</w:t>
            </w:r>
          </w:p>
        </w:tc>
        <w:tc>
          <w:tcPr>
            <w:tcW w:w="381" w:type="pct"/>
            <w:tcBorders>
              <w:top w:val="double" w:sz="4" w:space="0" w:color="auto"/>
              <w:left w:val="single" w:sz="4" w:space="0" w:color="auto"/>
              <w:bottom w:val="double" w:sz="4" w:space="0" w:color="auto"/>
              <w:right w:val="double" w:sz="4" w:space="0" w:color="auto"/>
            </w:tcBorders>
            <w:vAlign w:val="center"/>
          </w:tcPr>
          <w:p w14:paraId="08B57979" w14:textId="77777777" w:rsidR="002C2061" w:rsidRPr="00653209" w:rsidRDefault="002C2061" w:rsidP="00047FFE">
            <w:pPr>
              <w:keepNext/>
              <w:spacing w:line="252" w:lineRule="auto"/>
              <w:jc w:val="center"/>
              <w:rPr>
                <w:b/>
                <w:bCs/>
                <w:sz w:val="20"/>
                <w:lang w:eastAsia="x-none"/>
              </w:rPr>
            </w:pPr>
            <w:r w:rsidRPr="00653209">
              <w:rPr>
                <w:b/>
                <w:bCs/>
                <w:sz w:val="20"/>
                <w:lang w:eastAsia="x-none"/>
              </w:rPr>
              <w:t>%</w:t>
            </w:r>
          </w:p>
        </w:tc>
      </w:tr>
      <w:tr w:rsidR="002C2061" w:rsidRPr="00653209" w14:paraId="3BE178EE" w14:textId="77777777" w:rsidTr="00CA00BE">
        <w:trPr>
          <w:trHeight w:val="317"/>
          <w:jc w:val="center"/>
        </w:trPr>
        <w:tc>
          <w:tcPr>
            <w:tcW w:w="1160" w:type="pct"/>
            <w:tcBorders>
              <w:top w:val="doub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1F8963F7" w14:textId="77777777" w:rsidR="002C2061" w:rsidRPr="00653209" w:rsidRDefault="002C2061" w:rsidP="00047FFE">
            <w:pPr>
              <w:keepNext/>
              <w:spacing w:line="252" w:lineRule="auto"/>
              <w:rPr>
                <w:sz w:val="20"/>
              </w:rPr>
            </w:pPr>
            <w:r>
              <w:rPr>
                <w:sz w:val="20"/>
              </w:rPr>
              <w:t>Same Time</w:t>
            </w:r>
          </w:p>
        </w:tc>
        <w:tc>
          <w:tcPr>
            <w:tcW w:w="384" w:type="pct"/>
            <w:tcBorders>
              <w:top w:val="double" w:sz="4" w:space="0" w:color="auto"/>
              <w:left w:val="nil"/>
              <w:bottom w:val="single" w:sz="4" w:space="0" w:color="auto"/>
              <w:right w:val="single" w:sz="4" w:space="0" w:color="auto"/>
            </w:tcBorders>
            <w:tcMar>
              <w:top w:w="0" w:type="dxa"/>
              <w:left w:w="108" w:type="dxa"/>
              <w:bottom w:w="0" w:type="dxa"/>
              <w:right w:w="108" w:type="dxa"/>
            </w:tcMar>
            <w:vAlign w:val="center"/>
          </w:tcPr>
          <w:p w14:paraId="74CCC4D5" w14:textId="77777777" w:rsidR="002C2061" w:rsidRPr="00D7348F" w:rsidRDefault="002C2061" w:rsidP="00047FFE">
            <w:pPr>
              <w:keepNext/>
              <w:spacing w:line="256" w:lineRule="auto"/>
              <w:jc w:val="center"/>
              <w:rPr>
                <w:sz w:val="20"/>
                <w:lang w:eastAsia="x-none"/>
              </w:rPr>
            </w:pPr>
            <w:r>
              <w:rPr>
                <w:sz w:val="20"/>
                <w:lang w:eastAsia="x-none"/>
              </w:rPr>
              <w:t>25</w:t>
            </w:r>
          </w:p>
        </w:tc>
        <w:tc>
          <w:tcPr>
            <w:tcW w:w="385" w:type="pct"/>
            <w:tcBorders>
              <w:top w:val="doub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6EA811DE" w14:textId="77777777" w:rsidR="002C2061" w:rsidRPr="00D7348F" w:rsidRDefault="002C2061" w:rsidP="00047FFE">
            <w:pPr>
              <w:keepNext/>
              <w:spacing w:line="252" w:lineRule="auto"/>
              <w:jc w:val="center"/>
              <w:rPr>
                <w:sz w:val="20"/>
                <w:lang w:eastAsia="x-none"/>
              </w:rPr>
            </w:pPr>
            <w:r>
              <w:rPr>
                <w:sz w:val="20"/>
                <w:lang w:eastAsia="x-none"/>
              </w:rPr>
              <w:t>27%</w:t>
            </w:r>
          </w:p>
        </w:tc>
        <w:tc>
          <w:tcPr>
            <w:tcW w:w="359" w:type="pct"/>
            <w:tcBorders>
              <w:top w:val="double" w:sz="4" w:space="0" w:color="auto"/>
              <w:left w:val="single" w:sz="4" w:space="0" w:color="auto"/>
              <w:bottom w:val="single" w:sz="4" w:space="0" w:color="auto"/>
              <w:right w:val="single" w:sz="4" w:space="0" w:color="auto"/>
            </w:tcBorders>
            <w:vAlign w:val="center"/>
          </w:tcPr>
          <w:p w14:paraId="40C26078" w14:textId="77777777" w:rsidR="002C2061" w:rsidRPr="00D7348F" w:rsidRDefault="002C2061" w:rsidP="00047FFE">
            <w:pPr>
              <w:keepNext/>
              <w:spacing w:line="252" w:lineRule="auto"/>
              <w:jc w:val="center"/>
              <w:rPr>
                <w:sz w:val="20"/>
                <w:lang w:eastAsia="x-none"/>
              </w:rPr>
            </w:pPr>
            <w:r>
              <w:rPr>
                <w:sz w:val="20"/>
                <w:lang w:eastAsia="x-none"/>
              </w:rPr>
              <w:t>2</w:t>
            </w:r>
          </w:p>
        </w:tc>
        <w:tc>
          <w:tcPr>
            <w:tcW w:w="359" w:type="pct"/>
            <w:tcBorders>
              <w:top w:val="double" w:sz="4" w:space="0" w:color="auto"/>
              <w:left w:val="single" w:sz="4" w:space="0" w:color="auto"/>
              <w:bottom w:val="single" w:sz="4" w:space="0" w:color="auto"/>
              <w:right w:val="double" w:sz="4" w:space="0" w:color="auto"/>
            </w:tcBorders>
            <w:vAlign w:val="center"/>
          </w:tcPr>
          <w:p w14:paraId="7BFBA7F1" w14:textId="77777777" w:rsidR="002C2061" w:rsidRPr="00D7348F" w:rsidRDefault="002C2061" w:rsidP="00047FFE">
            <w:pPr>
              <w:keepNext/>
              <w:spacing w:line="252" w:lineRule="auto"/>
              <w:jc w:val="center"/>
              <w:rPr>
                <w:sz w:val="20"/>
                <w:lang w:eastAsia="x-none"/>
              </w:rPr>
            </w:pPr>
            <w:r>
              <w:rPr>
                <w:sz w:val="20"/>
                <w:lang w:eastAsia="x-none"/>
              </w:rPr>
              <w:t>26%</w:t>
            </w:r>
          </w:p>
        </w:tc>
        <w:tc>
          <w:tcPr>
            <w:tcW w:w="411" w:type="pct"/>
            <w:tcBorders>
              <w:top w:val="double" w:sz="4" w:space="0" w:color="auto"/>
              <w:left w:val="single" w:sz="4" w:space="0" w:color="auto"/>
              <w:bottom w:val="single" w:sz="4" w:space="0" w:color="auto"/>
              <w:right w:val="single" w:sz="4" w:space="0" w:color="auto"/>
            </w:tcBorders>
            <w:vAlign w:val="center"/>
          </w:tcPr>
          <w:p w14:paraId="0066CC47" w14:textId="77777777" w:rsidR="002C2061" w:rsidRPr="00D7348F" w:rsidRDefault="002C2061" w:rsidP="00047FFE">
            <w:pPr>
              <w:keepNext/>
              <w:spacing w:line="252" w:lineRule="auto"/>
              <w:jc w:val="center"/>
              <w:rPr>
                <w:sz w:val="20"/>
                <w:lang w:eastAsia="x-none"/>
              </w:rPr>
            </w:pPr>
            <w:r>
              <w:rPr>
                <w:sz w:val="20"/>
                <w:lang w:eastAsia="x-none"/>
              </w:rPr>
              <w:t>7</w:t>
            </w:r>
          </w:p>
        </w:tc>
        <w:tc>
          <w:tcPr>
            <w:tcW w:w="411" w:type="pct"/>
            <w:tcBorders>
              <w:top w:val="double" w:sz="4" w:space="0" w:color="auto"/>
              <w:left w:val="single" w:sz="4" w:space="0" w:color="auto"/>
              <w:bottom w:val="single" w:sz="4" w:space="0" w:color="auto"/>
              <w:right w:val="double" w:sz="4" w:space="0" w:color="auto"/>
            </w:tcBorders>
            <w:vAlign w:val="center"/>
          </w:tcPr>
          <w:p w14:paraId="02B77FDC" w14:textId="77777777" w:rsidR="002C2061" w:rsidRPr="00D7348F" w:rsidRDefault="002C2061" w:rsidP="00047FFE">
            <w:pPr>
              <w:keepNext/>
              <w:spacing w:line="252" w:lineRule="auto"/>
              <w:jc w:val="center"/>
              <w:rPr>
                <w:sz w:val="20"/>
                <w:lang w:eastAsia="x-none"/>
              </w:rPr>
            </w:pPr>
            <w:r>
              <w:rPr>
                <w:sz w:val="20"/>
                <w:lang w:eastAsia="x-none"/>
              </w:rPr>
              <w:t>27%</w:t>
            </w:r>
          </w:p>
        </w:tc>
        <w:tc>
          <w:tcPr>
            <w:tcW w:w="383" w:type="pct"/>
            <w:tcBorders>
              <w:top w:val="double" w:sz="4" w:space="0" w:color="auto"/>
              <w:left w:val="single" w:sz="4" w:space="0" w:color="auto"/>
              <w:bottom w:val="single" w:sz="4" w:space="0" w:color="auto"/>
              <w:right w:val="single" w:sz="4" w:space="0" w:color="auto"/>
            </w:tcBorders>
            <w:vAlign w:val="center"/>
          </w:tcPr>
          <w:p w14:paraId="54B0DA03" w14:textId="77777777" w:rsidR="002C2061" w:rsidRPr="00D7348F" w:rsidRDefault="002C2061" w:rsidP="00047FFE">
            <w:pPr>
              <w:keepNext/>
              <w:spacing w:line="252" w:lineRule="auto"/>
              <w:jc w:val="center"/>
              <w:rPr>
                <w:sz w:val="20"/>
                <w:lang w:eastAsia="x-none"/>
              </w:rPr>
            </w:pPr>
            <w:r>
              <w:rPr>
                <w:sz w:val="20"/>
                <w:lang w:eastAsia="x-none"/>
              </w:rPr>
              <w:t>10</w:t>
            </w:r>
          </w:p>
        </w:tc>
        <w:tc>
          <w:tcPr>
            <w:tcW w:w="384" w:type="pct"/>
            <w:tcBorders>
              <w:top w:val="double" w:sz="4" w:space="0" w:color="auto"/>
              <w:left w:val="single" w:sz="4" w:space="0" w:color="auto"/>
              <w:bottom w:val="single" w:sz="4" w:space="0" w:color="auto"/>
              <w:right w:val="double" w:sz="4" w:space="0" w:color="auto"/>
            </w:tcBorders>
            <w:vAlign w:val="center"/>
          </w:tcPr>
          <w:p w14:paraId="1FA88B0F" w14:textId="77777777" w:rsidR="002C2061" w:rsidRPr="00D7348F" w:rsidRDefault="002C2061" w:rsidP="00047FFE">
            <w:pPr>
              <w:keepNext/>
              <w:spacing w:line="252" w:lineRule="auto"/>
              <w:jc w:val="center"/>
              <w:rPr>
                <w:sz w:val="20"/>
                <w:lang w:eastAsia="x-none"/>
              </w:rPr>
            </w:pPr>
            <w:r>
              <w:rPr>
                <w:sz w:val="20"/>
                <w:lang w:eastAsia="x-none"/>
              </w:rPr>
              <w:t>48%</w:t>
            </w:r>
          </w:p>
        </w:tc>
        <w:tc>
          <w:tcPr>
            <w:tcW w:w="383" w:type="pct"/>
            <w:tcBorders>
              <w:top w:val="double" w:sz="4" w:space="0" w:color="auto"/>
              <w:left w:val="single" w:sz="4" w:space="0" w:color="auto"/>
              <w:bottom w:val="single" w:sz="4" w:space="0" w:color="auto"/>
              <w:right w:val="single" w:sz="4" w:space="0" w:color="auto"/>
            </w:tcBorders>
            <w:vAlign w:val="center"/>
          </w:tcPr>
          <w:p w14:paraId="1FEB7A2B" w14:textId="77777777" w:rsidR="002C2061" w:rsidRPr="00D7348F" w:rsidRDefault="002C2061" w:rsidP="00047FFE">
            <w:pPr>
              <w:keepNext/>
              <w:spacing w:line="252" w:lineRule="auto"/>
              <w:jc w:val="center"/>
              <w:rPr>
                <w:sz w:val="20"/>
                <w:lang w:eastAsia="x-none"/>
              </w:rPr>
            </w:pPr>
            <w:r>
              <w:rPr>
                <w:sz w:val="20"/>
                <w:lang w:eastAsia="x-none"/>
              </w:rPr>
              <w:t>0</w:t>
            </w:r>
          </w:p>
        </w:tc>
        <w:tc>
          <w:tcPr>
            <w:tcW w:w="381" w:type="pct"/>
            <w:tcBorders>
              <w:top w:val="double" w:sz="4" w:space="0" w:color="auto"/>
              <w:left w:val="single" w:sz="4" w:space="0" w:color="auto"/>
              <w:bottom w:val="single" w:sz="4" w:space="0" w:color="auto"/>
              <w:right w:val="double" w:sz="4" w:space="0" w:color="auto"/>
            </w:tcBorders>
            <w:vAlign w:val="center"/>
          </w:tcPr>
          <w:p w14:paraId="27BA948C" w14:textId="77777777" w:rsidR="002C2061" w:rsidRPr="00D7348F" w:rsidRDefault="002C2061" w:rsidP="00047FFE">
            <w:pPr>
              <w:keepNext/>
              <w:spacing w:line="252" w:lineRule="auto"/>
              <w:jc w:val="center"/>
              <w:rPr>
                <w:sz w:val="20"/>
                <w:lang w:eastAsia="x-none"/>
              </w:rPr>
            </w:pPr>
            <w:r>
              <w:rPr>
                <w:sz w:val="20"/>
                <w:lang w:eastAsia="x-none"/>
              </w:rPr>
              <w:t>0%</w:t>
            </w:r>
          </w:p>
        </w:tc>
      </w:tr>
      <w:tr w:rsidR="002C2061" w:rsidRPr="00653209" w14:paraId="45CA473B" w14:textId="77777777" w:rsidTr="00CA00BE">
        <w:trPr>
          <w:trHeight w:val="317"/>
          <w:jc w:val="center"/>
        </w:trPr>
        <w:tc>
          <w:tcPr>
            <w:tcW w:w="1160" w:type="pct"/>
            <w:tcBorders>
              <w:top w:val="nil"/>
              <w:left w:val="double" w:sz="4" w:space="0" w:color="auto"/>
              <w:bottom w:val="single" w:sz="4" w:space="0" w:color="auto"/>
              <w:right w:val="double" w:sz="4" w:space="0" w:color="auto"/>
            </w:tcBorders>
            <w:tcMar>
              <w:top w:w="0" w:type="dxa"/>
              <w:left w:w="108" w:type="dxa"/>
              <w:bottom w:w="0" w:type="dxa"/>
              <w:right w:w="108" w:type="dxa"/>
            </w:tcMar>
            <w:vAlign w:val="center"/>
          </w:tcPr>
          <w:p w14:paraId="53E91388" w14:textId="77777777" w:rsidR="002C2061" w:rsidRPr="00653209" w:rsidRDefault="002C2061" w:rsidP="00047FFE">
            <w:pPr>
              <w:keepNext/>
              <w:spacing w:line="252" w:lineRule="auto"/>
              <w:rPr>
                <w:sz w:val="20"/>
              </w:rPr>
            </w:pPr>
            <w:r>
              <w:rPr>
                <w:sz w:val="20"/>
              </w:rPr>
              <w:t>0 – 12 Months Later</w:t>
            </w:r>
          </w:p>
        </w:tc>
        <w:tc>
          <w:tcPr>
            <w:tcW w:w="384" w:type="pct"/>
            <w:tcBorders>
              <w:top w:val="nil"/>
              <w:left w:val="nil"/>
              <w:bottom w:val="single" w:sz="4" w:space="0" w:color="auto"/>
              <w:right w:val="single" w:sz="4" w:space="0" w:color="auto"/>
            </w:tcBorders>
            <w:tcMar>
              <w:top w:w="0" w:type="dxa"/>
              <w:left w:w="108" w:type="dxa"/>
              <w:bottom w:w="0" w:type="dxa"/>
              <w:right w:w="108" w:type="dxa"/>
            </w:tcMar>
            <w:vAlign w:val="center"/>
          </w:tcPr>
          <w:p w14:paraId="2F9F36C7" w14:textId="77777777" w:rsidR="002C2061" w:rsidRPr="00D7348F" w:rsidRDefault="002C2061" w:rsidP="00047FFE">
            <w:pPr>
              <w:keepNext/>
              <w:spacing w:line="256" w:lineRule="auto"/>
              <w:jc w:val="center"/>
              <w:rPr>
                <w:sz w:val="20"/>
                <w:lang w:eastAsia="x-none"/>
              </w:rPr>
            </w:pPr>
            <w:r>
              <w:rPr>
                <w:sz w:val="20"/>
                <w:lang w:eastAsia="x-none"/>
              </w:rPr>
              <w:t>9</w:t>
            </w:r>
          </w:p>
        </w:tc>
        <w:tc>
          <w:tcPr>
            <w:tcW w:w="385"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0A053920" w14:textId="77777777" w:rsidR="002C2061" w:rsidRPr="00D7348F" w:rsidRDefault="002C2061" w:rsidP="00047FFE">
            <w:pPr>
              <w:keepNext/>
              <w:spacing w:line="252" w:lineRule="auto"/>
              <w:jc w:val="center"/>
              <w:rPr>
                <w:sz w:val="20"/>
                <w:lang w:eastAsia="x-none"/>
              </w:rPr>
            </w:pPr>
            <w:r>
              <w:rPr>
                <w:sz w:val="20"/>
                <w:lang w:eastAsia="x-none"/>
              </w:rPr>
              <w:t>10%</w:t>
            </w:r>
          </w:p>
        </w:tc>
        <w:tc>
          <w:tcPr>
            <w:tcW w:w="359" w:type="pct"/>
            <w:tcBorders>
              <w:top w:val="single" w:sz="4" w:space="0" w:color="auto"/>
              <w:left w:val="single" w:sz="4" w:space="0" w:color="auto"/>
              <w:bottom w:val="single" w:sz="4" w:space="0" w:color="auto"/>
              <w:right w:val="single" w:sz="4" w:space="0" w:color="auto"/>
            </w:tcBorders>
            <w:vAlign w:val="center"/>
          </w:tcPr>
          <w:p w14:paraId="056D4962" w14:textId="77777777" w:rsidR="002C2061" w:rsidRPr="00D7348F" w:rsidRDefault="002C2061" w:rsidP="00047FFE">
            <w:pPr>
              <w:keepNext/>
              <w:spacing w:line="252" w:lineRule="auto"/>
              <w:jc w:val="center"/>
              <w:rPr>
                <w:sz w:val="20"/>
                <w:lang w:eastAsia="x-none"/>
              </w:rPr>
            </w:pPr>
            <w:r>
              <w:rPr>
                <w:sz w:val="20"/>
                <w:lang w:eastAsia="x-none"/>
              </w:rPr>
              <w:t>0</w:t>
            </w:r>
          </w:p>
        </w:tc>
        <w:tc>
          <w:tcPr>
            <w:tcW w:w="359" w:type="pct"/>
            <w:tcBorders>
              <w:top w:val="single" w:sz="4" w:space="0" w:color="auto"/>
              <w:left w:val="single" w:sz="4" w:space="0" w:color="auto"/>
              <w:bottom w:val="single" w:sz="4" w:space="0" w:color="auto"/>
              <w:right w:val="double" w:sz="4" w:space="0" w:color="auto"/>
            </w:tcBorders>
            <w:vAlign w:val="center"/>
          </w:tcPr>
          <w:p w14:paraId="4CA4F663" w14:textId="77777777" w:rsidR="002C2061" w:rsidRPr="00D7348F" w:rsidRDefault="002C2061" w:rsidP="00047FFE">
            <w:pPr>
              <w:keepNext/>
              <w:spacing w:line="252" w:lineRule="auto"/>
              <w:jc w:val="center"/>
              <w:rPr>
                <w:sz w:val="20"/>
                <w:lang w:eastAsia="x-none"/>
              </w:rPr>
            </w:pPr>
            <w:r>
              <w:rPr>
                <w:sz w:val="20"/>
                <w:lang w:eastAsia="x-none"/>
              </w:rPr>
              <w:t>0%</w:t>
            </w:r>
          </w:p>
        </w:tc>
        <w:tc>
          <w:tcPr>
            <w:tcW w:w="411" w:type="pct"/>
            <w:tcBorders>
              <w:top w:val="single" w:sz="4" w:space="0" w:color="auto"/>
              <w:left w:val="single" w:sz="4" w:space="0" w:color="auto"/>
              <w:bottom w:val="single" w:sz="4" w:space="0" w:color="auto"/>
              <w:right w:val="single" w:sz="4" w:space="0" w:color="auto"/>
            </w:tcBorders>
            <w:vAlign w:val="center"/>
          </w:tcPr>
          <w:p w14:paraId="6F8D203C" w14:textId="77777777" w:rsidR="002C2061" w:rsidRPr="00D7348F" w:rsidRDefault="002C2061" w:rsidP="00047FFE">
            <w:pPr>
              <w:keepNext/>
              <w:spacing w:line="252" w:lineRule="auto"/>
              <w:jc w:val="center"/>
              <w:rPr>
                <w:sz w:val="20"/>
                <w:lang w:eastAsia="x-none"/>
              </w:rPr>
            </w:pPr>
            <w:r>
              <w:rPr>
                <w:sz w:val="20"/>
                <w:lang w:eastAsia="x-none"/>
              </w:rPr>
              <w:t>2</w:t>
            </w:r>
          </w:p>
        </w:tc>
        <w:tc>
          <w:tcPr>
            <w:tcW w:w="411" w:type="pct"/>
            <w:tcBorders>
              <w:top w:val="single" w:sz="4" w:space="0" w:color="auto"/>
              <w:left w:val="single" w:sz="4" w:space="0" w:color="auto"/>
              <w:bottom w:val="single" w:sz="4" w:space="0" w:color="auto"/>
              <w:right w:val="double" w:sz="4" w:space="0" w:color="auto"/>
            </w:tcBorders>
            <w:vAlign w:val="center"/>
          </w:tcPr>
          <w:p w14:paraId="141A89B2" w14:textId="77777777" w:rsidR="002C2061" w:rsidRPr="00D7348F" w:rsidRDefault="002C2061" w:rsidP="00047FFE">
            <w:pPr>
              <w:keepNext/>
              <w:spacing w:line="252" w:lineRule="auto"/>
              <w:jc w:val="center"/>
              <w:rPr>
                <w:sz w:val="20"/>
                <w:lang w:eastAsia="x-none"/>
              </w:rPr>
            </w:pPr>
            <w:r>
              <w:rPr>
                <w:sz w:val="20"/>
                <w:lang w:eastAsia="x-none"/>
              </w:rPr>
              <w:t>7%</w:t>
            </w:r>
          </w:p>
        </w:tc>
        <w:tc>
          <w:tcPr>
            <w:tcW w:w="383" w:type="pct"/>
            <w:tcBorders>
              <w:top w:val="single" w:sz="4" w:space="0" w:color="auto"/>
              <w:left w:val="single" w:sz="4" w:space="0" w:color="auto"/>
              <w:bottom w:val="single" w:sz="4" w:space="0" w:color="auto"/>
              <w:right w:val="single" w:sz="4" w:space="0" w:color="auto"/>
            </w:tcBorders>
            <w:vAlign w:val="center"/>
          </w:tcPr>
          <w:p w14:paraId="59213AB8" w14:textId="77777777" w:rsidR="002C2061" w:rsidRPr="00D7348F" w:rsidRDefault="002C2061" w:rsidP="00047FFE">
            <w:pPr>
              <w:keepNext/>
              <w:spacing w:line="252" w:lineRule="auto"/>
              <w:jc w:val="center"/>
              <w:rPr>
                <w:sz w:val="20"/>
                <w:lang w:eastAsia="x-none"/>
              </w:rPr>
            </w:pPr>
            <w:r>
              <w:rPr>
                <w:sz w:val="20"/>
                <w:lang w:eastAsia="x-none"/>
              </w:rPr>
              <w:t>2</w:t>
            </w:r>
          </w:p>
        </w:tc>
        <w:tc>
          <w:tcPr>
            <w:tcW w:w="384" w:type="pct"/>
            <w:tcBorders>
              <w:top w:val="single" w:sz="4" w:space="0" w:color="auto"/>
              <w:left w:val="single" w:sz="4" w:space="0" w:color="auto"/>
              <w:bottom w:val="single" w:sz="4" w:space="0" w:color="auto"/>
              <w:right w:val="double" w:sz="4" w:space="0" w:color="auto"/>
            </w:tcBorders>
            <w:vAlign w:val="center"/>
          </w:tcPr>
          <w:p w14:paraId="6AD68280" w14:textId="77777777" w:rsidR="002C2061" w:rsidRPr="00D7348F" w:rsidRDefault="002C2061" w:rsidP="00047FFE">
            <w:pPr>
              <w:keepNext/>
              <w:spacing w:line="252" w:lineRule="auto"/>
              <w:jc w:val="center"/>
              <w:rPr>
                <w:sz w:val="20"/>
                <w:lang w:eastAsia="x-none"/>
              </w:rPr>
            </w:pPr>
            <w:r>
              <w:rPr>
                <w:sz w:val="20"/>
                <w:lang w:eastAsia="x-none"/>
              </w:rPr>
              <w:t>10%</w:t>
            </w:r>
          </w:p>
        </w:tc>
        <w:tc>
          <w:tcPr>
            <w:tcW w:w="383" w:type="pct"/>
            <w:tcBorders>
              <w:top w:val="single" w:sz="4" w:space="0" w:color="auto"/>
              <w:left w:val="single" w:sz="4" w:space="0" w:color="auto"/>
              <w:bottom w:val="single" w:sz="4" w:space="0" w:color="auto"/>
              <w:right w:val="single" w:sz="4" w:space="0" w:color="auto"/>
            </w:tcBorders>
            <w:vAlign w:val="center"/>
          </w:tcPr>
          <w:p w14:paraId="42596AA7" w14:textId="77777777" w:rsidR="002C2061" w:rsidRPr="00D7348F" w:rsidRDefault="002C2061" w:rsidP="00047FFE">
            <w:pPr>
              <w:keepNext/>
              <w:spacing w:line="252" w:lineRule="auto"/>
              <w:jc w:val="center"/>
              <w:rPr>
                <w:sz w:val="20"/>
                <w:lang w:eastAsia="x-none"/>
              </w:rPr>
            </w:pPr>
            <w:r>
              <w:rPr>
                <w:sz w:val="20"/>
                <w:lang w:eastAsia="x-none"/>
              </w:rPr>
              <w:t>1</w:t>
            </w:r>
          </w:p>
        </w:tc>
        <w:tc>
          <w:tcPr>
            <w:tcW w:w="381" w:type="pct"/>
            <w:tcBorders>
              <w:top w:val="single" w:sz="4" w:space="0" w:color="auto"/>
              <w:left w:val="single" w:sz="4" w:space="0" w:color="auto"/>
              <w:bottom w:val="single" w:sz="4" w:space="0" w:color="auto"/>
              <w:right w:val="double" w:sz="4" w:space="0" w:color="auto"/>
            </w:tcBorders>
            <w:vAlign w:val="center"/>
          </w:tcPr>
          <w:p w14:paraId="7B5D4FC6" w14:textId="77777777" w:rsidR="002C2061" w:rsidRPr="00D7348F" w:rsidRDefault="002C2061" w:rsidP="00047FFE">
            <w:pPr>
              <w:keepNext/>
              <w:spacing w:line="252" w:lineRule="auto"/>
              <w:jc w:val="center"/>
              <w:rPr>
                <w:sz w:val="20"/>
                <w:lang w:eastAsia="x-none"/>
              </w:rPr>
            </w:pPr>
            <w:r>
              <w:rPr>
                <w:sz w:val="20"/>
                <w:lang w:eastAsia="x-none"/>
              </w:rPr>
              <w:t>13%</w:t>
            </w:r>
          </w:p>
        </w:tc>
      </w:tr>
      <w:tr w:rsidR="002C2061" w:rsidRPr="00653209" w14:paraId="3F5534EE" w14:textId="77777777" w:rsidTr="00CA00BE">
        <w:trPr>
          <w:trHeight w:val="317"/>
          <w:jc w:val="center"/>
        </w:trPr>
        <w:tc>
          <w:tcPr>
            <w:tcW w:w="1160"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7C1B7646" w14:textId="77777777" w:rsidR="002C2061" w:rsidRDefault="002C2061" w:rsidP="00047FFE">
            <w:pPr>
              <w:keepNext/>
              <w:spacing w:line="252" w:lineRule="auto"/>
              <w:rPr>
                <w:sz w:val="20"/>
              </w:rPr>
            </w:pPr>
            <w:r>
              <w:rPr>
                <w:sz w:val="20"/>
              </w:rPr>
              <w:t>1 – 2 Years Later</w:t>
            </w:r>
          </w:p>
        </w:tc>
        <w:tc>
          <w:tcPr>
            <w:tcW w:w="384"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44956573" w14:textId="77777777" w:rsidR="002C2061" w:rsidRDefault="002C2061" w:rsidP="00047FFE">
            <w:pPr>
              <w:keepNext/>
              <w:spacing w:line="256" w:lineRule="auto"/>
              <w:jc w:val="center"/>
              <w:rPr>
                <w:sz w:val="20"/>
                <w:lang w:eastAsia="x-none"/>
              </w:rPr>
            </w:pPr>
            <w:r>
              <w:rPr>
                <w:sz w:val="20"/>
                <w:lang w:eastAsia="x-none"/>
              </w:rPr>
              <w:t>13</w:t>
            </w:r>
          </w:p>
        </w:tc>
        <w:tc>
          <w:tcPr>
            <w:tcW w:w="385"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3261B6BC" w14:textId="77777777" w:rsidR="002C2061" w:rsidRDefault="002C2061" w:rsidP="00047FFE">
            <w:pPr>
              <w:keepNext/>
              <w:spacing w:line="252" w:lineRule="auto"/>
              <w:jc w:val="center"/>
              <w:rPr>
                <w:sz w:val="20"/>
              </w:rPr>
            </w:pPr>
            <w:r>
              <w:rPr>
                <w:sz w:val="20"/>
              </w:rPr>
              <w:t>14%</w:t>
            </w:r>
          </w:p>
        </w:tc>
        <w:tc>
          <w:tcPr>
            <w:tcW w:w="359" w:type="pct"/>
            <w:tcBorders>
              <w:top w:val="single" w:sz="4" w:space="0" w:color="auto"/>
              <w:left w:val="single" w:sz="4" w:space="0" w:color="auto"/>
              <w:bottom w:val="single" w:sz="4" w:space="0" w:color="auto"/>
              <w:right w:val="single" w:sz="4" w:space="0" w:color="auto"/>
            </w:tcBorders>
            <w:vAlign w:val="center"/>
          </w:tcPr>
          <w:p w14:paraId="69AC087C" w14:textId="77777777" w:rsidR="002C2061" w:rsidRDefault="002C2061" w:rsidP="00047FFE">
            <w:pPr>
              <w:keepNext/>
              <w:spacing w:line="252" w:lineRule="auto"/>
              <w:jc w:val="center"/>
              <w:rPr>
                <w:sz w:val="20"/>
              </w:rPr>
            </w:pPr>
            <w:r>
              <w:rPr>
                <w:sz w:val="20"/>
              </w:rPr>
              <w:t>1</w:t>
            </w:r>
          </w:p>
        </w:tc>
        <w:tc>
          <w:tcPr>
            <w:tcW w:w="359" w:type="pct"/>
            <w:tcBorders>
              <w:top w:val="single" w:sz="4" w:space="0" w:color="auto"/>
              <w:left w:val="single" w:sz="4" w:space="0" w:color="auto"/>
              <w:bottom w:val="single" w:sz="4" w:space="0" w:color="auto"/>
              <w:right w:val="double" w:sz="4" w:space="0" w:color="auto"/>
            </w:tcBorders>
            <w:vAlign w:val="center"/>
          </w:tcPr>
          <w:p w14:paraId="07CE741D" w14:textId="77777777" w:rsidR="002C2061" w:rsidRDefault="002C2061" w:rsidP="00047FFE">
            <w:pPr>
              <w:keepNext/>
              <w:spacing w:line="252" w:lineRule="auto"/>
              <w:jc w:val="center"/>
              <w:rPr>
                <w:sz w:val="20"/>
              </w:rPr>
            </w:pPr>
            <w:r>
              <w:rPr>
                <w:sz w:val="20"/>
              </w:rPr>
              <w:t>9%</w:t>
            </w:r>
          </w:p>
        </w:tc>
        <w:tc>
          <w:tcPr>
            <w:tcW w:w="411" w:type="pct"/>
            <w:tcBorders>
              <w:top w:val="single" w:sz="4" w:space="0" w:color="auto"/>
              <w:left w:val="single" w:sz="4" w:space="0" w:color="auto"/>
              <w:bottom w:val="single" w:sz="4" w:space="0" w:color="auto"/>
              <w:right w:val="single" w:sz="4" w:space="0" w:color="auto"/>
            </w:tcBorders>
            <w:vAlign w:val="center"/>
          </w:tcPr>
          <w:p w14:paraId="164921B4" w14:textId="77777777" w:rsidR="002C2061" w:rsidRDefault="002C2061" w:rsidP="00047FFE">
            <w:pPr>
              <w:keepNext/>
              <w:spacing w:line="252" w:lineRule="auto"/>
              <w:jc w:val="center"/>
              <w:rPr>
                <w:sz w:val="20"/>
              </w:rPr>
            </w:pPr>
            <w:r>
              <w:rPr>
                <w:sz w:val="20"/>
              </w:rPr>
              <w:t>6</w:t>
            </w:r>
          </w:p>
        </w:tc>
        <w:tc>
          <w:tcPr>
            <w:tcW w:w="411" w:type="pct"/>
            <w:tcBorders>
              <w:top w:val="single" w:sz="4" w:space="0" w:color="auto"/>
              <w:left w:val="single" w:sz="4" w:space="0" w:color="auto"/>
              <w:bottom w:val="single" w:sz="4" w:space="0" w:color="auto"/>
              <w:right w:val="double" w:sz="4" w:space="0" w:color="auto"/>
            </w:tcBorders>
            <w:vAlign w:val="center"/>
          </w:tcPr>
          <w:p w14:paraId="0E9EAD77" w14:textId="77777777" w:rsidR="002C2061" w:rsidRDefault="002C2061" w:rsidP="00047FFE">
            <w:pPr>
              <w:keepNext/>
              <w:spacing w:line="252" w:lineRule="auto"/>
              <w:jc w:val="center"/>
              <w:rPr>
                <w:sz w:val="20"/>
              </w:rPr>
            </w:pPr>
            <w:r>
              <w:rPr>
                <w:sz w:val="20"/>
              </w:rPr>
              <w:t>21%</w:t>
            </w:r>
          </w:p>
        </w:tc>
        <w:tc>
          <w:tcPr>
            <w:tcW w:w="383" w:type="pct"/>
            <w:tcBorders>
              <w:top w:val="single" w:sz="4" w:space="0" w:color="auto"/>
              <w:left w:val="single" w:sz="4" w:space="0" w:color="auto"/>
              <w:bottom w:val="single" w:sz="4" w:space="0" w:color="auto"/>
              <w:right w:val="single" w:sz="4" w:space="0" w:color="auto"/>
            </w:tcBorders>
            <w:vAlign w:val="center"/>
          </w:tcPr>
          <w:p w14:paraId="7871751C" w14:textId="77777777" w:rsidR="002C2061" w:rsidRDefault="002C2061" w:rsidP="00047FFE">
            <w:pPr>
              <w:keepNext/>
              <w:spacing w:line="252" w:lineRule="auto"/>
              <w:jc w:val="center"/>
              <w:rPr>
                <w:sz w:val="20"/>
              </w:rPr>
            </w:pPr>
            <w:r>
              <w:rPr>
                <w:sz w:val="20"/>
              </w:rPr>
              <w:t>4</w:t>
            </w:r>
          </w:p>
        </w:tc>
        <w:tc>
          <w:tcPr>
            <w:tcW w:w="384" w:type="pct"/>
            <w:tcBorders>
              <w:top w:val="single" w:sz="4" w:space="0" w:color="auto"/>
              <w:left w:val="single" w:sz="4" w:space="0" w:color="auto"/>
              <w:bottom w:val="single" w:sz="4" w:space="0" w:color="auto"/>
              <w:right w:val="double" w:sz="4" w:space="0" w:color="auto"/>
            </w:tcBorders>
            <w:vAlign w:val="center"/>
          </w:tcPr>
          <w:p w14:paraId="33A6ACEE" w14:textId="77777777" w:rsidR="002C2061" w:rsidRDefault="002C2061" w:rsidP="00047FFE">
            <w:pPr>
              <w:keepNext/>
              <w:spacing w:line="252" w:lineRule="auto"/>
              <w:jc w:val="center"/>
              <w:rPr>
                <w:sz w:val="20"/>
              </w:rPr>
            </w:pPr>
            <w:r>
              <w:rPr>
                <w:sz w:val="20"/>
              </w:rPr>
              <w:t>19%</w:t>
            </w:r>
          </w:p>
        </w:tc>
        <w:tc>
          <w:tcPr>
            <w:tcW w:w="383" w:type="pct"/>
            <w:tcBorders>
              <w:top w:val="single" w:sz="4" w:space="0" w:color="auto"/>
              <w:left w:val="single" w:sz="4" w:space="0" w:color="auto"/>
              <w:bottom w:val="single" w:sz="4" w:space="0" w:color="auto"/>
              <w:right w:val="single" w:sz="4" w:space="0" w:color="auto"/>
            </w:tcBorders>
            <w:vAlign w:val="center"/>
          </w:tcPr>
          <w:p w14:paraId="1C4506BF" w14:textId="77777777" w:rsidR="002C2061" w:rsidRDefault="002C2061" w:rsidP="00047FFE">
            <w:pPr>
              <w:keepNext/>
              <w:spacing w:line="252" w:lineRule="auto"/>
              <w:jc w:val="center"/>
              <w:rPr>
                <w:sz w:val="20"/>
              </w:rPr>
            </w:pPr>
            <w:r>
              <w:rPr>
                <w:sz w:val="20"/>
              </w:rPr>
              <w:t>1</w:t>
            </w:r>
          </w:p>
        </w:tc>
        <w:tc>
          <w:tcPr>
            <w:tcW w:w="381" w:type="pct"/>
            <w:tcBorders>
              <w:top w:val="single" w:sz="4" w:space="0" w:color="auto"/>
              <w:left w:val="single" w:sz="4" w:space="0" w:color="auto"/>
              <w:bottom w:val="single" w:sz="4" w:space="0" w:color="auto"/>
              <w:right w:val="double" w:sz="4" w:space="0" w:color="auto"/>
            </w:tcBorders>
            <w:vAlign w:val="center"/>
          </w:tcPr>
          <w:p w14:paraId="1F209086" w14:textId="77777777" w:rsidR="002C2061" w:rsidRDefault="002C2061" w:rsidP="00047FFE">
            <w:pPr>
              <w:keepNext/>
              <w:spacing w:line="252" w:lineRule="auto"/>
              <w:jc w:val="center"/>
              <w:rPr>
                <w:sz w:val="20"/>
              </w:rPr>
            </w:pPr>
            <w:r>
              <w:rPr>
                <w:sz w:val="20"/>
              </w:rPr>
              <w:t>17%</w:t>
            </w:r>
          </w:p>
        </w:tc>
      </w:tr>
      <w:tr w:rsidR="002C2061" w:rsidRPr="00653209" w14:paraId="78FC2528" w14:textId="77777777" w:rsidTr="00CA00BE">
        <w:trPr>
          <w:trHeight w:val="317"/>
          <w:jc w:val="center"/>
        </w:trPr>
        <w:tc>
          <w:tcPr>
            <w:tcW w:w="1160"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42DC568B" w14:textId="77777777" w:rsidR="002C2061" w:rsidRDefault="00CA00BE" w:rsidP="00047FFE">
            <w:pPr>
              <w:keepNext/>
              <w:spacing w:line="252" w:lineRule="auto"/>
              <w:rPr>
                <w:sz w:val="20"/>
              </w:rPr>
            </w:pPr>
            <w:r>
              <w:rPr>
                <w:sz w:val="20"/>
              </w:rPr>
              <w:t>&gt;</w:t>
            </w:r>
            <w:r w:rsidR="002C2061">
              <w:rPr>
                <w:sz w:val="20"/>
              </w:rPr>
              <w:t xml:space="preserve"> 2 Years Later or Never</w:t>
            </w:r>
          </w:p>
        </w:tc>
        <w:tc>
          <w:tcPr>
            <w:tcW w:w="384"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19F0E24C" w14:textId="77777777" w:rsidR="002C2061" w:rsidRDefault="002C2061" w:rsidP="00047FFE">
            <w:pPr>
              <w:keepNext/>
              <w:spacing w:line="256" w:lineRule="auto"/>
              <w:jc w:val="center"/>
              <w:rPr>
                <w:sz w:val="20"/>
                <w:lang w:eastAsia="x-none"/>
              </w:rPr>
            </w:pPr>
            <w:r>
              <w:rPr>
                <w:sz w:val="20"/>
                <w:lang w:eastAsia="x-none"/>
              </w:rPr>
              <w:t>29</w:t>
            </w:r>
          </w:p>
        </w:tc>
        <w:tc>
          <w:tcPr>
            <w:tcW w:w="385"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4926423E" w14:textId="77777777" w:rsidR="002C2061" w:rsidRDefault="002C2061" w:rsidP="00047FFE">
            <w:pPr>
              <w:keepNext/>
              <w:spacing w:line="252" w:lineRule="auto"/>
              <w:jc w:val="center"/>
              <w:rPr>
                <w:sz w:val="20"/>
              </w:rPr>
            </w:pPr>
            <w:r>
              <w:rPr>
                <w:sz w:val="20"/>
              </w:rPr>
              <w:t>34%</w:t>
            </w:r>
          </w:p>
        </w:tc>
        <w:tc>
          <w:tcPr>
            <w:tcW w:w="359" w:type="pct"/>
            <w:tcBorders>
              <w:top w:val="single" w:sz="4" w:space="0" w:color="auto"/>
              <w:left w:val="single" w:sz="4" w:space="0" w:color="auto"/>
              <w:bottom w:val="single" w:sz="4" w:space="0" w:color="auto"/>
              <w:right w:val="single" w:sz="4" w:space="0" w:color="auto"/>
            </w:tcBorders>
            <w:vAlign w:val="center"/>
          </w:tcPr>
          <w:p w14:paraId="5BC82D0C" w14:textId="77777777" w:rsidR="002C2061" w:rsidRDefault="002C2061" w:rsidP="00047FFE">
            <w:pPr>
              <w:keepNext/>
              <w:spacing w:line="252" w:lineRule="auto"/>
              <w:jc w:val="center"/>
              <w:rPr>
                <w:sz w:val="20"/>
              </w:rPr>
            </w:pPr>
            <w:r>
              <w:rPr>
                <w:sz w:val="20"/>
              </w:rPr>
              <w:t>3</w:t>
            </w:r>
          </w:p>
        </w:tc>
        <w:tc>
          <w:tcPr>
            <w:tcW w:w="359" w:type="pct"/>
            <w:tcBorders>
              <w:top w:val="single" w:sz="4" w:space="0" w:color="auto"/>
              <w:left w:val="single" w:sz="4" w:space="0" w:color="auto"/>
              <w:bottom w:val="single" w:sz="4" w:space="0" w:color="auto"/>
              <w:right w:val="double" w:sz="4" w:space="0" w:color="auto"/>
            </w:tcBorders>
            <w:vAlign w:val="center"/>
          </w:tcPr>
          <w:p w14:paraId="29750E1C" w14:textId="77777777" w:rsidR="002C2061" w:rsidRDefault="002C2061" w:rsidP="00047FFE">
            <w:pPr>
              <w:keepNext/>
              <w:spacing w:line="252" w:lineRule="auto"/>
              <w:jc w:val="center"/>
              <w:rPr>
                <w:sz w:val="20"/>
              </w:rPr>
            </w:pPr>
            <w:r>
              <w:rPr>
                <w:sz w:val="20"/>
              </w:rPr>
              <w:t>39%</w:t>
            </w:r>
          </w:p>
        </w:tc>
        <w:tc>
          <w:tcPr>
            <w:tcW w:w="411" w:type="pct"/>
            <w:tcBorders>
              <w:top w:val="single" w:sz="4" w:space="0" w:color="auto"/>
              <w:left w:val="single" w:sz="4" w:space="0" w:color="auto"/>
              <w:bottom w:val="single" w:sz="4" w:space="0" w:color="auto"/>
              <w:right w:val="single" w:sz="4" w:space="0" w:color="auto"/>
            </w:tcBorders>
            <w:vAlign w:val="center"/>
          </w:tcPr>
          <w:p w14:paraId="0AAB1F78" w14:textId="77777777" w:rsidR="002C2061" w:rsidRDefault="002C2061" w:rsidP="00047FFE">
            <w:pPr>
              <w:keepNext/>
              <w:spacing w:line="252" w:lineRule="auto"/>
              <w:jc w:val="center"/>
              <w:rPr>
                <w:sz w:val="20"/>
              </w:rPr>
            </w:pPr>
            <w:r>
              <w:rPr>
                <w:sz w:val="20"/>
              </w:rPr>
              <w:t>9</w:t>
            </w:r>
          </w:p>
        </w:tc>
        <w:tc>
          <w:tcPr>
            <w:tcW w:w="411" w:type="pct"/>
            <w:tcBorders>
              <w:top w:val="single" w:sz="4" w:space="0" w:color="auto"/>
              <w:left w:val="single" w:sz="4" w:space="0" w:color="auto"/>
              <w:bottom w:val="single" w:sz="4" w:space="0" w:color="auto"/>
              <w:right w:val="double" w:sz="4" w:space="0" w:color="auto"/>
            </w:tcBorders>
            <w:vAlign w:val="center"/>
          </w:tcPr>
          <w:p w14:paraId="61E2E328" w14:textId="77777777" w:rsidR="002C2061" w:rsidRDefault="002C2061" w:rsidP="00047FFE">
            <w:pPr>
              <w:keepNext/>
              <w:spacing w:line="252" w:lineRule="auto"/>
              <w:jc w:val="center"/>
              <w:rPr>
                <w:sz w:val="20"/>
              </w:rPr>
            </w:pPr>
            <w:r>
              <w:rPr>
                <w:sz w:val="20"/>
              </w:rPr>
              <w:t>31%</w:t>
            </w:r>
          </w:p>
        </w:tc>
        <w:tc>
          <w:tcPr>
            <w:tcW w:w="383" w:type="pct"/>
            <w:tcBorders>
              <w:top w:val="single" w:sz="4" w:space="0" w:color="auto"/>
              <w:left w:val="single" w:sz="4" w:space="0" w:color="auto"/>
              <w:bottom w:val="single" w:sz="4" w:space="0" w:color="auto"/>
              <w:right w:val="single" w:sz="4" w:space="0" w:color="auto"/>
            </w:tcBorders>
            <w:vAlign w:val="center"/>
          </w:tcPr>
          <w:p w14:paraId="583167F2" w14:textId="77777777" w:rsidR="002C2061" w:rsidRDefault="002C2061" w:rsidP="00047FFE">
            <w:pPr>
              <w:keepNext/>
              <w:spacing w:line="252" w:lineRule="auto"/>
              <w:jc w:val="center"/>
              <w:rPr>
                <w:sz w:val="20"/>
              </w:rPr>
            </w:pPr>
            <w:r>
              <w:rPr>
                <w:sz w:val="20"/>
              </w:rPr>
              <w:t>3</w:t>
            </w:r>
          </w:p>
        </w:tc>
        <w:tc>
          <w:tcPr>
            <w:tcW w:w="384" w:type="pct"/>
            <w:tcBorders>
              <w:top w:val="single" w:sz="4" w:space="0" w:color="auto"/>
              <w:left w:val="single" w:sz="4" w:space="0" w:color="auto"/>
              <w:bottom w:val="single" w:sz="4" w:space="0" w:color="auto"/>
              <w:right w:val="double" w:sz="4" w:space="0" w:color="auto"/>
            </w:tcBorders>
            <w:vAlign w:val="center"/>
          </w:tcPr>
          <w:p w14:paraId="7A6D96C3" w14:textId="77777777" w:rsidR="002C2061" w:rsidRDefault="002C2061" w:rsidP="00047FFE">
            <w:pPr>
              <w:keepNext/>
              <w:spacing w:line="252" w:lineRule="auto"/>
              <w:jc w:val="center"/>
              <w:rPr>
                <w:sz w:val="20"/>
              </w:rPr>
            </w:pPr>
            <w:r>
              <w:rPr>
                <w:sz w:val="20"/>
              </w:rPr>
              <w:t>14%</w:t>
            </w:r>
          </w:p>
        </w:tc>
        <w:tc>
          <w:tcPr>
            <w:tcW w:w="383" w:type="pct"/>
            <w:tcBorders>
              <w:top w:val="single" w:sz="4" w:space="0" w:color="auto"/>
              <w:left w:val="single" w:sz="4" w:space="0" w:color="auto"/>
              <w:bottom w:val="single" w:sz="4" w:space="0" w:color="auto"/>
              <w:right w:val="single" w:sz="4" w:space="0" w:color="auto"/>
            </w:tcBorders>
            <w:vAlign w:val="center"/>
          </w:tcPr>
          <w:p w14:paraId="593DAD9A" w14:textId="77777777" w:rsidR="002C2061" w:rsidRDefault="002C2061" w:rsidP="00047FFE">
            <w:pPr>
              <w:keepNext/>
              <w:spacing w:line="252" w:lineRule="auto"/>
              <w:jc w:val="center"/>
              <w:rPr>
                <w:sz w:val="20"/>
              </w:rPr>
            </w:pPr>
            <w:r>
              <w:rPr>
                <w:sz w:val="20"/>
              </w:rPr>
              <w:t>4</w:t>
            </w:r>
          </w:p>
        </w:tc>
        <w:tc>
          <w:tcPr>
            <w:tcW w:w="381" w:type="pct"/>
            <w:tcBorders>
              <w:top w:val="single" w:sz="4" w:space="0" w:color="auto"/>
              <w:left w:val="single" w:sz="4" w:space="0" w:color="auto"/>
              <w:bottom w:val="single" w:sz="4" w:space="0" w:color="auto"/>
              <w:right w:val="double" w:sz="4" w:space="0" w:color="auto"/>
            </w:tcBorders>
            <w:vAlign w:val="center"/>
          </w:tcPr>
          <w:p w14:paraId="2E39C30A" w14:textId="77777777" w:rsidR="002C2061" w:rsidRDefault="002C2061" w:rsidP="00047FFE">
            <w:pPr>
              <w:keepNext/>
              <w:spacing w:line="252" w:lineRule="auto"/>
              <w:jc w:val="center"/>
              <w:rPr>
                <w:sz w:val="20"/>
              </w:rPr>
            </w:pPr>
            <w:r>
              <w:rPr>
                <w:sz w:val="20"/>
              </w:rPr>
              <w:t>57%</w:t>
            </w:r>
          </w:p>
        </w:tc>
      </w:tr>
      <w:tr w:rsidR="002C2061" w:rsidRPr="00653209" w14:paraId="39944BA5" w14:textId="77777777" w:rsidTr="00CA00BE">
        <w:trPr>
          <w:trHeight w:val="317"/>
          <w:jc w:val="center"/>
        </w:trPr>
        <w:tc>
          <w:tcPr>
            <w:tcW w:w="1160"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7C2A5727" w14:textId="77777777" w:rsidR="002C2061" w:rsidRDefault="002C2061" w:rsidP="00047FFE">
            <w:pPr>
              <w:keepNext/>
              <w:spacing w:line="252" w:lineRule="auto"/>
              <w:rPr>
                <w:sz w:val="20"/>
              </w:rPr>
            </w:pPr>
            <w:r>
              <w:rPr>
                <w:sz w:val="20"/>
              </w:rPr>
              <w:t>Don’t Know</w:t>
            </w:r>
          </w:p>
        </w:tc>
        <w:tc>
          <w:tcPr>
            <w:tcW w:w="384"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7F5E7B76" w14:textId="77777777" w:rsidR="002C2061" w:rsidRDefault="002C2061" w:rsidP="00047FFE">
            <w:pPr>
              <w:keepNext/>
              <w:spacing w:line="256" w:lineRule="auto"/>
              <w:jc w:val="center"/>
              <w:rPr>
                <w:sz w:val="20"/>
                <w:lang w:eastAsia="x-none"/>
              </w:rPr>
            </w:pPr>
            <w:r>
              <w:rPr>
                <w:sz w:val="20"/>
                <w:lang w:eastAsia="x-none"/>
              </w:rPr>
              <w:t>13</w:t>
            </w:r>
          </w:p>
        </w:tc>
        <w:tc>
          <w:tcPr>
            <w:tcW w:w="385"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66B3474A" w14:textId="77777777" w:rsidR="002C2061" w:rsidRDefault="002C2061" w:rsidP="00047FFE">
            <w:pPr>
              <w:keepNext/>
              <w:spacing w:line="252" w:lineRule="auto"/>
              <w:jc w:val="center"/>
              <w:rPr>
                <w:sz w:val="20"/>
              </w:rPr>
            </w:pPr>
            <w:r>
              <w:rPr>
                <w:sz w:val="20"/>
              </w:rPr>
              <w:t>15%</w:t>
            </w:r>
          </w:p>
        </w:tc>
        <w:tc>
          <w:tcPr>
            <w:tcW w:w="359" w:type="pct"/>
            <w:tcBorders>
              <w:top w:val="single" w:sz="4" w:space="0" w:color="auto"/>
              <w:left w:val="single" w:sz="4" w:space="0" w:color="auto"/>
              <w:bottom w:val="single" w:sz="4" w:space="0" w:color="auto"/>
              <w:right w:val="single" w:sz="4" w:space="0" w:color="auto"/>
            </w:tcBorders>
            <w:vAlign w:val="center"/>
          </w:tcPr>
          <w:p w14:paraId="06C2D19B" w14:textId="77777777" w:rsidR="002C2061" w:rsidRDefault="002C2061" w:rsidP="00047FFE">
            <w:pPr>
              <w:keepNext/>
              <w:spacing w:line="252" w:lineRule="auto"/>
              <w:jc w:val="center"/>
              <w:rPr>
                <w:sz w:val="20"/>
              </w:rPr>
            </w:pPr>
            <w:r>
              <w:rPr>
                <w:sz w:val="20"/>
              </w:rPr>
              <w:t>2</w:t>
            </w:r>
          </w:p>
        </w:tc>
        <w:tc>
          <w:tcPr>
            <w:tcW w:w="359" w:type="pct"/>
            <w:tcBorders>
              <w:top w:val="single" w:sz="4" w:space="0" w:color="auto"/>
              <w:left w:val="single" w:sz="4" w:space="0" w:color="auto"/>
              <w:bottom w:val="single" w:sz="4" w:space="0" w:color="auto"/>
              <w:right w:val="double" w:sz="4" w:space="0" w:color="auto"/>
            </w:tcBorders>
            <w:vAlign w:val="center"/>
          </w:tcPr>
          <w:p w14:paraId="7AEFD41D" w14:textId="77777777" w:rsidR="002C2061" w:rsidRDefault="002C2061" w:rsidP="00047FFE">
            <w:pPr>
              <w:keepNext/>
              <w:spacing w:line="252" w:lineRule="auto"/>
              <w:jc w:val="center"/>
              <w:rPr>
                <w:sz w:val="20"/>
              </w:rPr>
            </w:pPr>
            <w:r>
              <w:rPr>
                <w:sz w:val="20"/>
              </w:rPr>
              <w:t>26%</w:t>
            </w:r>
          </w:p>
        </w:tc>
        <w:tc>
          <w:tcPr>
            <w:tcW w:w="411" w:type="pct"/>
            <w:tcBorders>
              <w:top w:val="single" w:sz="4" w:space="0" w:color="auto"/>
              <w:left w:val="single" w:sz="4" w:space="0" w:color="auto"/>
              <w:bottom w:val="single" w:sz="4" w:space="0" w:color="auto"/>
              <w:right w:val="single" w:sz="4" w:space="0" w:color="auto"/>
            </w:tcBorders>
            <w:vAlign w:val="center"/>
          </w:tcPr>
          <w:p w14:paraId="5DA94E33" w14:textId="77777777" w:rsidR="002C2061" w:rsidRDefault="002C2061" w:rsidP="00047FFE">
            <w:pPr>
              <w:keepNext/>
              <w:spacing w:line="252" w:lineRule="auto"/>
              <w:jc w:val="center"/>
              <w:rPr>
                <w:sz w:val="20"/>
              </w:rPr>
            </w:pPr>
            <w:r>
              <w:rPr>
                <w:sz w:val="20"/>
              </w:rPr>
              <w:t>4</w:t>
            </w:r>
          </w:p>
        </w:tc>
        <w:tc>
          <w:tcPr>
            <w:tcW w:w="411" w:type="pct"/>
            <w:tcBorders>
              <w:top w:val="single" w:sz="4" w:space="0" w:color="auto"/>
              <w:left w:val="single" w:sz="4" w:space="0" w:color="auto"/>
              <w:bottom w:val="single" w:sz="4" w:space="0" w:color="auto"/>
              <w:right w:val="double" w:sz="4" w:space="0" w:color="auto"/>
            </w:tcBorders>
            <w:vAlign w:val="center"/>
          </w:tcPr>
          <w:p w14:paraId="4329E97F" w14:textId="77777777" w:rsidR="002C2061" w:rsidRDefault="002C2061" w:rsidP="00047FFE">
            <w:pPr>
              <w:keepNext/>
              <w:spacing w:line="252" w:lineRule="auto"/>
              <w:jc w:val="center"/>
              <w:rPr>
                <w:sz w:val="20"/>
              </w:rPr>
            </w:pPr>
            <w:r>
              <w:rPr>
                <w:sz w:val="20"/>
              </w:rPr>
              <w:t>14%</w:t>
            </w:r>
          </w:p>
        </w:tc>
        <w:tc>
          <w:tcPr>
            <w:tcW w:w="383" w:type="pct"/>
            <w:tcBorders>
              <w:top w:val="single" w:sz="4" w:space="0" w:color="auto"/>
              <w:left w:val="single" w:sz="4" w:space="0" w:color="auto"/>
              <w:bottom w:val="single" w:sz="4" w:space="0" w:color="auto"/>
              <w:right w:val="single" w:sz="4" w:space="0" w:color="auto"/>
            </w:tcBorders>
            <w:vAlign w:val="center"/>
          </w:tcPr>
          <w:p w14:paraId="39EF875A" w14:textId="77777777" w:rsidR="002C2061" w:rsidRDefault="002C2061" w:rsidP="00047FFE">
            <w:pPr>
              <w:keepNext/>
              <w:spacing w:line="252" w:lineRule="auto"/>
              <w:jc w:val="center"/>
              <w:rPr>
                <w:sz w:val="20"/>
              </w:rPr>
            </w:pPr>
            <w:r>
              <w:rPr>
                <w:sz w:val="20"/>
              </w:rPr>
              <w:t>2</w:t>
            </w:r>
          </w:p>
        </w:tc>
        <w:tc>
          <w:tcPr>
            <w:tcW w:w="384" w:type="pct"/>
            <w:tcBorders>
              <w:top w:val="single" w:sz="4" w:space="0" w:color="auto"/>
              <w:left w:val="single" w:sz="4" w:space="0" w:color="auto"/>
              <w:bottom w:val="single" w:sz="4" w:space="0" w:color="auto"/>
              <w:right w:val="double" w:sz="4" w:space="0" w:color="auto"/>
            </w:tcBorders>
            <w:vAlign w:val="center"/>
          </w:tcPr>
          <w:p w14:paraId="352855D9" w14:textId="77777777" w:rsidR="002C2061" w:rsidRDefault="002C2061" w:rsidP="00047FFE">
            <w:pPr>
              <w:keepNext/>
              <w:spacing w:line="252" w:lineRule="auto"/>
              <w:jc w:val="center"/>
              <w:rPr>
                <w:sz w:val="20"/>
              </w:rPr>
            </w:pPr>
            <w:r>
              <w:rPr>
                <w:sz w:val="20"/>
              </w:rPr>
              <w:t>10%</w:t>
            </w:r>
          </w:p>
        </w:tc>
        <w:tc>
          <w:tcPr>
            <w:tcW w:w="383" w:type="pct"/>
            <w:tcBorders>
              <w:top w:val="single" w:sz="4" w:space="0" w:color="auto"/>
              <w:left w:val="single" w:sz="4" w:space="0" w:color="auto"/>
              <w:bottom w:val="single" w:sz="4" w:space="0" w:color="auto"/>
              <w:right w:val="single" w:sz="4" w:space="0" w:color="auto"/>
            </w:tcBorders>
            <w:vAlign w:val="center"/>
          </w:tcPr>
          <w:p w14:paraId="67722A9D" w14:textId="77777777" w:rsidR="002C2061" w:rsidRDefault="002C2061" w:rsidP="00047FFE">
            <w:pPr>
              <w:keepNext/>
              <w:spacing w:line="252" w:lineRule="auto"/>
              <w:jc w:val="center"/>
              <w:rPr>
                <w:sz w:val="20"/>
              </w:rPr>
            </w:pPr>
            <w:r>
              <w:rPr>
                <w:sz w:val="20"/>
              </w:rPr>
              <w:t>1</w:t>
            </w:r>
          </w:p>
        </w:tc>
        <w:tc>
          <w:tcPr>
            <w:tcW w:w="381" w:type="pct"/>
            <w:tcBorders>
              <w:top w:val="single" w:sz="4" w:space="0" w:color="auto"/>
              <w:left w:val="single" w:sz="4" w:space="0" w:color="auto"/>
              <w:bottom w:val="single" w:sz="4" w:space="0" w:color="auto"/>
              <w:right w:val="double" w:sz="4" w:space="0" w:color="auto"/>
            </w:tcBorders>
            <w:vAlign w:val="center"/>
          </w:tcPr>
          <w:p w14:paraId="21D9BF80" w14:textId="77777777" w:rsidR="002C2061" w:rsidRDefault="002C2061" w:rsidP="00047FFE">
            <w:pPr>
              <w:keepNext/>
              <w:spacing w:line="252" w:lineRule="auto"/>
              <w:jc w:val="center"/>
              <w:rPr>
                <w:sz w:val="20"/>
              </w:rPr>
            </w:pPr>
            <w:r>
              <w:rPr>
                <w:sz w:val="20"/>
              </w:rPr>
              <w:t>13%</w:t>
            </w:r>
          </w:p>
        </w:tc>
      </w:tr>
      <w:tr w:rsidR="002C2061" w:rsidRPr="00653209" w14:paraId="3F206C89" w14:textId="77777777" w:rsidTr="00CA00BE">
        <w:trPr>
          <w:trHeight w:val="317"/>
          <w:jc w:val="center"/>
        </w:trPr>
        <w:tc>
          <w:tcPr>
            <w:tcW w:w="1160" w:type="pct"/>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0926D0FC" w14:textId="77777777" w:rsidR="002C2061" w:rsidRPr="00710A00" w:rsidRDefault="002C2061" w:rsidP="00047FFE">
            <w:pPr>
              <w:keepNext/>
              <w:spacing w:line="252" w:lineRule="auto"/>
              <w:rPr>
                <w:sz w:val="20"/>
                <w:vertAlign w:val="superscript"/>
              </w:rPr>
            </w:pPr>
            <w:r w:rsidRPr="00120878">
              <w:rPr>
                <w:b/>
                <w:bCs/>
                <w:sz w:val="20"/>
              </w:rPr>
              <w:t>Total</w:t>
            </w:r>
            <w:r>
              <w:rPr>
                <w:sz w:val="20"/>
                <w:vertAlign w:val="superscript"/>
              </w:rPr>
              <w:t>1</w:t>
            </w:r>
          </w:p>
        </w:tc>
        <w:tc>
          <w:tcPr>
            <w:tcW w:w="384" w:type="pct"/>
            <w:tcBorders>
              <w:top w:val="double" w:sz="4" w:space="0" w:color="auto"/>
              <w:left w:val="nil"/>
              <w:bottom w:val="double" w:sz="4" w:space="0" w:color="auto"/>
              <w:right w:val="single" w:sz="4" w:space="0" w:color="auto"/>
            </w:tcBorders>
            <w:tcMar>
              <w:top w:w="0" w:type="dxa"/>
              <w:left w:w="108" w:type="dxa"/>
              <w:bottom w:w="0" w:type="dxa"/>
              <w:right w:w="108" w:type="dxa"/>
            </w:tcMar>
            <w:vAlign w:val="center"/>
          </w:tcPr>
          <w:p w14:paraId="312C176F" w14:textId="77777777" w:rsidR="002C2061" w:rsidRPr="00120878" w:rsidRDefault="002C2061" w:rsidP="00047FFE">
            <w:pPr>
              <w:keepNext/>
              <w:spacing w:line="256" w:lineRule="auto"/>
              <w:jc w:val="center"/>
              <w:rPr>
                <w:b/>
                <w:bCs/>
                <w:sz w:val="20"/>
                <w:lang w:eastAsia="x-none"/>
              </w:rPr>
            </w:pPr>
            <w:r>
              <w:rPr>
                <w:b/>
                <w:bCs/>
                <w:sz w:val="20"/>
                <w:lang w:eastAsia="x-none"/>
              </w:rPr>
              <w:t>89</w:t>
            </w:r>
          </w:p>
        </w:tc>
        <w:tc>
          <w:tcPr>
            <w:tcW w:w="385" w:type="pct"/>
            <w:tcBorders>
              <w:top w:val="doub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038BC688" w14:textId="77777777" w:rsidR="002C2061" w:rsidRPr="00120878" w:rsidRDefault="002C2061" w:rsidP="00047FFE">
            <w:pPr>
              <w:keepNext/>
              <w:spacing w:line="252" w:lineRule="auto"/>
              <w:jc w:val="center"/>
              <w:rPr>
                <w:b/>
                <w:bCs/>
                <w:sz w:val="20"/>
              </w:rPr>
            </w:pPr>
            <w:r w:rsidRPr="00120878">
              <w:rPr>
                <w:b/>
                <w:bCs/>
                <w:sz w:val="20"/>
              </w:rPr>
              <w:t>100%</w:t>
            </w:r>
          </w:p>
        </w:tc>
        <w:tc>
          <w:tcPr>
            <w:tcW w:w="359" w:type="pct"/>
            <w:tcBorders>
              <w:top w:val="double" w:sz="4" w:space="0" w:color="auto"/>
              <w:left w:val="single" w:sz="4" w:space="0" w:color="auto"/>
              <w:bottom w:val="double" w:sz="4" w:space="0" w:color="auto"/>
              <w:right w:val="single" w:sz="4" w:space="0" w:color="auto"/>
            </w:tcBorders>
            <w:vAlign w:val="center"/>
          </w:tcPr>
          <w:p w14:paraId="244C14A4" w14:textId="77777777" w:rsidR="002C2061" w:rsidRPr="00120878" w:rsidRDefault="002C2061" w:rsidP="00047FFE">
            <w:pPr>
              <w:keepNext/>
              <w:spacing w:line="252" w:lineRule="auto"/>
              <w:jc w:val="center"/>
              <w:rPr>
                <w:b/>
                <w:bCs/>
                <w:sz w:val="20"/>
              </w:rPr>
            </w:pPr>
            <w:r>
              <w:rPr>
                <w:b/>
                <w:bCs/>
                <w:sz w:val="20"/>
              </w:rPr>
              <w:t>8</w:t>
            </w:r>
          </w:p>
        </w:tc>
        <w:tc>
          <w:tcPr>
            <w:tcW w:w="359" w:type="pct"/>
            <w:tcBorders>
              <w:top w:val="double" w:sz="4" w:space="0" w:color="auto"/>
              <w:left w:val="single" w:sz="4" w:space="0" w:color="auto"/>
              <w:bottom w:val="double" w:sz="4" w:space="0" w:color="auto"/>
              <w:right w:val="double" w:sz="4" w:space="0" w:color="auto"/>
            </w:tcBorders>
            <w:vAlign w:val="center"/>
          </w:tcPr>
          <w:p w14:paraId="15C0AB20" w14:textId="77777777" w:rsidR="002C2061" w:rsidRPr="00120878" w:rsidRDefault="002C2061" w:rsidP="00047FFE">
            <w:pPr>
              <w:keepNext/>
              <w:spacing w:line="252" w:lineRule="auto"/>
              <w:jc w:val="center"/>
              <w:rPr>
                <w:b/>
                <w:bCs/>
                <w:sz w:val="20"/>
              </w:rPr>
            </w:pPr>
            <w:r w:rsidRPr="00120878">
              <w:rPr>
                <w:b/>
                <w:bCs/>
                <w:sz w:val="20"/>
              </w:rPr>
              <w:t>100%</w:t>
            </w:r>
          </w:p>
        </w:tc>
        <w:tc>
          <w:tcPr>
            <w:tcW w:w="411" w:type="pct"/>
            <w:tcBorders>
              <w:top w:val="double" w:sz="4" w:space="0" w:color="auto"/>
              <w:left w:val="single" w:sz="4" w:space="0" w:color="auto"/>
              <w:bottom w:val="double" w:sz="4" w:space="0" w:color="auto"/>
              <w:right w:val="single" w:sz="4" w:space="0" w:color="auto"/>
            </w:tcBorders>
            <w:vAlign w:val="center"/>
          </w:tcPr>
          <w:p w14:paraId="1B71B269" w14:textId="77777777" w:rsidR="002C2061" w:rsidRPr="00120878" w:rsidRDefault="002C2061" w:rsidP="00047FFE">
            <w:pPr>
              <w:keepNext/>
              <w:spacing w:line="252" w:lineRule="auto"/>
              <w:jc w:val="center"/>
              <w:rPr>
                <w:b/>
                <w:bCs/>
                <w:sz w:val="20"/>
              </w:rPr>
            </w:pPr>
            <w:r>
              <w:rPr>
                <w:b/>
                <w:bCs/>
                <w:sz w:val="20"/>
              </w:rPr>
              <w:t>28</w:t>
            </w:r>
          </w:p>
        </w:tc>
        <w:tc>
          <w:tcPr>
            <w:tcW w:w="411" w:type="pct"/>
            <w:tcBorders>
              <w:top w:val="double" w:sz="4" w:space="0" w:color="auto"/>
              <w:left w:val="single" w:sz="4" w:space="0" w:color="auto"/>
              <w:bottom w:val="double" w:sz="4" w:space="0" w:color="auto"/>
              <w:right w:val="double" w:sz="4" w:space="0" w:color="auto"/>
            </w:tcBorders>
            <w:vAlign w:val="center"/>
          </w:tcPr>
          <w:p w14:paraId="73D61A11" w14:textId="77777777" w:rsidR="002C2061" w:rsidRPr="00120878" w:rsidRDefault="002C2061" w:rsidP="00047FFE">
            <w:pPr>
              <w:keepNext/>
              <w:spacing w:line="252" w:lineRule="auto"/>
              <w:jc w:val="center"/>
              <w:rPr>
                <w:b/>
                <w:bCs/>
                <w:sz w:val="20"/>
              </w:rPr>
            </w:pPr>
            <w:r w:rsidRPr="00120878">
              <w:rPr>
                <w:b/>
                <w:bCs/>
                <w:sz w:val="20"/>
              </w:rPr>
              <w:t>100%</w:t>
            </w:r>
          </w:p>
        </w:tc>
        <w:tc>
          <w:tcPr>
            <w:tcW w:w="383" w:type="pct"/>
            <w:tcBorders>
              <w:top w:val="double" w:sz="4" w:space="0" w:color="auto"/>
              <w:left w:val="single" w:sz="4" w:space="0" w:color="auto"/>
              <w:bottom w:val="double" w:sz="4" w:space="0" w:color="auto"/>
              <w:right w:val="single" w:sz="4" w:space="0" w:color="auto"/>
            </w:tcBorders>
            <w:vAlign w:val="center"/>
          </w:tcPr>
          <w:p w14:paraId="77B2F9A8" w14:textId="77777777" w:rsidR="002C2061" w:rsidRPr="00120878" w:rsidRDefault="002C2061" w:rsidP="00047FFE">
            <w:pPr>
              <w:keepNext/>
              <w:spacing w:line="252" w:lineRule="auto"/>
              <w:jc w:val="center"/>
              <w:rPr>
                <w:b/>
                <w:bCs/>
                <w:sz w:val="20"/>
              </w:rPr>
            </w:pPr>
            <w:r>
              <w:rPr>
                <w:b/>
                <w:bCs/>
                <w:sz w:val="20"/>
              </w:rPr>
              <w:t>21</w:t>
            </w:r>
          </w:p>
        </w:tc>
        <w:tc>
          <w:tcPr>
            <w:tcW w:w="384" w:type="pct"/>
            <w:tcBorders>
              <w:top w:val="double" w:sz="4" w:space="0" w:color="auto"/>
              <w:left w:val="single" w:sz="4" w:space="0" w:color="auto"/>
              <w:bottom w:val="double" w:sz="4" w:space="0" w:color="auto"/>
              <w:right w:val="double" w:sz="4" w:space="0" w:color="auto"/>
            </w:tcBorders>
            <w:vAlign w:val="center"/>
          </w:tcPr>
          <w:p w14:paraId="2820890F" w14:textId="77777777" w:rsidR="002C2061" w:rsidRPr="00120878" w:rsidRDefault="002C2061" w:rsidP="00047FFE">
            <w:pPr>
              <w:keepNext/>
              <w:spacing w:line="252" w:lineRule="auto"/>
              <w:jc w:val="center"/>
              <w:rPr>
                <w:b/>
                <w:bCs/>
                <w:sz w:val="20"/>
              </w:rPr>
            </w:pPr>
            <w:r w:rsidRPr="00120878">
              <w:rPr>
                <w:b/>
                <w:bCs/>
                <w:sz w:val="20"/>
              </w:rPr>
              <w:t>100%</w:t>
            </w:r>
          </w:p>
        </w:tc>
        <w:tc>
          <w:tcPr>
            <w:tcW w:w="383" w:type="pct"/>
            <w:tcBorders>
              <w:top w:val="double" w:sz="4" w:space="0" w:color="auto"/>
              <w:left w:val="single" w:sz="4" w:space="0" w:color="auto"/>
              <w:bottom w:val="double" w:sz="4" w:space="0" w:color="auto"/>
              <w:right w:val="single" w:sz="4" w:space="0" w:color="auto"/>
            </w:tcBorders>
            <w:vAlign w:val="center"/>
          </w:tcPr>
          <w:p w14:paraId="0336D500" w14:textId="77777777" w:rsidR="002C2061" w:rsidRPr="00120878" w:rsidRDefault="002C2061" w:rsidP="00047FFE">
            <w:pPr>
              <w:keepNext/>
              <w:spacing w:line="252" w:lineRule="auto"/>
              <w:jc w:val="center"/>
              <w:rPr>
                <w:b/>
                <w:bCs/>
                <w:sz w:val="20"/>
              </w:rPr>
            </w:pPr>
            <w:r>
              <w:rPr>
                <w:b/>
                <w:bCs/>
                <w:sz w:val="20"/>
              </w:rPr>
              <w:t>7</w:t>
            </w:r>
          </w:p>
        </w:tc>
        <w:tc>
          <w:tcPr>
            <w:tcW w:w="381" w:type="pct"/>
            <w:tcBorders>
              <w:top w:val="double" w:sz="4" w:space="0" w:color="auto"/>
              <w:left w:val="single" w:sz="4" w:space="0" w:color="auto"/>
              <w:bottom w:val="double" w:sz="4" w:space="0" w:color="auto"/>
              <w:right w:val="double" w:sz="4" w:space="0" w:color="auto"/>
            </w:tcBorders>
            <w:vAlign w:val="center"/>
          </w:tcPr>
          <w:p w14:paraId="69961E97" w14:textId="77777777" w:rsidR="002C2061" w:rsidRPr="00120878" w:rsidRDefault="002C2061" w:rsidP="00047FFE">
            <w:pPr>
              <w:keepNext/>
              <w:spacing w:line="252" w:lineRule="auto"/>
              <w:jc w:val="center"/>
              <w:rPr>
                <w:b/>
                <w:bCs/>
                <w:sz w:val="20"/>
              </w:rPr>
            </w:pPr>
            <w:r w:rsidRPr="00120878">
              <w:rPr>
                <w:b/>
                <w:bCs/>
                <w:sz w:val="20"/>
              </w:rPr>
              <w:t>100%</w:t>
            </w:r>
          </w:p>
        </w:tc>
      </w:tr>
    </w:tbl>
    <w:p w14:paraId="59F0A0E7" w14:textId="77777777" w:rsidR="002C2061" w:rsidRPr="00710A00" w:rsidRDefault="002C2061" w:rsidP="00CA00BE">
      <w:pPr>
        <w:ind w:left="-180"/>
        <w:rPr>
          <w:sz w:val="18"/>
          <w:szCs w:val="18"/>
        </w:rPr>
      </w:pPr>
      <w:r>
        <w:rPr>
          <w:sz w:val="18"/>
          <w:szCs w:val="18"/>
          <w:vertAlign w:val="superscript"/>
        </w:rPr>
        <w:t xml:space="preserve">1 </w:t>
      </w:r>
      <w:r>
        <w:rPr>
          <w:sz w:val="18"/>
          <w:szCs w:val="18"/>
        </w:rPr>
        <w:t>Only respondents who indicated implementing a measure were asked when they would have completed the work.</w:t>
      </w:r>
    </w:p>
    <w:p w14:paraId="7F59B5A6" w14:textId="77777777" w:rsidR="002C2061" w:rsidRDefault="002C2061" w:rsidP="002C2061">
      <w:pPr>
        <w:pStyle w:val="Paragraph"/>
        <w:keepNext/>
        <w:ind w:left="0"/>
        <w:jc w:val="center"/>
        <w:rPr>
          <w:b/>
          <w:bCs/>
        </w:rPr>
      </w:pPr>
    </w:p>
    <w:p w14:paraId="2F9AAB8C" w14:textId="77777777" w:rsidR="002C2061" w:rsidRPr="00CC0511" w:rsidRDefault="002C2061" w:rsidP="002C2061">
      <w:pPr>
        <w:pStyle w:val="Paragraph"/>
        <w:keepNext/>
        <w:ind w:left="0"/>
        <w:jc w:val="center"/>
        <w:rPr>
          <w:b/>
          <w:bCs/>
        </w:rPr>
      </w:pPr>
      <w:r w:rsidRPr="00CC0511">
        <w:rPr>
          <w:b/>
          <w:bCs/>
        </w:rPr>
        <w:t>Table</w:t>
      </w:r>
      <w:r>
        <w:rPr>
          <w:b/>
          <w:bCs/>
        </w:rPr>
        <w:t xml:space="preserve"> C-29</w:t>
      </w:r>
    </w:p>
    <w:p w14:paraId="5BB3F8A4" w14:textId="77777777" w:rsidR="002C2061" w:rsidRDefault="002C2061" w:rsidP="002C2061">
      <w:pPr>
        <w:keepNext/>
        <w:tabs>
          <w:tab w:val="left" w:pos="1080"/>
        </w:tabs>
        <w:jc w:val="center"/>
        <w:rPr>
          <w:b/>
          <w:bCs/>
        </w:rPr>
      </w:pPr>
      <w:r w:rsidRPr="00893DFA">
        <w:rPr>
          <w:b/>
          <w:bCs/>
        </w:rPr>
        <w:t>Importan</w:t>
      </w:r>
      <w:r>
        <w:rPr>
          <w:b/>
          <w:bCs/>
        </w:rPr>
        <w:t>t Air Sealing &amp; Insulation Decision Factors</w:t>
      </w:r>
    </w:p>
    <w:p w14:paraId="2256A32A" w14:textId="77777777" w:rsidR="002C2061" w:rsidRPr="00105F5A" w:rsidRDefault="002C2061" w:rsidP="002C2061">
      <w:pPr>
        <w:keepNext/>
        <w:tabs>
          <w:tab w:val="left" w:pos="1080"/>
        </w:tabs>
        <w:jc w:val="center"/>
        <w:rPr>
          <w:b/>
          <w:bCs/>
        </w:rPr>
      </w:pP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304"/>
        <w:gridCol w:w="610"/>
        <w:gridCol w:w="759"/>
        <w:gridCol w:w="633"/>
        <w:gridCol w:w="720"/>
        <w:gridCol w:w="539"/>
        <w:gridCol w:w="720"/>
        <w:gridCol w:w="590"/>
        <w:gridCol w:w="717"/>
        <w:gridCol w:w="868"/>
        <w:gridCol w:w="870"/>
      </w:tblGrid>
      <w:tr w:rsidR="000F04A6" w:rsidRPr="00653209" w14:paraId="514A837A" w14:textId="77777777" w:rsidTr="000462F0">
        <w:trPr>
          <w:trHeight w:val="317"/>
          <w:jc w:val="center"/>
        </w:trPr>
        <w:tc>
          <w:tcPr>
            <w:tcW w:w="5000" w:type="pct"/>
            <w:gridSpan w:val="11"/>
            <w:tcBorders>
              <w:top w:val="double" w:sz="4" w:space="0" w:color="auto"/>
              <w:bottom w:val="double" w:sz="4" w:space="0" w:color="auto"/>
            </w:tcBorders>
            <w:shd w:val="clear" w:color="auto" w:fill="auto"/>
            <w:vAlign w:val="center"/>
          </w:tcPr>
          <w:p w14:paraId="70BE5833" w14:textId="77777777" w:rsidR="002C2061" w:rsidRPr="000462F0" w:rsidRDefault="002C2061" w:rsidP="000462F0">
            <w:pPr>
              <w:keepNext/>
              <w:pBdr>
                <w:top w:val="nil"/>
                <w:left w:val="nil"/>
                <w:bottom w:val="nil"/>
                <w:right w:val="nil"/>
                <w:between w:val="nil"/>
              </w:pBdr>
              <w:tabs>
                <w:tab w:val="left" w:pos="1080"/>
              </w:tabs>
              <w:jc w:val="center"/>
              <w:rPr>
                <w:b/>
                <w:bCs/>
                <w:sz w:val="20"/>
              </w:rPr>
            </w:pPr>
            <w:r w:rsidRPr="000462F0">
              <w:rPr>
                <w:b/>
                <w:bCs/>
                <w:sz w:val="20"/>
              </w:rPr>
              <w:t xml:space="preserve">How important were the following in your decision to have air sealing &amp; insulation work done? </w:t>
            </w:r>
          </w:p>
        </w:tc>
      </w:tr>
      <w:tr w:rsidR="000F04A6" w:rsidRPr="00653209" w14:paraId="280CF602" w14:textId="77777777" w:rsidTr="000462F0">
        <w:trPr>
          <w:trHeight w:val="317"/>
          <w:jc w:val="center"/>
        </w:trPr>
        <w:tc>
          <w:tcPr>
            <w:tcW w:w="1235" w:type="pct"/>
            <w:vMerge w:val="restart"/>
            <w:tcBorders>
              <w:top w:val="double" w:sz="4" w:space="0" w:color="auto"/>
              <w:right w:val="double" w:sz="4" w:space="0" w:color="auto"/>
            </w:tcBorders>
            <w:shd w:val="clear" w:color="auto" w:fill="auto"/>
            <w:vAlign w:val="center"/>
          </w:tcPr>
          <w:p w14:paraId="32A2CF57" w14:textId="77777777" w:rsidR="002C2061" w:rsidRPr="000462F0" w:rsidRDefault="002C2061" w:rsidP="000462F0">
            <w:pPr>
              <w:keepNext/>
              <w:tabs>
                <w:tab w:val="left" w:pos="1080"/>
              </w:tabs>
              <w:rPr>
                <w:b/>
                <w:bCs/>
                <w:sz w:val="20"/>
              </w:rPr>
            </w:pPr>
            <w:r w:rsidRPr="000462F0">
              <w:rPr>
                <w:b/>
                <w:bCs/>
                <w:sz w:val="20"/>
              </w:rPr>
              <w:t xml:space="preserve">Level of Importance  </w:t>
            </w:r>
          </w:p>
        </w:tc>
        <w:tc>
          <w:tcPr>
            <w:tcW w:w="734" w:type="pct"/>
            <w:gridSpan w:val="2"/>
            <w:tcBorders>
              <w:top w:val="double" w:sz="4" w:space="0" w:color="auto"/>
              <w:left w:val="double" w:sz="4" w:space="0" w:color="auto"/>
              <w:right w:val="double" w:sz="4" w:space="0" w:color="auto"/>
            </w:tcBorders>
            <w:shd w:val="clear" w:color="auto" w:fill="auto"/>
            <w:vAlign w:val="center"/>
          </w:tcPr>
          <w:p w14:paraId="2AF9054A" w14:textId="77777777" w:rsidR="002C2061" w:rsidRPr="000462F0" w:rsidRDefault="002C2061" w:rsidP="000462F0">
            <w:pPr>
              <w:keepNext/>
              <w:tabs>
                <w:tab w:val="left" w:pos="1080"/>
              </w:tabs>
              <w:jc w:val="center"/>
              <w:rPr>
                <w:b/>
                <w:bCs/>
                <w:sz w:val="20"/>
              </w:rPr>
            </w:pPr>
            <w:r w:rsidRPr="000462F0">
              <w:rPr>
                <w:b/>
                <w:bCs/>
                <w:sz w:val="20"/>
              </w:rPr>
              <w:t>Rebates/</w:t>
            </w:r>
          </w:p>
          <w:p w14:paraId="2E4CA2B4" w14:textId="77777777" w:rsidR="002C2061" w:rsidRPr="000462F0" w:rsidRDefault="002C2061" w:rsidP="000462F0">
            <w:pPr>
              <w:keepNext/>
              <w:tabs>
                <w:tab w:val="left" w:pos="1080"/>
              </w:tabs>
              <w:jc w:val="center"/>
              <w:rPr>
                <w:b/>
                <w:bCs/>
                <w:sz w:val="20"/>
              </w:rPr>
            </w:pPr>
            <w:r w:rsidRPr="000462F0">
              <w:rPr>
                <w:b/>
                <w:bCs/>
                <w:sz w:val="20"/>
              </w:rPr>
              <w:t>Financing</w:t>
            </w:r>
          </w:p>
        </w:tc>
        <w:tc>
          <w:tcPr>
            <w:tcW w:w="725" w:type="pct"/>
            <w:gridSpan w:val="2"/>
            <w:tcBorders>
              <w:top w:val="double" w:sz="4" w:space="0" w:color="auto"/>
              <w:left w:val="double" w:sz="4" w:space="0" w:color="auto"/>
              <w:right w:val="double" w:sz="4" w:space="0" w:color="auto"/>
            </w:tcBorders>
            <w:shd w:val="clear" w:color="auto" w:fill="auto"/>
            <w:vAlign w:val="center"/>
          </w:tcPr>
          <w:p w14:paraId="4D0A9D6B" w14:textId="77777777" w:rsidR="002C2061" w:rsidRPr="000462F0" w:rsidRDefault="002C2061" w:rsidP="000462F0">
            <w:pPr>
              <w:keepNext/>
              <w:tabs>
                <w:tab w:val="left" w:pos="1080"/>
              </w:tabs>
              <w:jc w:val="center"/>
              <w:rPr>
                <w:b/>
                <w:bCs/>
                <w:sz w:val="20"/>
              </w:rPr>
            </w:pPr>
            <w:r w:rsidRPr="000462F0">
              <w:rPr>
                <w:b/>
                <w:bCs/>
                <w:sz w:val="20"/>
              </w:rPr>
              <w:t xml:space="preserve">NJNG Staff </w:t>
            </w:r>
          </w:p>
        </w:tc>
        <w:tc>
          <w:tcPr>
            <w:tcW w:w="675" w:type="pct"/>
            <w:gridSpan w:val="2"/>
            <w:tcBorders>
              <w:top w:val="double" w:sz="4" w:space="0" w:color="auto"/>
              <w:left w:val="double" w:sz="4" w:space="0" w:color="auto"/>
              <w:right w:val="double" w:sz="4" w:space="0" w:color="auto"/>
            </w:tcBorders>
            <w:shd w:val="clear" w:color="auto" w:fill="auto"/>
            <w:vAlign w:val="center"/>
          </w:tcPr>
          <w:p w14:paraId="2B45FD65" w14:textId="77777777" w:rsidR="002C2061" w:rsidRPr="000462F0" w:rsidRDefault="002C2061" w:rsidP="000462F0">
            <w:pPr>
              <w:keepNext/>
              <w:tabs>
                <w:tab w:val="left" w:pos="1080"/>
              </w:tabs>
              <w:jc w:val="center"/>
              <w:rPr>
                <w:b/>
                <w:bCs/>
                <w:sz w:val="20"/>
              </w:rPr>
            </w:pPr>
            <w:r w:rsidRPr="000462F0">
              <w:rPr>
                <w:b/>
                <w:bCs/>
                <w:sz w:val="20"/>
              </w:rPr>
              <w:t>Energy Efficiency</w:t>
            </w:r>
          </w:p>
        </w:tc>
        <w:tc>
          <w:tcPr>
            <w:tcW w:w="700" w:type="pct"/>
            <w:gridSpan w:val="2"/>
            <w:tcBorders>
              <w:top w:val="double" w:sz="4" w:space="0" w:color="auto"/>
              <w:left w:val="double" w:sz="4" w:space="0" w:color="auto"/>
              <w:right w:val="double" w:sz="4" w:space="0" w:color="auto"/>
            </w:tcBorders>
            <w:shd w:val="clear" w:color="auto" w:fill="auto"/>
            <w:vAlign w:val="center"/>
          </w:tcPr>
          <w:p w14:paraId="3716D845" w14:textId="77777777" w:rsidR="002C2061" w:rsidRPr="000462F0" w:rsidRDefault="002C2061" w:rsidP="000462F0">
            <w:pPr>
              <w:keepNext/>
              <w:tabs>
                <w:tab w:val="left" w:pos="1080"/>
              </w:tabs>
              <w:jc w:val="center"/>
              <w:rPr>
                <w:b/>
                <w:bCs/>
                <w:sz w:val="20"/>
              </w:rPr>
            </w:pPr>
            <w:r w:rsidRPr="000462F0">
              <w:rPr>
                <w:b/>
                <w:bCs/>
                <w:sz w:val="20"/>
              </w:rPr>
              <w:t>Contractor Information</w:t>
            </w:r>
          </w:p>
        </w:tc>
        <w:tc>
          <w:tcPr>
            <w:tcW w:w="931" w:type="pct"/>
            <w:gridSpan w:val="2"/>
            <w:tcBorders>
              <w:top w:val="double" w:sz="4" w:space="0" w:color="auto"/>
              <w:left w:val="double" w:sz="4" w:space="0" w:color="auto"/>
            </w:tcBorders>
            <w:shd w:val="clear" w:color="auto" w:fill="auto"/>
            <w:vAlign w:val="center"/>
          </w:tcPr>
          <w:p w14:paraId="02739AF9" w14:textId="77777777" w:rsidR="002C2061" w:rsidRPr="000462F0" w:rsidRDefault="002C2061" w:rsidP="000462F0">
            <w:pPr>
              <w:keepNext/>
              <w:tabs>
                <w:tab w:val="left" w:pos="1080"/>
              </w:tabs>
              <w:jc w:val="center"/>
              <w:rPr>
                <w:b/>
                <w:bCs/>
                <w:sz w:val="20"/>
              </w:rPr>
            </w:pPr>
            <w:r w:rsidRPr="000462F0">
              <w:rPr>
                <w:b/>
                <w:bCs/>
                <w:sz w:val="20"/>
              </w:rPr>
              <w:t>Previous NJNG EE Participation</w:t>
            </w:r>
          </w:p>
        </w:tc>
      </w:tr>
      <w:tr w:rsidR="000F04A6" w:rsidRPr="00653209" w14:paraId="623C27A0" w14:textId="77777777" w:rsidTr="000462F0">
        <w:trPr>
          <w:trHeight w:val="317"/>
          <w:jc w:val="center"/>
        </w:trPr>
        <w:tc>
          <w:tcPr>
            <w:tcW w:w="1235" w:type="pct"/>
            <w:vMerge/>
            <w:tcBorders>
              <w:right w:val="double" w:sz="4" w:space="0" w:color="auto"/>
            </w:tcBorders>
            <w:shd w:val="clear" w:color="auto" w:fill="auto"/>
            <w:vAlign w:val="center"/>
          </w:tcPr>
          <w:p w14:paraId="1446835F" w14:textId="77777777" w:rsidR="002C2061" w:rsidRPr="000462F0" w:rsidRDefault="002C2061" w:rsidP="000462F0">
            <w:pPr>
              <w:keepNext/>
              <w:tabs>
                <w:tab w:val="left" w:pos="1080"/>
              </w:tabs>
              <w:rPr>
                <w:b/>
                <w:bCs/>
                <w:sz w:val="20"/>
              </w:rPr>
            </w:pPr>
          </w:p>
        </w:tc>
        <w:tc>
          <w:tcPr>
            <w:tcW w:w="327" w:type="pct"/>
            <w:tcBorders>
              <w:top w:val="double" w:sz="4" w:space="0" w:color="auto"/>
              <w:left w:val="double" w:sz="4" w:space="0" w:color="auto"/>
              <w:right w:val="single" w:sz="4" w:space="0" w:color="auto"/>
            </w:tcBorders>
            <w:shd w:val="clear" w:color="auto" w:fill="auto"/>
            <w:vAlign w:val="center"/>
          </w:tcPr>
          <w:p w14:paraId="702A996B" w14:textId="77777777" w:rsidR="002C2061" w:rsidRPr="000462F0" w:rsidRDefault="002C2061" w:rsidP="000462F0">
            <w:pPr>
              <w:keepNext/>
              <w:tabs>
                <w:tab w:val="left" w:pos="1080"/>
              </w:tabs>
              <w:jc w:val="center"/>
              <w:rPr>
                <w:b/>
                <w:bCs/>
                <w:sz w:val="20"/>
              </w:rPr>
            </w:pPr>
            <w:r w:rsidRPr="000462F0">
              <w:rPr>
                <w:b/>
                <w:bCs/>
                <w:sz w:val="20"/>
              </w:rPr>
              <w:t>#</w:t>
            </w:r>
          </w:p>
        </w:tc>
        <w:tc>
          <w:tcPr>
            <w:tcW w:w="407" w:type="pct"/>
            <w:tcBorders>
              <w:top w:val="double" w:sz="4" w:space="0" w:color="auto"/>
              <w:left w:val="single" w:sz="4" w:space="0" w:color="auto"/>
              <w:right w:val="double" w:sz="4" w:space="0" w:color="auto"/>
            </w:tcBorders>
            <w:shd w:val="clear" w:color="auto" w:fill="auto"/>
            <w:vAlign w:val="center"/>
          </w:tcPr>
          <w:p w14:paraId="2D4C89C5" w14:textId="77777777" w:rsidR="002C2061" w:rsidRPr="000462F0" w:rsidRDefault="002C2061" w:rsidP="000462F0">
            <w:pPr>
              <w:keepNext/>
              <w:tabs>
                <w:tab w:val="left" w:pos="1080"/>
              </w:tabs>
              <w:jc w:val="center"/>
              <w:rPr>
                <w:b/>
                <w:bCs/>
                <w:sz w:val="20"/>
              </w:rPr>
            </w:pPr>
            <w:r w:rsidRPr="000462F0">
              <w:rPr>
                <w:b/>
                <w:bCs/>
                <w:sz w:val="20"/>
              </w:rPr>
              <w:t>%</w:t>
            </w:r>
          </w:p>
        </w:tc>
        <w:tc>
          <w:tcPr>
            <w:tcW w:w="339" w:type="pct"/>
            <w:tcBorders>
              <w:top w:val="double" w:sz="4" w:space="0" w:color="auto"/>
              <w:left w:val="double" w:sz="4" w:space="0" w:color="auto"/>
            </w:tcBorders>
            <w:shd w:val="clear" w:color="auto" w:fill="auto"/>
            <w:vAlign w:val="center"/>
          </w:tcPr>
          <w:p w14:paraId="6C4E139E" w14:textId="77777777" w:rsidR="002C2061" w:rsidRPr="000462F0" w:rsidRDefault="002C2061" w:rsidP="000462F0">
            <w:pPr>
              <w:keepNext/>
              <w:tabs>
                <w:tab w:val="left" w:pos="1080"/>
              </w:tabs>
              <w:jc w:val="center"/>
              <w:rPr>
                <w:b/>
                <w:bCs/>
                <w:sz w:val="20"/>
              </w:rPr>
            </w:pPr>
            <w:r w:rsidRPr="000462F0">
              <w:rPr>
                <w:b/>
                <w:bCs/>
                <w:sz w:val="20"/>
              </w:rPr>
              <w:t>#</w:t>
            </w:r>
          </w:p>
        </w:tc>
        <w:tc>
          <w:tcPr>
            <w:tcW w:w="386" w:type="pct"/>
            <w:tcBorders>
              <w:top w:val="double" w:sz="4" w:space="0" w:color="auto"/>
              <w:left w:val="single" w:sz="4" w:space="0" w:color="auto"/>
              <w:right w:val="double" w:sz="4" w:space="0" w:color="auto"/>
            </w:tcBorders>
            <w:shd w:val="clear" w:color="auto" w:fill="auto"/>
            <w:vAlign w:val="center"/>
          </w:tcPr>
          <w:p w14:paraId="0A53986D" w14:textId="77777777" w:rsidR="002C2061" w:rsidRPr="000462F0" w:rsidRDefault="002C2061" w:rsidP="000462F0">
            <w:pPr>
              <w:keepNext/>
              <w:tabs>
                <w:tab w:val="left" w:pos="1080"/>
              </w:tabs>
              <w:jc w:val="center"/>
              <w:rPr>
                <w:b/>
                <w:bCs/>
                <w:sz w:val="20"/>
              </w:rPr>
            </w:pPr>
            <w:r w:rsidRPr="000462F0">
              <w:rPr>
                <w:b/>
                <w:bCs/>
                <w:sz w:val="20"/>
              </w:rPr>
              <w:t>%</w:t>
            </w:r>
          </w:p>
        </w:tc>
        <w:tc>
          <w:tcPr>
            <w:tcW w:w="289" w:type="pct"/>
            <w:tcBorders>
              <w:top w:val="double" w:sz="4" w:space="0" w:color="auto"/>
              <w:left w:val="double" w:sz="4" w:space="0" w:color="auto"/>
            </w:tcBorders>
            <w:shd w:val="clear" w:color="auto" w:fill="auto"/>
            <w:vAlign w:val="center"/>
          </w:tcPr>
          <w:p w14:paraId="440B432C" w14:textId="77777777" w:rsidR="002C2061" w:rsidRPr="000462F0" w:rsidRDefault="002C2061" w:rsidP="000462F0">
            <w:pPr>
              <w:keepNext/>
              <w:tabs>
                <w:tab w:val="left" w:pos="1080"/>
              </w:tabs>
              <w:jc w:val="center"/>
              <w:rPr>
                <w:b/>
                <w:bCs/>
                <w:sz w:val="20"/>
              </w:rPr>
            </w:pPr>
            <w:r w:rsidRPr="000462F0">
              <w:rPr>
                <w:b/>
                <w:bCs/>
                <w:sz w:val="20"/>
              </w:rPr>
              <w:t>#</w:t>
            </w:r>
          </w:p>
        </w:tc>
        <w:tc>
          <w:tcPr>
            <w:tcW w:w="386" w:type="pct"/>
            <w:tcBorders>
              <w:top w:val="double" w:sz="4" w:space="0" w:color="auto"/>
              <w:left w:val="single" w:sz="4" w:space="0" w:color="auto"/>
              <w:right w:val="double" w:sz="4" w:space="0" w:color="auto"/>
            </w:tcBorders>
            <w:shd w:val="clear" w:color="auto" w:fill="auto"/>
            <w:vAlign w:val="center"/>
          </w:tcPr>
          <w:p w14:paraId="7F1CC3F3" w14:textId="77777777" w:rsidR="002C2061" w:rsidRPr="000462F0" w:rsidRDefault="002C2061" w:rsidP="000462F0">
            <w:pPr>
              <w:keepNext/>
              <w:tabs>
                <w:tab w:val="left" w:pos="1080"/>
              </w:tabs>
              <w:jc w:val="center"/>
              <w:rPr>
                <w:b/>
                <w:bCs/>
                <w:sz w:val="20"/>
              </w:rPr>
            </w:pPr>
            <w:r w:rsidRPr="000462F0">
              <w:rPr>
                <w:b/>
                <w:bCs/>
                <w:sz w:val="20"/>
              </w:rPr>
              <w:t>%</w:t>
            </w:r>
          </w:p>
        </w:tc>
        <w:tc>
          <w:tcPr>
            <w:tcW w:w="316" w:type="pct"/>
            <w:tcBorders>
              <w:top w:val="double" w:sz="4" w:space="0" w:color="auto"/>
              <w:left w:val="double" w:sz="4" w:space="0" w:color="auto"/>
            </w:tcBorders>
            <w:shd w:val="clear" w:color="auto" w:fill="auto"/>
            <w:vAlign w:val="center"/>
          </w:tcPr>
          <w:p w14:paraId="0D9640BC" w14:textId="77777777" w:rsidR="002C2061" w:rsidRPr="000462F0" w:rsidRDefault="002C2061" w:rsidP="000462F0">
            <w:pPr>
              <w:keepNext/>
              <w:tabs>
                <w:tab w:val="left" w:pos="1080"/>
              </w:tabs>
              <w:jc w:val="center"/>
              <w:rPr>
                <w:b/>
                <w:bCs/>
                <w:sz w:val="20"/>
              </w:rPr>
            </w:pPr>
            <w:r w:rsidRPr="000462F0">
              <w:rPr>
                <w:b/>
                <w:bCs/>
                <w:sz w:val="20"/>
              </w:rPr>
              <w:t>#</w:t>
            </w:r>
          </w:p>
        </w:tc>
        <w:tc>
          <w:tcPr>
            <w:tcW w:w="384" w:type="pct"/>
            <w:tcBorders>
              <w:top w:val="double" w:sz="4" w:space="0" w:color="auto"/>
              <w:left w:val="single" w:sz="4" w:space="0" w:color="auto"/>
              <w:right w:val="double" w:sz="4" w:space="0" w:color="auto"/>
            </w:tcBorders>
            <w:shd w:val="clear" w:color="auto" w:fill="auto"/>
            <w:vAlign w:val="center"/>
          </w:tcPr>
          <w:p w14:paraId="583E1EB9" w14:textId="77777777" w:rsidR="002C2061" w:rsidRPr="000462F0" w:rsidRDefault="002C2061" w:rsidP="000462F0">
            <w:pPr>
              <w:keepNext/>
              <w:tabs>
                <w:tab w:val="left" w:pos="1080"/>
              </w:tabs>
              <w:jc w:val="center"/>
              <w:rPr>
                <w:b/>
                <w:bCs/>
                <w:sz w:val="20"/>
              </w:rPr>
            </w:pPr>
            <w:r w:rsidRPr="000462F0">
              <w:rPr>
                <w:b/>
                <w:bCs/>
                <w:sz w:val="20"/>
              </w:rPr>
              <w:t>%</w:t>
            </w:r>
          </w:p>
        </w:tc>
        <w:tc>
          <w:tcPr>
            <w:tcW w:w="465" w:type="pct"/>
            <w:tcBorders>
              <w:top w:val="double" w:sz="4" w:space="0" w:color="auto"/>
              <w:left w:val="double" w:sz="4" w:space="0" w:color="auto"/>
              <w:right w:val="single" w:sz="4" w:space="0" w:color="auto"/>
            </w:tcBorders>
            <w:shd w:val="clear" w:color="auto" w:fill="auto"/>
            <w:vAlign w:val="center"/>
          </w:tcPr>
          <w:p w14:paraId="622D8269" w14:textId="77777777" w:rsidR="002C2061" w:rsidRPr="000462F0" w:rsidRDefault="002C2061" w:rsidP="000462F0">
            <w:pPr>
              <w:keepNext/>
              <w:tabs>
                <w:tab w:val="left" w:pos="1080"/>
              </w:tabs>
              <w:jc w:val="center"/>
              <w:rPr>
                <w:b/>
                <w:bCs/>
                <w:sz w:val="20"/>
              </w:rPr>
            </w:pPr>
            <w:r w:rsidRPr="000462F0">
              <w:rPr>
                <w:b/>
                <w:bCs/>
                <w:sz w:val="20"/>
              </w:rPr>
              <w:t>#</w:t>
            </w:r>
          </w:p>
        </w:tc>
        <w:tc>
          <w:tcPr>
            <w:tcW w:w="466" w:type="pct"/>
            <w:tcBorders>
              <w:top w:val="double" w:sz="4" w:space="0" w:color="auto"/>
              <w:left w:val="single" w:sz="4" w:space="0" w:color="auto"/>
            </w:tcBorders>
            <w:shd w:val="clear" w:color="auto" w:fill="auto"/>
            <w:vAlign w:val="center"/>
          </w:tcPr>
          <w:p w14:paraId="06F0E2DF" w14:textId="77777777" w:rsidR="002C2061" w:rsidRPr="000462F0" w:rsidRDefault="002C2061" w:rsidP="000462F0">
            <w:pPr>
              <w:keepNext/>
              <w:tabs>
                <w:tab w:val="left" w:pos="1080"/>
              </w:tabs>
              <w:jc w:val="center"/>
              <w:rPr>
                <w:b/>
                <w:bCs/>
                <w:sz w:val="20"/>
              </w:rPr>
            </w:pPr>
            <w:r w:rsidRPr="000462F0">
              <w:rPr>
                <w:b/>
                <w:bCs/>
                <w:sz w:val="20"/>
              </w:rPr>
              <w:t>%</w:t>
            </w:r>
          </w:p>
        </w:tc>
      </w:tr>
      <w:tr w:rsidR="000F04A6" w:rsidRPr="00653209" w14:paraId="46AC4B8A" w14:textId="77777777" w:rsidTr="000462F0">
        <w:trPr>
          <w:trHeight w:val="317"/>
          <w:jc w:val="center"/>
        </w:trPr>
        <w:tc>
          <w:tcPr>
            <w:tcW w:w="1235" w:type="pct"/>
            <w:tcBorders>
              <w:top w:val="double" w:sz="4" w:space="0" w:color="auto"/>
              <w:bottom w:val="single" w:sz="4" w:space="0" w:color="auto"/>
              <w:right w:val="double" w:sz="4" w:space="0" w:color="auto"/>
            </w:tcBorders>
            <w:shd w:val="clear" w:color="auto" w:fill="auto"/>
            <w:vAlign w:val="center"/>
          </w:tcPr>
          <w:p w14:paraId="38C9222E" w14:textId="77777777" w:rsidR="002C2061" w:rsidRPr="000462F0" w:rsidRDefault="002C2061" w:rsidP="000462F0">
            <w:pPr>
              <w:keepNext/>
              <w:tabs>
                <w:tab w:val="left" w:pos="1080"/>
              </w:tabs>
              <w:rPr>
                <w:sz w:val="20"/>
              </w:rPr>
            </w:pPr>
            <w:r w:rsidRPr="000462F0">
              <w:rPr>
                <w:sz w:val="20"/>
              </w:rPr>
              <w:t>Extremely Important (5)</w:t>
            </w:r>
          </w:p>
        </w:tc>
        <w:tc>
          <w:tcPr>
            <w:tcW w:w="327" w:type="pct"/>
            <w:tcBorders>
              <w:top w:val="double" w:sz="4" w:space="0" w:color="auto"/>
              <w:left w:val="double" w:sz="4" w:space="0" w:color="auto"/>
              <w:right w:val="single" w:sz="4" w:space="0" w:color="auto"/>
            </w:tcBorders>
            <w:shd w:val="clear" w:color="auto" w:fill="auto"/>
            <w:vAlign w:val="center"/>
          </w:tcPr>
          <w:p w14:paraId="17311E9F" w14:textId="77777777" w:rsidR="002C2061" w:rsidRPr="000462F0" w:rsidRDefault="002C2061" w:rsidP="000462F0">
            <w:pPr>
              <w:keepNext/>
              <w:tabs>
                <w:tab w:val="left" w:pos="1080"/>
              </w:tabs>
              <w:jc w:val="center"/>
              <w:rPr>
                <w:sz w:val="20"/>
              </w:rPr>
            </w:pPr>
            <w:r w:rsidRPr="000462F0">
              <w:rPr>
                <w:sz w:val="20"/>
              </w:rPr>
              <w:t>64</w:t>
            </w:r>
          </w:p>
        </w:tc>
        <w:tc>
          <w:tcPr>
            <w:tcW w:w="407" w:type="pct"/>
            <w:tcBorders>
              <w:top w:val="double" w:sz="4" w:space="0" w:color="auto"/>
              <w:left w:val="single" w:sz="4" w:space="0" w:color="auto"/>
              <w:right w:val="double" w:sz="4" w:space="0" w:color="auto"/>
            </w:tcBorders>
            <w:shd w:val="clear" w:color="auto" w:fill="auto"/>
            <w:vAlign w:val="center"/>
          </w:tcPr>
          <w:p w14:paraId="5270806B" w14:textId="77777777" w:rsidR="002C2061" w:rsidRPr="000462F0" w:rsidRDefault="002C2061" w:rsidP="000462F0">
            <w:pPr>
              <w:keepNext/>
              <w:tabs>
                <w:tab w:val="left" w:pos="1080"/>
              </w:tabs>
              <w:jc w:val="center"/>
              <w:rPr>
                <w:sz w:val="20"/>
              </w:rPr>
            </w:pPr>
            <w:r w:rsidRPr="000462F0">
              <w:rPr>
                <w:sz w:val="20"/>
              </w:rPr>
              <w:t>73%</w:t>
            </w:r>
          </w:p>
        </w:tc>
        <w:tc>
          <w:tcPr>
            <w:tcW w:w="339" w:type="pct"/>
            <w:tcBorders>
              <w:top w:val="double" w:sz="4" w:space="0" w:color="auto"/>
              <w:left w:val="double" w:sz="4" w:space="0" w:color="auto"/>
            </w:tcBorders>
            <w:shd w:val="clear" w:color="auto" w:fill="auto"/>
            <w:vAlign w:val="center"/>
          </w:tcPr>
          <w:p w14:paraId="40FB6DBA" w14:textId="77777777" w:rsidR="002C2061" w:rsidRPr="000462F0" w:rsidRDefault="002C2061" w:rsidP="000462F0">
            <w:pPr>
              <w:keepNext/>
              <w:tabs>
                <w:tab w:val="left" w:pos="1080"/>
              </w:tabs>
              <w:jc w:val="center"/>
              <w:rPr>
                <w:sz w:val="20"/>
              </w:rPr>
            </w:pPr>
            <w:r w:rsidRPr="000462F0">
              <w:rPr>
                <w:sz w:val="20"/>
              </w:rPr>
              <w:t>36</w:t>
            </w:r>
          </w:p>
        </w:tc>
        <w:tc>
          <w:tcPr>
            <w:tcW w:w="386" w:type="pct"/>
            <w:tcBorders>
              <w:top w:val="double" w:sz="4" w:space="0" w:color="auto"/>
              <w:left w:val="single" w:sz="4" w:space="0" w:color="auto"/>
              <w:right w:val="double" w:sz="4" w:space="0" w:color="auto"/>
            </w:tcBorders>
            <w:shd w:val="clear" w:color="auto" w:fill="auto"/>
            <w:vAlign w:val="center"/>
          </w:tcPr>
          <w:p w14:paraId="08AD3EC8" w14:textId="77777777" w:rsidR="002C2061" w:rsidRPr="000462F0" w:rsidRDefault="002C2061" w:rsidP="000462F0">
            <w:pPr>
              <w:keepNext/>
              <w:tabs>
                <w:tab w:val="left" w:pos="1080"/>
              </w:tabs>
              <w:jc w:val="center"/>
              <w:rPr>
                <w:sz w:val="20"/>
              </w:rPr>
            </w:pPr>
            <w:r w:rsidRPr="000462F0">
              <w:rPr>
                <w:sz w:val="20"/>
              </w:rPr>
              <w:t>40%</w:t>
            </w:r>
          </w:p>
        </w:tc>
        <w:tc>
          <w:tcPr>
            <w:tcW w:w="289" w:type="pct"/>
            <w:tcBorders>
              <w:top w:val="double" w:sz="4" w:space="0" w:color="auto"/>
              <w:left w:val="double" w:sz="4" w:space="0" w:color="auto"/>
            </w:tcBorders>
            <w:shd w:val="clear" w:color="auto" w:fill="auto"/>
            <w:vAlign w:val="center"/>
          </w:tcPr>
          <w:p w14:paraId="794E39B2" w14:textId="77777777" w:rsidR="002C2061" w:rsidRPr="000462F0" w:rsidRDefault="002C2061" w:rsidP="000462F0">
            <w:pPr>
              <w:keepNext/>
              <w:tabs>
                <w:tab w:val="left" w:pos="1080"/>
              </w:tabs>
              <w:jc w:val="center"/>
              <w:rPr>
                <w:sz w:val="20"/>
              </w:rPr>
            </w:pPr>
            <w:r w:rsidRPr="000462F0">
              <w:rPr>
                <w:sz w:val="20"/>
              </w:rPr>
              <w:t>34</w:t>
            </w:r>
          </w:p>
        </w:tc>
        <w:tc>
          <w:tcPr>
            <w:tcW w:w="386" w:type="pct"/>
            <w:tcBorders>
              <w:top w:val="double" w:sz="4" w:space="0" w:color="auto"/>
              <w:left w:val="single" w:sz="4" w:space="0" w:color="auto"/>
              <w:right w:val="double" w:sz="4" w:space="0" w:color="auto"/>
            </w:tcBorders>
            <w:shd w:val="clear" w:color="auto" w:fill="auto"/>
            <w:vAlign w:val="center"/>
          </w:tcPr>
          <w:p w14:paraId="490866F6" w14:textId="77777777" w:rsidR="002C2061" w:rsidRPr="000462F0" w:rsidRDefault="002C2061" w:rsidP="000462F0">
            <w:pPr>
              <w:keepNext/>
              <w:tabs>
                <w:tab w:val="left" w:pos="1080"/>
              </w:tabs>
              <w:jc w:val="center"/>
              <w:rPr>
                <w:sz w:val="20"/>
              </w:rPr>
            </w:pPr>
            <w:r w:rsidRPr="000462F0">
              <w:rPr>
                <w:sz w:val="20"/>
              </w:rPr>
              <w:t>38%</w:t>
            </w:r>
          </w:p>
        </w:tc>
        <w:tc>
          <w:tcPr>
            <w:tcW w:w="316" w:type="pct"/>
            <w:tcBorders>
              <w:top w:val="double" w:sz="4" w:space="0" w:color="auto"/>
              <w:left w:val="double" w:sz="4" w:space="0" w:color="auto"/>
            </w:tcBorders>
            <w:shd w:val="clear" w:color="auto" w:fill="auto"/>
            <w:vAlign w:val="center"/>
          </w:tcPr>
          <w:p w14:paraId="6262CA99" w14:textId="77777777" w:rsidR="002C2061" w:rsidRPr="000462F0" w:rsidRDefault="002C2061" w:rsidP="000462F0">
            <w:pPr>
              <w:keepNext/>
              <w:tabs>
                <w:tab w:val="left" w:pos="1080"/>
              </w:tabs>
              <w:jc w:val="center"/>
              <w:rPr>
                <w:sz w:val="20"/>
              </w:rPr>
            </w:pPr>
            <w:r w:rsidRPr="000462F0">
              <w:rPr>
                <w:sz w:val="20"/>
              </w:rPr>
              <w:t>41</w:t>
            </w:r>
          </w:p>
        </w:tc>
        <w:tc>
          <w:tcPr>
            <w:tcW w:w="384" w:type="pct"/>
            <w:tcBorders>
              <w:top w:val="double" w:sz="4" w:space="0" w:color="auto"/>
              <w:left w:val="single" w:sz="4" w:space="0" w:color="auto"/>
              <w:right w:val="double" w:sz="4" w:space="0" w:color="auto"/>
            </w:tcBorders>
            <w:shd w:val="clear" w:color="auto" w:fill="auto"/>
            <w:vAlign w:val="center"/>
          </w:tcPr>
          <w:p w14:paraId="03034A9E" w14:textId="77777777" w:rsidR="002C2061" w:rsidRPr="000462F0" w:rsidRDefault="002C2061" w:rsidP="000462F0">
            <w:pPr>
              <w:keepNext/>
              <w:tabs>
                <w:tab w:val="left" w:pos="1080"/>
              </w:tabs>
              <w:jc w:val="center"/>
              <w:rPr>
                <w:sz w:val="20"/>
              </w:rPr>
            </w:pPr>
            <w:r w:rsidRPr="000462F0">
              <w:rPr>
                <w:sz w:val="20"/>
              </w:rPr>
              <w:t>46%</w:t>
            </w:r>
          </w:p>
        </w:tc>
        <w:tc>
          <w:tcPr>
            <w:tcW w:w="465" w:type="pct"/>
            <w:tcBorders>
              <w:top w:val="double" w:sz="4" w:space="0" w:color="auto"/>
              <w:left w:val="double" w:sz="4" w:space="0" w:color="auto"/>
              <w:right w:val="single" w:sz="4" w:space="0" w:color="auto"/>
            </w:tcBorders>
            <w:shd w:val="clear" w:color="auto" w:fill="auto"/>
            <w:vAlign w:val="center"/>
          </w:tcPr>
          <w:p w14:paraId="30524C9E" w14:textId="77777777" w:rsidR="002C2061" w:rsidRPr="000462F0" w:rsidRDefault="002C2061" w:rsidP="000462F0">
            <w:pPr>
              <w:keepNext/>
              <w:tabs>
                <w:tab w:val="left" w:pos="1080"/>
              </w:tabs>
              <w:jc w:val="center"/>
              <w:rPr>
                <w:sz w:val="20"/>
              </w:rPr>
            </w:pPr>
            <w:r w:rsidRPr="000462F0">
              <w:rPr>
                <w:sz w:val="20"/>
              </w:rPr>
              <w:t>13</w:t>
            </w:r>
          </w:p>
        </w:tc>
        <w:tc>
          <w:tcPr>
            <w:tcW w:w="466" w:type="pct"/>
            <w:tcBorders>
              <w:top w:val="double" w:sz="4" w:space="0" w:color="auto"/>
              <w:left w:val="single" w:sz="4" w:space="0" w:color="auto"/>
            </w:tcBorders>
            <w:shd w:val="clear" w:color="auto" w:fill="auto"/>
            <w:vAlign w:val="center"/>
          </w:tcPr>
          <w:p w14:paraId="60520C3C" w14:textId="77777777" w:rsidR="002C2061" w:rsidRPr="000462F0" w:rsidRDefault="002C2061" w:rsidP="000462F0">
            <w:pPr>
              <w:keepNext/>
              <w:tabs>
                <w:tab w:val="left" w:pos="1080"/>
              </w:tabs>
              <w:jc w:val="center"/>
              <w:rPr>
                <w:sz w:val="20"/>
              </w:rPr>
            </w:pPr>
            <w:r w:rsidRPr="000462F0">
              <w:rPr>
                <w:sz w:val="20"/>
              </w:rPr>
              <w:t>15%</w:t>
            </w:r>
          </w:p>
        </w:tc>
      </w:tr>
      <w:tr w:rsidR="000F04A6" w:rsidRPr="00653209" w14:paraId="749B2D9D" w14:textId="77777777" w:rsidTr="000462F0">
        <w:trPr>
          <w:trHeight w:val="317"/>
          <w:jc w:val="center"/>
        </w:trPr>
        <w:tc>
          <w:tcPr>
            <w:tcW w:w="1235" w:type="pct"/>
            <w:tcBorders>
              <w:top w:val="single" w:sz="4" w:space="0" w:color="auto"/>
              <w:bottom w:val="single" w:sz="4" w:space="0" w:color="auto"/>
              <w:right w:val="double" w:sz="4" w:space="0" w:color="auto"/>
            </w:tcBorders>
            <w:shd w:val="clear" w:color="auto" w:fill="auto"/>
            <w:vAlign w:val="center"/>
          </w:tcPr>
          <w:p w14:paraId="5ADABCA1" w14:textId="77777777" w:rsidR="002C2061" w:rsidRPr="000462F0" w:rsidRDefault="002C2061" w:rsidP="000462F0">
            <w:pPr>
              <w:keepNext/>
              <w:tabs>
                <w:tab w:val="left" w:pos="1080"/>
              </w:tabs>
              <w:rPr>
                <w:sz w:val="20"/>
              </w:rPr>
            </w:pPr>
            <w:r w:rsidRPr="000462F0">
              <w:rPr>
                <w:sz w:val="20"/>
              </w:rPr>
              <w:t>Very Important (4)</w:t>
            </w:r>
          </w:p>
        </w:tc>
        <w:tc>
          <w:tcPr>
            <w:tcW w:w="327" w:type="pct"/>
            <w:tcBorders>
              <w:left w:val="double" w:sz="4" w:space="0" w:color="auto"/>
              <w:right w:val="single" w:sz="4" w:space="0" w:color="auto"/>
            </w:tcBorders>
            <w:shd w:val="clear" w:color="auto" w:fill="auto"/>
            <w:vAlign w:val="center"/>
          </w:tcPr>
          <w:p w14:paraId="148361FB" w14:textId="77777777" w:rsidR="002C2061" w:rsidRPr="000462F0" w:rsidRDefault="002C2061" w:rsidP="000462F0">
            <w:pPr>
              <w:keepNext/>
              <w:tabs>
                <w:tab w:val="left" w:pos="1080"/>
              </w:tabs>
              <w:jc w:val="center"/>
              <w:rPr>
                <w:sz w:val="20"/>
              </w:rPr>
            </w:pPr>
            <w:r w:rsidRPr="000462F0">
              <w:rPr>
                <w:sz w:val="20"/>
              </w:rPr>
              <w:t>16</w:t>
            </w:r>
          </w:p>
        </w:tc>
        <w:tc>
          <w:tcPr>
            <w:tcW w:w="407" w:type="pct"/>
            <w:tcBorders>
              <w:left w:val="single" w:sz="4" w:space="0" w:color="auto"/>
              <w:right w:val="double" w:sz="4" w:space="0" w:color="auto"/>
            </w:tcBorders>
            <w:shd w:val="clear" w:color="auto" w:fill="auto"/>
            <w:vAlign w:val="center"/>
          </w:tcPr>
          <w:p w14:paraId="0F528678" w14:textId="77777777" w:rsidR="002C2061" w:rsidRPr="000462F0" w:rsidRDefault="002C2061" w:rsidP="000462F0">
            <w:pPr>
              <w:keepNext/>
              <w:tabs>
                <w:tab w:val="left" w:pos="1080"/>
              </w:tabs>
              <w:jc w:val="center"/>
              <w:rPr>
                <w:sz w:val="20"/>
              </w:rPr>
            </w:pPr>
            <w:r w:rsidRPr="000462F0">
              <w:rPr>
                <w:sz w:val="20"/>
              </w:rPr>
              <w:t>18%</w:t>
            </w:r>
          </w:p>
        </w:tc>
        <w:tc>
          <w:tcPr>
            <w:tcW w:w="339" w:type="pct"/>
            <w:tcBorders>
              <w:left w:val="double" w:sz="4" w:space="0" w:color="auto"/>
            </w:tcBorders>
            <w:shd w:val="clear" w:color="auto" w:fill="auto"/>
            <w:vAlign w:val="center"/>
          </w:tcPr>
          <w:p w14:paraId="6BFD6A7B" w14:textId="77777777" w:rsidR="002C2061" w:rsidRPr="000462F0" w:rsidRDefault="002C2061" w:rsidP="000462F0">
            <w:pPr>
              <w:keepNext/>
              <w:tabs>
                <w:tab w:val="left" w:pos="1080"/>
              </w:tabs>
              <w:jc w:val="center"/>
              <w:rPr>
                <w:sz w:val="20"/>
              </w:rPr>
            </w:pPr>
            <w:r w:rsidRPr="000462F0">
              <w:rPr>
                <w:sz w:val="20"/>
              </w:rPr>
              <w:t>18</w:t>
            </w:r>
          </w:p>
        </w:tc>
        <w:tc>
          <w:tcPr>
            <w:tcW w:w="386" w:type="pct"/>
            <w:tcBorders>
              <w:left w:val="single" w:sz="4" w:space="0" w:color="auto"/>
              <w:right w:val="double" w:sz="4" w:space="0" w:color="auto"/>
            </w:tcBorders>
            <w:shd w:val="clear" w:color="auto" w:fill="auto"/>
            <w:vAlign w:val="center"/>
          </w:tcPr>
          <w:p w14:paraId="73EAD60F" w14:textId="77777777" w:rsidR="002C2061" w:rsidRPr="000462F0" w:rsidRDefault="002C2061" w:rsidP="000462F0">
            <w:pPr>
              <w:keepNext/>
              <w:tabs>
                <w:tab w:val="left" w:pos="1080"/>
              </w:tabs>
              <w:jc w:val="center"/>
              <w:rPr>
                <w:sz w:val="20"/>
              </w:rPr>
            </w:pPr>
            <w:r w:rsidRPr="000462F0">
              <w:rPr>
                <w:sz w:val="20"/>
              </w:rPr>
              <w:t>20%</w:t>
            </w:r>
          </w:p>
        </w:tc>
        <w:tc>
          <w:tcPr>
            <w:tcW w:w="289" w:type="pct"/>
            <w:tcBorders>
              <w:left w:val="double" w:sz="4" w:space="0" w:color="auto"/>
            </w:tcBorders>
            <w:shd w:val="clear" w:color="auto" w:fill="auto"/>
            <w:vAlign w:val="center"/>
          </w:tcPr>
          <w:p w14:paraId="1322F483" w14:textId="77777777" w:rsidR="002C2061" w:rsidRPr="000462F0" w:rsidRDefault="002C2061" w:rsidP="000462F0">
            <w:pPr>
              <w:keepNext/>
              <w:tabs>
                <w:tab w:val="left" w:pos="1080"/>
              </w:tabs>
              <w:jc w:val="center"/>
              <w:rPr>
                <w:sz w:val="20"/>
              </w:rPr>
            </w:pPr>
            <w:r w:rsidRPr="000462F0">
              <w:rPr>
                <w:sz w:val="20"/>
              </w:rPr>
              <w:t>22</w:t>
            </w:r>
          </w:p>
        </w:tc>
        <w:tc>
          <w:tcPr>
            <w:tcW w:w="386" w:type="pct"/>
            <w:tcBorders>
              <w:left w:val="single" w:sz="4" w:space="0" w:color="auto"/>
              <w:right w:val="double" w:sz="4" w:space="0" w:color="auto"/>
            </w:tcBorders>
            <w:shd w:val="clear" w:color="auto" w:fill="auto"/>
            <w:vAlign w:val="center"/>
          </w:tcPr>
          <w:p w14:paraId="3F0B1131" w14:textId="77777777" w:rsidR="002C2061" w:rsidRPr="000462F0" w:rsidRDefault="002C2061" w:rsidP="000462F0">
            <w:pPr>
              <w:keepNext/>
              <w:tabs>
                <w:tab w:val="left" w:pos="1080"/>
              </w:tabs>
              <w:jc w:val="center"/>
              <w:rPr>
                <w:sz w:val="20"/>
              </w:rPr>
            </w:pPr>
            <w:r w:rsidRPr="000462F0">
              <w:rPr>
                <w:sz w:val="20"/>
              </w:rPr>
              <w:t>24%</w:t>
            </w:r>
          </w:p>
        </w:tc>
        <w:tc>
          <w:tcPr>
            <w:tcW w:w="316" w:type="pct"/>
            <w:tcBorders>
              <w:left w:val="double" w:sz="4" w:space="0" w:color="auto"/>
            </w:tcBorders>
            <w:shd w:val="clear" w:color="auto" w:fill="auto"/>
            <w:vAlign w:val="center"/>
          </w:tcPr>
          <w:p w14:paraId="269F6935" w14:textId="77777777" w:rsidR="002C2061" w:rsidRPr="000462F0" w:rsidRDefault="002C2061" w:rsidP="000462F0">
            <w:pPr>
              <w:keepNext/>
              <w:tabs>
                <w:tab w:val="left" w:pos="1080"/>
              </w:tabs>
              <w:jc w:val="center"/>
              <w:rPr>
                <w:sz w:val="20"/>
              </w:rPr>
            </w:pPr>
            <w:r w:rsidRPr="000462F0">
              <w:rPr>
                <w:sz w:val="20"/>
              </w:rPr>
              <w:t>28</w:t>
            </w:r>
          </w:p>
        </w:tc>
        <w:tc>
          <w:tcPr>
            <w:tcW w:w="384" w:type="pct"/>
            <w:tcBorders>
              <w:left w:val="single" w:sz="4" w:space="0" w:color="auto"/>
              <w:right w:val="double" w:sz="4" w:space="0" w:color="auto"/>
            </w:tcBorders>
            <w:shd w:val="clear" w:color="auto" w:fill="auto"/>
            <w:vAlign w:val="center"/>
          </w:tcPr>
          <w:p w14:paraId="4C93D904" w14:textId="77777777" w:rsidR="002C2061" w:rsidRPr="000462F0" w:rsidRDefault="002C2061" w:rsidP="000462F0">
            <w:pPr>
              <w:keepNext/>
              <w:tabs>
                <w:tab w:val="left" w:pos="1080"/>
              </w:tabs>
              <w:jc w:val="center"/>
              <w:rPr>
                <w:sz w:val="20"/>
              </w:rPr>
            </w:pPr>
            <w:r w:rsidRPr="000462F0">
              <w:rPr>
                <w:sz w:val="20"/>
              </w:rPr>
              <w:t>31%</w:t>
            </w:r>
          </w:p>
        </w:tc>
        <w:tc>
          <w:tcPr>
            <w:tcW w:w="465" w:type="pct"/>
            <w:tcBorders>
              <w:left w:val="double" w:sz="4" w:space="0" w:color="auto"/>
              <w:right w:val="single" w:sz="4" w:space="0" w:color="auto"/>
            </w:tcBorders>
            <w:shd w:val="clear" w:color="auto" w:fill="auto"/>
            <w:vAlign w:val="center"/>
          </w:tcPr>
          <w:p w14:paraId="5EF94239" w14:textId="77777777" w:rsidR="002C2061" w:rsidRPr="000462F0" w:rsidRDefault="002C2061" w:rsidP="000462F0">
            <w:pPr>
              <w:keepNext/>
              <w:tabs>
                <w:tab w:val="left" w:pos="1080"/>
              </w:tabs>
              <w:jc w:val="center"/>
              <w:rPr>
                <w:sz w:val="20"/>
              </w:rPr>
            </w:pPr>
            <w:r w:rsidRPr="000462F0">
              <w:rPr>
                <w:sz w:val="20"/>
              </w:rPr>
              <w:t>11</w:t>
            </w:r>
          </w:p>
        </w:tc>
        <w:tc>
          <w:tcPr>
            <w:tcW w:w="466" w:type="pct"/>
            <w:tcBorders>
              <w:left w:val="single" w:sz="4" w:space="0" w:color="auto"/>
            </w:tcBorders>
            <w:shd w:val="clear" w:color="auto" w:fill="auto"/>
            <w:vAlign w:val="center"/>
          </w:tcPr>
          <w:p w14:paraId="1B6E6165" w14:textId="77777777" w:rsidR="002C2061" w:rsidRPr="000462F0" w:rsidRDefault="002C2061" w:rsidP="000462F0">
            <w:pPr>
              <w:keepNext/>
              <w:tabs>
                <w:tab w:val="left" w:pos="1080"/>
              </w:tabs>
              <w:jc w:val="center"/>
              <w:rPr>
                <w:sz w:val="20"/>
              </w:rPr>
            </w:pPr>
            <w:r w:rsidRPr="000462F0">
              <w:rPr>
                <w:sz w:val="20"/>
              </w:rPr>
              <w:t>12%</w:t>
            </w:r>
          </w:p>
        </w:tc>
      </w:tr>
      <w:tr w:rsidR="000F04A6" w:rsidRPr="00653209" w14:paraId="0B5A780F" w14:textId="77777777" w:rsidTr="000462F0">
        <w:trPr>
          <w:trHeight w:val="317"/>
          <w:jc w:val="center"/>
        </w:trPr>
        <w:tc>
          <w:tcPr>
            <w:tcW w:w="1235" w:type="pct"/>
            <w:tcBorders>
              <w:top w:val="single" w:sz="4" w:space="0" w:color="auto"/>
              <w:bottom w:val="single" w:sz="4" w:space="0" w:color="auto"/>
              <w:right w:val="double" w:sz="4" w:space="0" w:color="auto"/>
            </w:tcBorders>
            <w:shd w:val="clear" w:color="auto" w:fill="auto"/>
            <w:vAlign w:val="center"/>
          </w:tcPr>
          <w:p w14:paraId="0031DCA5" w14:textId="77777777" w:rsidR="002C2061" w:rsidRPr="000462F0" w:rsidRDefault="002C2061" w:rsidP="000462F0">
            <w:pPr>
              <w:keepNext/>
              <w:tabs>
                <w:tab w:val="left" w:pos="1080"/>
              </w:tabs>
              <w:rPr>
                <w:sz w:val="20"/>
              </w:rPr>
            </w:pPr>
            <w:r w:rsidRPr="000462F0">
              <w:rPr>
                <w:sz w:val="20"/>
              </w:rPr>
              <w:t>Moderately Important (3)</w:t>
            </w:r>
          </w:p>
        </w:tc>
        <w:tc>
          <w:tcPr>
            <w:tcW w:w="327" w:type="pct"/>
            <w:tcBorders>
              <w:left w:val="double" w:sz="4" w:space="0" w:color="auto"/>
              <w:right w:val="single" w:sz="4" w:space="0" w:color="auto"/>
            </w:tcBorders>
            <w:shd w:val="clear" w:color="auto" w:fill="auto"/>
            <w:vAlign w:val="center"/>
          </w:tcPr>
          <w:p w14:paraId="13EA5C1E" w14:textId="77777777" w:rsidR="002C2061" w:rsidRPr="000462F0" w:rsidRDefault="002C2061" w:rsidP="000462F0">
            <w:pPr>
              <w:keepNext/>
              <w:tabs>
                <w:tab w:val="left" w:pos="1080"/>
              </w:tabs>
              <w:jc w:val="center"/>
              <w:rPr>
                <w:sz w:val="20"/>
              </w:rPr>
            </w:pPr>
            <w:r w:rsidRPr="000462F0">
              <w:rPr>
                <w:sz w:val="20"/>
              </w:rPr>
              <w:t>8</w:t>
            </w:r>
          </w:p>
        </w:tc>
        <w:tc>
          <w:tcPr>
            <w:tcW w:w="407" w:type="pct"/>
            <w:tcBorders>
              <w:left w:val="single" w:sz="4" w:space="0" w:color="auto"/>
              <w:right w:val="double" w:sz="4" w:space="0" w:color="auto"/>
            </w:tcBorders>
            <w:shd w:val="clear" w:color="auto" w:fill="auto"/>
            <w:vAlign w:val="center"/>
          </w:tcPr>
          <w:p w14:paraId="20DCAAE4" w14:textId="77777777" w:rsidR="002C2061" w:rsidRPr="000462F0" w:rsidRDefault="002C2061" w:rsidP="000462F0">
            <w:pPr>
              <w:keepNext/>
              <w:tabs>
                <w:tab w:val="left" w:pos="1080"/>
              </w:tabs>
              <w:jc w:val="center"/>
              <w:rPr>
                <w:sz w:val="20"/>
              </w:rPr>
            </w:pPr>
            <w:r w:rsidRPr="000462F0">
              <w:rPr>
                <w:sz w:val="20"/>
              </w:rPr>
              <w:t>8%</w:t>
            </w:r>
          </w:p>
        </w:tc>
        <w:tc>
          <w:tcPr>
            <w:tcW w:w="339" w:type="pct"/>
            <w:tcBorders>
              <w:left w:val="double" w:sz="4" w:space="0" w:color="auto"/>
            </w:tcBorders>
            <w:shd w:val="clear" w:color="auto" w:fill="auto"/>
            <w:vAlign w:val="center"/>
          </w:tcPr>
          <w:p w14:paraId="4C94B351" w14:textId="77777777" w:rsidR="002C2061" w:rsidRPr="000462F0" w:rsidRDefault="002C2061" w:rsidP="000462F0">
            <w:pPr>
              <w:keepNext/>
              <w:tabs>
                <w:tab w:val="left" w:pos="1080"/>
              </w:tabs>
              <w:jc w:val="center"/>
              <w:rPr>
                <w:sz w:val="20"/>
              </w:rPr>
            </w:pPr>
            <w:r w:rsidRPr="000462F0">
              <w:rPr>
                <w:sz w:val="20"/>
              </w:rPr>
              <w:t>11</w:t>
            </w:r>
          </w:p>
        </w:tc>
        <w:tc>
          <w:tcPr>
            <w:tcW w:w="386" w:type="pct"/>
            <w:tcBorders>
              <w:left w:val="single" w:sz="4" w:space="0" w:color="auto"/>
              <w:right w:val="double" w:sz="4" w:space="0" w:color="auto"/>
            </w:tcBorders>
            <w:shd w:val="clear" w:color="auto" w:fill="auto"/>
            <w:vAlign w:val="center"/>
          </w:tcPr>
          <w:p w14:paraId="7FB00935" w14:textId="77777777" w:rsidR="002C2061" w:rsidRPr="000462F0" w:rsidRDefault="002C2061" w:rsidP="000462F0">
            <w:pPr>
              <w:keepNext/>
              <w:tabs>
                <w:tab w:val="left" w:pos="1080"/>
              </w:tabs>
              <w:jc w:val="center"/>
              <w:rPr>
                <w:sz w:val="20"/>
              </w:rPr>
            </w:pPr>
            <w:r w:rsidRPr="000462F0">
              <w:rPr>
                <w:sz w:val="20"/>
              </w:rPr>
              <w:t>12%</w:t>
            </w:r>
          </w:p>
        </w:tc>
        <w:tc>
          <w:tcPr>
            <w:tcW w:w="289" w:type="pct"/>
            <w:tcBorders>
              <w:left w:val="double" w:sz="4" w:space="0" w:color="auto"/>
            </w:tcBorders>
            <w:shd w:val="clear" w:color="auto" w:fill="auto"/>
            <w:vAlign w:val="center"/>
          </w:tcPr>
          <w:p w14:paraId="1F5E2DD7" w14:textId="77777777" w:rsidR="002C2061" w:rsidRPr="000462F0" w:rsidRDefault="002C2061" w:rsidP="000462F0">
            <w:pPr>
              <w:keepNext/>
              <w:tabs>
                <w:tab w:val="left" w:pos="1080"/>
              </w:tabs>
              <w:jc w:val="center"/>
              <w:rPr>
                <w:sz w:val="20"/>
              </w:rPr>
            </w:pPr>
            <w:r w:rsidRPr="000462F0">
              <w:rPr>
                <w:sz w:val="20"/>
              </w:rPr>
              <w:t>12</w:t>
            </w:r>
          </w:p>
        </w:tc>
        <w:tc>
          <w:tcPr>
            <w:tcW w:w="386" w:type="pct"/>
            <w:tcBorders>
              <w:left w:val="single" w:sz="4" w:space="0" w:color="auto"/>
              <w:right w:val="double" w:sz="4" w:space="0" w:color="auto"/>
            </w:tcBorders>
            <w:shd w:val="clear" w:color="auto" w:fill="auto"/>
            <w:vAlign w:val="center"/>
          </w:tcPr>
          <w:p w14:paraId="7B11670C" w14:textId="77777777" w:rsidR="002C2061" w:rsidRPr="000462F0" w:rsidRDefault="002C2061" w:rsidP="000462F0">
            <w:pPr>
              <w:keepNext/>
              <w:tabs>
                <w:tab w:val="left" w:pos="1080"/>
              </w:tabs>
              <w:jc w:val="center"/>
              <w:rPr>
                <w:sz w:val="20"/>
              </w:rPr>
            </w:pPr>
            <w:r w:rsidRPr="000462F0">
              <w:rPr>
                <w:sz w:val="20"/>
              </w:rPr>
              <w:t>13%</w:t>
            </w:r>
          </w:p>
        </w:tc>
        <w:tc>
          <w:tcPr>
            <w:tcW w:w="316" w:type="pct"/>
            <w:tcBorders>
              <w:left w:val="double" w:sz="4" w:space="0" w:color="auto"/>
            </w:tcBorders>
            <w:shd w:val="clear" w:color="auto" w:fill="auto"/>
            <w:vAlign w:val="center"/>
          </w:tcPr>
          <w:p w14:paraId="65AB1E4F" w14:textId="77777777" w:rsidR="002C2061" w:rsidRPr="000462F0" w:rsidRDefault="002C2061" w:rsidP="000462F0">
            <w:pPr>
              <w:keepNext/>
              <w:tabs>
                <w:tab w:val="left" w:pos="1080"/>
              </w:tabs>
              <w:jc w:val="center"/>
              <w:rPr>
                <w:sz w:val="20"/>
              </w:rPr>
            </w:pPr>
            <w:r w:rsidRPr="000462F0">
              <w:rPr>
                <w:sz w:val="20"/>
              </w:rPr>
              <w:t>9</w:t>
            </w:r>
          </w:p>
        </w:tc>
        <w:tc>
          <w:tcPr>
            <w:tcW w:w="384" w:type="pct"/>
            <w:tcBorders>
              <w:left w:val="single" w:sz="4" w:space="0" w:color="auto"/>
              <w:right w:val="double" w:sz="4" w:space="0" w:color="auto"/>
            </w:tcBorders>
            <w:shd w:val="clear" w:color="auto" w:fill="auto"/>
            <w:vAlign w:val="center"/>
          </w:tcPr>
          <w:p w14:paraId="70B6ACB7" w14:textId="77777777" w:rsidR="002C2061" w:rsidRPr="000462F0" w:rsidRDefault="002C2061" w:rsidP="000462F0">
            <w:pPr>
              <w:keepNext/>
              <w:tabs>
                <w:tab w:val="left" w:pos="1080"/>
              </w:tabs>
              <w:jc w:val="center"/>
              <w:rPr>
                <w:sz w:val="20"/>
              </w:rPr>
            </w:pPr>
            <w:r w:rsidRPr="000462F0">
              <w:rPr>
                <w:sz w:val="20"/>
              </w:rPr>
              <w:t>10%</w:t>
            </w:r>
          </w:p>
        </w:tc>
        <w:tc>
          <w:tcPr>
            <w:tcW w:w="465" w:type="pct"/>
            <w:tcBorders>
              <w:left w:val="double" w:sz="4" w:space="0" w:color="auto"/>
              <w:right w:val="single" w:sz="4" w:space="0" w:color="auto"/>
            </w:tcBorders>
            <w:shd w:val="clear" w:color="auto" w:fill="auto"/>
            <w:vAlign w:val="center"/>
          </w:tcPr>
          <w:p w14:paraId="2B0CD787" w14:textId="77777777" w:rsidR="002C2061" w:rsidRPr="000462F0" w:rsidRDefault="002C2061" w:rsidP="000462F0">
            <w:pPr>
              <w:keepNext/>
              <w:tabs>
                <w:tab w:val="left" w:pos="1080"/>
              </w:tabs>
              <w:jc w:val="center"/>
              <w:rPr>
                <w:sz w:val="20"/>
              </w:rPr>
            </w:pPr>
            <w:r w:rsidRPr="000462F0">
              <w:rPr>
                <w:sz w:val="20"/>
              </w:rPr>
              <w:t>5</w:t>
            </w:r>
          </w:p>
        </w:tc>
        <w:tc>
          <w:tcPr>
            <w:tcW w:w="466" w:type="pct"/>
            <w:tcBorders>
              <w:left w:val="single" w:sz="4" w:space="0" w:color="auto"/>
            </w:tcBorders>
            <w:shd w:val="clear" w:color="auto" w:fill="auto"/>
            <w:vAlign w:val="center"/>
          </w:tcPr>
          <w:p w14:paraId="26B51103" w14:textId="77777777" w:rsidR="002C2061" w:rsidRPr="000462F0" w:rsidRDefault="002C2061" w:rsidP="000462F0">
            <w:pPr>
              <w:keepNext/>
              <w:tabs>
                <w:tab w:val="left" w:pos="1080"/>
              </w:tabs>
              <w:jc w:val="center"/>
              <w:rPr>
                <w:sz w:val="20"/>
              </w:rPr>
            </w:pPr>
            <w:r w:rsidRPr="000462F0">
              <w:rPr>
                <w:sz w:val="20"/>
              </w:rPr>
              <w:t>6%</w:t>
            </w:r>
          </w:p>
        </w:tc>
      </w:tr>
      <w:tr w:rsidR="000F04A6" w:rsidRPr="00653209" w14:paraId="5ACBD4FC" w14:textId="77777777" w:rsidTr="000462F0">
        <w:trPr>
          <w:trHeight w:val="317"/>
          <w:jc w:val="center"/>
        </w:trPr>
        <w:tc>
          <w:tcPr>
            <w:tcW w:w="1235" w:type="pct"/>
            <w:tcBorders>
              <w:top w:val="single" w:sz="4" w:space="0" w:color="auto"/>
              <w:bottom w:val="single" w:sz="4" w:space="0" w:color="auto"/>
              <w:right w:val="double" w:sz="4" w:space="0" w:color="auto"/>
            </w:tcBorders>
            <w:shd w:val="clear" w:color="auto" w:fill="auto"/>
            <w:vAlign w:val="center"/>
          </w:tcPr>
          <w:p w14:paraId="28BC945E" w14:textId="77777777" w:rsidR="002C2061" w:rsidRPr="000462F0" w:rsidRDefault="002C2061" w:rsidP="000462F0">
            <w:pPr>
              <w:keepNext/>
              <w:tabs>
                <w:tab w:val="left" w:pos="1080"/>
              </w:tabs>
              <w:rPr>
                <w:sz w:val="20"/>
              </w:rPr>
            </w:pPr>
            <w:r w:rsidRPr="000462F0">
              <w:rPr>
                <w:sz w:val="20"/>
              </w:rPr>
              <w:t>Slightly Important (2)</w:t>
            </w:r>
          </w:p>
        </w:tc>
        <w:tc>
          <w:tcPr>
            <w:tcW w:w="327" w:type="pct"/>
            <w:tcBorders>
              <w:left w:val="double" w:sz="4" w:space="0" w:color="auto"/>
              <w:right w:val="single" w:sz="4" w:space="0" w:color="auto"/>
            </w:tcBorders>
            <w:shd w:val="clear" w:color="auto" w:fill="auto"/>
            <w:vAlign w:val="center"/>
          </w:tcPr>
          <w:p w14:paraId="6594A779" w14:textId="77777777" w:rsidR="002C2061" w:rsidRPr="000462F0" w:rsidRDefault="002C2061" w:rsidP="000462F0">
            <w:pPr>
              <w:keepNext/>
              <w:tabs>
                <w:tab w:val="left" w:pos="1080"/>
              </w:tabs>
              <w:jc w:val="center"/>
              <w:rPr>
                <w:sz w:val="20"/>
              </w:rPr>
            </w:pPr>
            <w:r w:rsidRPr="000462F0">
              <w:rPr>
                <w:sz w:val="20"/>
              </w:rPr>
              <w:t>0</w:t>
            </w:r>
          </w:p>
        </w:tc>
        <w:tc>
          <w:tcPr>
            <w:tcW w:w="407" w:type="pct"/>
            <w:tcBorders>
              <w:left w:val="single" w:sz="4" w:space="0" w:color="auto"/>
              <w:right w:val="double" w:sz="4" w:space="0" w:color="auto"/>
            </w:tcBorders>
            <w:shd w:val="clear" w:color="auto" w:fill="auto"/>
            <w:vAlign w:val="center"/>
          </w:tcPr>
          <w:p w14:paraId="12E9B82F" w14:textId="77777777" w:rsidR="002C2061" w:rsidRPr="000462F0" w:rsidRDefault="002C2061" w:rsidP="000462F0">
            <w:pPr>
              <w:keepNext/>
              <w:tabs>
                <w:tab w:val="left" w:pos="1080"/>
              </w:tabs>
              <w:jc w:val="center"/>
              <w:rPr>
                <w:sz w:val="20"/>
              </w:rPr>
            </w:pPr>
            <w:r w:rsidRPr="000462F0">
              <w:rPr>
                <w:sz w:val="20"/>
              </w:rPr>
              <w:t>0%</w:t>
            </w:r>
          </w:p>
        </w:tc>
        <w:tc>
          <w:tcPr>
            <w:tcW w:w="339" w:type="pct"/>
            <w:tcBorders>
              <w:left w:val="double" w:sz="4" w:space="0" w:color="auto"/>
            </w:tcBorders>
            <w:shd w:val="clear" w:color="auto" w:fill="auto"/>
            <w:vAlign w:val="center"/>
          </w:tcPr>
          <w:p w14:paraId="2B4B93C7" w14:textId="77777777" w:rsidR="002C2061" w:rsidRPr="000462F0" w:rsidRDefault="002C2061" w:rsidP="000462F0">
            <w:pPr>
              <w:keepNext/>
              <w:tabs>
                <w:tab w:val="left" w:pos="1080"/>
              </w:tabs>
              <w:jc w:val="center"/>
              <w:rPr>
                <w:sz w:val="20"/>
              </w:rPr>
            </w:pPr>
            <w:r w:rsidRPr="000462F0">
              <w:rPr>
                <w:sz w:val="20"/>
              </w:rPr>
              <w:t>0</w:t>
            </w:r>
          </w:p>
        </w:tc>
        <w:tc>
          <w:tcPr>
            <w:tcW w:w="386" w:type="pct"/>
            <w:tcBorders>
              <w:left w:val="single" w:sz="4" w:space="0" w:color="auto"/>
              <w:right w:val="double" w:sz="4" w:space="0" w:color="auto"/>
            </w:tcBorders>
            <w:shd w:val="clear" w:color="auto" w:fill="auto"/>
            <w:vAlign w:val="center"/>
          </w:tcPr>
          <w:p w14:paraId="0D7115AF" w14:textId="77777777" w:rsidR="002C2061" w:rsidRPr="000462F0" w:rsidRDefault="002C2061" w:rsidP="000462F0">
            <w:pPr>
              <w:keepNext/>
              <w:tabs>
                <w:tab w:val="left" w:pos="1080"/>
              </w:tabs>
              <w:jc w:val="center"/>
              <w:rPr>
                <w:sz w:val="20"/>
              </w:rPr>
            </w:pPr>
            <w:r w:rsidRPr="000462F0">
              <w:rPr>
                <w:sz w:val="20"/>
              </w:rPr>
              <w:t>0%</w:t>
            </w:r>
          </w:p>
        </w:tc>
        <w:tc>
          <w:tcPr>
            <w:tcW w:w="289" w:type="pct"/>
            <w:tcBorders>
              <w:left w:val="double" w:sz="4" w:space="0" w:color="auto"/>
            </w:tcBorders>
            <w:shd w:val="clear" w:color="auto" w:fill="auto"/>
            <w:vAlign w:val="center"/>
          </w:tcPr>
          <w:p w14:paraId="46598CA0" w14:textId="77777777" w:rsidR="002C2061" w:rsidRPr="000462F0" w:rsidRDefault="002C2061" w:rsidP="000462F0">
            <w:pPr>
              <w:keepNext/>
              <w:tabs>
                <w:tab w:val="left" w:pos="1080"/>
              </w:tabs>
              <w:jc w:val="center"/>
              <w:rPr>
                <w:sz w:val="20"/>
              </w:rPr>
            </w:pPr>
            <w:r w:rsidRPr="000462F0">
              <w:rPr>
                <w:sz w:val="20"/>
              </w:rPr>
              <w:t>2</w:t>
            </w:r>
          </w:p>
        </w:tc>
        <w:tc>
          <w:tcPr>
            <w:tcW w:w="386" w:type="pct"/>
            <w:tcBorders>
              <w:left w:val="single" w:sz="4" w:space="0" w:color="auto"/>
              <w:right w:val="double" w:sz="4" w:space="0" w:color="auto"/>
            </w:tcBorders>
            <w:shd w:val="clear" w:color="auto" w:fill="auto"/>
            <w:vAlign w:val="center"/>
          </w:tcPr>
          <w:p w14:paraId="7474BCD9" w14:textId="77777777" w:rsidR="002C2061" w:rsidRPr="000462F0" w:rsidRDefault="002C2061" w:rsidP="000462F0">
            <w:pPr>
              <w:keepNext/>
              <w:tabs>
                <w:tab w:val="left" w:pos="1080"/>
              </w:tabs>
              <w:jc w:val="center"/>
              <w:rPr>
                <w:sz w:val="20"/>
              </w:rPr>
            </w:pPr>
            <w:r w:rsidRPr="000462F0">
              <w:rPr>
                <w:sz w:val="20"/>
              </w:rPr>
              <w:t>3%</w:t>
            </w:r>
          </w:p>
        </w:tc>
        <w:tc>
          <w:tcPr>
            <w:tcW w:w="316" w:type="pct"/>
            <w:tcBorders>
              <w:left w:val="double" w:sz="4" w:space="0" w:color="auto"/>
            </w:tcBorders>
            <w:shd w:val="clear" w:color="auto" w:fill="auto"/>
            <w:vAlign w:val="center"/>
          </w:tcPr>
          <w:p w14:paraId="3D7DD229" w14:textId="77777777" w:rsidR="002C2061" w:rsidRPr="000462F0" w:rsidRDefault="002C2061" w:rsidP="000462F0">
            <w:pPr>
              <w:keepNext/>
              <w:tabs>
                <w:tab w:val="left" w:pos="1080"/>
              </w:tabs>
              <w:jc w:val="center"/>
              <w:rPr>
                <w:sz w:val="20"/>
              </w:rPr>
            </w:pPr>
            <w:r w:rsidRPr="000462F0">
              <w:rPr>
                <w:sz w:val="20"/>
              </w:rPr>
              <w:t>4</w:t>
            </w:r>
          </w:p>
        </w:tc>
        <w:tc>
          <w:tcPr>
            <w:tcW w:w="384" w:type="pct"/>
            <w:tcBorders>
              <w:left w:val="single" w:sz="4" w:space="0" w:color="auto"/>
              <w:right w:val="double" w:sz="4" w:space="0" w:color="auto"/>
            </w:tcBorders>
            <w:shd w:val="clear" w:color="auto" w:fill="auto"/>
            <w:vAlign w:val="center"/>
          </w:tcPr>
          <w:p w14:paraId="1EF43627" w14:textId="77777777" w:rsidR="002C2061" w:rsidRPr="000462F0" w:rsidRDefault="002C2061" w:rsidP="000462F0">
            <w:pPr>
              <w:keepNext/>
              <w:tabs>
                <w:tab w:val="left" w:pos="1080"/>
              </w:tabs>
              <w:jc w:val="center"/>
              <w:rPr>
                <w:sz w:val="20"/>
              </w:rPr>
            </w:pPr>
            <w:r w:rsidRPr="000462F0">
              <w:rPr>
                <w:sz w:val="20"/>
              </w:rPr>
              <w:t>5%</w:t>
            </w:r>
          </w:p>
        </w:tc>
        <w:tc>
          <w:tcPr>
            <w:tcW w:w="465" w:type="pct"/>
            <w:tcBorders>
              <w:left w:val="double" w:sz="4" w:space="0" w:color="auto"/>
              <w:right w:val="single" w:sz="4" w:space="0" w:color="auto"/>
            </w:tcBorders>
            <w:shd w:val="clear" w:color="auto" w:fill="auto"/>
            <w:vAlign w:val="center"/>
          </w:tcPr>
          <w:p w14:paraId="19CE460B" w14:textId="77777777" w:rsidR="002C2061" w:rsidRPr="000462F0" w:rsidRDefault="002C2061" w:rsidP="000462F0">
            <w:pPr>
              <w:keepNext/>
              <w:tabs>
                <w:tab w:val="left" w:pos="1080"/>
              </w:tabs>
              <w:jc w:val="center"/>
              <w:rPr>
                <w:sz w:val="20"/>
              </w:rPr>
            </w:pPr>
            <w:r w:rsidRPr="000462F0">
              <w:rPr>
                <w:sz w:val="20"/>
              </w:rPr>
              <w:t>3</w:t>
            </w:r>
          </w:p>
        </w:tc>
        <w:tc>
          <w:tcPr>
            <w:tcW w:w="466" w:type="pct"/>
            <w:tcBorders>
              <w:left w:val="single" w:sz="4" w:space="0" w:color="auto"/>
            </w:tcBorders>
            <w:shd w:val="clear" w:color="auto" w:fill="auto"/>
            <w:vAlign w:val="center"/>
          </w:tcPr>
          <w:p w14:paraId="1961DF9A" w14:textId="77777777" w:rsidR="002C2061" w:rsidRPr="000462F0" w:rsidRDefault="002C2061" w:rsidP="000462F0">
            <w:pPr>
              <w:keepNext/>
              <w:tabs>
                <w:tab w:val="left" w:pos="1080"/>
              </w:tabs>
              <w:jc w:val="center"/>
              <w:rPr>
                <w:sz w:val="20"/>
              </w:rPr>
            </w:pPr>
            <w:r w:rsidRPr="000462F0">
              <w:rPr>
                <w:sz w:val="20"/>
              </w:rPr>
              <w:t>3%</w:t>
            </w:r>
          </w:p>
        </w:tc>
      </w:tr>
      <w:tr w:rsidR="000F04A6" w:rsidRPr="00653209" w14:paraId="7FED4515" w14:textId="77777777" w:rsidTr="000462F0">
        <w:trPr>
          <w:trHeight w:val="317"/>
          <w:jc w:val="center"/>
        </w:trPr>
        <w:tc>
          <w:tcPr>
            <w:tcW w:w="1235" w:type="pct"/>
            <w:tcBorders>
              <w:top w:val="single" w:sz="4" w:space="0" w:color="auto"/>
              <w:bottom w:val="single" w:sz="4" w:space="0" w:color="auto"/>
              <w:right w:val="double" w:sz="4" w:space="0" w:color="auto"/>
            </w:tcBorders>
            <w:shd w:val="clear" w:color="auto" w:fill="auto"/>
            <w:vAlign w:val="center"/>
          </w:tcPr>
          <w:p w14:paraId="58B6B0AC" w14:textId="77777777" w:rsidR="002C2061" w:rsidRPr="000462F0" w:rsidRDefault="002C2061" w:rsidP="000462F0">
            <w:pPr>
              <w:keepNext/>
              <w:tabs>
                <w:tab w:val="left" w:pos="1080"/>
              </w:tabs>
              <w:rPr>
                <w:sz w:val="20"/>
              </w:rPr>
            </w:pPr>
            <w:r w:rsidRPr="000462F0">
              <w:rPr>
                <w:sz w:val="20"/>
              </w:rPr>
              <w:t>Not At All Important (1)</w:t>
            </w:r>
          </w:p>
        </w:tc>
        <w:tc>
          <w:tcPr>
            <w:tcW w:w="327" w:type="pct"/>
            <w:tcBorders>
              <w:left w:val="double" w:sz="4" w:space="0" w:color="auto"/>
              <w:right w:val="single" w:sz="4" w:space="0" w:color="auto"/>
            </w:tcBorders>
            <w:shd w:val="clear" w:color="auto" w:fill="auto"/>
            <w:vAlign w:val="center"/>
          </w:tcPr>
          <w:p w14:paraId="73A48A40" w14:textId="77777777" w:rsidR="002C2061" w:rsidRPr="000462F0" w:rsidRDefault="002C2061" w:rsidP="000462F0">
            <w:pPr>
              <w:keepNext/>
              <w:tabs>
                <w:tab w:val="left" w:pos="1080"/>
              </w:tabs>
              <w:jc w:val="center"/>
              <w:rPr>
                <w:sz w:val="20"/>
              </w:rPr>
            </w:pPr>
            <w:r w:rsidRPr="000462F0">
              <w:rPr>
                <w:sz w:val="20"/>
              </w:rPr>
              <w:t>1</w:t>
            </w:r>
          </w:p>
        </w:tc>
        <w:tc>
          <w:tcPr>
            <w:tcW w:w="407" w:type="pct"/>
            <w:tcBorders>
              <w:left w:val="single" w:sz="4" w:space="0" w:color="auto"/>
              <w:right w:val="double" w:sz="4" w:space="0" w:color="auto"/>
            </w:tcBorders>
            <w:shd w:val="clear" w:color="auto" w:fill="auto"/>
            <w:vAlign w:val="center"/>
          </w:tcPr>
          <w:p w14:paraId="0A58BC4E" w14:textId="77777777" w:rsidR="002C2061" w:rsidRPr="000462F0" w:rsidRDefault="002C2061" w:rsidP="000462F0">
            <w:pPr>
              <w:keepNext/>
              <w:tabs>
                <w:tab w:val="left" w:pos="1080"/>
              </w:tabs>
              <w:jc w:val="center"/>
              <w:rPr>
                <w:sz w:val="20"/>
              </w:rPr>
            </w:pPr>
            <w:r w:rsidRPr="000462F0">
              <w:rPr>
                <w:sz w:val="20"/>
              </w:rPr>
              <w:t>1%</w:t>
            </w:r>
          </w:p>
        </w:tc>
        <w:tc>
          <w:tcPr>
            <w:tcW w:w="339" w:type="pct"/>
            <w:tcBorders>
              <w:left w:val="double" w:sz="4" w:space="0" w:color="auto"/>
            </w:tcBorders>
            <w:shd w:val="clear" w:color="auto" w:fill="auto"/>
            <w:vAlign w:val="center"/>
          </w:tcPr>
          <w:p w14:paraId="093CA3FA" w14:textId="77777777" w:rsidR="002C2061" w:rsidRPr="000462F0" w:rsidRDefault="002C2061" w:rsidP="000462F0">
            <w:pPr>
              <w:keepNext/>
              <w:tabs>
                <w:tab w:val="left" w:pos="1080"/>
              </w:tabs>
              <w:jc w:val="center"/>
              <w:rPr>
                <w:sz w:val="20"/>
              </w:rPr>
            </w:pPr>
            <w:r w:rsidRPr="000462F0">
              <w:rPr>
                <w:sz w:val="20"/>
              </w:rPr>
              <w:t>6</w:t>
            </w:r>
          </w:p>
        </w:tc>
        <w:tc>
          <w:tcPr>
            <w:tcW w:w="386" w:type="pct"/>
            <w:tcBorders>
              <w:left w:val="single" w:sz="4" w:space="0" w:color="auto"/>
              <w:right w:val="double" w:sz="4" w:space="0" w:color="auto"/>
            </w:tcBorders>
            <w:shd w:val="clear" w:color="auto" w:fill="auto"/>
            <w:vAlign w:val="center"/>
          </w:tcPr>
          <w:p w14:paraId="766B64AA" w14:textId="77777777" w:rsidR="002C2061" w:rsidRPr="000462F0" w:rsidRDefault="002C2061" w:rsidP="000462F0">
            <w:pPr>
              <w:keepNext/>
              <w:tabs>
                <w:tab w:val="left" w:pos="1080"/>
              </w:tabs>
              <w:jc w:val="center"/>
              <w:rPr>
                <w:sz w:val="20"/>
              </w:rPr>
            </w:pPr>
            <w:r w:rsidRPr="000462F0">
              <w:rPr>
                <w:sz w:val="20"/>
              </w:rPr>
              <w:t>7%</w:t>
            </w:r>
          </w:p>
        </w:tc>
        <w:tc>
          <w:tcPr>
            <w:tcW w:w="289" w:type="pct"/>
            <w:tcBorders>
              <w:left w:val="double" w:sz="4" w:space="0" w:color="auto"/>
            </w:tcBorders>
            <w:shd w:val="clear" w:color="auto" w:fill="auto"/>
            <w:vAlign w:val="center"/>
          </w:tcPr>
          <w:p w14:paraId="1101CC77" w14:textId="77777777" w:rsidR="002C2061" w:rsidRPr="000462F0" w:rsidRDefault="002C2061" w:rsidP="000462F0">
            <w:pPr>
              <w:keepNext/>
              <w:tabs>
                <w:tab w:val="left" w:pos="1080"/>
              </w:tabs>
              <w:jc w:val="center"/>
              <w:rPr>
                <w:sz w:val="20"/>
              </w:rPr>
            </w:pPr>
            <w:r w:rsidRPr="000462F0">
              <w:rPr>
                <w:sz w:val="20"/>
              </w:rPr>
              <w:t>4</w:t>
            </w:r>
          </w:p>
        </w:tc>
        <w:tc>
          <w:tcPr>
            <w:tcW w:w="386" w:type="pct"/>
            <w:tcBorders>
              <w:left w:val="single" w:sz="4" w:space="0" w:color="auto"/>
              <w:right w:val="double" w:sz="4" w:space="0" w:color="auto"/>
            </w:tcBorders>
            <w:shd w:val="clear" w:color="auto" w:fill="auto"/>
            <w:vAlign w:val="center"/>
          </w:tcPr>
          <w:p w14:paraId="0D0DAAB4" w14:textId="77777777" w:rsidR="002C2061" w:rsidRPr="000462F0" w:rsidRDefault="002C2061" w:rsidP="000462F0">
            <w:pPr>
              <w:keepNext/>
              <w:tabs>
                <w:tab w:val="left" w:pos="1080"/>
              </w:tabs>
              <w:jc w:val="center"/>
              <w:rPr>
                <w:sz w:val="20"/>
              </w:rPr>
            </w:pPr>
            <w:r w:rsidRPr="000462F0">
              <w:rPr>
                <w:sz w:val="20"/>
              </w:rPr>
              <w:t>5%</w:t>
            </w:r>
          </w:p>
        </w:tc>
        <w:tc>
          <w:tcPr>
            <w:tcW w:w="316" w:type="pct"/>
            <w:tcBorders>
              <w:left w:val="double" w:sz="4" w:space="0" w:color="auto"/>
            </w:tcBorders>
            <w:shd w:val="clear" w:color="auto" w:fill="auto"/>
            <w:vAlign w:val="center"/>
          </w:tcPr>
          <w:p w14:paraId="605A7B14" w14:textId="77777777" w:rsidR="002C2061" w:rsidRPr="000462F0" w:rsidRDefault="002C2061" w:rsidP="000462F0">
            <w:pPr>
              <w:keepNext/>
              <w:tabs>
                <w:tab w:val="left" w:pos="1080"/>
              </w:tabs>
              <w:jc w:val="center"/>
              <w:rPr>
                <w:sz w:val="20"/>
              </w:rPr>
            </w:pPr>
            <w:r w:rsidRPr="000462F0">
              <w:rPr>
                <w:sz w:val="20"/>
              </w:rPr>
              <w:t>5</w:t>
            </w:r>
          </w:p>
        </w:tc>
        <w:tc>
          <w:tcPr>
            <w:tcW w:w="384" w:type="pct"/>
            <w:tcBorders>
              <w:left w:val="single" w:sz="4" w:space="0" w:color="auto"/>
              <w:right w:val="double" w:sz="4" w:space="0" w:color="auto"/>
            </w:tcBorders>
            <w:shd w:val="clear" w:color="auto" w:fill="auto"/>
            <w:vAlign w:val="center"/>
          </w:tcPr>
          <w:p w14:paraId="0A30973E" w14:textId="77777777" w:rsidR="002C2061" w:rsidRPr="000462F0" w:rsidRDefault="002C2061" w:rsidP="000462F0">
            <w:pPr>
              <w:keepNext/>
              <w:tabs>
                <w:tab w:val="left" w:pos="1080"/>
              </w:tabs>
              <w:jc w:val="center"/>
              <w:rPr>
                <w:sz w:val="20"/>
              </w:rPr>
            </w:pPr>
            <w:r w:rsidRPr="000462F0">
              <w:rPr>
                <w:sz w:val="20"/>
              </w:rPr>
              <w:t>6%</w:t>
            </w:r>
          </w:p>
        </w:tc>
        <w:tc>
          <w:tcPr>
            <w:tcW w:w="465" w:type="pct"/>
            <w:tcBorders>
              <w:left w:val="double" w:sz="4" w:space="0" w:color="auto"/>
              <w:right w:val="single" w:sz="4" w:space="0" w:color="auto"/>
            </w:tcBorders>
            <w:shd w:val="clear" w:color="auto" w:fill="auto"/>
            <w:vAlign w:val="center"/>
          </w:tcPr>
          <w:p w14:paraId="0526EB5C" w14:textId="77777777" w:rsidR="002C2061" w:rsidRPr="000462F0" w:rsidRDefault="002C2061" w:rsidP="000462F0">
            <w:pPr>
              <w:keepNext/>
              <w:tabs>
                <w:tab w:val="left" w:pos="1080"/>
              </w:tabs>
              <w:jc w:val="center"/>
              <w:rPr>
                <w:sz w:val="20"/>
              </w:rPr>
            </w:pPr>
            <w:r w:rsidRPr="000462F0">
              <w:rPr>
                <w:sz w:val="20"/>
              </w:rPr>
              <w:t>4</w:t>
            </w:r>
          </w:p>
        </w:tc>
        <w:tc>
          <w:tcPr>
            <w:tcW w:w="466" w:type="pct"/>
            <w:tcBorders>
              <w:left w:val="single" w:sz="4" w:space="0" w:color="auto"/>
            </w:tcBorders>
            <w:shd w:val="clear" w:color="auto" w:fill="auto"/>
            <w:vAlign w:val="center"/>
          </w:tcPr>
          <w:p w14:paraId="411FE6FD" w14:textId="77777777" w:rsidR="002C2061" w:rsidRPr="000462F0" w:rsidRDefault="002C2061" w:rsidP="000462F0">
            <w:pPr>
              <w:keepNext/>
              <w:tabs>
                <w:tab w:val="left" w:pos="1080"/>
              </w:tabs>
              <w:jc w:val="center"/>
              <w:rPr>
                <w:sz w:val="20"/>
              </w:rPr>
            </w:pPr>
            <w:r w:rsidRPr="000462F0">
              <w:rPr>
                <w:sz w:val="20"/>
              </w:rPr>
              <w:t>5%</w:t>
            </w:r>
          </w:p>
        </w:tc>
      </w:tr>
      <w:tr w:rsidR="000F04A6" w:rsidRPr="00653209" w14:paraId="2ED461A9" w14:textId="77777777" w:rsidTr="000462F0">
        <w:trPr>
          <w:trHeight w:val="317"/>
          <w:jc w:val="center"/>
        </w:trPr>
        <w:tc>
          <w:tcPr>
            <w:tcW w:w="1235" w:type="pct"/>
            <w:tcBorders>
              <w:top w:val="single" w:sz="4" w:space="0" w:color="auto"/>
              <w:bottom w:val="single" w:sz="4" w:space="0" w:color="auto"/>
              <w:right w:val="double" w:sz="4" w:space="0" w:color="auto"/>
            </w:tcBorders>
            <w:shd w:val="clear" w:color="auto" w:fill="auto"/>
            <w:vAlign w:val="center"/>
          </w:tcPr>
          <w:p w14:paraId="4C803A47" w14:textId="77777777" w:rsidR="002C2061" w:rsidRPr="000462F0" w:rsidRDefault="002C2061" w:rsidP="000462F0">
            <w:pPr>
              <w:keepNext/>
              <w:tabs>
                <w:tab w:val="left" w:pos="1080"/>
              </w:tabs>
              <w:rPr>
                <w:sz w:val="20"/>
              </w:rPr>
            </w:pPr>
            <w:r w:rsidRPr="000462F0">
              <w:rPr>
                <w:sz w:val="20"/>
              </w:rPr>
              <w:t xml:space="preserve">Don’t Know  </w:t>
            </w:r>
          </w:p>
        </w:tc>
        <w:tc>
          <w:tcPr>
            <w:tcW w:w="327" w:type="pct"/>
            <w:tcBorders>
              <w:left w:val="double" w:sz="4" w:space="0" w:color="auto"/>
              <w:right w:val="single" w:sz="4" w:space="0" w:color="auto"/>
            </w:tcBorders>
            <w:shd w:val="clear" w:color="auto" w:fill="auto"/>
            <w:vAlign w:val="center"/>
          </w:tcPr>
          <w:p w14:paraId="6E48952D" w14:textId="77777777" w:rsidR="002C2061" w:rsidRPr="000462F0" w:rsidRDefault="002C2061" w:rsidP="000462F0">
            <w:pPr>
              <w:keepNext/>
              <w:tabs>
                <w:tab w:val="left" w:pos="1080"/>
              </w:tabs>
              <w:jc w:val="center"/>
              <w:rPr>
                <w:sz w:val="20"/>
              </w:rPr>
            </w:pPr>
            <w:r w:rsidRPr="000462F0">
              <w:rPr>
                <w:sz w:val="20"/>
              </w:rPr>
              <w:t>0</w:t>
            </w:r>
          </w:p>
        </w:tc>
        <w:tc>
          <w:tcPr>
            <w:tcW w:w="407" w:type="pct"/>
            <w:tcBorders>
              <w:left w:val="single" w:sz="4" w:space="0" w:color="auto"/>
              <w:right w:val="double" w:sz="4" w:space="0" w:color="auto"/>
            </w:tcBorders>
            <w:shd w:val="clear" w:color="auto" w:fill="auto"/>
            <w:vAlign w:val="center"/>
          </w:tcPr>
          <w:p w14:paraId="718FC1F3" w14:textId="77777777" w:rsidR="002C2061" w:rsidRPr="000462F0" w:rsidRDefault="002C2061" w:rsidP="000462F0">
            <w:pPr>
              <w:keepNext/>
              <w:tabs>
                <w:tab w:val="left" w:pos="1080"/>
              </w:tabs>
              <w:jc w:val="center"/>
              <w:rPr>
                <w:sz w:val="20"/>
              </w:rPr>
            </w:pPr>
            <w:r w:rsidRPr="000462F0">
              <w:rPr>
                <w:sz w:val="20"/>
              </w:rPr>
              <w:t>0%</w:t>
            </w:r>
          </w:p>
        </w:tc>
        <w:tc>
          <w:tcPr>
            <w:tcW w:w="339" w:type="pct"/>
            <w:tcBorders>
              <w:left w:val="double" w:sz="4" w:space="0" w:color="auto"/>
            </w:tcBorders>
            <w:shd w:val="clear" w:color="auto" w:fill="auto"/>
            <w:vAlign w:val="center"/>
          </w:tcPr>
          <w:p w14:paraId="331088FB" w14:textId="77777777" w:rsidR="002C2061" w:rsidRPr="000462F0" w:rsidRDefault="002C2061" w:rsidP="000462F0">
            <w:pPr>
              <w:keepNext/>
              <w:tabs>
                <w:tab w:val="left" w:pos="1080"/>
              </w:tabs>
              <w:jc w:val="center"/>
              <w:rPr>
                <w:sz w:val="20"/>
              </w:rPr>
            </w:pPr>
            <w:r w:rsidRPr="000462F0">
              <w:rPr>
                <w:sz w:val="20"/>
              </w:rPr>
              <w:t>2</w:t>
            </w:r>
          </w:p>
        </w:tc>
        <w:tc>
          <w:tcPr>
            <w:tcW w:w="386" w:type="pct"/>
            <w:tcBorders>
              <w:left w:val="single" w:sz="4" w:space="0" w:color="auto"/>
              <w:right w:val="double" w:sz="4" w:space="0" w:color="auto"/>
            </w:tcBorders>
            <w:shd w:val="clear" w:color="auto" w:fill="auto"/>
            <w:vAlign w:val="center"/>
          </w:tcPr>
          <w:p w14:paraId="1C63C8D9" w14:textId="77777777" w:rsidR="002C2061" w:rsidRPr="000462F0" w:rsidRDefault="002C2061" w:rsidP="000462F0">
            <w:pPr>
              <w:keepNext/>
              <w:tabs>
                <w:tab w:val="left" w:pos="1080"/>
              </w:tabs>
              <w:jc w:val="center"/>
              <w:rPr>
                <w:sz w:val="20"/>
              </w:rPr>
            </w:pPr>
            <w:r w:rsidRPr="000462F0">
              <w:rPr>
                <w:sz w:val="20"/>
              </w:rPr>
              <w:t>3%</w:t>
            </w:r>
          </w:p>
        </w:tc>
        <w:tc>
          <w:tcPr>
            <w:tcW w:w="289" w:type="pct"/>
            <w:tcBorders>
              <w:left w:val="double" w:sz="4" w:space="0" w:color="auto"/>
            </w:tcBorders>
            <w:shd w:val="clear" w:color="auto" w:fill="auto"/>
            <w:vAlign w:val="center"/>
          </w:tcPr>
          <w:p w14:paraId="3B1CE122" w14:textId="77777777" w:rsidR="002C2061" w:rsidRPr="000462F0" w:rsidRDefault="002C2061" w:rsidP="000462F0">
            <w:pPr>
              <w:keepNext/>
              <w:tabs>
                <w:tab w:val="left" w:pos="1080"/>
              </w:tabs>
              <w:jc w:val="center"/>
              <w:rPr>
                <w:sz w:val="20"/>
              </w:rPr>
            </w:pPr>
            <w:r w:rsidRPr="000462F0">
              <w:rPr>
                <w:sz w:val="20"/>
              </w:rPr>
              <w:t>2</w:t>
            </w:r>
          </w:p>
        </w:tc>
        <w:tc>
          <w:tcPr>
            <w:tcW w:w="386" w:type="pct"/>
            <w:tcBorders>
              <w:left w:val="single" w:sz="4" w:space="0" w:color="auto"/>
              <w:right w:val="double" w:sz="4" w:space="0" w:color="auto"/>
            </w:tcBorders>
            <w:shd w:val="clear" w:color="auto" w:fill="auto"/>
            <w:vAlign w:val="center"/>
          </w:tcPr>
          <w:p w14:paraId="5DF5A6F2" w14:textId="77777777" w:rsidR="002C2061" w:rsidRPr="000462F0" w:rsidRDefault="002C2061" w:rsidP="000462F0">
            <w:pPr>
              <w:keepNext/>
              <w:tabs>
                <w:tab w:val="left" w:pos="1080"/>
              </w:tabs>
              <w:jc w:val="center"/>
              <w:rPr>
                <w:sz w:val="20"/>
              </w:rPr>
            </w:pPr>
            <w:r w:rsidRPr="000462F0">
              <w:rPr>
                <w:sz w:val="20"/>
              </w:rPr>
              <w:t>3%</w:t>
            </w:r>
          </w:p>
        </w:tc>
        <w:tc>
          <w:tcPr>
            <w:tcW w:w="316" w:type="pct"/>
            <w:tcBorders>
              <w:left w:val="double" w:sz="4" w:space="0" w:color="auto"/>
            </w:tcBorders>
            <w:shd w:val="clear" w:color="auto" w:fill="auto"/>
            <w:vAlign w:val="center"/>
          </w:tcPr>
          <w:p w14:paraId="34128AB3" w14:textId="77777777" w:rsidR="002C2061" w:rsidRPr="000462F0" w:rsidRDefault="002C2061" w:rsidP="000462F0">
            <w:pPr>
              <w:keepNext/>
              <w:tabs>
                <w:tab w:val="left" w:pos="1080"/>
              </w:tabs>
              <w:jc w:val="center"/>
              <w:rPr>
                <w:sz w:val="20"/>
              </w:rPr>
            </w:pPr>
            <w:r w:rsidRPr="000462F0">
              <w:rPr>
                <w:sz w:val="20"/>
              </w:rPr>
              <w:t>1</w:t>
            </w:r>
          </w:p>
        </w:tc>
        <w:tc>
          <w:tcPr>
            <w:tcW w:w="384" w:type="pct"/>
            <w:tcBorders>
              <w:left w:val="single" w:sz="4" w:space="0" w:color="auto"/>
              <w:right w:val="double" w:sz="4" w:space="0" w:color="auto"/>
            </w:tcBorders>
            <w:shd w:val="clear" w:color="auto" w:fill="auto"/>
            <w:vAlign w:val="center"/>
          </w:tcPr>
          <w:p w14:paraId="465FC760" w14:textId="77777777" w:rsidR="002C2061" w:rsidRPr="000462F0" w:rsidRDefault="002C2061" w:rsidP="000462F0">
            <w:pPr>
              <w:keepNext/>
              <w:tabs>
                <w:tab w:val="left" w:pos="1080"/>
              </w:tabs>
              <w:jc w:val="center"/>
              <w:rPr>
                <w:sz w:val="20"/>
              </w:rPr>
            </w:pPr>
            <w:r w:rsidRPr="000462F0">
              <w:rPr>
                <w:sz w:val="20"/>
              </w:rPr>
              <w:t>1%</w:t>
            </w:r>
          </w:p>
        </w:tc>
        <w:tc>
          <w:tcPr>
            <w:tcW w:w="465" w:type="pct"/>
            <w:tcBorders>
              <w:left w:val="double" w:sz="4" w:space="0" w:color="auto"/>
              <w:right w:val="single" w:sz="4" w:space="0" w:color="auto"/>
            </w:tcBorders>
            <w:shd w:val="clear" w:color="auto" w:fill="auto"/>
            <w:vAlign w:val="center"/>
          </w:tcPr>
          <w:p w14:paraId="63707940" w14:textId="77777777" w:rsidR="002C2061" w:rsidRPr="000462F0" w:rsidRDefault="002C2061" w:rsidP="000462F0">
            <w:pPr>
              <w:keepNext/>
              <w:tabs>
                <w:tab w:val="left" w:pos="1080"/>
              </w:tabs>
              <w:jc w:val="center"/>
              <w:rPr>
                <w:sz w:val="20"/>
              </w:rPr>
            </w:pPr>
            <w:r w:rsidRPr="000462F0">
              <w:rPr>
                <w:sz w:val="20"/>
              </w:rPr>
              <w:t>3</w:t>
            </w:r>
          </w:p>
        </w:tc>
        <w:tc>
          <w:tcPr>
            <w:tcW w:w="466" w:type="pct"/>
            <w:tcBorders>
              <w:left w:val="single" w:sz="4" w:space="0" w:color="auto"/>
            </w:tcBorders>
            <w:shd w:val="clear" w:color="auto" w:fill="auto"/>
            <w:vAlign w:val="center"/>
          </w:tcPr>
          <w:p w14:paraId="6CE8821C" w14:textId="77777777" w:rsidR="002C2061" w:rsidRPr="000462F0" w:rsidRDefault="002C2061" w:rsidP="000462F0">
            <w:pPr>
              <w:keepNext/>
              <w:tabs>
                <w:tab w:val="left" w:pos="1080"/>
              </w:tabs>
              <w:jc w:val="center"/>
              <w:rPr>
                <w:sz w:val="20"/>
              </w:rPr>
            </w:pPr>
            <w:r w:rsidRPr="000462F0">
              <w:rPr>
                <w:sz w:val="20"/>
              </w:rPr>
              <w:t>4%</w:t>
            </w:r>
          </w:p>
        </w:tc>
      </w:tr>
      <w:tr w:rsidR="000F04A6" w:rsidRPr="00653209" w14:paraId="5A4F234E" w14:textId="77777777" w:rsidTr="000462F0">
        <w:trPr>
          <w:trHeight w:val="317"/>
          <w:jc w:val="center"/>
        </w:trPr>
        <w:tc>
          <w:tcPr>
            <w:tcW w:w="1235" w:type="pct"/>
            <w:tcBorders>
              <w:top w:val="single" w:sz="4" w:space="0" w:color="auto"/>
              <w:bottom w:val="single" w:sz="4" w:space="0" w:color="auto"/>
              <w:right w:val="double" w:sz="4" w:space="0" w:color="auto"/>
            </w:tcBorders>
            <w:shd w:val="clear" w:color="auto" w:fill="auto"/>
            <w:vAlign w:val="center"/>
          </w:tcPr>
          <w:p w14:paraId="24B3630B" w14:textId="77777777" w:rsidR="002C2061" w:rsidRPr="000462F0" w:rsidRDefault="002C2061" w:rsidP="000462F0">
            <w:pPr>
              <w:keepNext/>
              <w:tabs>
                <w:tab w:val="left" w:pos="1080"/>
              </w:tabs>
              <w:rPr>
                <w:sz w:val="20"/>
              </w:rPr>
            </w:pPr>
            <w:r w:rsidRPr="000462F0">
              <w:rPr>
                <w:sz w:val="20"/>
              </w:rPr>
              <w:t>Refused</w:t>
            </w:r>
          </w:p>
        </w:tc>
        <w:tc>
          <w:tcPr>
            <w:tcW w:w="327" w:type="pct"/>
            <w:tcBorders>
              <w:left w:val="double" w:sz="4" w:space="0" w:color="auto"/>
              <w:right w:val="single" w:sz="4" w:space="0" w:color="auto"/>
            </w:tcBorders>
            <w:shd w:val="clear" w:color="auto" w:fill="auto"/>
            <w:vAlign w:val="center"/>
          </w:tcPr>
          <w:p w14:paraId="10EB5DE3" w14:textId="77777777" w:rsidR="002C2061" w:rsidRPr="000462F0" w:rsidRDefault="002C2061" w:rsidP="000462F0">
            <w:pPr>
              <w:keepNext/>
              <w:tabs>
                <w:tab w:val="left" w:pos="1080"/>
              </w:tabs>
              <w:jc w:val="center"/>
              <w:rPr>
                <w:sz w:val="20"/>
              </w:rPr>
            </w:pPr>
            <w:r w:rsidRPr="000462F0">
              <w:rPr>
                <w:sz w:val="20"/>
              </w:rPr>
              <w:t>0</w:t>
            </w:r>
          </w:p>
        </w:tc>
        <w:tc>
          <w:tcPr>
            <w:tcW w:w="407" w:type="pct"/>
            <w:tcBorders>
              <w:left w:val="single" w:sz="4" w:space="0" w:color="auto"/>
              <w:right w:val="double" w:sz="4" w:space="0" w:color="auto"/>
            </w:tcBorders>
            <w:shd w:val="clear" w:color="auto" w:fill="auto"/>
            <w:vAlign w:val="center"/>
          </w:tcPr>
          <w:p w14:paraId="307D8C7B" w14:textId="77777777" w:rsidR="002C2061" w:rsidRPr="000462F0" w:rsidRDefault="002C2061" w:rsidP="000462F0">
            <w:pPr>
              <w:keepNext/>
              <w:tabs>
                <w:tab w:val="left" w:pos="1080"/>
              </w:tabs>
              <w:jc w:val="center"/>
              <w:rPr>
                <w:sz w:val="20"/>
              </w:rPr>
            </w:pPr>
            <w:r w:rsidRPr="000462F0">
              <w:rPr>
                <w:sz w:val="20"/>
              </w:rPr>
              <w:t>0%</w:t>
            </w:r>
          </w:p>
        </w:tc>
        <w:tc>
          <w:tcPr>
            <w:tcW w:w="339" w:type="pct"/>
            <w:tcBorders>
              <w:left w:val="double" w:sz="4" w:space="0" w:color="auto"/>
            </w:tcBorders>
            <w:shd w:val="clear" w:color="auto" w:fill="auto"/>
            <w:vAlign w:val="center"/>
          </w:tcPr>
          <w:p w14:paraId="5B831B4E" w14:textId="77777777" w:rsidR="002C2061" w:rsidRPr="000462F0" w:rsidRDefault="002C2061" w:rsidP="000462F0">
            <w:pPr>
              <w:keepNext/>
              <w:tabs>
                <w:tab w:val="left" w:pos="1080"/>
              </w:tabs>
              <w:jc w:val="center"/>
              <w:rPr>
                <w:sz w:val="20"/>
              </w:rPr>
            </w:pPr>
            <w:r w:rsidRPr="000462F0">
              <w:rPr>
                <w:sz w:val="20"/>
              </w:rPr>
              <w:t>0</w:t>
            </w:r>
          </w:p>
        </w:tc>
        <w:tc>
          <w:tcPr>
            <w:tcW w:w="386" w:type="pct"/>
            <w:tcBorders>
              <w:left w:val="single" w:sz="4" w:space="0" w:color="auto"/>
              <w:right w:val="double" w:sz="4" w:space="0" w:color="auto"/>
            </w:tcBorders>
            <w:shd w:val="clear" w:color="auto" w:fill="auto"/>
            <w:vAlign w:val="center"/>
          </w:tcPr>
          <w:p w14:paraId="4FBB6A42" w14:textId="77777777" w:rsidR="002C2061" w:rsidRPr="000462F0" w:rsidRDefault="002C2061" w:rsidP="000462F0">
            <w:pPr>
              <w:keepNext/>
              <w:tabs>
                <w:tab w:val="left" w:pos="1080"/>
              </w:tabs>
              <w:jc w:val="center"/>
              <w:rPr>
                <w:sz w:val="20"/>
              </w:rPr>
            </w:pPr>
            <w:r w:rsidRPr="000462F0">
              <w:rPr>
                <w:sz w:val="20"/>
              </w:rPr>
              <w:t>0%</w:t>
            </w:r>
          </w:p>
        </w:tc>
        <w:tc>
          <w:tcPr>
            <w:tcW w:w="289" w:type="pct"/>
            <w:tcBorders>
              <w:left w:val="double" w:sz="4" w:space="0" w:color="auto"/>
            </w:tcBorders>
            <w:shd w:val="clear" w:color="auto" w:fill="auto"/>
            <w:vAlign w:val="center"/>
          </w:tcPr>
          <w:p w14:paraId="63E84788" w14:textId="77777777" w:rsidR="002C2061" w:rsidRPr="000462F0" w:rsidRDefault="002C2061" w:rsidP="000462F0">
            <w:pPr>
              <w:keepNext/>
              <w:tabs>
                <w:tab w:val="left" w:pos="1080"/>
              </w:tabs>
              <w:jc w:val="center"/>
              <w:rPr>
                <w:sz w:val="20"/>
              </w:rPr>
            </w:pPr>
            <w:r w:rsidRPr="000462F0">
              <w:rPr>
                <w:sz w:val="20"/>
              </w:rPr>
              <w:t>0</w:t>
            </w:r>
          </w:p>
        </w:tc>
        <w:tc>
          <w:tcPr>
            <w:tcW w:w="386" w:type="pct"/>
            <w:tcBorders>
              <w:left w:val="single" w:sz="4" w:space="0" w:color="auto"/>
              <w:right w:val="double" w:sz="4" w:space="0" w:color="auto"/>
            </w:tcBorders>
            <w:shd w:val="clear" w:color="auto" w:fill="auto"/>
            <w:vAlign w:val="center"/>
          </w:tcPr>
          <w:p w14:paraId="610D1946" w14:textId="77777777" w:rsidR="002C2061" w:rsidRPr="000462F0" w:rsidRDefault="002C2061" w:rsidP="000462F0">
            <w:pPr>
              <w:keepNext/>
              <w:tabs>
                <w:tab w:val="left" w:pos="1080"/>
              </w:tabs>
              <w:jc w:val="center"/>
              <w:rPr>
                <w:sz w:val="20"/>
              </w:rPr>
            </w:pPr>
            <w:r w:rsidRPr="000462F0">
              <w:rPr>
                <w:sz w:val="20"/>
              </w:rPr>
              <w:t>0%</w:t>
            </w:r>
          </w:p>
        </w:tc>
        <w:tc>
          <w:tcPr>
            <w:tcW w:w="316" w:type="pct"/>
            <w:tcBorders>
              <w:left w:val="double" w:sz="4" w:space="0" w:color="auto"/>
            </w:tcBorders>
            <w:shd w:val="clear" w:color="auto" w:fill="auto"/>
            <w:vAlign w:val="center"/>
          </w:tcPr>
          <w:p w14:paraId="4E8F8FB6" w14:textId="77777777" w:rsidR="002C2061" w:rsidRPr="000462F0" w:rsidRDefault="002C2061" w:rsidP="000462F0">
            <w:pPr>
              <w:keepNext/>
              <w:tabs>
                <w:tab w:val="left" w:pos="1080"/>
              </w:tabs>
              <w:jc w:val="center"/>
              <w:rPr>
                <w:sz w:val="20"/>
              </w:rPr>
            </w:pPr>
            <w:r w:rsidRPr="000462F0">
              <w:rPr>
                <w:sz w:val="20"/>
              </w:rPr>
              <w:t>1</w:t>
            </w:r>
          </w:p>
        </w:tc>
        <w:tc>
          <w:tcPr>
            <w:tcW w:w="384" w:type="pct"/>
            <w:tcBorders>
              <w:left w:val="single" w:sz="4" w:space="0" w:color="auto"/>
              <w:right w:val="double" w:sz="4" w:space="0" w:color="auto"/>
            </w:tcBorders>
            <w:shd w:val="clear" w:color="auto" w:fill="auto"/>
            <w:vAlign w:val="center"/>
          </w:tcPr>
          <w:p w14:paraId="74890790" w14:textId="77777777" w:rsidR="002C2061" w:rsidRPr="000462F0" w:rsidRDefault="002C2061" w:rsidP="000462F0">
            <w:pPr>
              <w:keepNext/>
              <w:tabs>
                <w:tab w:val="left" w:pos="1080"/>
              </w:tabs>
              <w:jc w:val="center"/>
              <w:rPr>
                <w:sz w:val="20"/>
              </w:rPr>
            </w:pPr>
            <w:r w:rsidRPr="000462F0">
              <w:rPr>
                <w:sz w:val="20"/>
              </w:rPr>
              <w:t>1%</w:t>
            </w:r>
          </w:p>
        </w:tc>
        <w:tc>
          <w:tcPr>
            <w:tcW w:w="465" w:type="pct"/>
            <w:tcBorders>
              <w:left w:val="double" w:sz="4" w:space="0" w:color="auto"/>
              <w:right w:val="single" w:sz="4" w:space="0" w:color="auto"/>
            </w:tcBorders>
            <w:shd w:val="clear" w:color="auto" w:fill="auto"/>
            <w:vAlign w:val="center"/>
          </w:tcPr>
          <w:p w14:paraId="47F42655" w14:textId="77777777" w:rsidR="002C2061" w:rsidRPr="000462F0" w:rsidRDefault="002C2061" w:rsidP="000462F0">
            <w:pPr>
              <w:keepNext/>
              <w:tabs>
                <w:tab w:val="left" w:pos="1080"/>
              </w:tabs>
              <w:jc w:val="center"/>
              <w:rPr>
                <w:sz w:val="20"/>
              </w:rPr>
            </w:pPr>
            <w:r w:rsidRPr="000462F0">
              <w:rPr>
                <w:sz w:val="20"/>
              </w:rPr>
              <w:t>0</w:t>
            </w:r>
          </w:p>
        </w:tc>
        <w:tc>
          <w:tcPr>
            <w:tcW w:w="466" w:type="pct"/>
            <w:tcBorders>
              <w:left w:val="single" w:sz="4" w:space="0" w:color="auto"/>
            </w:tcBorders>
            <w:shd w:val="clear" w:color="auto" w:fill="auto"/>
            <w:vAlign w:val="center"/>
          </w:tcPr>
          <w:p w14:paraId="7C6F7101" w14:textId="77777777" w:rsidR="002C2061" w:rsidRPr="000462F0" w:rsidRDefault="002C2061" w:rsidP="000462F0">
            <w:pPr>
              <w:keepNext/>
              <w:tabs>
                <w:tab w:val="left" w:pos="1080"/>
              </w:tabs>
              <w:jc w:val="center"/>
              <w:rPr>
                <w:sz w:val="20"/>
              </w:rPr>
            </w:pPr>
            <w:r w:rsidRPr="000462F0">
              <w:rPr>
                <w:sz w:val="20"/>
              </w:rPr>
              <w:t>0%</w:t>
            </w:r>
          </w:p>
        </w:tc>
      </w:tr>
      <w:tr w:rsidR="000F04A6" w:rsidRPr="00653209" w14:paraId="6D458312" w14:textId="77777777" w:rsidTr="000462F0">
        <w:trPr>
          <w:trHeight w:val="317"/>
          <w:jc w:val="center"/>
        </w:trPr>
        <w:tc>
          <w:tcPr>
            <w:tcW w:w="1235" w:type="pct"/>
            <w:tcBorders>
              <w:top w:val="single" w:sz="4" w:space="0" w:color="auto"/>
              <w:bottom w:val="single" w:sz="4" w:space="0" w:color="auto"/>
              <w:right w:val="double" w:sz="4" w:space="0" w:color="auto"/>
            </w:tcBorders>
            <w:shd w:val="clear" w:color="auto" w:fill="auto"/>
            <w:vAlign w:val="center"/>
          </w:tcPr>
          <w:p w14:paraId="290A4F90" w14:textId="77777777" w:rsidR="002C2061" w:rsidRPr="000462F0" w:rsidRDefault="002C2061" w:rsidP="000462F0">
            <w:pPr>
              <w:keepNext/>
              <w:keepLines/>
              <w:tabs>
                <w:tab w:val="left" w:pos="1080"/>
              </w:tabs>
              <w:rPr>
                <w:sz w:val="20"/>
              </w:rPr>
            </w:pPr>
            <w:r w:rsidRPr="000462F0">
              <w:rPr>
                <w:sz w:val="20"/>
              </w:rPr>
              <w:t>Not Applicable</w:t>
            </w:r>
          </w:p>
        </w:tc>
        <w:tc>
          <w:tcPr>
            <w:tcW w:w="327" w:type="pct"/>
            <w:tcBorders>
              <w:left w:val="double" w:sz="4" w:space="0" w:color="auto"/>
              <w:right w:val="single" w:sz="4" w:space="0" w:color="auto"/>
            </w:tcBorders>
            <w:shd w:val="clear" w:color="auto" w:fill="auto"/>
            <w:vAlign w:val="center"/>
          </w:tcPr>
          <w:p w14:paraId="0B9B1431" w14:textId="77777777" w:rsidR="002C2061" w:rsidRPr="000462F0" w:rsidRDefault="002C2061" w:rsidP="000462F0">
            <w:pPr>
              <w:keepNext/>
              <w:keepLines/>
              <w:tabs>
                <w:tab w:val="left" w:pos="1080"/>
              </w:tabs>
              <w:jc w:val="center"/>
              <w:rPr>
                <w:sz w:val="20"/>
              </w:rPr>
            </w:pPr>
            <w:r w:rsidRPr="000462F0">
              <w:rPr>
                <w:sz w:val="20"/>
              </w:rPr>
              <w:t>-</w:t>
            </w:r>
          </w:p>
        </w:tc>
        <w:tc>
          <w:tcPr>
            <w:tcW w:w="407" w:type="pct"/>
            <w:tcBorders>
              <w:left w:val="single" w:sz="4" w:space="0" w:color="auto"/>
              <w:right w:val="double" w:sz="4" w:space="0" w:color="auto"/>
            </w:tcBorders>
            <w:shd w:val="clear" w:color="auto" w:fill="auto"/>
            <w:vAlign w:val="center"/>
          </w:tcPr>
          <w:p w14:paraId="57625D36" w14:textId="77777777" w:rsidR="002C2061" w:rsidRPr="000462F0" w:rsidRDefault="002C2061" w:rsidP="000462F0">
            <w:pPr>
              <w:keepNext/>
              <w:keepLines/>
              <w:tabs>
                <w:tab w:val="left" w:pos="1080"/>
              </w:tabs>
              <w:jc w:val="center"/>
              <w:rPr>
                <w:sz w:val="20"/>
              </w:rPr>
            </w:pPr>
            <w:r w:rsidRPr="000462F0">
              <w:rPr>
                <w:sz w:val="20"/>
              </w:rPr>
              <w:t>-</w:t>
            </w:r>
          </w:p>
        </w:tc>
        <w:tc>
          <w:tcPr>
            <w:tcW w:w="339" w:type="pct"/>
            <w:tcBorders>
              <w:left w:val="double" w:sz="4" w:space="0" w:color="auto"/>
            </w:tcBorders>
            <w:shd w:val="clear" w:color="auto" w:fill="auto"/>
            <w:vAlign w:val="center"/>
          </w:tcPr>
          <w:p w14:paraId="739ED068" w14:textId="77777777" w:rsidR="002C2061" w:rsidRPr="000462F0" w:rsidRDefault="002C2061" w:rsidP="000462F0">
            <w:pPr>
              <w:keepNext/>
              <w:keepLines/>
              <w:tabs>
                <w:tab w:val="left" w:pos="1080"/>
              </w:tabs>
              <w:jc w:val="center"/>
              <w:rPr>
                <w:sz w:val="20"/>
              </w:rPr>
            </w:pPr>
            <w:r w:rsidRPr="000462F0">
              <w:rPr>
                <w:sz w:val="20"/>
              </w:rPr>
              <w:t>16</w:t>
            </w:r>
          </w:p>
        </w:tc>
        <w:tc>
          <w:tcPr>
            <w:tcW w:w="386" w:type="pct"/>
            <w:tcBorders>
              <w:left w:val="single" w:sz="4" w:space="0" w:color="auto"/>
              <w:right w:val="double" w:sz="4" w:space="0" w:color="auto"/>
            </w:tcBorders>
            <w:shd w:val="clear" w:color="auto" w:fill="auto"/>
            <w:vAlign w:val="center"/>
          </w:tcPr>
          <w:p w14:paraId="2EAE2649" w14:textId="77777777" w:rsidR="002C2061" w:rsidRPr="000462F0" w:rsidRDefault="002C2061" w:rsidP="000462F0">
            <w:pPr>
              <w:keepNext/>
              <w:keepLines/>
              <w:tabs>
                <w:tab w:val="left" w:pos="1080"/>
              </w:tabs>
              <w:jc w:val="center"/>
              <w:rPr>
                <w:sz w:val="20"/>
              </w:rPr>
            </w:pPr>
            <w:r w:rsidRPr="000462F0">
              <w:rPr>
                <w:sz w:val="20"/>
              </w:rPr>
              <w:t>18%</w:t>
            </w:r>
          </w:p>
        </w:tc>
        <w:tc>
          <w:tcPr>
            <w:tcW w:w="289" w:type="pct"/>
            <w:tcBorders>
              <w:left w:val="double" w:sz="4" w:space="0" w:color="auto"/>
            </w:tcBorders>
            <w:shd w:val="clear" w:color="auto" w:fill="auto"/>
            <w:vAlign w:val="center"/>
          </w:tcPr>
          <w:p w14:paraId="69FF85C6" w14:textId="77777777" w:rsidR="002C2061" w:rsidRPr="000462F0" w:rsidRDefault="002C2061" w:rsidP="000462F0">
            <w:pPr>
              <w:keepNext/>
              <w:keepLines/>
              <w:tabs>
                <w:tab w:val="left" w:pos="1080"/>
              </w:tabs>
              <w:jc w:val="center"/>
              <w:rPr>
                <w:sz w:val="20"/>
              </w:rPr>
            </w:pPr>
            <w:r w:rsidRPr="000462F0">
              <w:rPr>
                <w:sz w:val="20"/>
              </w:rPr>
              <w:t>13</w:t>
            </w:r>
          </w:p>
        </w:tc>
        <w:tc>
          <w:tcPr>
            <w:tcW w:w="386" w:type="pct"/>
            <w:tcBorders>
              <w:left w:val="single" w:sz="4" w:space="0" w:color="auto"/>
              <w:right w:val="double" w:sz="4" w:space="0" w:color="auto"/>
            </w:tcBorders>
            <w:shd w:val="clear" w:color="auto" w:fill="auto"/>
            <w:vAlign w:val="center"/>
          </w:tcPr>
          <w:p w14:paraId="0ABBF32C" w14:textId="77777777" w:rsidR="002C2061" w:rsidRPr="000462F0" w:rsidRDefault="002C2061" w:rsidP="000462F0">
            <w:pPr>
              <w:keepNext/>
              <w:keepLines/>
              <w:tabs>
                <w:tab w:val="left" w:pos="1080"/>
              </w:tabs>
              <w:jc w:val="center"/>
              <w:rPr>
                <w:sz w:val="20"/>
              </w:rPr>
            </w:pPr>
            <w:r w:rsidRPr="000462F0">
              <w:rPr>
                <w:sz w:val="20"/>
              </w:rPr>
              <w:t>15%</w:t>
            </w:r>
          </w:p>
        </w:tc>
        <w:tc>
          <w:tcPr>
            <w:tcW w:w="316" w:type="pct"/>
            <w:tcBorders>
              <w:left w:val="double" w:sz="4" w:space="0" w:color="auto"/>
            </w:tcBorders>
            <w:shd w:val="clear" w:color="auto" w:fill="auto"/>
            <w:vAlign w:val="center"/>
          </w:tcPr>
          <w:p w14:paraId="676C8439" w14:textId="77777777" w:rsidR="002C2061" w:rsidRPr="000462F0" w:rsidRDefault="002C2061" w:rsidP="000462F0">
            <w:pPr>
              <w:keepNext/>
              <w:keepLines/>
              <w:tabs>
                <w:tab w:val="left" w:pos="1080"/>
              </w:tabs>
              <w:jc w:val="center"/>
              <w:rPr>
                <w:sz w:val="20"/>
              </w:rPr>
            </w:pPr>
            <w:r w:rsidRPr="000462F0">
              <w:rPr>
                <w:sz w:val="20"/>
              </w:rPr>
              <w:t>-</w:t>
            </w:r>
          </w:p>
        </w:tc>
        <w:tc>
          <w:tcPr>
            <w:tcW w:w="384" w:type="pct"/>
            <w:tcBorders>
              <w:left w:val="single" w:sz="4" w:space="0" w:color="auto"/>
              <w:right w:val="double" w:sz="4" w:space="0" w:color="auto"/>
            </w:tcBorders>
            <w:shd w:val="clear" w:color="auto" w:fill="auto"/>
            <w:vAlign w:val="center"/>
          </w:tcPr>
          <w:p w14:paraId="4919631C" w14:textId="77777777" w:rsidR="002C2061" w:rsidRPr="000462F0" w:rsidRDefault="002C2061" w:rsidP="000462F0">
            <w:pPr>
              <w:keepNext/>
              <w:keepLines/>
              <w:tabs>
                <w:tab w:val="left" w:pos="1080"/>
              </w:tabs>
              <w:jc w:val="center"/>
              <w:rPr>
                <w:sz w:val="20"/>
              </w:rPr>
            </w:pPr>
            <w:r w:rsidRPr="000462F0">
              <w:rPr>
                <w:sz w:val="20"/>
              </w:rPr>
              <w:t>-</w:t>
            </w:r>
          </w:p>
        </w:tc>
        <w:tc>
          <w:tcPr>
            <w:tcW w:w="465" w:type="pct"/>
            <w:tcBorders>
              <w:left w:val="double" w:sz="4" w:space="0" w:color="auto"/>
              <w:right w:val="single" w:sz="4" w:space="0" w:color="auto"/>
            </w:tcBorders>
            <w:shd w:val="clear" w:color="auto" w:fill="auto"/>
            <w:vAlign w:val="center"/>
          </w:tcPr>
          <w:p w14:paraId="6DFC124B" w14:textId="77777777" w:rsidR="002C2061" w:rsidRPr="000462F0" w:rsidRDefault="002C2061" w:rsidP="000462F0">
            <w:pPr>
              <w:keepNext/>
              <w:keepLines/>
              <w:tabs>
                <w:tab w:val="left" w:pos="1080"/>
              </w:tabs>
              <w:jc w:val="center"/>
              <w:rPr>
                <w:sz w:val="20"/>
              </w:rPr>
            </w:pPr>
            <w:r w:rsidRPr="000462F0">
              <w:rPr>
                <w:sz w:val="20"/>
              </w:rPr>
              <w:t>50</w:t>
            </w:r>
          </w:p>
        </w:tc>
        <w:tc>
          <w:tcPr>
            <w:tcW w:w="466" w:type="pct"/>
            <w:tcBorders>
              <w:left w:val="single" w:sz="4" w:space="0" w:color="auto"/>
            </w:tcBorders>
            <w:shd w:val="clear" w:color="auto" w:fill="auto"/>
            <w:vAlign w:val="center"/>
          </w:tcPr>
          <w:p w14:paraId="7A56C160" w14:textId="77777777" w:rsidR="002C2061" w:rsidRPr="000462F0" w:rsidRDefault="002C2061" w:rsidP="000462F0">
            <w:pPr>
              <w:keepNext/>
              <w:keepLines/>
              <w:tabs>
                <w:tab w:val="left" w:pos="1080"/>
              </w:tabs>
              <w:jc w:val="center"/>
              <w:rPr>
                <w:sz w:val="20"/>
              </w:rPr>
            </w:pPr>
            <w:r w:rsidRPr="000462F0">
              <w:rPr>
                <w:sz w:val="20"/>
              </w:rPr>
              <w:t>55%</w:t>
            </w:r>
          </w:p>
        </w:tc>
      </w:tr>
      <w:tr w:rsidR="000F04A6" w:rsidRPr="00653209" w14:paraId="054443E8" w14:textId="77777777" w:rsidTr="000462F0">
        <w:trPr>
          <w:trHeight w:val="317"/>
          <w:jc w:val="center"/>
        </w:trPr>
        <w:tc>
          <w:tcPr>
            <w:tcW w:w="1235" w:type="pct"/>
            <w:tcBorders>
              <w:top w:val="double" w:sz="4" w:space="0" w:color="auto"/>
              <w:bottom w:val="double" w:sz="4" w:space="0" w:color="auto"/>
              <w:right w:val="double" w:sz="4" w:space="0" w:color="auto"/>
            </w:tcBorders>
            <w:shd w:val="clear" w:color="auto" w:fill="auto"/>
            <w:vAlign w:val="center"/>
          </w:tcPr>
          <w:p w14:paraId="1EC24BD7" w14:textId="77777777" w:rsidR="002C2061" w:rsidRPr="000462F0" w:rsidRDefault="002C2061" w:rsidP="000462F0">
            <w:pPr>
              <w:keepNext/>
              <w:keepLines/>
              <w:tabs>
                <w:tab w:val="left" w:pos="1080"/>
              </w:tabs>
              <w:rPr>
                <w:b/>
                <w:bCs/>
                <w:sz w:val="20"/>
                <w:vertAlign w:val="superscript"/>
              </w:rPr>
            </w:pPr>
            <w:r w:rsidRPr="000462F0">
              <w:rPr>
                <w:b/>
                <w:bCs/>
                <w:sz w:val="20"/>
              </w:rPr>
              <w:t>Total</w:t>
            </w:r>
            <w:r w:rsidRPr="000462F0">
              <w:rPr>
                <w:sz w:val="20"/>
                <w:vertAlign w:val="superscript"/>
              </w:rPr>
              <w:t>1</w:t>
            </w:r>
          </w:p>
        </w:tc>
        <w:tc>
          <w:tcPr>
            <w:tcW w:w="327" w:type="pct"/>
            <w:tcBorders>
              <w:top w:val="double" w:sz="4" w:space="0" w:color="auto"/>
              <w:left w:val="double" w:sz="4" w:space="0" w:color="auto"/>
              <w:bottom w:val="double" w:sz="4" w:space="0" w:color="auto"/>
              <w:right w:val="single" w:sz="4" w:space="0" w:color="auto"/>
            </w:tcBorders>
            <w:shd w:val="clear" w:color="auto" w:fill="auto"/>
            <w:vAlign w:val="center"/>
          </w:tcPr>
          <w:p w14:paraId="1EE44C27" w14:textId="77777777" w:rsidR="002C2061" w:rsidRPr="000462F0" w:rsidRDefault="002C2061" w:rsidP="000462F0">
            <w:pPr>
              <w:keepNext/>
              <w:keepLines/>
              <w:tabs>
                <w:tab w:val="left" w:pos="1080"/>
              </w:tabs>
              <w:jc w:val="center"/>
              <w:rPr>
                <w:b/>
                <w:bCs/>
                <w:sz w:val="20"/>
              </w:rPr>
            </w:pPr>
            <w:r w:rsidRPr="000462F0">
              <w:rPr>
                <w:b/>
                <w:bCs/>
                <w:sz w:val="20"/>
              </w:rPr>
              <w:t>89</w:t>
            </w:r>
          </w:p>
        </w:tc>
        <w:tc>
          <w:tcPr>
            <w:tcW w:w="407" w:type="pct"/>
            <w:tcBorders>
              <w:top w:val="double" w:sz="4" w:space="0" w:color="auto"/>
              <w:left w:val="single" w:sz="4" w:space="0" w:color="auto"/>
              <w:bottom w:val="double" w:sz="4" w:space="0" w:color="auto"/>
              <w:right w:val="double" w:sz="4" w:space="0" w:color="auto"/>
            </w:tcBorders>
            <w:shd w:val="clear" w:color="auto" w:fill="auto"/>
            <w:vAlign w:val="center"/>
          </w:tcPr>
          <w:p w14:paraId="374A2DDD" w14:textId="77777777" w:rsidR="002C2061" w:rsidRPr="000462F0" w:rsidRDefault="002C2061" w:rsidP="000462F0">
            <w:pPr>
              <w:keepNext/>
              <w:keepLines/>
              <w:tabs>
                <w:tab w:val="left" w:pos="1080"/>
              </w:tabs>
              <w:jc w:val="center"/>
              <w:rPr>
                <w:b/>
                <w:bCs/>
                <w:sz w:val="20"/>
              </w:rPr>
            </w:pPr>
            <w:r w:rsidRPr="000462F0">
              <w:rPr>
                <w:b/>
                <w:bCs/>
                <w:sz w:val="20"/>
              </w:rPr>
              <w:t>100%</w:t>
            </w:r>
          </w:p>
        </w:tc>
        <w:tc>
          <w:tcPr>
            <w:tcW w:w="339" w:type="pct"/>
            <w:tcBorders>
              <w:top w:val="double" w:sz="4" w:space="0" w:color="auto"/>
              <w:left w:val="double" w:sz="4" w:space="0" w:color="auto"/>
              <w:bottom w:val="double" w:sz="4" w:space="0" w:color="auto"/>
            </w:tcBorders>
            <w:shd w:val="clear" w:color="auto" w:fill="auto"/>
            <w:vAlign w:val="center"/>
          </w:tcPr>
          <w:p w14:paraId="33CE4BE1" w14:textId="77777777" w:rsidR="002C2061" w:rsidRPr="000462F0" w:rsidRDefault="002C2061" w:rsidP="000462F0">
            <w:pPr>
              <w:keepNext/>
              <w:keepLines/>
              <w:tabs>
                <w:tab w:val="left" w:pos="1080"/>
              </w:tabs>
              <w:jc w:val="center"/>
              <w:rPr>
                <w:b/>
                <w:bCs/>
                <w:sz w:val="20"/>
              </w:rPr>
            </w:pPr>
            <w:r w:rsidRPr="000462F0">
              <w:rPr>
                <w:b/>
                <w:bCs/>
                <w:sz w:val="20"/>
              </w:rPr>
              <w:t>89</w:t>
            </w:r>
          </w:p>
        </w:tc>
        <w:tc>
          <w:tcPr>
            <w:tcW w:w="386" w:type="pct"/>
            <w:tcBorders>
              <w:top w:val="double" w:sz="4" w:space="0" w:color="auto"/>
              <w:left w:val="single" w:sz="4" w:space="0" w:color="auto"/>
              <w:bottom w:val="double" w:sz="4" w:space="0" w:color="auto"/>
              <w:right w:val="double" w:sz="4" w:space="0" w:color="auto"/>
            </w:tcBorders>
            <w:shd w:val="clear" w:color="auto" w:fill="auto"/>
            <w:vAlign w:val="center"/>
          </w:tcPr>
          <w:p w14:paraId="0C41D35A" w14:textId="77777777" w:rsidR="002C2061" w:rsidRPr="000462F0" w:rsidRDefault="002C2061" w:rsidP="000462F0">
            <w:pPr>
              <w:keepNext/>
              <w:keepLines/>
              <w:tabs>
                <w:tab w:val="left" w:pos="1080"/>
              </w:tabs>
              <w:jc w:val="center"/>
              <w:rPr>
                <w:b/>
                <w:bCs/>
                <w:sz w:val="20"/>
              </w:rPr>
            </w:pPr>
            <w:r w:rsidRPr="000462F0">
              <w:rPr>
                <w:b/>
                <w:bCs/>
                <w:sz w:val="20"/>
              </w:rPr>
              <w:t>100%</w:t>
            </w:r>
          </w:p>
        </w:tc>
        <w:tc>
          <w:tcPr>
            <w:tcW w:w="289" w:type="pct"/>
            <w:tcBorders>
              <w:top w:val="double" w:sz="4" w:space="0" w:color="auto"/>
              <w:left w:val="double" w:sz="4" w:space="0" w:color="auto"/>
              <w:bottom w:val="double" w:sz="4" w:space="0" w:color="auto"/>
            </w:tcBorders>
            <w:shd w:val="clear" w:color="auto" w:fill="auto"/>
            <w:vAlign w:val="center"/>
          </w:tcPr>
          <w:p w14:paraId="5455EAA7" w14:textId="77777777" w:rsidR="002C2061" w:rsidRPr="000462F0" w:rsidRDefault="002C2061" w:rsidP="000462F0">
            <w:pPr>
              <w:keepNext/>
              <w:keepLines/>
              <w:tabs>
                <w:tab w:val="left" w:pos="1080"/>
              </w:tabs>
              <w:jc w:val="center"/>
              <w:rPr>
                <w:b/>
                <w:bCs/>
                <w:sz w:val="20"/>
              </w:rPr>
            </w:pPr>
            <w:r w:rsidRPr="000462F0">
              <w:rPr>
                <w:b/>
                <w:bCs/>
                <w:sz w:val="20"/>
              </w:rPr>
              <w:t>89</w:t>
            </w:r>
          </w:p>
        </w:tc>
        <w:tc>
          <w:tcPr>
            <w:tcW w:w="386" w:type="pct"/>
            <w:tcBorders>
              <w:top w:val="double" w:sz="4" w:space="0" w:color="auto"/>
              <w:left w:val="single" w:sz="4" w:space="0" w:color="auto"/>
              <w:bottom w:val="double" w:sz="4" w:space="0" w:color="auto"/>
              <w:right w:val="double" w:sz="4" w:space="0" w:color="auto"/>
            </w:tcBorders>
            <w:shd w:val="clear" w:color="auto" w:fill="auto"/>
            <w:vAlign w:val="center"/>
          </w:tcPr>
          <w:p w14:paraId="7F17E307" w14:textId="77777777" w:rsidR="002C2061" w:rsidRPr="000462F0" w:rsidRDefault="002C2061" w:rsidP="000462F0">
            <w:pPr>
              <w:keepNext/>
              <w:keepLines/>
              <w:tabs>
                <w:tab w:val="left" w:pos="1080"/>
              </w:tabs>
              <w:jc w:val="center"/>
              <w:rPr>
                <w:b/>
                <w:bCs/>
                <w:sz w:val="20"/>
              </w:rPr>
            </w:pPr>
            <w:r w:rsidRPr="000462F0">
              <w:rPr>
                <w:b/>
                <w:bCs/>
                <w:sz w:val="20"/>
              </w:rPr>
              <w:t>100%</w:t>
            </w:r>
          </w:p>
        </w:tc>
        <w:tc>
          <w:tcPr>
            <w:tcW w:w="316" w:type="pct"/>
            <w:tcBorders>
              <w:top w:val="double" w:sz="4" w:space="0" w:color="auto"/>
              <w:left w:val="double" w:sz="4" w:space="0" w:color="auto"/>
              <w:bottom w:val="double" w:sz="4" w:space="0" w:color="auto"/>
            </w:tcBorders>
            <w:shd w:val="clear" w:color="auto" w:fill="auto"/>
            <w:vAlign w:val="center"/>
          </w:tcPr>
          <w:p w14:paraId="526D85FE" w14:textId="77777777" w:rsidR="002C2061" w:rsidRPr="000462F0" w:rsidRDefault="002C2061" w:rsidP="000462F0">
            <w:pPr>
              <w:keepNext/>
              <w:keepLines/>
              <w:tabs>
                <w:tab w:val="left" w:pos="1080"/>
              </w:tabs>
              <w:jc w:val="center"/>
              <w:rPr>
                <w:b/>
                <w:bCs/>
                <w:sz w:val="20"/>
              </w:rPr>
            </w:pPr>
            <w:r w:rsidRPr="000462F0">
              <w:rPr>
                <w:b/>
                <w:bCs/>
                <w:sz w:val="20"/>
              </w:rPr>
              <w:t>89</w:t>
            </w:r>
          </w:p>
        </w:tc>
        <w:tc>
          <w:tcPr>
            <w:tcW w:w="384" w:type="pct"/>
            <w:tcBorders>
              <w:top w:val="double" w:sz="4" w:space="0" w:color="auto"/>
              <w:left w:val="single" w:sz="4" w:space="0" w:color="auto"/>
              <w:bottom w:val="double" w:sz="4" w:space="0" w:color="auto"/>
              <w:right w:val="double" w:sz="4" w:space="0" w:color="auto"/>
            </w:tcBorders>
            <w:shd w:val="clear" w:color="auto" w:fill="auto"/>
            <w:vAlign w:val="center"/>
          </w:tcPr>
          <w:p w14:paraId="4EBA4441" w14:textId="77777777" w:rsidR="002C2061" w:rsidRPr="000462F0" w:rsidRDefault="002C2061" w:rsidP="000462F0">
            <w:pPr>
              <w:keepNext/>
              <w:keepLines/>
              <w:tabs>
                <w:tab w:val="left" w:pos="1080"/>
              </w:tabs>
              <w:jc w:val="center"/>
              <w:rPr>
                <w:b/>
                <w:bCs/>
                <w:sz w:val="20"/>
              </w:rPr>
            </w:pPr>
            <w:r w:rsidRPr="000462F0">
              <w:rPr>
                <w:b/>
                <w:bCs/>
                <w:sz w:val="20"/>
              </w:rPr>
              <w:t>100%</w:t>
            </w:r>
          </w:p>
        </w:tc>
        <w:tc>
          <w:tcPr>
            <w:tcW w:w="465" w:type="pct"/>
            <w:tcBorders>
              <w:top w:val="double" w:sz="4" w:space="0" w:color="auto"/>
              <w:left w:val="double" w:sz="4" w:space="0" w:color="auto"/>
              <w:bottom w:val="double" w:sz="4" w:space="0" w:color="auto"/>
              <w:right w:val="single" w:sz="4" w:space="0" w:color="auto"/>
            </w:tcBorders>
            <w:shd w:val="clear" w:color="auto" w:fill="auto"/>
            <w:vAlign w:val="center"/>
          </w:tcPr>
          <w:p w14:paraId="5AD9496E" w14:textId="77777777" w:rsidR="002C2061" w:rsidRPr="000462F0" w:rsidRDefault="002C2061" w:rsidP="000462F0">
            <w:pPr>
              <w:keepNext/>
              <w:keepLines/>
              <w:tabs>
                <w:tab w:val="left" w:pos="1080"/>
              </w:tabs>
              <w:jc w:val="center"/>
              <w:rPr>
                <w:b/>
                <w:bCs/>
                <w:sz w:val="20"/>
              </w:rPr>
            </w:pPr>
            <w:r w:rsidRPr="000462F0">
              <w:rPr>
                <w:b/>
                <w:bCs/>
                <w:sz w:val="20"/>
              </w:rPr>
              <w:t>89</w:t>
            </w:r>
          </w:p>
        </w:tc>
        <w:tc>
          <w:tcPr>
            <w:tcW w:w="466" w:type="pct"/>
            <w:tcBorders>
              <w:top w:val="double" w:sz="4" w:space="0" w:color="auto"/>
              <w:left w:val="single" w:sz="4" w:space="0" w:color="auto"/>
              <w:bottom w:val="double" w:sz="4" w:space="0" w:color="auto"/>
            </w:tcBorders>
            <w:shd w:val="clear" w:color="auto" w:fill="auto"/>
            <w:vAlign w:val="center"/>
          </w:tcPr>
          <w:p w14:paraId="5CE2D64E" w14:textId="77777777" w:rsidR="002C2061" w:rsidRPr="000462F0" w:rsidRDefault="002C2061" w:rsidP="000462F0">
            <w:pPr>
              <w:keepNext/>
              <w:keepLines/>
              <w:tabs>
                <w:tab w:val="left" w:pos="1080"/>
              </w:tabs>
              <w:jc w:val="center"/>
              <w:rPr>
                <w:b/>
                <w:bCs/>
                <w:sz w:val="20"/>
              </w:rPr>
            </w:pPr>
            <w:r w:rsidRPr="000462F0">
              <w:rPr>
                <w:b/>
                <w:bCs/>
                <w:sz w:val="20"/>
              </w:rPr>
              <w:t>100%</w:t>
            </w:r>
          </w:p>
        </w:tc>
      </w:tr>
      <w:tr w:rsidR="000F04A6" w:rsidRPr="00653209" w14:paraId="6FD27B7A" w14:textId="77777777" w:rsidTr="000462F0">
        <w:trPr>
          <w:trHeight w:val="317"/>
          <w:jc w:val="center"/>
        </w:trPr>
        <w:tc>
          <w:tcPr>
            <w:tcW w:w="1235" w:type="pct"/>
            <w:tcBorders>
              <w:top w:val="double" w:sz="4" w:space="0" w:color="auto"/>
              <w:bottom w:val="double" w:sz="4" w:space="0" w:color="auto"/>
              <w:right w:val="double" w:sz="4" w:space="0" w:color="auto"/>
            </w:tcBorders>
            <w:shd w:val="clear" w:color="auto" w:fill="auto"/>
            <w:vAlign w:val="center"/>
          </w:tcPr>
          <w:p w14:paraId="26EDDF65" w14:textId="77777777" w:rsidR="002C2061" w:rsidRPr="000462F0" w:rsidRDefault="002C2061" w:rsidP="000462F0">
            <w:pPr>
              <w:keepNext/>
              <w:keepLines/>
              <w:tabs>
                <w:tab w:val="left" w:pos="1080"/>
              </w:tabs>
              <w:rPr>
                <w:b/>
                <w:bCs/>
                <w:sz w:val="20"/>
                <w:vertAlign w:val="superscript"/>
              </w:rPr>
            </w:pPr>
            <w:r w:rsidRPr="000462F0">
              <w:rPr>
                <w:b/>
                <w:bCs/>
                <w:sz w:val="20"/>
              </w:rPr>
              <w:t>Weighted Average</w:t>
            </w:r>
            <w:r w:rsidRPr="000462F0">
              <w:rPr>
                <w:sz w:val="20"/>
                <w:vertAlign w:val="superscript"/>
              </w:rPr>
              <w:t>2</w:t>
            </w:r>
          </w:p>
        </w:tc>
        <w:tc>
          <w:tcPr>
            <w:tcW w:w="734"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0E9FDD71" w14:textId="77777777" w:rsidR="002C2061" w:rsidRPr="000462F0" w:rsidRDefault="002C2061" w:rsidP="000462F0">
            <w:pPr>
              <w:keepNext/>
              <w:keepLines/>
              <w:tabs>
                <w:tab w:val="left" w:pos="1080"/>
              </w:tabs>
              <w:jc w:val="center"/>
              <w:rPr>
                <w:b/>
                <w:bCs/>
                <w:sz w:val="20"/>
              </w:rPr>
            </w:pPr>
            <w:r w:rsidRPr="000462F0">
              <w:rPr>
                <w:b/>
                <w:bCs/>
                <w:sz w:val="20"/>
              </w:rPr>
              <w:t>4.6</w:t>
            </w:r>
          </w:p>
        </w:tc>
        <w:tc>
          <w:tcPr>
            <w:tcW w:w="725"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25FEF0EC" w14:textId="77777777" w:rsidR="002C2061" w:rsidRPr="000462F0" w:rsidRDefault="002C2061" w:rsidP="000462F0">
            <w:pPr>
              <w:keepNext/>
              <w:keepLines/>
              <w:tabs>
                <w:tab w:val="left" w:pos="1080"/>
              </w:tabs>
              <w:jc w:val="center"/>
              <w:rPr>
                <w:b/>
                <w:bCs/>
                <w:sz w:val="20"/>
              </w:rPr>
            </w:pPr>
            <w:r w:rsidRPr="000462F0">
              <w:rPr>
                <w:b/>
                <w:bCs/>
                <w:sz w:val="20"/>
              </w:rPr>
              <w:t>4.1</w:t>
            </w:r>
          </w:p>
        </w:tc>
        <w:tc>
          <w:tcPr>
            <w:tcW w:w="675"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406D6267" w14:textId="77777777" w:rsidR="002C2061" w:rsidRPr="000462F0" w:rsidRDefault="002C2061" w:rsidP="000462F0">
            <w:pPr>
              <w:keepNext/>
              <w:keepLines/>
              <w:tabs>
                <w:tab w:val="left" w:pos="1080"/>
              </w:tabs>
              <w:jc w:val="center"/>
              <w:rPr>
                <w:b/>
                <w:bCs/>
                <w:sz w:val="20"/>
              </w:rPr>
            </w:pPr>
            <w:r w:rsidRPr="000462F0">
              <w:rPr>
                <w:b/>
                <w:bCs/>
                <w:sz w:val="20"/>
              </w:rPr>
              <w:t>4.1</w:t>
            </w:r>
          </w:p>
        </w:tc>
        <w:tc>
          <w:tcPr>
            <w:tcW w:w="700"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3F64ECFF" w14:textId="77777777" w:rsidR="002C2061" w:rsidRPr="000462F0" w:rsidRDefault="002C2061" w:rsidP="000462F0">
            <w:pPr>
              <w:keepNext/>
              <w:keepLines/>
              <w:tabs>
                <w:tab w:val="left" w:pos="1080"/>
              </w:tabs>
              <w:jc w:val="center"/>
              <w:rPr>
                <w:b/>
                <w:bCs/>
                <w:sz w:val="20"/>
              </w:rPr>
            </w:pPr>
            <w:r w:rsidRPr="000462F0">
              <w:rPr>
                <w:b/>
                <w:bCs/>
                <w:sz w:val="20"/>
              </w:rPr>
              <w:t>4.1</w:t>
            </w:r>
          </w:p>
        </w:tc>
        <w:tc>
          <w:tcPr>
            <w:tcW w:w="931" w:type="pct"/>
            <w:gridSpan w:val="2"/>
            <w:tcBorders>
              <w:top w:val="double" w:sz="4" w:space="0" w:color="auto"/>
              <w:left w:val="double" w:sz="4" w:space="0" w:color="auto"/>
              <w:bottom w:val="double" w:sz="4" w:space="0" w:color="auto"/>
            </w:tcBorders>
            <w:shd w:val="clear" w:color="auto" w:fill="auto"/>
            <w:vAlign w:val="center"/>
          </w:tcPr>
          <w:p w14:paraId="1DE4DBD7" w14:textId="77777777" w:rsidR="002C2061" w:rsidRPr="000462F0" w:rsidRDefault="002C2061" w:rsidP="000462F0">
            <w:pPr>
              <w:keepNext/>
              <w:keepLines/>
              <w:tabs>
                <w:tab w:val="left" w:pos="1080"/>
              </w:tabs>
              <w:jc w:val="center"/>
              <w:rPr>
                <w:b/>
                <w:bCs/>
                <w:sz w:val="20"/>
              </w:rPr>
            </w:pPr>
            <w:r w:rsidRPr="000462F0">
              <w:rPr>
                <w:b/>
                <w:bCs/>
                <w:sz w:val="20"/>
              </w:rPr>
              <w:t>3.7</w:t>
            </w:r>
          </w:p>
        </w:tc>
      </w:tr>
    </w:tbl>
    <w:p w14:paraId="78D7F63F" w14:textId="77777777" w:rsidR="002C2061" w:rsidRDefault="002C2061" w:rsidP="00CA00BE">
      <w:pPr>
        <w:keepLines/>
        <w:ind w:left="-90"/>
        <w:jc w:val="both"/>
        <w:rPr>
          <w:sz w:val="18"/>
          <w:szCs w:val="18"/>
        </w:rPr>
      </w:pPr>
      <w:r>
        <w:rPr>
          <w:sz w:val="18"/>
          <w:szCs w:val="18"/>
          <w:vertAlign w:val="superscript"/>
        </w:rPr>
        <w:t>1</w:t>
      </w:r>
      <w:r>
        <w:rPr>
          <w:sz w:val="18"/>
          <w:szCs w:val="18"/>
        </w:rPr>
        <w:t xml:space="preserve"> Respondents who did not confirm that air sealing work had been done in their home were not asked these questions.</w:t>
      </w:r>
    </w:p>
    <w:p w14:paraId="100EC3B4" w14:textId="77777777" w:rsidR="002C2061" w:rsidRDefault="002C2061" w:rsidP="00CA00BE">
      <w:pPr>
        <w:keepLines/>
        <w:ind w:left="-90"/>
        <w:jc w:val="both"/>
        <w:rPr>
          <w:sz w:val="18"/>
          <w:szCs w:val="18"/>
        </w:rPr>
      </w:pPr>
      <w:r>
        <w:rPr>
          <w:sz w:val="18"/>
          <w:szCs w:val="18"/>
          <w:vertAlign w:val="superscript"/>
        </w:rPr>
        <w:t>2</w:t>
      </w:r>
      <w:r>
        <w:rPr>
          <w:sz w:val="18"/>
          <w:szCs w:val="18"/>
        </w:rPr>
        <w:t xml:space="preserve"> Mean weighted by frequency of responses, excluding “Don’t Know,” “Refused,” and “Not Applicable.”</w:t>
      </w:r>
    </w:p>
    <w:p w14:paraId="21768AC3" w14:textId="77777777" w:rsidR="002C2061" w:rsidRPr="00CC0511" w:rsidRDefault="002C2061" w:rsidP="002C2061">
      <w:pPr>
        <w:pStyle w:val="Paragraph"/>
        <w:keepNext/>
        <w:ind w:left="0"/>
        <w:jc w:val="center"/>
        <w:rPr>
          <w:b/>
          <w:bCs/>
        </w:rPr>
      </w:pPr>
      <w:r w:rsidRPr="00CC0511">
        <w:rPr>
          <w:b/>
          <w:bCs/>
        </w:rPr>
        <w:lastRenderedPageBreak/>
        <w:t>Table</w:t>
      </w:r>
      <w:r>
        <w:rPr>
          <w:b/>
          <w:bCs/>
        </w:rPr>
        <w:t xml:space="preserve"> C-30</w:t>
      </w:r>
    </w:p>
    <w:p w14:paraId="5BB6216C" w14:textId="77777777" w:rsidR="002C2061" w:rsidRDefault="002C2061" w:rsidP="002C2061">
      <w:pPr>
        <w:keepNext/>
        <w:tabs>
          <w:tab w:val="left" w:pos="1080"/>
        </w:tabs>
        <w:jc w:val="center"/>
        <w:rPr>
          <w:b/>
          <w:bCs/>
        </w:rPr>
      </w:pPr>
      <w:r w:rsidRPr="00893DFA">
        <w:rPr>
          <w:b/>
          <w:bCs/>
        </w:rPr>
        <w:t>Importan</w:t>
      </w:r>
      <w:r>
        <w:rPr>
          <w:b/>
          <w:bCs/>
        </w:rPr>
        <w:t>t Duct Sealing Decision Factors</w:t>
      </w:r>
    </w:p>
    <w:p w14:paraId="752D0A1E" w14:textId="77777777" w:rsidR="002C2061" w:rsidRPr="00105F5A" w:rsidRDefault="002C2061" w:rsidP="002C2061">
      <w:pPr>
        <w:keepNext/>
        <w:tabs>
          <w:tab w:val="left" w:pos="1080"/>
        </w:tabs>
        <w:jc w:val="center"/>
        <w:rPr>
          <w:b/>
          <w:bCs/>
        </w:rPr>
      </w:pP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304"/>
        <w:gridCol w:w="610"/>
        <w:gridCol w:w="759"/>
        <w:gridCol w:w="633"/>
        <w:gridCol w:w="720"/>
        <w:gridCol w:w="539"/>
        <w:gridCol w:w="720"/>
        <w:gridCol w:w="590"/>
        <w:gridCol w:w="717"/>
        <w:gridCol w:w="868"/>
        <w:gridCol w:w="870"/>
      </w:tblGrid>
      <w:tr w:rsidR="000F04A6" w:rsidRPr="00653209" w14:paraId="3DB1AEE3" w14:textId="77777777" w:rsidTr="000462F0">
        <w:trPr>
          <w:trHeight w:val="317"/>
          <w:jc w:val="center"/>
        </w:trPr>
        <w:tc>
          <w:tcPr>
            <w:tcW w:w="5000" w:type="pct"/>
            <w:gridSpan w:val="11"/>
            <w:tcBorders>
              <w:top w:val="double" w:sz="4" w:space="0" w:color="auto"/>
              <w:bottom w:val="double" w:sz="4" w:space="0" w:color="auto"/>
            </w:tcBorders>
            <w:shd w:val="clear" w:color="auto" w:fill="auto"/>
            <w:vAlign w:val="center"/>
          </w:tcPr>
          <w:p w14:paraId="5BEA1197" w14:textId="77777777" w:rsidR="002C2061" w:rsidRPr="000462F0" w:rsidRDefault="002C2061" w:rsidP="000462F0">
            <w:pPr>
              <w:keepNext/>
              <w:pBdr>
                <w:top w:val="nil"/>
                <w:left w:val="nil"/>
                <w:bottom w:val="nil"/>
                <w:right w:val="nil"/>
                <w:between w:val="nil"/>
              </w:pBdr>
              <w:tabs>
                <w:tab w:val="left" w:pos="1080"/>
              </w:tabs>
              <w:jc w:val="center"/>
              <w:rPr>
                <w:b/>
                <w:bCs/>
                <w:sz w:val="20"/>
              </w:rPr>
            </w:pPr>
            <w:r w:rsidRPr="000462F0">
              <w:rPr>
                <w:b/>
                <w:bCs/>
                <w:sz w:val="20"/>
              </w:rPr>
              <w:t xml:space="preserve">How important were the following in your decision to have duct sealing work done? </w:t>
            </w:r>
          </w:p>
        </w:tc>
      </w:tr>
      <w:tr w:rsidR="000F04A6" w:rsidRPr="00653209" w14:paraId="7A886BBD" w14:textId="77777777" w:rsidTr="000462F0">
        <w:trPr>
          <w:trHeight w:val="317"/>
          <w:jc w:val="center"/>
        </w:trPr>
        <w:tc>
          <w:tcPr>
            <w:tcW w:w="1235" w:type="pct"/>
            <w:vMerge w:val="restart"/>
            <w:tcBorders>
              <w:top w:val="double" w:sz="4" w:space="0" w:color="auto"/>
              <w:right w:val="double" w:sz="4" w:space="0" w:color="auto"/>
            </w:tcBorders>
            <w:shd w:val="clear" w:color="auto" w:fill="auto"/>
            <w:vAlign w:val="center"/>
          </w:tcPr>
          <w:p w14:paraId="648F1CEB" w14:textId="77777777" w:rsidR="002C2061" w:rsidRPr="000462F0" w:rsidRDefault="002C2061" w:rsidP="000462F0">
            <w:pPr>
              <w:keepNext/>
              <w:tabs>
                <w:tab w:val="left" w:pos="1080"/>
              </w:tabs>
              <w:rPr>
                <w:b/>
                <w:bCs/>
                <w:sz w:val="20"/>
              </w:rPr>
            </w:pPr>
            <w:r w:rsidRPr="000462F0">
              <w:rPr>
                <w:b/>
                <w:bCs/>
                <w:sz w:val="20"/>
              </w:rPr>
              <w:t xml:space="preserve">Level of Importance  </w:t>
            </w:r>
          </w:p>
        </w:tc>
        <w:tc>
          <w:tcPr>
            <w:tcW w:w="734" w:type="pct"/>
            <w:gridSpan w:val="2"/>
            <w:tcBorders>
              <w:top w:val="double" w:sz="4" w:space="0" w:color="auto"/>
              <w:left w:val="double" w:sz="4" w:space="0" w:color="auto"/>
              <w:right w:val="double" w:sz="4" w:space="0" w:color="auto"/>
            </w:tcBorders>
            <w:shd w:val="clear" w:color="auto" w:fill="auto"/>
            <w:vAlign w:val="center"/>
          </w:tcPr>
          <w:p w14:paraId="61555722" w14:textId="77777777" w:rsidR="002C2061" w:rsidRPr="000462F0" w:rsidRDefault="002C2061" w:rsidP="000462F0">
            <w:pPr>
              <w:keepNext/>
              <w:tabs>
                <w:tab w:val="left" w:pos="1080"/>
              </w:tabs>
              <w:jc w:val="center"/>
              <w:rPr>
                <w:b/>
                <w:bCs/>
                <w:sz w:val="20"/>
              </w:rPr>
            </w:pPr>
            <w:r w:rsidRPr="000462F0">
              <w:rPr>
                <w:b/>
                <w:bCs/>
                <w:sz w:val="20"/>
              </w:rPr>
              <w:t>Rebates/</w:t>
            </w:r>
          </w:p>
          <w:p w14:paraId="21FCA58B" w14:textId="77777777" w:rsidR="002C2061" w:rsidRPr="000462F0" w:rsidRDefault="002C2061" w:rsidP="000462F0">
            <w:pPr>
              <w:keepNext/>
              <w:tabs>
                <w:tab w:val="left" w:pos="1080"/>
              </w:tabs>
              <w:jc w:val="center"/>
              <w:rPr>
                <w:b/>
                <w:bCs/>
                <w:sz w:val="20"/>
              </w:rPr>
            </w:pPr>
            <w:r w:rsidRPr="000462F0">
              <w:rPr>
                <w:b/>
                <w:bCs/>
                <w:sz w:val="20"/>
              </w:rPr>
              <w:t>Financing</w:t>
            </w:r>
          </w:p>
        </w:tc>
        <w:tc>
          <w:tcPr>
            <w:tcW w:w="725" w:type="pct"/>
            <w:gridSpan w:val="2"/>
            <w:tcBorders>
              <w:top w:val="double" w:sz="4" w:space="0" w:color="auto"/>
              <w:left w:val="double" w:sz="4" w:space="0" w:color="auto"/>
              <w:right w:val="double" w:sz="4" w:space="0" w:color="auto"/>
            </w:tcBorders>
            <w:shd w:val="clear" w:color="auto" w:fill="auto"/>
            <w:vAlign w:val="center"/>
          </w:tcPr>
          <w:p w14:paraId="74679870" w14:textId="77777777" w:rsidR="002C2061" w:rsidRPr="000462F0" w:rsidRDefault="002C2061" w:rsidP="000462F0">
            <w:pPr>
              <w:keepNext/>
              <w:tabs>
                <w:tab w:val="left" w:pos="1080"/>
              </w:tabs>
              <w:jc w:val="center"/>
              <w:rPr>
                <w:b/>
                <w:bCs/>
                <w:sz w:val="20"/>
              </w:rPr>
            </w:pPr>
            <w:r w:rsidRPr="000462F0">
              <w:rPr>
                <w:b/>
                <w:bCs/>
                <w:sz w:val="20"/>
              </w:rPr>
              <w:t xml:space="preserve">NJNG Staff </w:t>
            </w:r>
          </w:p>
        </w:tc>
        <w:tc>
          <w:tcPr>
            <w:tcW w:w="675" w:type="pct"/>
            <w:gridSpan w:val="2"/>
            <w:tcBorders>
              <w:top w:val="double" w:sz="4" w:space="0" w:color="auto"/>
              <w:left w:val="double" w:sz="4" w:space="0" w:color="auto"/>
              <w:right w:val="double" w:sz="4" w:space="0" w:color="auto"/>
            </w:tcBorders>
            <w:shd w:val="clear" w:color="auto" w:fill="auto"/>
            <w:vAlign w:val="center"/>
          </w:tcPr>
          <w:p w14:paraId="455003D0" w14:textId="77777777" w:rsidR="002C2061" w:rsidRPr="000462F0" w:rsidRDefault="002C2061" w:rsidP="000462F0">
            <w:pPr>
              <w:keepNext/>
              <w:tabs>
                <w:tab w:val="left" w:pos="1080"/>
              </w:tabs>
              <w:jc w:val="center"/>
              <w:rPr>
                <w:b/>
                <w:bCs/>
                <w:sz w:val="20"/>
              </w:rPr>
            </w:pPr>
            <w:r w:rsidRPr="000462F0">
              <w:rPr>
                <w:b/>
                <w:bCs/>
                <w:sz w:val="20"/>
              </w:rPr>
              <w:t>Energy Efficiency</w:t>
            </w:r>
          </w:p>
        </w:tc>
        <w:tc>
          <w:tcPr>
            <w:tcW w:w="700" w:type="pct"/>
            <w:gridSpan w:val="2"/>
            <w:tcBorders>
              <w:top w:val="double" w:sz="4" w:space="0" w:color="auto"/>
              <w:left w:val="double" w:sz="4" w:space="0" w:color="auto"/>
              <w:right w:val="double" w:sz="4" w:space="0" w:color="auto"/>
            </w:tcBorders>
            <w:shd w:val="clear" w:color="auto" w:fill="auto"/>
            <w:vAlign w:val="center"/>
          </w:tcPr>
          <w:p w14:paraId="29AF179C" w14:textId="77777777" w:rsidR="002C2061" w:rsidRPr="000462F0" w:rsidRDefault="002C2061" w:rsidP="000462F0">
            <w:pPr>
              <w:keepNext/>
              <w:tabs>
                <w:tab w:val="left" w:pos="1080"/>
              </w:tabs>
              <w:jc w:val="center"/>
              <w:rPr>
                <w:b/>
                <w:bCs/>
                <w:sz w:val="20"/>
              </w:rPr>
            </w:pPr>
            <w:r w:rsidRPr="000462F0">
              <w:rPr>
                <w:b/>
                <w:bCs/>
                <w:sz w:val="20"/>
              </w:rPr>
              <w:t>Contractor Information</w:t>
            </w:r>
          </w:p>
        </w:tc>
        <w:tc>
          <w:tcPr>
            <w:tcW w:w="931" w:type="pct"/>
            <w:gridSpan w:val="2"/>
            <w:tcBorders>
              <w:top w:val="double" w:sz="4" w:space="0" w:color="auto"/>
              <w:left w:val="double" w:sz="4" w:space="0" w:color="auto"/>
            </w:tcBorders>
            <w:shd w:val="clear" w:color="auto" w:fill="auto"/>
            <w:vAlign w:val="center"/>
          </w:tcPr>
          <w:p w14:paraId="3D29755E" w14:textId="77777777" w:rsidR="002C2061" w:rsidRPr="000462F0" w:rsidRDefault="002C2061" w:rsidP="000462F0">
            <w:pPr>
              <w:keepNext/>
              <w:tabs>
                <w:tab w:val="left" w:pos="1080"/>
              </w:tabs>
              <w:jc w:val="center"/>
              <w:rPr>
                <w:b/>
                <w:bCs/>
                <w:sz w:val="20"/>
              </w:rPr>
            </w:pPr>
            <w:r w:rsidRPr="000462F0">
              <w:rPr>
                <w:b/>
                <w:bCs/>
                <w:sz w:val="20"/>
              </w:rPr>
              <w:t>Previous NJNG EE Participation</w:t>
            </w:r>
          </w:p>
        </w:tc>
      </w:tr>
      <w:tr w:rsidR="000F04A6" w:rsidRPr="00653209" w14:paraId="2355F03C" w14:textId="77777777" w:rsidTr="000462F0">
        <w:trPr>
          <w:trHeight w:val="317"/>
          <w:jc w:val="center"/>
        </w:trPr>
        <w:tc>
          <w:tcPr>
            <w:tcW w:w="1235" w:type="pct"/>
            <w:vMerge/>
            <w:tcBorders>
              <w:right w:val="double" w:sz="4" w:space="0" w:color="auto"/>
            </w:tcBorders>
            <w:shd w:val="clear" w:color="auto" w:fill="auto"/>
            <w:vAlign w:val="center"/>
          </w:tcPr>
          <w:p w14:paraId="5E9A34A2" w14:textId="77777777" w:rsidR="002C2061" w:rsidRPr="000462F0" w:rsidRDefault="002C2061" w:rsidP="000462F0">
            <w:pPr>
              <w:keepNext/>
              <w:tabs>
                <w:tab w:val="left" w:pos="1080"/>
              </w:tabs>
              <w:rPr>
                <w:b/>
                <w:bCs/>
                <w:sz w:val="20"/>
              </w:rPr>
            </w:pPr>
          </w:p>
        </w:tc>
        <w:tc>
          <w:tcPr>
            <w:tcW w:w="327" w:type="pct"/>
            <w:tcBorders>
              <w:top w:val="double" w:sz="4" w:space="0" w:color="auto"/>
              <w:left w:val="double" w:sz="4" w:space="0" w:color="auto"/>
              <w:right w:val="single" w:sz="4" w:space="0" w:color="auto"/>
            </w:tcBorders>
            <w:shd w:val="clear" w:color="auto" w:fill="auto"/>
            <w:vAlign w:val="center"/>
          </w:tcPr>
          <w:p w14:paraId="5CE2182C" w14:textId="77777777" w:rsidR="002C2061" w:rsidRPr="000462F0" w:rsidRDefault="002C2061" w:rsidP="000462F0">
            <w:pPr>
              <w:keepNext/>
              <w:tabs>
                <w:tab w:val="left" w:pos="1080"/>
              </w:tabs>
              <w:jc w:val="center"/>
              <w:rPr>
                <w:b/>
                <w:bCs/>
                <w:sz w:val="20"/>
              </w:rPr>
            </w:pPr>
            <w:r w:rsidRPr="000462F0">
              <w:rPr>
                <w:b/>
                <w:bCs/>
                <w:sz w:val="20"/>
              </w:rPr>
              <w:t>#</w:t>
            </w:r>
          </w:p>
        </w:tc>
        <w:tc>
          <w:tcPr>
            <w:tcW w:w="407" w:type="pct"/>
            <w:tcBorders>
              <w:top w:val="double" w:sz="4" w:space="0" w:color="auto"/>
              <w:left w:val="single" w:sz="4" w:space="0" w:color="auto"/>
              <w:right w:val="double" w:sz="4" w:space="0" w:color="auto"/>
            </w:tcBorders>
            <w:shd w:val="clear" w:color="auto" w:fill="auto"/>
            <w:vAlign w:val="center"/>
          </w:tcPr>
          <w:p w14:paraId="68C62A59" w14:textId="77777777" w:rsidR="002C2061" w:rsidRPr="000462F0" w:rsidRDefault="002C2061" w:rsidP="000462F0">
            <w:pPr>
              <w:keepNext/>
              <w:tabs>
                <w:tab w:val="left" w:pos="1080"/>
              </w:tabs>
              <w:jc w:val="center"/>
              <w:rPr>
                <w:b/>
                <w:bCs/>
                <w:sz w:val="20"/>
              </w:rPr>
            </w:pPr>
            <w:r w:rsidRPr="000462F0">
              <w:rPr>
                <w:b/>
                <w:bCs/>
                <w:sz w:val="20"/>
              </w:rPr>
              <w:t>%</w:t>
            </w:r>
          </w:p>
        </w:tc>
        <w:tc>
          <w:tcPr>
            <w:tcW w:w="339" w:type="pct"/>
            <w:tcBorders>
              <w:top w:val="double" w:sz="4" w:space="0" w:color="auto"/>
              <w:left w:val="double" w:sz="4" w:space="0" w:color="auto"/>
            </w:tcBorders>
            <w:shd w:val="clear" w:color="auto" w:fill="auto"/>
            <w:vAlign w:val="center"/>
          </w:tcPr>
          <w:p w14:paraId="1553746C" w14:textId="77777777" w:rsidR="002C2061" w:rsidRPr="000462F0" w:rsidRDefault="002C2061" w:rsidP="000462F0">
            <w:pPr>
              <w:keepNext/>
              <w:tabs>
                <w:tab w:val="left" w:pos="1080"/>
              </w:tabs>
              <w:jc w:val="center"/>
              <w:rPr>
                <w:b/>
                <w:bCs/>
                <w:sz w:val="20"/>
              </w:rPr>
            </w:pPr>
            <w:r w:rsidRPr="000462F0">
              <w:rPr>
                <w:b/>
                <w:bCs/>
                <w:sz w:val="20"/>
              </w:rPr>
              <w:t>#</w:t>
            </w:r>
          </w:p>
        </w:tc>
        <w:tc>
          <w:tcPr>
            <w:tcW w:w="386" w:type="pct"/>
            <w:tcBorders>
              <w:top w:val="double" w:sz="4" w:space="0" w:color="auto"/>
              <w:left w:val="single" w:sz="4" w:space="0" w:color="auto"/>
              <w:right w:val="double" w:sz="4" w:space="0" w:color="auto"/>
            </w:tcBorders>
            <w:shd w:val="clear" w:color="auto" w:fill="auto"/>
            <w:vAlign w:val="center"/>
          </w:tcPr>
          <w:p w14:paraId="3DA60FC7" w14:textId="77777777" w:rsidR="002C2061" w:rsidRPr="000462F0" w:rsidRDefault="002C2061" w:rsidP="000462F0">
            <w:pPr>
              <w:keepNext/>
              <w:tabs>
                <w:tab w:val="left" w:pos="1080"/>
              </w:tabs>
              <w:jc w:val="center"/>
              <w:rPr>
                <w:b/>
                <w:bCs/>
                <w:sz w:val="20"/>
              </w:rPr>
            </w:pPr>
            <w:r w:rsidRPr="000462F0">
              <w:rPr>
                <w:b/>
                <w:bCs/>
                <w:sz w:val="20"/>
              </w:rPr>
              <w:t>%</w:t>
            </w:r>
          </w:p>
        </w:tc>
        <w:tc>
          <w:tcPr>
            <w:tcW w:w="289" w:type="pct"/>
            <w:tcBorders>
              <w:top w:val="double" w:sz="4" w:space="0" w:color="auto"/>
              <w:left w:val="double" w:sz="4" w:space="0" w:color="auto"/>
            </w:tcBorders>
            <w:shd w:val="clear" w:color="auto" w:fill="auto"/>
            <w:vAlign w:val="center"/>
          </w:tcPr>
          <w:p w14:paraId="26B81624" w14:textId="77777777" w:rsidR="002C2061" w:rsidRPr="000462F0" w:rsidRDefault="002C2061" w:rsidP="000462F0">
            <w:pPr>
              <w:keepNext/>
              <w:tabs>
                <w:tab w:val="left" w:pos="1080"/>
              </w:tabs>
              <w:jc w:val="center"/>
              <w:rPr>
                <w:b/>
                <w:bCs/>
                <w:sz w:val="20"/>
              </w:rPr>
            </w:pPr>
            <w:r w:rsidRPr="000462F0">
              <w:rPr>
                <w:b/>
                <w:bCs/>
                <w:sz w:val="20"/>
              </w:rPr>
              <w:t>#</w:t>
            </w:r>
          </w:p>
        </w:tc>
        <w:tc>
          <w:tcPr>
            <w:tcW w:w="386" w:type="pct"/>
            <w:tcBorders>
              <w:top w:val="double" w:sz="4" w:space="0" w:color="auto"/>
              <w:left w:val="single" w:sz="4" w:space="0" w:color="auto"/>
              <w:right w:val="double" w:sz="4" w:space="0" w:color="auto"/>
            </w:tcBorders>
            <w:shd w:val="clear" w:color="auto" w:fill="auto"/>
            <w:vAlign w:val="center"/>
          </w:tcPr>
          <w:p w14:paraId="7F363C8A" w14:textId="77777777" w:rsidR="002C2061" w:rsidRPr="000462F0" w:rsidRDefault="002C2061" w:rsidP="000462F0">
            <w:pPr>
              <w:keepNext/>
              <w:tabs>
                <w:tab w:val="left" w:pos="1080"/>
              </w:tabs>
              <w:jc w:val="center"/>
              <w:rPr>
                <w:b/>
                <w:bCs/>
                <w:sz w:val="20"/>
              </w:rPr>
            </w:pPr>
            <w:r w:rsidRPr="000462F0">
              <w:rPr>
                <w:b/>
                <w:bCs/>
                <w:sz w:val="20"/>
              </w:rPr>
              <w:t>%</w:t>
            </w:r>
          </w:p>
        </w:tc>
        <w:tc>
          <w:tcPr>
            <w:tcW w:w="316" w:type="pct"/>
            <w:tcBorders>
              <w:top w:val="double" w:sz="4" w:space="0" w:color="auto"/>
              <w:left w:val="double" w:sz="4" w:space="0" w:color="auto"/>
            </w:tcBorders>
            <w:shd w:val="clear" w:color="auto" w:fill="auto"/>
            <w:vAlign w:val="center"/>
          </w:tcPr>
          <w:p w14:paraId="5EBD75B0" w14:textId="77777777" w:rsidR="002C2061" w:rsidRPr="000462F0" w:rsidRDefault="002C2061" w:rsidP="000462F0">
            <w:pPr>
              <w:keepNext/>
              <w:tabs>
                <w:tab w:val="left" w:pos="1080"/>
              </w:tabs>
              <w:jc w:val="center"/>
              <w:rPr>
                <w:b/>
                <w:bCs/>
                <w:sz w:val="20"/>
              </w:rPr>
            </w:pPr>
            <w:r w:rsidRPr="000462F0">
              <w:rPr>
                <w:b/>
                <w:bCs/>
                <w:sz w:val="20"/>
              </w:rPr>
              <w:t>#</w:t>
            </w:r>
          </w:p>
        </w:tc>
        <w:tc>
          <w:tcPr>
            <w:tcW w:w="384" w:type="pct"/>
            <w:tcBorders>
              <w:top w:val="double" w:sz="4" w:space="0" w:color="auto"/>
              <w:left w:val="single" w:sz="4" w:space="0" w:color="auto"/>
              <w:right w:val="double" w:sz="4" w:space="0" w:color="auto"/>
            </w:tcBorders>
            <w:shd w:val="clear" w:color="auto" w:fill="auto"/>
            <w:vAlign w:val="center"/>
          </w:tcPr>
          <w:p w14:paraId="2558CF02" w14:textId="77777777" w:rsidR="002C2061" w:rsidRPr="000462F0" w:rsidRDefault="002C2061" w:rsidP="000462F0">
            <w:pPr>
              <w:keepNext/>
              <w:tabs>
                <w:tab w:val="left" w:pos="1080"/>
              </w:tabs>
              <w:jc w:val="center"/>
              <w:rPr>
                <w:b/>
                <w:bCs/>
                <w:sz w:val="20"/>
              </w:rPr>
            </w:pPr>
            <w:r w:rsidRPr="000462F0">
              <w:rPr>
                <w:b/>
                <w:bCs/>
                <w:sz w:val="20"/>
              </w:rPr>
              <w:t>%</w:t>
            </w:r>
          </w:p>
        </w:tc>
        <w:tc>
          <w:tcPr>
            <w:tcW w:w="465" w:type="pct"/>
            <w:tcBorders>
              <w:top w:val="double" w:sz="4" w:space="0" w:color="auto"/>
              <w:left w:val="double" w:sz="4" w:space="0" w:color="auto"/>
              <w:right w:val="single" w:sz="4" w:space="0" w:color="auto"/>
            </w:tcBorders>
            <w:shd w:val="clear" w:color="auto" w:fill="auto"/>
            <w:vAlign w:val="center"/>
          </w:tcPr>
          <w:p w14:paraId="5B0A530C" w14:textId="77777777" w:rsidR="002C2061" w:rsidRPr="000462F0" w:rsidRDefault="002C2061" w:rsidP="000462F0">
            <w:pPr>
              <w:keepNext/>
              <w:tabs>
                <w:tab w:val="left" w:pos="1080"/>
              </w:tabs>
              <w:jc w:val="center"/>
              <w:rPr>
                <w:b/>
                <w:bCs/>
                <w:sz w:val="20"/>
              </w:rPr>
            </w:pPr>
            <w:r w:rsidRPr="000462F0">
              <w:rPr>
                <w:b/>
                <w:bCs/>
                <w:sz w:val="20"/>
              </w:rPr>
              <w:t>#</w:t>
            </w:r>
          </w:p>
        </w:tc>
        <w:tc>
          <w:tcPr>
            <w:tcW w:w="466" w:type="pct"/>
            <w:tcBorders>
              <w:top w:val="double" w:sz="4" w:space="0" w:color="auto"/>
              <w:left w:val="single" w:sz="4" w:space="0" w:color="auto"/>
            </w:tcBorders>
            <w:shd w:val="clear" w:color="auto" w:fill="auto"/>
            <w:vAlign w:val="center"/>
          </w:tcPr>
          <w:p w14:paraId="3620CC9A" w14:textId="77777777" w:rsidR="002C2061" w:rsidRPr="000462F0" w:rsidRDefault="002C2061" w:rsidP="000462F0">
            <w:pPr>
              <w:keepNext/>
              <w:tabs>
                <w:tab w:val="left" w:pos="1080"/>
              </w:tabs>
              <w:jc w:val="center"/>
              <w:rPr>
                <w:b/>
                <w:bCs/>
                <w:sz w:val="20"/>
              </w:rPr>
            </w:pPr>
            <w:r w:rsidRPr="000462F0">
              <w:rPr>
                <w:b/>
                <w:bCs/>
                <w:sz w:val="20"/>
              </w:rPr>
              <w:t>%</w:t>
            </w:r>
          </w:p>
        </w:tc>
      </w:tr>
      <w:tr w:rsidR="000F04A6" w:rsidRPr="00653209" w14:paraId="270BBC3E" w14:textId="77777777" w:rsidTr="000462F0">
        <w:trPr>
          <w:trHeight w:val="317"/>
          <w:jc w:val="center"/>
        </w:trPr>
        <w:tc>
          <w:tcPr>
            <w:tcW w:w="1235" w:type="pct"/>
            <w:tcBorders>
              <w:top w:val="double" w:sz="4" w:space="0" w:color="auto"/>
              <w:bottom w:val="single" w:sz="4" w:space="0" w:color="auto"/>
              <w:right w:val="double" w:sz="4" w:space="0" w:color="auto"/>
            </w:tcBorders>
            <w:shd w:val="clear" w:color="auto" w:fill="auto"/>
            <w:vAlign w:val="center"/>
          </w:tcPr>
          <w:p w14:paraId="32EE01CB" w14:textId="77777777" w:rsidR="002C2061" w:rsidRPr="000462F0" w:rsidRDefault="002C2061" w:rsidP="000462F0">
            <w:pPr>
              <w:keepNext/>
              <w:tabs>
                <w:tab w:val="left" w:pos="1080"/>
              </w:tabs>
              <w:rPr>
                <w:sz w:val="20"/>
              </w:rPr>
            </w:pPr>
            <w:r w:rsidRPr="000462F0">
              <w:rPr>
                <w:sz w:val="20"/>
              </w:rPr>
              <w:t>Extremely Important (5)</w:t>
            </w:r>
          </w:p>
        </w:tc>
        <w:tc>
          <w:tcPr>
            <w:tcW w:w="327" w:type="pct"/>
            <w:tcBorders>
              <w:top w:val="double" w:sz="4" w:space="0" w:color="auto"/>
              <w:left w:val="double" w:sz="4" w:space="0" w:color="auto"/>
              <w:right w:val="single" w:sz="4" w:space="0" w:color="auto"/>
            </w:tcBorders>
            <w:shd w:val="clear" w:color="auto" w:fill="auto"/>
            <w:vAlign w:val="center"/>
          </w:tcPr>
          <w:p w14:paraId="6FC793F9" w14:textId="77777777" w:rsidR="002C2061" w:rsidRPr="000462F0" w:rsidRDefault="002C2061" w:rsidP="000462F0">
            <w:pPr>
              <w:keepNext/>
              <w:tabs>
                <w:tab w:val="left" w:pos="1080"/>
              </w:tabs>
              <w:jc w:val="center"/>
              <w:rPr>
                <w:sz w:val="20"/>
              </w:rPr>
            </w:pPr>
            <w:r w:rsidRPr="000462F0">
              <w:rPr>
                <w:sz w:val="20"/>
              </w:rPr>
              <w:t>2</w:t>
            </w:r>
          </w:p>
        </w:tc>
        <w:tc>
          <w:tcPr>
            <w:tcW w:w="407" w:type="pct"/>
            <w:tcBorders>
              <w:top w:val="double" w:sz="4" w:space="0" w:color="auto"/>
              <w:left w:val="single" w:sz="4" w:space="0" w:color="auto"/>
              <w:right w:val="double" w:sz="4" w:space="0" w:color="auto"/>
            </w:tcBorders>
            <w:shd w:val="clear" w:color="auto" w:fill="auto"/>
            <w:vAlign w:val="center"/>
          </w:tcPr>
          <w:p w14:paraId="56849F62" w14:textId="77777777" w:rsidR="002C2061" w:rsidRPr="000462F0" w:rsidRDefault="002C2061" w:rsidP="000462F0">
            <w:pPr>
              <w:keepNext/>
              <w:tabs>
                <w:tab w:val="left" w:pos="1080"/>
              </w:tabs>
              <w:jc w:val="center"/>
              <w:rPr>
                <w:sz w:val="20"/>
              </w:rPr>
            </w:pPr>
            <w:r w:rsidRPr="000462F0">
              <w:rPr>
                <w:sz w:val="20"/>
              </w:rPr>
              <w:t>26%</w:t>
            </w:r>
          </w:p>
        </w:tc>
        <w:tc>
          <w:tcPr>
            <w:tcW w:w="339" w:type="pct"/>
            <w:tcBorders>
              <w:top w:val="double" w:sz="4" w:space="0" w:color="auto"/>
              <w:left w:val="double" w:sz="4" w:space="0" w:color="auto"/>
            </w:tcBorders>
            <w:shd w:val="clear" w:color="auto" w:fill="auto"/>
            <w:vAlign w:val="center"/>
          </w:tcPr>
          <w:p w14:paraId="38E34A0B" w14:textId="77777777" w:rsidR="002C2061" w:rsidRPr="000462F0" w:rsidRDefault="002C2061" w:rsidP="000462F0">
            <w:pPr>
              <w:keepNext/>
              <w:tabs>
                <w:tab w:val="left" w:pos="1080"/>
              </w:tabs>
              <w:jc w:val="center"/>
              <w:rPr>
                <w:sz w:val="20"/>
              </w:rPr>
            </w:pPr>
            <w:r w:rsidRPr="000462F0">
              <w:rPr>
                <w:sz w:val="20"/>
              </w:rPr>
              <w:t>2</w:t>
            </w:r>
          </w:p>
        </w:tc>
        <w:tc>
          <w:tcPr>
            <w:tcW w:w="386" w:type="pct"/>
            <w:tcBorders>
              <w:top w:val="double" w:sz="4" w:space="0" w:color="auto"/>
              <w:left w:val="single" w:sz="4" w:space="0" w:color="auto"/>
              <w:right w:val="double" w:sz="4" w:space="0" w:color="auto"/>
            </w:tcBorders>
            <w:shd w:val="clear" w:color="auto" w:fill="auto"/>
            <w:vAlign w:val="center"/>
          </w:tcPr>
          <w:p w14:paraId="029C60DD" w14:textId="77777777" w:rsidR="002C2061" w:rsidRPr="000462F0" w:rsidRDefault="002C2061" w:rsidP="000462F0">
            <w:pPr>
              <w:keepNext/>
              <w:tabs>
                <w:tab w:val="left" w:pos="1080"/>
              </w:tabs>
              <w:jc w:val="center"/>
              <w:rPr>
                <w:sz w:val="20"/>
              </w:rPr>
            </w:pPr>
            <w:r w:rsidRPr="000462F0">
              <w:rPr>
                <w:sz w:val="20"/>
              </w:rPr>
              <w:t>22%</w:t>
            </w:r>
          </w:p>
        </w:tc>
        <w:tc>
          <w:tcPr>
            <w:tcW w:w="289" w:type="pct"/>
            <w:tcBorders>
              <w:top w:val="double" w:sz="4" w:space="0" w:color="auto"/>
              <w:left w:val="double" w:sz="4" w:space="0" w:color="auto"/>
            </w:tcBorders>
            <w:shd w:val="clear" w:color="auto" w:fill="auto"/>
            <w:vAlign w:val="center"/>
          </w:tcPr>
          <w:p w14:paraId="443CC218" w14:textId="77777777" w:rsidR="002C2061" w:rsidRPr="000462F0" w:rsidRDefault="002C2061" w:rsidP="000462F0">
            <w:pPr>
              <w:keepNext/>
              <w:tabs>
                <w:tab w:val="left" w:pos="1080"/>
              </w:tabs>
              <w:jc w:val="center"/>
              <w:rPr>
                <w:sz w:val="20"/>
              </w:rPr>
            </w:pPr>
            <w:r w:rsidRPr="000462F0">
              <w:rPr>
                <w:sz w:val="20"/>
              </w:rPr>
              <w:t>3</w:t>
            </w:r>
          </w:p>
        </w:tc>
        <w:tc>
          <w:tcPr>
            <w:tcW w:w="386" w:type="pct"/>
            <w:tcBorders>
              <w:top w:val="double" w:sz="4" w:space="0" w:color="auto"/>
              <w:left w:val="single" w:sz="4" w:space="0" w:color="auto"/>
              <w:right w:val="double" w:sz="4" w:space="0" w:color="auto"/>
            </w:tcBorders>
            <w:shd w:val="clear" w:color="auto" w:fill="auto"/>
            <w:vAlign w:val="center"/>
          </w:tcPr>
          <w:p w14:paraId="69EEFB52" w14:textId="77777777" w:rsidR="002C2061" w:rsidRPr="000462F0" w:rsidRDefault="002C2061" w:rsidP="000462F0">
            <w:pPr>
              <w:keepNext/>
              <w:tabs>
                <w:tab w:val="left" w:pos="1080"/>
              </w:tabs>
              <w:jc w:val="center"/>
              <w:rPr>
                <w:sz w:val="20"/>
              </w:rPr>
            </w:pPr>
            <w:r w:rsidRPr="000462F0">
              <w:rPr>
                <w:sz w:val="20"/>
              </w:rPr>
              <w:t>35%</w:t>
            </w:r>
          </w:p>
        </w:tc>
        <w:tc>
          <w:tcPr>
            <w:tcW w:w="316" w:type="pct"/>
            <w:tcBorders>
              <w:top w:val="double" w:sz="4" w:space="0" w:color="auto"/>
              <w:left w:val="double" w:sz="4" w:space="0" w:color="auto"/>
            </w:tcBorders>
            <w:shd w:val="clear" w:color="auto" w:fill="auto"/>
            <w:vAlign w:val="center"/>
          </w:tcPr>
          <w:p w14:paraId="102C5926" w14:textId="77777777" w:rsidR="002C2061" w:rsidRPr="000462F0" w:rsidRDefault="002C2061" w:rsidP="000462F0">
            <w:pPr>
              <w:keepNext/>
              <w:tabs>
                <w:tab w:val="left" w:pos="1080"/>
              </w:tabs>
              <w:jc w:val="center"/>
              <w:rPr>
                <w:sz w:val="20"/>
              </w:rPr>
            </w:pPr>
            <w:r w:rsidRPr="000462F0">
              <w:rPr>
                <w:sz w:val="20"/>
              </w:rPr>
              <w:t>2</w:t>
            </w:r>
          </w:p>
        </w:tc>
        <w:tc>
          <w:tcPr>
            <w:tcW w:w="384" w:type="pct"/>
            <w:tcBorders>
              <w:top w:val="double" w:sz="4" w:space="0" w:color="auto"/>
              <w:left w:val="single" w:sz="4" w:space="0" w:color="auto"/>
              <w:right w:val="double" w:sz="4" w:space="0" w:color="auto"/>
            </w:tcBorders>
            <w:shd w:val="clear" w:color="auto" w:fill="auto"/>
            <w:vAlign w:val="center"/>
          </w:tcPr>
          <w:p w14:paraId="1064D0E9" w14:textId="77777777" w:rsidR="002C2061" w:rsidRPr="000462F0" w:rsidRDefault="002C2061" w:rsidP="000462F0">
            <w:pPr>
              <w:keepNext/>
              <w:tabs>
                <w:tab w:val="left" w:pos="1080"/>
              </w:tabs>
              <w:jc w:val="center"/>
              <w:rPr>
                <w:sz w:val="20"/>
              </w:rPr>
            </w:pPr>
            <w:r w:rsidRPr="000462F0">
              <w:rPr>
                <w:sz w:val="20"/>
              </w:rPr>
              <w:t>22%</w:t>
            </w:r>
          </w:p>
        </w:tc>
        <w:tc>
          <w:tcPr>
            <w:tcW w:w="465" w:type="pct"/>
            <w:tcBorders>
              <w:top w:val="double" w:sz="4" w:space="0" w:color="auto"/>
              <w:left w:val="double" w:sz="4" w:space="0" w:color="auto"/>
              <w:right w:val="single" w:sz="4" w:space="0" w:color="auto"/>
            </w:tcBorders>
            <w:shd w:val="clear" w:color="auto" w:fill="auto"/>
            <w:vAlign w:val="center"/>
          </w:tcPr>
          <w:p w14:paraId="06AF46C7" w14:textId="77777777" w:rsidR="002C2061" w:rsidRPr="000462F0" w:rsidRDefault="002C2061" w:rsidP="000462F0">
            <w:pPr>
              <w:keepNext/>
              <w:tabs>
                <w:tab w:val="left" w:pos="1080"/>
              </w:tabs>
              <w:jc w:val="center"/>
              <w:rPr>
                <w:sz w:val="20"/>
              </w:rPr>
            </w:pPr>
            <w:r w:rsidRPr="000462F0">
              <w:rPr>
                <w:sz w:val="20"/>
              </w:rPr>
              <w:t>0</w:t>
            </w:r>
          </w:p>
        </w:tc>
        <w:tc>
          <w:tcPr>
            <w:tcW w:w="466" w:type="pct"/>
            <w:tcBorders>
              <w:top w:val="double" w:sz="4" w:space="0" w:color="auto"/>
              <w:left w:val="single" w:sz="4" w:space="0" w:color="auto"/>
            </w:tcBorders>
            <w:shd w:val="clear" w:color="auto" w:fill="auto"/>
            <w:vAlign w:val="center"/>
          </w:tcPr>
          <w:p w14:paraId="0D3AE264" w14:textId="77777777" w:rsidR="002C2061" w:rsidRPr="000462F0" w:rsidRDefault="002C2061" w:rsidP="000462F0">
            <w:pPr>
              <w:keepNext/>
              <w:tabs>
                <w:tab w:val="left" w:pos="1080"/>
              </w:tabs>
              <w:jc w:val="center"/>
              <w:rPr>
                <w:sz w:val="20"/>
              </w:rPr>
            </w:pPr>
            <w:r w:rsidRPr="000462F0">
              <w:rPr>
                <w:sz w:val="20"/>
              </w:rPr>
              <w:t>0%</w:t>
            </w:r>
          </w:p>
        </w:tc>
      </w:tr>
      <w:tr w:rsidR="000F04A6" w:rsidRPr="00653209" w14:paraId="56EC9328" w14:textId="77777777" w:rsidTr="000462F0">
        <w:trPr>
          <w:trHeight w:val="317"/>
          <w:jc w:val="center"/>
        </w:trPr>
        <w:tc>
          <w:tcPr>
            <w:tcW w:w="1235" w:type="pct"/>
            <w:tcBorders>
              <w:top w:val="single" w:sz="4" w:space="0" w:color="auto"/>
              <w:bottom w:val="single" w:sz="4" w:space="0" w:color="auto"/>
              <w:right w:val="double" w:sz="4" w:space="0" w:color="auto"/>
            </w:tcBorders>
            <w:shd w:val="clear" w:color="auto" w:fill="auto"/>
            <w:vAlign w:val="center"/>
          </w:tcPr>
          <w:p w14:paraId="08416CEB" w14:textId="77777777" w:rsidR="002C2061" w:rsidRPr="000462F0" w:rsidRDefault="002C2061" w:rsidP="000462F0">
            <w:pPr>
              <w:keepNext/>
              <w:tabs>
                <w:tab w:val="left" w:pos="1080"/>
              </w:tabs>
              <w:rPr>
                <w:sz w:val="20"/>
              </w:rPr>
            </w:pPr>
            <w:r w:rsidRPr="000462F0">
              <w:rPr>
                <w:sz w:val="20"/>
              </w:rPr>
              <w:t>Very Important (4)</w:t>
            </w:r>
          </w:p>
        </w:tc>
        <w:tc>
          <w:tcPr>
            <w:tcW w:w="327" w:type="pct"/>
            <w:tcBorders>
              <w:left w:val="double" w:sz="4" w:space="0" w:color="auto"/>
              <w:right w:val="single" w:sz="4" w:space="0" w:color="auto"/>
            </w:tcBorders>
            <w:shd w:val="clear" w:color="auto" w:fill="auto"/>
            <w:vAlign w:val="center"/>
          </w:tcPr>
          <w:p w14:paraId="50FC3768" w14:textId="77777777" w:rsidR="002C2061" w:rsidRPr="000462F0" w:rsidRDefault="002C2061" w:rsidP="000462F0">
            <w:pPr>
              <w:keepNext/>
              <w:tabs>
                <w:tab w:val="left" w:pos="1080"/>
              </w:tabs>
              <w:jc w:val="center"/>
              <w:rPr>
                <w:sz w:val="20"/>
              </w:rPr>
            </w:pPr>
            <w:r w:rsidRPr="000462F0">
              <w:rPr>
                <w:sz w:val="20"/>
              </w:rPr>
              <w:t>3</w:t>
            </w:r>
          </w:p>
        </w:tc>
        <w:tc>
          <w:tcPr>
            <w:tcW w:w="407" w:type="pct"/>
            <w:tcBorders>
              <w:left w:val="single" w:sz="4" w:space="0" w:color="auto"/>
              <w:right w:val="double" w:sz="4" w:space="0" w:color="auto"/>
            </w:tcBorders>
            <w:shd w:val="clear" w:color="auto" w:fill="auto"/>
            <w:vAlign w:val="center"/>
          </w:tcPr>
          <w:p w14:paraId="76E667EB" w14:textId="77777777" w:rsidR="002C2061" w:rsidRPr="000462F0" w:rsidRDefault="002C2061" w:rsidP="000462F0">
            <w:pPr>
              <w:keepNext/>
              <w:tabs>
                <w:tab w:val="left" w:pos="1080"/>
              </w:tabs>
              <w:jc w:val="center"/>
              <w:rPr>
                <w:sz w:val="20"/>
              </w:rPr>
            </w:pPr>
            <w:r w:rsidRPr="000462F0">
              <w:rPr>
                <w:sz w:val="20"/>
              </w:rPr>
              <w:t>35%</w:t>
            </w:r>
          </w:p>
        </w:tc>
        <w:tc>
          <w:tcPr>
            <w:tcW w:w="339" w:type="pct"/>
            <w:tcBorders>
              <w:left w:val="double" w:sz="4" w:space="0" w:color="auto"/>
            </w:tcBorders>
            <w:shd w:val="clear" w:color="auto" w:fill="auto"/>
            <w:vAlign w:val="center"/>
          </w:tcPr>
          <w:p w14:paraId="002DAC18" w14:textId="77777777" w:rsidR="002C2061" w:rsidRPr="000462F0" w:rsidRDefault="002C2061" w:rsidP="000462F0">
            <w:pPr>
              <w:keepNext/>
              <w:tabs>
                <w:tab w:val="left" w:pos="1080"/>
              </w:tabs>
              <w:jc w:val="center"/>
              <w:rPr>
                <w:sz w:val="20"/>
              </w:rPr>
            </w:pPr>
            <w:r w:rsidRPr="000462F0">
              <w:rPr>
                <w:sz w:val="20"/>
              </w:rPr>
              <w:t>3</w:t>
            </w:r>
          </w:p>
        </w:tc>
        <w:tc>
          <w:tcPr>
            <w:tcW w:w="386" w:type="pct"/>
            <w:tcBorders>
              <w:left w:val="single" w:sz="4" w:space="0" w:color="auto"/>
              <w:right w:val="double" w:sz="4" w:space="0" w:color="auto"/>
            </w:tcBorders>
            <w:shd w:val="clear" w:color="auto" w:fill="auto"/>
            <w:vAlign w:val="center"/>
          </w:tcPr>
          <w:p w14:paraId="732FC2CC" w14:textId="77777777" w:rsidR="002C2061" w:rsidRPr="000462F0" w:rsidRDefault="002C2061" w:rsidP="000462F0">
            <w:pPr>
              <w:keepNext/>
              <w:tabs>
                <w:tab w:val="left" w:pos="1080"/>
              </w:tabs>
              <w:jc w:val="center"/>
              <w:rPr>
                <w:sz w:val="20"/>
              </w:rPr>
            </w:pPr>
            <w:r w:rsidRPr="000462F0">
              <w:rPr>
                <w:sz w:val="20"/>
              </w:rPr>
              <w:t>39%</w:t>
            </w:r>
          </w:p>
        </w:tc>
        <w:tc>
          <w:tcPr>
            <w:tcW w:w="289" w:type="pct"/>
            <w:tcBorders>
              <w:left w:val="double" w:sz="4" w:space="0" w:color="auto"/>
            </w:tcBorders>
            <w:shd w:val="clear" w:color="auto" w:fill="auto"/>
            <w:vAlign w:val="center"/>
          </w:tcPr>
          <w:p w14:paraId="0A510127" w14:textId="77777777" w:rsidR="002C2061" w:rsidRPr="000462F0" w:rsidRDefault="002C2061" w:rsidP="000462F0">
            <w:pPr>
              <w:keepNext/>
              <w:tabs>
                <w:tab w:val="left" w:pos="1080"/>
              </w:tabs>
              <w:jc w:val="center"/>
              <w:rPr>
                <w:sz w:val="20"/>
              </w:rPr>
            </w:pPr>
            <w:r w:rsidRPr="000462F0">
              <w:rPr>
                <w:sz w:val="20"/>
              </w:rPr>
              <w:t>1</w:t>
            </w:r>
          </w:p>
        </w:tc>
        <w:tc>
          <w:tcPr>
            <w:tcW w:w="386" w:type="pct"/>
            <w:tcBorders>
              <w:left w:val="single" w:sz="4" w:space="0" w:color="auto"/>
              <w:right w:val="double" w:sz="4" w:space="0" w:color="auto"/>
            </w:tcBorders>
            <w:shd w:val="clear" w:color="auto" w:fill="auto"/>
            <w:vAlign w:val="center"/>
          </w:tcPr>
          <w:p w14:paraId="60A5EC63" w14:textId="77777777" w:rsidR="002C2061" w:rsidRPr="000462F0" w:rsidRDefault="002C2061" w:rsidP="000462F0">
            <w:pPr>
              <w:keepNext/>
              <w:tabs>
                <w:tab w:val="left" w:pos="1080"/>
              </w:tabs>
              <w:jc w:val="center"/>
              <w:rPr>
                <w:sz w:val="20"/>
              </w:rPr>
            </w:pPr>
            <w:r w:rsidRPr="000462F0">
              <w:rPr>
                <w:sz w:val="20"/>
              </w:rPr>
              <w:t>13%</w:t>
            </w:r>
          </w:p>
        </w:tc>
        <w:tc>
          <w:tcPr>
            <w:tcW w:w="316" w:type="pct"/>
            <w:tcBorders>
              <w:left w:val="double" w:sz="4" w:space="0" w:color="auto"/>
            </w:tcBorders>
            <w:shd w:val="clear" w:color="auto" w:fill="auto"/>
            <w:vAlign w:val="center"/>
          </w:tcPr>
          <w:p w14:paraId="586A8D25" w14:textId="77777777" w:rsidR="002C2061" w:rsidRPr="000462F0" w:rsidRDefault="002C2061" w:rsidP="000462F0">
            <w:pPr>
              <w:keepNext/>
              <w:tabs>
                <w:tab w:val="left" w:pos="1080"/>
              </w:tabs>
              <w:jc w:val="center"/>
              <w:rPr>
                <w:sz w:val="20"/>
              </w:rPr>
            </w:pPr>
            <w:r w:rsidRPr="000462F0">
              <w:rPr>
                <w:sz w:val="20"/>
              </w:rPr>
              <w:t>3</w:t>
            </w:r>
          </w:p>
        </w:tc>
        <w:tc>
          <w:tcPr>
            <w:tcW w:w="384" w:type="pct"/>
            <w:tcBorders>
              <w:left w:val="single" w:sz="4" w:space="0" w:color="auto"/>
              <w:right w:val="double" w:sz="4" w:space="0" w:color="auto"/>
            </w:tcBorders>
            <w:shd w:val="clear" w:color="auto" w:fill="auto"/>
            <w:vAlign w:val="center"/>
          </w:tcPr>
          <w:p w14:paraId="0AB5B5F6" w14:textId="77777777" w:rsidR="002C2061" w:rsidRPr="000462F0" w:rsidRDefault="002C2061" w:rsidP="000462F0">
            <w:pPr>
              <w:keepNext/>
              <w:tabs>
                <w:tab w:val="left" w:pos="1080"/>
              </w:tabs>
              <w:jc w:val="center"/>
              <w:rPr>
                <w:sz w:val="20"/>
              </w:rPr>
            </w:pPr>
            <w:r w:rsidRPr="000462F0">
              <w:rPr>
                <w:sz w:val="20"/>
              </w:rPr>
              <w:t>39%</w:t>
            </w:r>
          </w:p>
        </w:tc>
        <w:tc>
          <w:tcPr>
            <w:tcW w:w="465" w:type="pct"/>
            <w:tcBorders>
              <w:left w:val="double" w:sz="4" w:space="0" w:color="auto"/>
              <w:right w:val="single" w:sz="4" w:space="0" w:color="auto"/>
            </w:tcBorders>
            <w:shd w:val="clear" w:color="auto" w:fill="auto"/>
            <w:vAlign w:val="center"/>
          </w:tcPr>
          <w:p w14:paraId="781258F5" w14:textId="77777777" w:rsidR="002C2061" w:rsidRPr="000462F0" w:rsidRDefault="002C2061" w:rsidP="000462F0">
            <w:pPr>
              <w:keepNext/>
              <w:tabs>
                <w:tab w:val="left" w:pos="1080"/>
              </w:tabs>
              <w:jc w:val="center"/>
              <w:rPr>
                <w:sz w:val="20"/>
              </w:rPr>
            </w:pPr>
            <w:r w:rsidRPr="000462F0">
              <w:rPr>
                <w:sz w:val="20"/>
              </w:rPr>
              <w:t>2</w:t>
            </w:r>
          </w:p>
        </w:tc>
        <w:tc>
          <w:tcPr>
            <w:tcW w:w="466" w:type="pct"/>
            <w:tcBorders>
              <w:left w:val="single" w:sz="4" w:space="0" w:color="auto"/>
            </w:tcBorders>
            <w:shd w:val="clear" w:color="auto" w:fill="auto"/>
            <w:vAlign w:val="center"/>
          </w:tcPr>
          <w:p w14:paraId="72EBB0DA" w14:textId="77777777" w:rsidR="002C2061" w:rsidRPr="000462F0" w:rsidRDefault="002C2061" w:rsidP="000462F0">
            <w:pPr>
              <w:keepNext/>
              <w:tabs>
                <w:tab w:val="left" w:pos="1080"/>
              </w:tabs>
              <w:jc w:val="center"/>
              <w:rPr>
                <w:sz w:val="20"/>
              </w:rPr>
            </w:pPr>
            <w:r w:rsidRPr="000462F0">
              <w:rPr>
                <w:sz w:val="20"/>
              </w:rPr>
              <w:t>26%</w:t>
            </w:r>
          </w:p>
        </w:tc>
      </w:tr>
      <w:tr w:rsidR="000F04A6" w:rsidRPr="00653209" w14:paraId="68B2E1E1" w14:textId="77777777" w:rsidTr="000462F0">
        <w:trPr>
          <w:trHeight w:val="317"/>
          <w:jc w:val="center"/>
        </w:trPr>
        <w:tc>
          <w:tcPr>
            <w:tcW w:w="1235" w:type="pct"/>
            <w:tcBorders>
              <w:top w:val="single" w:sz="4" w:space="0" w:color="auto"/>
              <w:bottom w:val="single" w:sz="4" w:space="0" w:color="auto"/>
              <w:right w:val="double" w:sz="4" w:space="0" w:color="auto"/>
            </w:tcBorders>
            <w:shd w:val="clear" w:color="auto" w:fill="auto"/>
            <w:vAlign w:val="center"/>
          </w:tcPr>
          <w:p w14:paraId="4CD63807" w14:textId="77777777" w:rsidR="002C2061" w:rsidRPr="000462F0" w:rsidRDefault="002C2061" w:rsidP="000462F0">
            <w:pPr>
              <w:keepNext/>
              <w:tabs>
                <w:tab w:val="left" w:pos="1080"/>
              </w:tabs>
              <w:rPr>
                <w:sz w:val="20"/>
              </w:rPr>
            </w:pPr>
            <w:r w:rsidRPr="000462F0">
              <w:rPr>
                <w:sz w:val="20"/>
              </w:rPr>
              <w:t>Moderately Important (3)</w:t>
            </w:r>
          </w:p>
        </w:tc>
        <w:tc>
          <w:tcPr>
            <w:tcW w:w="327" w:type="pct"/>
            <w:tcBorders>
              <w:left w:val="double" w:sz="4" w:space="0" w:color="auto"/>
              <w:right w:val="single" w:sz="4" w:space="0" w:color="auto"/>
            </w:tcBorders>
            <w:shd w:val="clear" w:color="auto" w:fill="auto"/>
            <w:vAlign w:val="center"/>
          </w:tcPr>
          <w:p w14:paraId="51303DDB" w14:textId="77777777" w:rsidR="002C2061" w:rsidRPr="000462F0" w:rsidRDefault="002C2061" w:rsidP="000462F0">
            <w:pPr>
              <w:keepNext/>
              <w:tabs>
                <w:tab w:val="left" w:pos="1080"/>
              </w:tabs>
              <w:jc w:val="center"/>
              <w:rPr>
                <w:sz w:val="20"/>
              </w:rPr>
            </w:pPr>
            <w:r w:rsidRPr="000462F0">
              <w:rPr>
                <w:sz w:val="20"/>
              </w:rPr>
              <w:t>0</w:t>
            </w:r>
          </w:p>
        </w:tc>
        <w:tc>
          <w:tcPr>
            <w:tcW w:w="407" w:type="pct"/>
            <w:tcBorders>
              <w:left w:val="single" w:sz="4" w:space="0" w:color="auto"/>
              <w:right w:val="double" w:sz="4" w:space="0" w:color="auto"/>
            </w:tcBorders>
            <w:shd w:val="clear" w:color="auto" w:fill="auto"/>
            <w:vAlign w:val="center"/>
          </w:tcPr>
          <w:p w14:paraId="42C1E82E" w14:textId="77777777" w:rsidR="002C2061" w:rsidRPr="000462F0" w:rsidRDefault="002C2061" w:rsidP="000462F0">
            <w:pPr>
              <w:keepNext/>
              <w:tabs>
                <w:tab w:val="left" w:pos="1080"/>
              </w:tabs>
              <w:jc w:val="center"/>
              <w:rPr>
                <w:sz w:val="20"/>
              </w:rPr>
            </w:pPr>
            <w:r w:rsidRPr="000462F0">
              <w:rPr>
                <w:sz w:val="20"/>
              </w:rPr>
              <w:t>0%</w:t>
            </w:r>
          </w:p>
        </w:tc>
        <w:tc>
          <w:tcPr>
            <w:tcW w:w="339" w:type="pct"/>
            <w:tcBorders>
              <w:left w:val="double" w:sz="4" w:space="0" w:color="auto"/>
            </w:tcBorders>
            <w:shd w:val="clear" w:color="auto" w:fill="auto"/>
            <w:vAlign w:val="center"/>
          </w:tcPr>
          <w:p w14:paraId="23F4FC96" w14:textId="77777777" w:rsidR="002C2061" w:rsidRPr="000462F0" w:rsidRDefault="002C2061" w:rsidP="000462F0">
            <w:pPr>
              <w:keepNext/>
              <w:tabs>
                <w:tab w:val="left" w:pos="1080"/>
              </w:tabs>
              <w:jc w:val="center"/>
              <w:rPr>
                <w:sz w:val="20"/>
              </w:rPr>
            </w:pPr>
            <w:r w:rsidRPr="000462F0">
              <w:rPr>
                <w:sz w:val="20"/>
              </w:rPr>
              <w:t>0</w:t>
            </w:r>
          </w:p>
        </w:tc>
        <w:tc>
          <w:tcPr>
            <w:tcW w:w="386" w:type="pct"/>
            <w:tcBorders>
              <w:left w:val="single" w:sz="4" w:space="0" w:color="auto"/>
              <w:right w:val="double" w:sz="4" w:space="0" w:color="auto"/>
            </w:tcBorders>
            <w:shd w:val="clear" w:color="auto" w:fill="auto"/>
            <w:vAlign w:val="center"/>
          </w:tcPr>
          <w:p w14:paraId="088AD219" w14:textId="77777777" w:rsidR="002C2061" w:rsidRPr="000462F0" w:rsidRDefault="002C2061" w:rsidP="000462F0">
            <w:pPr>
              <w:keepNext/>
              <w:tabs>
                <w:tab w:val="left" w:pos="1080"/>
              </w:tabs>
              <w:jc w:val="center"/>
              <w:rPr>
                <w:sz w:val="20"/>
              </w:rPr>
            </w:pPr>
            <w:r w:rsidRPr="000462F0">
              <w:rPr>
                <w:sz w:val="20"/>
              </w:rPr>
              <w:t>0%</w:t>
            </w:r>
          </w:p>
        </w:tc>
        <w:tc>
          <w:tcPr>
            <w:tcW w:w="289" w:type="pct"/>
            <w:tcBorders>
              <w:left w:val="double" w:sz="4" w:space="0" w:color="auto"/>
            </w:tcBorders>
            <w:shd w:val="clear" w:color="auto" w:fill="auto"/>
            <w:vAlign w:val="center"/>
          </w:tcPr>
          <w:p w14:paraId="50AAC71F" w14:textId="77777777" w:rsidR="002C2061" w:rsidRPr="000462F0" w:rsidRDefault="002C2061" w:rsidP="000462F0">
            <w:pPr>
              <w:keepNext/>
              <w:tabs>
                <w:tab w:val="left" w:pos="1080"/>
              </w:tabs>
              <w:jc w:val="center"/>
              <w:rPr>
                <w:sz w:val="20"/>
              </w:rPr>
            </w:pPr>
            <w:r w:rsidRPr="000462F0">
              <w:rPr>
                <w:sz w:val="20"/>
              </w:rPr>
              <w:t>1</w:t>
            </w:r>
          </w:p>
        </w:tc>
        <w:tc>
          <w:tcPr>
            <w:tcW w:w="386" w:type="pct"/>
            <w:tcBorders>
              <w:left w:val="single" w:sz="4" w:space="0" w:color="auto"/>
              <w:right w:val="double" w:sz="4" w:space="0" w:color="auto"/>
            </w:tcBorders>
            <w:shd w:val="clear" w:color="auto" w:fill="auto"/>
            <w:vAlign w:val="center"/>
          </w:tcPr>
          <w:p w14:paraId="42A5D963" w14:textId="77777777" w:rsidR="002C2061" w:rsidRPr="000462F0" w:rsidRDefault="002C2061" w:rsidP="000462F0">
            <w:pPr>
              <w:keepNext/>
              <w:tabs>
                <w:tab w:val="left" w:pos="1080"/>
              </w:tabs>
              <w:jc w:val="center"/>
              <w:rPr>
                <w:sz w:val="20"/>
              </w:rPr>
            </w:pPr>
            <w:r w:rsidRPr="000462F0">
              <w:rPr>
                <w:sz w:val="20"/>
              </w:rPr>
              <w:t>13%</w:t>
            </w:r>
          </w:p>
        </w:tc>
        <w:tc>
          <w:tcPr>
            <w:tcW w:w="316" w:type="pct"/>
            <w:tcBorders>
              <w:left w:val="double" w:sz="4" w:space="0" w:color="auto"/>
            </w:tcBorders>
            <w:shd w:val="clear" w:color="auto" w:fill="auto"/>
            <w:vAlign w:val="center"/>
          </w:tcPr>
          <w:p w14:paraId="6F917EBB" w14:textId="77777777" w:rsidR="002C2061" w:rsidRPr="000462F0" w:rsidRDefault="002C2061" w:rsidP="000462F0">
            <w:pPr>
              <w:keepNext/>
              <w:tabs>
                <w:tab w:val="left" w:pos="1080"/>
              </w:tabs>
              <w:jc w:val="center"/>
              <w:rPr>
                <w:sz w:val="20"/>
              </w:rPr>
            </w:pPr>
            <w:r w:rsidRPr="000462F0">
              <w:rPr>
                <w:sz w:val="20"/>
              </w:rPr>
              <w:t>1</w:t>
            </w:r>
          </w:p>
        </w:tc>
        <w:tc>
          <w:tcPr>
            <w:tcW w:w="384" w:type="pct"/>
            <w:tcBorders>
              <w:left w:val="single" w:sz="4" w:space="0" w:color="auto"/>
              <w:right w:val="double" w:sz="4" w:space="0" w:color="auto"/>
            </w:tcBorders>
            <w:shd w:val="clear" w:color="auto" w:fill="auto"/>
            <w:vAlign w:val="center"/>
          </w:tcPr>
          <w:p w14:paraId="3BB7CEFC" w14:textId="77777777" w:rsidR="002C2061" w:rsidRPr="000462F0" w:rsidRDefault="002C2061" w:rsidP="000462F0">
            <w:pPr>
              <w:keepNext/>
              <w:tabs>
                <w:tab w:val="left" w:pos="1080"/>
              </w:tabs>
              <w:jc w:val="center"/>
              <w:rPr>
                <w:sz w:val="20"/>
              </w:rPr>
            </w:pPr>
            <w:r w:rsidRPr="000462F0">
              <w:rPr>
                <w:sz w:val="20"/>
              </w:rPr>
              <w:t>13%</w:t>
            </w:r>
          </w:p>
        </w:tc>
        <w:tc>
          <w:tcPr>
            <w:tcW w:w="465" w:type="pct"/>
            <w:tcBorders>
              <w:left w:val="double" w:sz="4" w:space="0" w:color="auto"/>
              <w:right w:val="single" w:sz="4" w:space="0" w:color="auto"/>
            </w:tcBorders>
            <w:shd w:val="clear" w:color="auto" w:fill="auto"/>
            <w:vAlign w:val="center"/>
          </w:tcPr>
          <w:p w14:paraId="158C678D" w14:textId="77777777" w:rsidR="002C2061" w:rsidRPr="000462F0" w:rsidRDefault="002C2061" w:rsidP="000462F0">
            <w:pPr>
              <w:keepNext/>
              <w:tabs>
                <w:tab w:val="left" w:pos="1080"/>
              </w:tabs>
              <w:jc w:val="center"/>
              <w:rPr>
                <w:sz w:val="20"/>
              </w:rPr>
            </w:pPr>
            <w:r w:rsidRPr="000462F0">
              <w:rPr>
                <w:sz w:val="20"/>
              </w:rPr>
              <w:t>0</w:t>
            </w:r>
          </w:p>
        </w:tc>
        <w:tc>
          <w:tcPr>
            <w:tcW w:w="466" w:type="pct"/>
            <w:tcBorders>
              <w:left w:val="single" w:sz="4" w:space="0" w:color="auto"/>
            </w:tcBorders>
            <w:shd w:val="clear" w:color="auto" w:fill="auto"/>
            <w:vAlign w:val="center"/>
          </w:tcPr>
          <w:p w14:paraId="466D4312" w14:textId="77777777" w:rsidR="002C2061" w:rsidRPr="000462F0" w:rsidRDefault="002C2061" w:rsidP="000462F0">
            <w:pPr>
              <w:keepNext/>
              <w:tabs>
                <w:tab w:val="left" w:pos="1080"/>
              </w:tabs>
              <w:jc w:val="center"/>
              <w:rPr>
                <w:sz w:val="20"/>
              </w:rPr>
            </w:pPr>
            <w:r w:rsidRPr="000462F0">
              <w:rPr>
                <w:sz w:val="20"/>
              </w:rPr>
              <w:t>0%</w:t>
            </w:r>
          </w:p>
        </w:tc>
      </w:tr>
      <w:tr w:rsidR="000F04A6" w:rsidRPr="00653209" w14:paraId="3CC240FC" w14:textId="77777777" w:rsidTr="000462F0">
        <w:trPr>
          <w:trHeight w:val="317"/>
          <w:jc w:val="center"/>
        </w:trPr>
        <w:tc>
          <w:tcPr>
            <w:tcW w:w="1235" w:type="pct"/>
            <w:tcBorders>
              <w:top w:val="single" w:sz="4" w:space="0" w:color="auto"/>
              <w:bottom w:val="single" w:sz="4" w:space="0" w:color="auto"/>
              <w:right w:val="double" w:sz="4" w:space="0" w:color="auto"/>
            </w:tcBorders>
            <w:shd w:val="clear" w:color="auto" w:fill="auto"/>
            <w:vAlign w:val="center"/>
          </w:tcPr>
          <w:p w14:paraId="3190547F" w14:textId="77777777" w:rsidR="002C2061" w:rsidRPr="000462F0" w:rsidRDefault="002C2061" w:rsidP="000462F0">
            <w:pPr>
              <w:keepNext/>
              <w:tabs>
                <w:tab w:val="left" w:pos="1080"/>
              </w:tabs>
              <w:rPr>
                <w:sz w:val="20"/>
              </w:rPr>
            </w:pPr>
            <w:r w:rsidRPr="000462F0">
              <w:rPr>
                <w:sz w:val="20"/>
              </w:rPr>
              <w:t>Slightly Important (2)</w:t>
            </w:r>
          </w:p>
        </w:tc>
        <w:tc>
          <w:tcPr>
            <w:tcW w:w="327" w:type="pct"/>
            <w:tcBorders>
              <w:left w:val="double" w:sz="4" w:space="0" w:color="auto"/>
              <w:right w:val="single" w:sz="4" w:space="0" w:color="auto"/>
            </w:tcBorders>
            <w:shd w:val="clear" w:color="auto" w:fill="auto"/>
            <w:vAlign w:val="center"/>
          </w:tcPr>
          <w:p w14:paraId="09066B39" w14:textId="77777777" w:rsidR="002C2061" w:rsidRPr="000462F0" w:rsidRDefault="002C2061" w:rsidP="000462F0">
            <w:pPr>
              <w:keepNext/>
              <w:tabs>
                <w:tab w:val="left" w:pos="1080"/>
              </w:tabs>
              <w:jc w:val="center"/>
              <w:rPr>
                <w:sz w:val="20"/>
              </w:rPr>
            </w:pPr>
            <w:r w:rsidRPr="000462F0">
              <w:rPr>
                <w:sz w:val="20"/>
              </w:rPr>
              <w:t>0</w:t>
            </w:r>
          </w:p>
        </w:tc>
        <w:tc>
          <w:tcPr>
            <w:tcW w:w="407" w:type="pct"/>
            <w:tcBorders>
              <w:left w:val="single" w:sz="4" w:space="0" w:color="auto"/>
              <w:right w:val="double" w:sz="4" w:space="0" w:color="auto"/>
            </w:tcBorders>
            <w:shd w:val="clear" w:color="auto" w:fill="auto"/>
            <w:vAlign w:val="center"/>
          </w:tcPr>
          <w:p w14:paraId="564C3070" w14:textId="77777777" w:rsidR="002C2061" w:rsidRPr="000462F0" w:rsidRDefault="002C2061" w:rsidP="000462F0">
            <w:pPr>
              <w:keepNext/>
              <w:tabs>
                <w:tab w:val="left" w:pos="1080"/>
              </w:tabs>
              <w:jc w:val="center"/>
              <w:rPr>
                <w:sz w:val="20"/>
              </w:rPr>
            </w:pPr>
            <w:r w:rsidRPr="000462F0">
              <w:rPr>
                <w:sz w:val="20"/>
              </w:rPr>
              <w:t>0%</w:t>
            </w:r>
          </w:p>
        </w:tc>
        <w:tc>
          <w:tcPr>
            <w:tcW w:w="339" w:type="pct"/>
            <w:tcBorders>
              <w:left w:val="double" w:sz="4" w:space="0" w:color="auto"/>
            </w:tcBorders>
            <w:shd w:val="clear" w:color="auto" w:fill="auto"/>
            <w:vAlign w:val="center"/>
          </w:tcPr>
          <w:p w14:paraId="43EB2482" w14:textId="77777777" w:rsidR="002C2061" w:rsidRPr="000462F0" w:rsidRDefault="002C2061" w:rsidP="000462F0">
            <w:pPr>
              <w:keepNext/>
              <w:tabs>
                <w:tab w:val="left" w:pos="1080"/>
              </w:tabs>
              <w:jc w:val="center"/>
              <w:rPr>
                <w:sz w:val="20"/>
              </w:rPr>
            </w:pPr>
            <w:r w:rsidRPr="000462F0">
              <w:rPr>
                <w:sz w:val="20"/>
              </w:rPr>
              <w:t>0</w:t>
            </w:r>
          </w:p>
        </w:tc>
        <w:tc>
          <w:tcPr>
            <w:tcW w:w="386" w:type="pct"/>
            <w:tcBorders>
              <w:left w:val="single" w:sz="4" w:space="0" w:color="auto"/>
              <w:right w:val="double" w:sz="4" w:space="0" w:color="auto"/>
            </w:tcBorders>
            <w:shd w:val="clear" w:color="auto" w:fill="auto"/>
            <w:vAlign w:val="center"/>
          </w:tcPr>
          <w:p w14:paraId="2EE477AE" w14:textId="77777777" w:rsidR="002C2061" w:rsidRPr="000462F0" w:rsidRDefault="002C2061" w:rsidP="000462F0">
            <w:pPr>
              <w:keepNext/>
              <w:tabs>
                <w:tab w:val="left" w:pos="1080"/>
              </w:tabs>
              <w:jc w:val="center"/>
              <w:rPr>
                <w:sz w:val="20"/>
              </w:rPr>
            </w:pPr>
            <w:r w:rsidRPr="000462F0">
              <w:rPr>
                <w:sz w:val="20"/>
              </w:rPr>
              <w:t>0%</w:t>
            </w:r>
          </w:p>
        </w:tc>
        <w:tc>
          <w:tcPr>
            <w:tcW w:w="289" w:type="pct"/>
            <w:tcBorders>
              <w:left w:val="double" w:sz="4" w:space="0" w:color="auto"/>
            </w:tcBorders>
            <w:shd w:val="clear" w:color="auto" w:fill="auto"/>
            <w:vAlign w:val="center"/>
          </w:tcPr>
          <w:p w14:paraId="0DD009A2" w14:textId="77777777" w:rsidR="002C2061" w:rsidRPr="000462F0" w:rsidRDefault="002C2061" w:rsidP="000462F0">
            <w:pPr>
              <w:keepNext/>
              <w:tabs>
                <w:tab w:val="left" w:pos="1080"/>
              </w:tabs>
              <w:jc w:val="center"/>
              <w:rPr>
                <w:sz w:val="20"/>
              </w:rPr>
            </w:pPr>
            <w:r w:rsidRPr="000462F0">
              <w:rPr>
                <w:sz w:val="20"/>
              </w:rPr>
              <w:t>0</w:t>
            </w:r>
          </w:p>
        </w:tc>
        <w:tc>
          <w:tcPr>
            <w:tcW w:w="386" w:type="pct"/>
            <w:tcBorders>
              <w:left w:val="single" w:sz="4" w:space="0" w:color="auto"/>
              <w:right w:val="double" w:sz="4" w:space="0" w:color="auto"/>
            </w:tcBorders>
            <w:shd w:val="clear" w:color="auto" w:fill="auto"/>
            <w:vAlign w:val="center"/>
          </w:tcPr>
          <w:p w14:paraId="010E40E8" w14:textId="77777777" w:rsidR="002C2061" w:rsidRPr="000462F0" w:rsidRDefault="002C2061" w:rsidP="000462F0">
            <w:pPr>
              <w:keepNext/>
              <w:tabs>
                <w:tab w:val="left" w:pos="1080"/>
              </w:tabs>
              <w:jc w:val="center"/>
              <w:rPr>
                <w:sz w:val="20"/>
              </w:rPr>
            </w:pPr>
            <w:r w:rsidRPr="000462F0">
              <w:rPr>
                <w:sz w:val="20"/>
              </w:rPr>
              <w:t>0%</w:t>
            </w:r>
          </w:p>
        </w:tc>
        <w:tc>
          <w:tcPr>
            <w:tcW w:w="316" w:type="pct"/>
            <w:tcBorders>
              <w:left w:val="double" w:sz="4" w:space="0" w:color="auto"/>
            </w:tcBorders>
            <w:shd w:val="clear" w:color="auto" w:fill="auto"/>
            <w:vAlign w:val="center"/>
          </w:tcPr>
          <w:p w14:paraId="1ADCA879" w14:textId="77777777" w:rsidR="002C2061" w:rsidRPr="000462F0" w:rsidRDefault="002C2061" w:rsidP="000462F0">
            <w:pPr>
              <w:keepNext/>
              <w:tabs>
                <w:tab w:val="left" w:pos="1080"/>
              </w:tabs>
              <w:jc w:val="center"/>
              <w:rPr>
                <w:sz w:val="20"/>
              </w:rPr>
            </w:pPr>
            <w:r w:rsidRPr="000462F0">
              <w:rPr>
                <w:sz w:val="20"/>
              </w:rPr>
              <w:t>0</w:t>
            </w:r>
          </w:p>
        </w:tc>
        <w:tc>
          <w:tcPr>
            <w:tcW w:w="384" w:type="pct"/>
            <w:tcBorders>
              <w:left w:val="single" w:sz="4" w:space="0" w:color="auto"/>
              <w:right w:val="double" w:sz="4" w:space="0" w:color="auto"/>
            </w:tcBorders>
            <w:shd w:val="clear" w:color="auto" w:fill="auto"/>
            <w:vAlign w:val="center"/>
          </w:tcPr>
          <w:p w14:paraId="1E37F989" w14:textId="77777777" w:rsidR="002C2061" w:rsidRPr="000462F0" w:rsidRDefault="002C2061" w:rsidP="000462F0">
            <w:pPr>
              <w:keepNext/>
              <w:tabs>
                <w:tab w:val="left" w:pos="1080"/>
              </w:tabs>
              <w:jc w:val="center"/>
              <w:rPr>
                <w:sz w:val="20"/>
              </w:rPr>
            </w:pPr>
            <w:r w:rsidRPr="000462F0">
              <w:rPr>
                <w:sz w:val="20"/>
              </w:rPr>
              <w:t>0%</w:t>
            </w:r>
          </w:p>
        </w:tc>
        <w:tc>
          <w:tcPr>
            <w:tcW w:w="465" w:type="pct"/>
            <w:tcBorders>
              <w:left w:val="double" w:sz="4" w:space="0" w:color="auto"/>
              <w:right w:val="single" w:sz="4" w:space="0" w:color="auto"/>
            </w:tcBorders>
            <w:shd w:val="clear" w:color="auto" w:fill="auto"/>
            <w:vAlign w:val="center"/>
          </w:tcPr>
          <w:p w14:paraId="646CB800" w14:textId="77777777" w:rsidR="002C2061" w:rsidRPr="000462F0" w:rsidRDefault="002C2061" w:rsidP="000462F0">
            <w:pPr>
              <w:keepNext/>
              <w:tabs>
                <w:tab w:val="left" w:pos="1080"/>
              </w:tabs>
              <w:jc w:val="center"/>
              <w:rPr>
                <w:sz w:val="20"/>
              </w:rPr>
            </w:pPr>
            <w:r w:rsidRPr="000462F0">
              <w:rPr>
                <w:sz w:val="20"/>
              </w:rPr>
              <w:t>0</w:t>
            </w:r>
          </w:p>
        </w:tc>
        <w:tc>
          <w:tcPr>
            <w:tcW w:w="466" w:type="pct"/>
            <w:tcBorders>
              <w:left w:val="single" w:sz="4" w:space="0" w:color="auto"/>
            </w:tcBorders>
            <w:shd w:val="clear" w:color="auto" w:fill="auto"/>
            <w:vAlign w:val="center"/>
          </w:tcPr>
          <w:p w14:paraId="39DBB52D" w14:textId="77777777" w:rsidR="002C2061" w:rsidRPr="000462F0" w:rsidRDefault="002C2061" w:rsidP="000462F0">
            <w:pPr>
              <w:keepNext/>
              <w:tabs>
                <w:tab w:val="left" w:pos="1080"/>
              </w:tabs>
              <w:jc w:val="center"/>
              <w:rPr>
                <w:sz w:val="20"/>
              </w:rPr>
            </w:pPr>
            <w:r w:rsidRPr="000462F0">
              <w:rPr>
                <w:sz w:val="20"/>
              </w:rPr>
              <w:t>0%</w:t>
            </w:r>
          </w:p>
        </w:tc>
      </w:tr>
      <w:tr w:rsidR="000F04A6" w:rsidRPr="00653209" w14:paraId="6B1D4BA0" w14:textId="77777777" w:rsidTr="000462F0">
        <w:trPr>
          <w:trHeight w:val="317"/>
          <w:jc w:val="center"/>
        </w:trPr>
        <w:tc>
          <w:tcPr>
            <w:tcW w:w="1235" w:type="pct"/>
            <w:tcBorders>
              <w:top w:val="single" w:sz="4" w:space="0" w:color="auto"/>
              <w:bottom w:val="single" w:sz="4" w:space="0" w:color="auto"/>
              <w:right w:val="double" w:sz="4" w:space="0" w:color="auto"/>
            </w:tcBorders>
            <w:shd w:val="clear" w:color="auto" w:fill="auto"/>
            <w:vAlign w:val="center"/>
          </w:tcPr>
          <w:p w14:paraId="0343E1E3" w14:textId="77777777" w:rsidR="002C2061" w:rsidRPr="000462F0" w:rsidRDefault="002C2061" w:rsidP="000462F0">
            <w:pPr>
              <w:keepNext/>
              <w:tabs>
                <w:tab w:val="left" w:pos="1080"/>
              </w:tabs>
              <w:rPr>
                <w:sz w:val="20"/>
              </w:rPr>
            </w:pPr>
            <w:r w:rsidRPr="000462F0">
              <w:rPr>
                <w:sz w:val="20"/>
              </w:rPr>
              <w:t>Not At All Important (1)</w:t>
            </w:r>
          </w:p>
        </w:tc>
        <w:tc>
          <w:tcPr>
            <w:tcW w:w="327" w:type="pct"/>
            <w:tcBorders>
              <w:left w:val="double" w:sz="4" w:space="0" w:color="auto"/>
              <w:right w:val="single" w:sz="4" w:space="0" w:color="auto"/>
            </w:tcBorders>
            <w:shd w:val="clear" w:color="auto" w:fill="auto"/>
            <w:vAlign w:val="center"/>
          </w:tcPr>
          <w:p w14:paraId="5E3D68E0" w14:textId="77777777" w:rsidR="002C2061" w:rsidRPr="000462F0" w:rsidRDefault="002C2061" w:rsidP="000462F0">
            <w:pPr>
              <w:keepNext/>
              <w:tabs>
                <w:tab w:val="left" w:pos="1080"/>
              </w:tabs>
              <w:jc w:val="center"/>
              <w:rPr>
                <w:sz w:val="20"/>
              </w:rPr>
            </w:pPr>
            <w:r w:rsidRPr="000462F0">
              <w:rPr>
                <w:sz w:val="20"/>
              </w:rPr>
              <w:t>1</w:t>
            </w:r>
          </w:p>
        </w:tc>
        <w:tc>
          <w:tcPr>
            <w:tcW w:w="407" w:type="pct"/>
            <w:tcBorders>
              <w:left w:val="single" w:sz="4" w:space="0" w:color="auto"/>
              <w:right w:val="double" w:sz="4" w:space="0" w:color="auto"/>
            </w:tcBorders>
            <w:shd w:val="clear" w:color="auto" w:fill="auto"/>
            <w:vAlign w:val="center"/>
          </w:tcPr>
          <w:p w14:paraId="74ED480B" w14:textId="77777777" w:rsidR="002C2061" w:rsidRPr="000462F0" w:rsidRDefault="002C2061" w:rsidP="000462F0">
            <w:pPr>
              <w:keepNext/>
              <w:tabs>
                <w:tab w:val="left" w:pos="1080"/>
              </w:tabs>
              <w:jc w:val="center"/>
              <w:rPr>
                <w:sz w:val="20"/>
              </w:rPr>
            </w:pPr>
            <w:r w:rsidRPr="000462F0">
              <w:rPr>
                <w:sz w:val="20"/>
              </w:rPr>
              <w:t>13%</w:t>
            </w:r>
          </w:p>
        </w:tc>
        <w:tc>
          <w:tcPr>
            <w:tcW w:w="339" w:type="pct"/>
            <w:tcBorders>
              <w:left w:val="double" w:sz="4" w:space="0" w:color="auto"/>
            </w:tcBorders>
            <w:shd w:val="clear" w:color="auto" w:fill="auto"/>
            <w:vAlign w:val="center"/>
          </w:tcPr>
          <w:p w14:paraId="4DF1C9B4" w14:textId="77777777" w:rsidR="002C2061" w:rsidRPr="000462F0" w:rsidRDefault="002C2061" w:rsidP="000462F0">
            <w:pPr>
              <w:keepNext/>
              <w:tabs>
                <w:tab w:val="left" w:pos="1080"/>
              </w:tabs>
              <w:jc w:val="center"/>
              <w:rPr>
                <w:sz w:val="20"/>
              </w:rPr>
            </w:pPr>
            <w:r w:rsidRPr="000462F0">
              <w:rPr>
                <w:sz w:val="20"/>
              </w:rPr>
              <w:t>1</w:t>
            </w:r>
          </w:p>
        </w:tc>
        <w:tc>
          <w:tcPr>
            <w:tcW w:w="386" w:type="pct"/>
            <w:tcBorders>
              <w:left w:val="single" w:sz="4" w:space="0" w:color="auto"/>
              <w:right w:val="double" w:sz="4" w:space="0" w:color="auto"/>
            </w:tcBorders>
            <w:shd w:val="clear" w:color="auto" w:fill="auto"/>
            <w:vAlign w:val="center"/>
          </w:tcPr>
          <w:p w14:paraId="4FD3D408" w14:textId="77777777" w:rsidR="002C2061" w:rsidRPr="000462F0" w:rsidRDefault="002C2061" w:rsidP="000462F0">
            <w:pPr>
              <w:keepNext/>
              <w:tabs>
                <w:tab w:val="left" w:pos="1080"/>
              </w:tabs>
              <w:jc w:val="center"/>
              <w:rPr>
                <w:sz w:val="20"/>
              </w:rPr>
            </w:pPr>
            <w:r w:rsidRPr="000462F0">
              <w:rPr>
                <w:sz w:val="20"/>
              </w:rPr>
              <w:t>13%</w:t>
            </w:r>
          </w:p>
        </w:tc>
        <w:tc>
          <w:tcPr>
            <w:tcW w:w="289" w:type="pct"/>
            <w:tcBorders>
              <w:left w:val="double" w:sz="4" w:space="0" w:color="auto"/>
            </w:tcBorders>
            <w:shd w:val="clear" w:color="auto" w:fill="auto"/>
            <w:vAlign w:val="center"/>
          </w:tcPr>
          <w:p w14:paraId="0C7A285A" w14:textId="77777777" w:rsidR="002C2061" w:rsidRPr="000462F0" w:rsidRDefault="002C2061" w:rsidP="000462F0">
            <w:pPr>
              <w:keepNext/>
              <w:tabs>
                <w:tab w:val="left" w:pos="1080"/>
              </w:tabs>
              <w:jc w:val="center"/>
              <w:rPr>
                <w:sz w:val="20"/>
              </w:rPr>
            </w:pPr>
            <w:r w:rsidRPr="000462F0">
              <w:rPr>
                <w:sz w:val="20"/>
              </w:rPr>
              <w:t>0</w:t>
            </w:r>
          </w:p>
        </w:tc>
        <w:tc>
          <w:tcPr>
            <w:tcW w:w="386" w:type="pct"/>
            <w:tcBorders>
              <w:left w:val="single" w:sz="4" w:space="0" w:color="auto"/>
              <w:right w:val="double" w:sz="4" w:space="0" w:color="auto"/>
            </w:tcBorders>
            <w:shd w:val="clear" w:color="auto" w:fill="auto"/>
            <w:vAlign w:val="center"/>
          </w:tcPr>
          <w:p w14:paraId="456AB852" w14:textId="77777777" w:rsidR="002C2061" w:rsidRPr="000462F0" w:rsidRDefault="002C2061" w:rsidP="000462F0">
            <w:pPr>
              <w:keepNext/>
              <w:tabs>
                <w:tab w:val="left" w:pos="1080"/>
              </w:tabs>
              <w:jc w:val="center"/>
              <w:rPr>
                <w:sz w:val="20"/>
              </w:rPr>
            </w:pPr>
            <w:r w:rsidRPr="000462F0">
              <w:rPr>
                <w:sz w:val="20"/>
              </w:rPr>
              <w:t>0%</w:t>
            </w:r>
          </w:p>
        </w:tc>
        <w:tc>
          <w:tcPr>
            <w:tcW w:w="316" w:type="pct"/>
            <w:tcBorders>
              <w:left w:val="double" w:sz="4" w:space="0" w:color="auto"/>
            </w:tcBorders>
            <w:shd w:val="clear" w:color="auto" w:fill="auto"/>
            <w:vAlign w:val="center"/>
          </w:tcPr>
          <w:p w14:paraId="2A2E0166" w14:textId="77777777" w:rsidR="002C2061" w:rsidRPr="000462F0" w:rsidRDefault="002C2061" w:rsidP="000462F0">
            <w:pPr>
              <w:keepNext/>
              <w:tabs>
                <w:tab w:val="left" w:pos="1080"/>
              </w:tabs>
              <w:jc w:val="center"/>
              <w:rPr>
                <w:sz w:val="20"/>
              </w:rPr>
            </w:pPr>
            <w:r w:rsidRPr="000462F0">
              <w:rPr>
                <w:sz w:val="20"/>
              </w:rPr>
              <w:t>1</w:t>
            </w:r>
          </w:p>
        </w:tc>
        <w:tc>
          <w:tcPr>
            <w:tcW w:w="384" w:type="pct"/>
            <w:tcBorders>
              <w:left w:val="single" w:sz="4" w:space="0" w:color="auto"/>
              <w:right w:val="double" w:sz="4" w:space="0" w:color="auto"/>
            </w:tcBorders>
            <w:shd w:val="clear" w:color="auto" w:fill="auto"/>
            <w:vAlign w:val="center"/>
          </w:tcPr>
          <w:p w14:paraId="41F87734" w14:textId="77777777" w:rsidR="002C2061" w:rsidRPr="000462F0" w:rsidRDefault="002C2061" w:rsidP="000462F0">
            <w:pPr>
              <w:keepNext/>
              <w:tabs>
                <w:tab w:val="left" w:pos="1080"/>
              </w:tabs>
              <w:jc w:val="center"/>
              <w:rPr>
                <w:sz w:val="20"/>
              </w:rPr>
            </w:pPr>
            <w:r w:rsidRPr="000462F0">
              <w:rPr>
                <w:sz w:val="20"/>
              </w:rPr>
              <w:t>13%</w:t>
            </w:r>
          </w:p>
        </w:tc>
        <w:tc>
          <w:tcPr>
            <w:tcW w:w="465" w:type="pct"/>
            <w:tcBorders>
              <w:left w:val="double" w:sz="4" w:space="0" w:color="auto"/>
              <w:right w:val="single" w:sz="4" w:space="0" w:color="auto"/>
            </w:tcBorders>
            <w:shd w:val="clear" w:color="auto" w:fill="auto"/>
            <w:vAlign w:val="center"/>
          </w:tcPr>
          <w:p w14:paraId="7401D4DD" w14:textId="77777777" w:rsidR="002C2061" w:rsidRPr="000462F0" w:rsidRDefault="002C2061" w:rsidP="000462F0">
            <w:pPr>
              <w:keepNext/>
              <w:tabs>
                <w:tab w:val="left" w:pos="1080"/>
              </w:tabs>
              <w:jc w:val="center"/>
              <w:rPr>
                <w:sz w:val="20"/>
              </w:rPr>
            </w:pPr>
            <w:r w:rsidRPr="000462F0">
              <w:rPr>
                <w:sz w:val="20"/>
              </w:rPr>
              <w:t>1</w:t>
            </w:r>
          </w:p>
        </w:tc>
        <w:tc>
          <w:tcPr>
            <w:tcW w:w="466" w:type="pct"/>
            <w:tcBorders>
              <w:left w:val="single" w:sz="4" w:space="0" w:color="auto"/>
            </w:tcBorders>
            <w:shd w:val="clear" w:color="auto" w:fill="auto"/>
            <w:vAlign w:val="center"/>
          </w:tcPr>
          <w:p w14:paraId="05500D5D" w14:textId="77777777" w:rsidR="002C2061" w:rsidRPr="000462F0" w:rsidRDefault="002C2061" w:rsidP="000462F0">
            <w:pPr>
              <w:keepNext/>
              <w:tabs>
                <w:tab w:val="left" w:pos="1080"/>
              </w:tabs>
              <w:jc w:val="center"/>
              <w:rPr>
                <w:sz w:val="20"/>
              </w:rPr>
            </w:pPr>
            <w:r w:rsidRPr="000462F0">
              <w:rPr>
                <w:sz w:val="20"/>
              </w:rPr>
              <w:t>13%</w:t>
            </w:r>
          </w:p>
        </w:tc>
      </w:tr>
      <w:tr w:rsidR="000F04A6" w:rsidRPr="00653209" w14:paraId="69D74E71" w14:textId="77777777" w:rsidTr="000462F0">
        <w:trPr>
          <w:trHeight w:val="317"/>
          <w:jc w:val="center"/>
        </w:trPr>
        <w:tc>
          <w:tcPr>
            <w:tcW w:w="1235" w:type="pct"/>
            <w:tcBorders>
              <w:top w:val="single" w:sz="4" w:space="0" w:color="auto"/>
              <w:bottom w:val="single" w:sz="4" w:space="0" w:color="auto"/>
              <w:right w:val="double" w:sz="4" w:space="0" w:color="auto"/>
            </w:tcBorders>
            <w:shd w:val="clear" w:color="auto" w:fill="auto"/>
            <w:vAlign w:val="center"/>
          </w:tcPr>
          <w:p w14:paraId="5DEB24B8" w14:textId="77777777" w:rsidR="002C2061" w:rsidRPr="000462F0" w:rsidRDefault="002C2061" w:rsidP="000462F0">
            <w:pPr>
              <w:keepNext/>
              <w:tabs>
                <w:tab w:val="left" w:pos="1080"/>
              </w:tabs>
              <w:rPr>
                <w:sz w:val="20"/>
              </w:rPr>
            </w:pPr>
            <w:r w:rsidRPr="000462F0">
              <w:rPr>
                <w:sz w:val="20"/>
              </w:rPr>
              <w:t xml:space="preserve">Don’t Know  </w:t>
            </w:r>
          </w:p>
        </w:tc>
        <w:tc>
          <w:tcPr>
            <w:tcW w:w="327" w:type="pct"/>
            <w:tcBorders>
              <w:left w:val="double" w:sz="4" w:space="0" w:color="auto"/>
              <w:right w:val="single" w:sz="4" w:space="0" w:color="auto"/>
            </w:tcBorders>
            <w:shd w:val="clear" w:color="auto" w:fill="auto"/>
            <w:vAlign w:val="center"/>
          </w:tcPr>
          <w:p w14:paraId="20ECA0C1" w14:textId="77777777" w:rsidR="002C2061" w:rsidRPr="000462F0" w:rsidRDefault="002C2061" w:rsidP="000462F0">
            <w:pPr>
              <w:keepNext/>
              <w:tabs>
                <w:tab w:val="left" w:pos="1080"/>
              </w:tabs>
              <w:jc w:val="center"/>
              <w:rPr>
                <w:sz w:val="20"/>
              </w:rPr>
            </w:pPr>
            <w:r w:rsidRPr="000462F0">
              <w:rPr>
                <w:sz w:val="20"/>
              </w:rPr>
              <w:t>2</w:t>
            </w:r>
          </w:p>
        </w:tc>
        <w:tc>
          <w:tcPr>
            <w:tcW w:w="407" w:type="pct"/>
            <w:tcBorders>
              <w:left w:val="single" w:sz="4" w:space="0" w:color="auto"/>
              <w:right w:val="double" w:sz="4" w:space="0" w:color="auto"/>
            </w:tcBorders>
            <w:shd w:val="clear" w:color="auto" w:fill="auto"/>
            <w:vAlign w:val="center"/>
          </w:tcPr>
          <w:p w14:paraId="30DFD3E5" w14:textId="77777777" w:rsidR="002C2061" w:rsidRPr="000462F0" w:rsidRDefault="002C2061" w:rsidP="000462F0">
            <w:pPr>
              <w:keepNext/>
              <w:tabs>
                <w:tab w:val="left" w:pos="1080"/>
              </w:tabs>
              <w:jc w:val="center"/>
              <w:rPr>
                <w:sz w:val="20"/>
              </w:rPr>
            </w:pPr>
            <w:r w:rsidRPr="000462F0">
              <w:rPr>
                <w:sz w:val="20"/>
              </w:rPr>
              <w:t>26%</w:t>
            </w:r>
          </w:p>
        </w:tc>
        <w:tc>
          <w:tcPr>
            <w:tcW w:w="339" w:type="pct"/>
            <w:tcBorders>
              <w:left w:val="double" w:sz="4" w:space="0" w:color="auto"/>
            </w:tcBorders>
            <w:shd w:val="clear" w:color="auto" w:fill="auto"/>
            <w:vAlign w:val="center"/>
          </w:tcPr>
          <w:p w14:paraId="15D0D27C" w14:textId="77777777" w:rsidR="002C2061" w:rsidRPr="000462F0" w:rsidRDefault="002C2061" w:rsidP="000462F0">
            <w:pPr>
              <w:keepNext/>
              <w:tabs>
                <w:tab w:val="left" w:pos="1080"/>
              </w:tabs>
              <w:jc w:val="center"/>
              <w:rPr>
                <w:sz w:val="20"/>
              </w:rPr>
            </w:pPr>
            <w:r w:rsidRPr="000462F0">
              <w:rPr>
                <w:sz w:val="20"/>
              </w:rPr>
              <w:t>1</w:t>
            </w:r>
          </w:p>
        </w:tc>
        <w:tc>
          <w:tcPr>
            <w:tcW w:w="386" w:type="pct"/>
            <w:tcBorders>
              <w:left w:val="single" w:sz="4" w:space="0" w:color="auto"/>
              <w:right w:val="double" w:sz="4" w:space="0" w:color="auto"/>
            </w:tcBorders>
            <w:shd w:val="clear" w:color="auto" w:fill="auto"/>
            <w:vAlign w:val="center"/>
          </w:tcPr>
          <w:p w14:paraId="07278DCE" w14:textId="77777777" w:rsidR="002C2061" w:rsidRPr="000462F0" w:rsidRDefault="002C2061" w:rsidP="000462F0">
            <w:pPr>
              <w:keepNext/>
              <w:tabs>
                <w:tab w:val="left" w:pos="1080"/>
              </w:tabs>
              <w:jc w:val="center"/>
              <w:rPr>
                <w:sz w:val="20"/>
              </w:rPr>
            </w:pPr>
            <w:r w:rsidRPr="000462F0">
              <w:rPr>
                <w:sz w:val="20"/>
              </w:rPr>
              <w:t>13%</w:t>
            </w:r>
          </w:p>
        </w:tc>
        <w:tc>
          <w:tcPr>
            <w:tcW w:w="289" w:type="pct"/>
            <w:tcBorders>
              <w:left w:val="double" w:sz="4" w:space="0" w:color="auto"/>
            </w:tcBorders>
            <w:shd w:val="clear" w:color="auto" w:fill="auto"/>
            <w:vAlign w:val="center"/>
          </w:tcPr>
          <w:p w14:paraId="1377D881" w14:textId="77777777" w:rsidR="002C2061" w:rsidRPr="000462F0" w:rsidRDefault="002C2061" w:rsidP="000462F0">
            <w:pPr>
              <w:keepNext/>
              <w:tabs>
                <w:tab w:val="left" w:pos="1080"/>
              </w:tabs>
              <w:jc w:val="center"/>
              <w:rPr>
                <w:sz w:val="20"/>
              </w:rPr>
            </w:pPr>
            <w:r w:rsidRPr="000462F0">
              <w:rPr>
                <w:sz w:val="20"/>
              </w:rPr>
              <w:t>2</w:t>
            </w:r>
          </w:p>
        </w:tc>
        <w:tc>
          <w:tcPr>
            <w:tcW w:w="386" w:type="pct"/>
            <w:tcBorders>
              <w:left w:val="single" w:sz="4" w:space="0" w:color="auto"/>
              <w:right w:val="double" w:sz="4" w:space="0" w:color="auto"/>
            </w:tcBorders>
            <w:shd w:val="clear" w:color="auto" w:fill="auto"/>
            <w:vAlign w:val="center"/>
          </w:tcPr>
          <w:p w14:paraId="77B976F8" w14:textId="77777777" w:rsidR="002C2061" w:rsidRPr="000462F0" w:rsidRDefault="002C2061" w:rsidP="000462F0">
            <w:pPr>
              <w:keepNext/>
              <w:tabs>
                <w:tab w:val="left" w:pos="1080"/>
              </w:tabs>
              <w:jc w:val="center"/>
              <w:rPr>
                <w:sz w:val="20"/>
              </w:rPr>
            </w:pPr>
            <w:r w:rsidRPr="000462F0">
              <w:rPr>
                <w:sz w:val="20"/>
              </w:rPr>
              <w:t>26%</w:t>
            </w:r>
          </w:p>
        </w:tc>
        <w:tc>
          <w:tcPr>
            <w:tcW w:w="316" w:type="pct"/>
            <w:tcBorders>
              <w:left w:val="double" w:sz="4" w:space="0" w:color="auto"/>
            </w:tcBorders>
            <w:shd w:val="clear" w:color="auto" w:fill="auto"/>
            <w:vAlign w:val="center"/>
          </w:tcPr>
          <w:p w14:paraId="21160B72" w14:textId="77777777" w:rsidR="002C2061" w:rsidRPr="000462F0" w:rsidRDefault="002C2061" w:rsidP="000462F0">
            <w:pPr>
              <w:keepNext/>
              <w:tabs>
                <w:tab w:val="left" w:pos="1080"/>
              </w:tabs>
              <w:jc w:val="center"/>
              <w:rPr>
                <w:sz w:val="20"/>
              </w:rPr>
            </w:pPr>
            <w:r w:rsidRPr="000462F0">
              <w:rPr>
                <w:sz w:val="20"/>
              </w:rPr>
              <w:t>1</w:t>
            </w:r>
          </w:p>
        </w:tc>
        <w:tc>
          <w:tcPr>
            <w:tcW w:w="384" w:type="pct"/>
            <w:tcBorders>
              <w:left w:val="single" w:sz="4" w:space="0" w:color="auto"/>
              <w:right w:val="double" w:sz="4" w:space="0" w:color="auto"/>
            </w:tcBorders>
            <w:shd w:val="clear" w:color="auto" w:fill="auto"/>
            <w:vAlign w:val="center"/>
          </w:tcPr>
          <w:p w14:paraId="65C1D7EC" w14:textId="77777777" w:rsidR="002C2061" w:rsidRPr="000462F0" w:rsidRDefault="002C2061" w:rsidP="000462F0">
            <w:pPr>
              <w:keepNext/>
              <w:tabs>
                <w:tab w:val="left" w:pos="1080"/>
              </w:tabs>
              <w:jc w:val="center"/>
              <w:rPr>
                <w:sz w:val="20"/>
              </w:rPr>
            </w:pPr>
            <w:r w:rsidRPr="000462F0">
              <w:rPr>
                <w:sz w:val="20"/>
              </w:rPr>
              <w:t>13%</w:t>
            </w:r>
          </w:p>
        </w:tc>
        <w:tc>
          <w:tcPr>
            <w:tcW w:w="465" w:type="pct"/>
            <w:tcBorders>
              <w:left w:val="double" w:sz="4" w:space="0" w:color="auto"/>
              <w:right w:val="single" w:sz="4" w:space="0" w:color="auto"/>
            </w:tcBorders>
            <w:shd w:val="clear" w:color="auto" w:fill="auto"/>
            <w:vAlign w:val="center"/>
          </w:tcPr>
          <w:p w14:paraId="58856BD3" w14:textId="77777777" w:rsidR="002C2061" w:rsidRPr="000462F0" w:rsidRDefault="002C2061" w:rsidP="000462F0">
            <w:pPr>
              <w:keepNext/>
              <w:tabs>
                <w:tab w:val="left" w:pos="1080"/>
              </w:tabs>
              <w:jc w:val="center"/>
              <w:rPr>
                <w:sz w:val="20"/>
              </w:rPr>
            </w:pPr>
            <w:r w:rsidRPr="000462F0">
              <w:rPr>
                <w:sz w:val="20"/>
              </w:rPr>
              <w:t>1</w:t>
            </w:r>
          </w:p>
        </w:tc>
        <w:tc>
          <w:tcPr>
            <w:tcW w:w="466" w:type="pct"/>
            <w:tcBorders>
              <w:left w:val="single" w:sz="4" w:space="0" w:color="auto"/>
            </w:tcBorders>
            <w:shd w:val="clear" w:color="auto" w:fill="auto"/>
            <w:vAlign w:val="center"/>
          </w:tcPr>
          <w:p w14:paraId="1186577F" w14:textId="77777777" w:rsidR="002C2061" w:rsidRPr="000462F0" w:rsidRDefault="002C2061" w:rsidP="000462F0">
            <w:pPr>
              <w:keepNext/>
              <w:tabs>
                <w:tab w:val="left" w:pos="1080"/>
              </w:tabs>
              <w:jc w:val="center"/>
              <w:rPr>
                <w:sz w:val="20"/>
              </w:rPr>
            </w:pPr>
            <w:r w:rsidRPr="000462F0">
              <w:rPr>
                <w:sz w:val="20"/>
              </w:rPr>
              <w:t>13%</w:t>
            </w:r>
          </w:p>
        </w:tc>
      </w:tr>
      <w:tr w:rsidR="000F04A6" w:rsidRPr="00653209" w14:paraId="3067F494" w14:textId="77777777" w:rsidTr="000462F0">
        <w:trPr>
          <w:trHeight w:val="317"/>
          <w:jc w:val="center"/>
        </w:trPr>
        <w:tc>
          <w:tcPr>
            <w:tcW w:w="1235" w:type="pct"/>
            <w:tcBorders>
              <w:top w:val="single" w:sz="4" w:space="0" w:color="auto"/>
              <w:bottom w:val="single" w:sz="4" w:space="0" w:color="auto"/>
              <w:right w:val="double" w:sz="4" w:space="0" w:color="auto"/>
            </w:tcBorders>
            <w:shd w:val="clear" w:color="auto" w:fill="auto"/>
            <w:vAlign w:val="center"/>
          </w:tcPr>
          <w:p w14:paraId="03E944CF" w14:textId="77777777" w:rsidR="002C2061" w:rsidRPr="000462F0" w:rsidRDefault="002C2061" w:rsidP="000462F0">
            <w:pPr>
              <w:keepNext/>
              <w:keepLines/>
              <w:tabs>
                <w:tab w:val="left" w:pos="1080"/>
              </w:tabs>
              <w:rPr>
                <w:sz w:val="20"/>
              </w:rPr>
            </w:pPr>
            <w:r w:rsidRPr="000462F0">
              <w:rPr>
                <w:sz w:val="20"/>
              </w:rPr>
              <w:t>Not Applicable</w:t>
            </w:r>
          </w:p>
        </w:tc>
        <w:tc>
          <w:tcPr>
            <w:tcW w:w="327" w:type="pct"/>
            <w:tcBorders>
              <w:left w:val="double" w:sz="4" w:space="0" w:color="auto"/>
              <w:right w:val="single" w:sz="4" w:space="0" w:color="auto"/>
            </w:tcBorders>
            <w:shd w:val="clear" w:color="auto" w:fill="auto"/>
            <w:vAlign w:val="center"/>
          </w:tcPr>
          <w:p w14:paraId="27016110" w14:textId="77777777" w:rsidR="002C2061" w:rsidRPr="000462F0" w:rsidRDefault="002C2061" w:rsidP="000462F0">
            <w:pPr>
              <w:keepNext/>
              <w:keepLines/>
              <w:tabs>
                <w:tab w:val="left" w:pos="1080"/>
              </w:tabs>
              <w:jc w:val="center"/>
              <w:rPr>
                <w:sz w:val="20"/>
              </w:rPr>
            </w:pPr>
            <w:r w:rsidRPr="000462F0">
              <w:rPr>
                <w:sz w:val="20"/>
              </w:rPr>
              <w:t>-</w:t>
            </w:r>
          </w:p>
        </w:tc>
        <w:tc>
          <w:tcPr>
            <w:tcW w:w="407" w:type="pct"/>
            <w:tcBorders>
              <w:left w:val="single" w:sz="4" w:space="0" w:color="auto"/>
              <w:right w:val="double" w:sz="4" w:space="0" w:color="auto"/>
            </w:tcBorders>
            <w:shd w:val="clear" w:color="auto" w:fill="auto"/>
            <w:vAlign w:val="center"/>
          </w:tcPr>
          <w:p w14:paraId="7AF56E90" w14:textId="77777777" w:rsidR="002C2061" w:rsidRPr="000462F0" w:rsidRDefault="002C2061" w:rsidP="000462F0">
            <w:pPr>
              <w:keepNext/>
              <w:keepLines/>
              <w:tabs>
                <w:tab w:val="left" w:pos="1080"/>
              </w:tabs>
              <w:jc w:val="center"/>
              <w:rPr>
                <w:sz w:val="20"/>
              </w:rPr>
            </w:pPr>
            <w:r w:rsidRPr="000462F0">
              <w:rPr>
                <w:sz w:val="20"/>
              </w:rPr>
              <w:t>-</w:t>
            </w:r>
          </w:p>
        </w:tc>
        <w:tc>
          <w:tcPr>
            <w:tcW w:w="339" w:type="pct"/>
            <w:tcBorders>
              <w:left w:val="double" w:sz="4" w:space="0" w:color="auto"/>
            </w:tcBorders>
            <w:shd w:val="clear" w:color="auto" w:fill="auto"/>
            <w:vAlign w:val="center"/>
          </w:tcPr>
          <w:p w14:paraId="349F7CA7" w14:textId="77777777" w:rsidR="002C2061" w:rsidRPr="000462F0" w:rsidRDefault="002C2061" w:rsidP="000462F0">
            <w:pPr>
              <w:keepNext/>
              <w:keepLines/>
              <w:tabs>
                <w:tab w:val="left" w:pos="1080"/>
              </w:tabs>
              <w:jc w:val="center"/>
              <w:rPr>
                <w:sz w:val="20"/>
              </w:rPr>
            </w:pPr>
            <w:r w:rsidRPr="000462F0">
              <w:rPr>
                <w:sz w:val="20"/>
              </w:rPr>
              <w:t>1</w:t>
            </w:r>
          </w:p>
        </w:tc>
        <w:tc>
          <w:tcPr>
            <w:tcW w:w="386" w:type="pct"/>
            <w:tcBorders>
              <w:left w:val="single" w:sz="4" w:space="0" w:color="auto"/>
              <w:right w:val="double" w:sz="4" w:space="0" w:color="auto"/>
            </w:tcBorders>
            <w:shd w:val="clear" w:color="auto" w:fill="auto"/>
            <w:vAlign w:val="center"/>
          </w:tcPr>
          <w:p w14:paraId="657DF3B3" w14:textId="77777777" w:rsidR="002C2061" w:rsidRPr="000462F0" w:rsidRDefault="002C2061" w:rsidP="000462F0">
            <w:pPr>
              <w:keepNext/>
              <w:keepLines/>
              <w:tabs>
                <w:tab w:val="left" w:pos="1080"/>
              </w:tabs>
              <w:jc w:val="center"/>
              <w:rPr>
                <w:sz w:val="20"/>
              </w:rPr>
            </w:pPr>
            <w:r w:rsidRPr="000462F0">
              <w:rPr>
                <w:sz w:val="20"/>
              </w:rPr>
              <w:t>13%</w:t>
            </w:r>
          </w:p>
        </w:tc>
        <w:tc>
          <w:tcPr>
            <w:tcW w:w="289" w:type="pct"/>
            <w:tcBorders>
              <w:left w:val="double" w:sz="4" w:space="0" w:color="auto"/>
            </w:tcBorders>
            <w:shd w:val="clear" w:color="auto" w:fill="auto"/>
            <w:vAlign w:val="center"/>
          </w:tcPr>
          <w:p w14:paraId="2BFAFC7C" w14:textId="77777777" w:rsidR="002C2061" w:rsidRPr="000462F0" w:rsidRDefault="002C2061" w:rsidP="000462F0">
            <w:pPr>
              <w:keepNext/>
              <w:keepLines/>
              <w:tabs>
                <w:tab w:val="left" w:pos="1080"/>
              </w:tabs>
              <w:jc w:val="center"/>
              <w:rPr>
                <w:sz w:val="20"/>
              </w:rPr>
            </w:pPr>
            <w:r w:rsidRPr="000462F0">
              <w:rPr>
                <w:sz w:val="20"/>
              </w:rPr>
              <w:t>1</w:t>
            </w:r>
          </w:p>
        </w:tc>
        <w:tc>
          <w:tcPr>
            <w:tcW w:w="386" w:type="pct"/>
            <w:tcBorders>
              <w:left w:val="single" w:sz="4" w:space="0" w:color="auto"/>
              <w:right w:val="double" w:sz="4" w:space="0" w:color="auto"/>
            </w:tcBorders>
            <w:shd w:val="clear" w:color="auto" w:fill="auto"/>
            <w:vAlign w:val="center"/>
          </w:tcPr>
          <w:p w14:paraId="56B4EE72" w14:textId="77777777" w:rsidR="002C2061" w:rsidRPr="000462F0" w:rsidRDefault="002C2061" w:rsidP="000462F0">
            <w:pPr>
              <w:keepNext/>
              <w:keepLines/>
              <w:tabs>
                <w:tab w:val="left" w:pos="1080"/>
              </w:tabs>
              <w:jc w:val="center"/>
              <w:rPr>
                <w:sz w:val="20"/>
              </w:rPr>
            </w:pPr>
            <w:r w:rsidRPr="000462F0">
              <w:rPr>
                <w:sz w:val="20"/>
              </w:rPr>
              <w:t>13%</w:t>
            </w:r>
          </w:p>
        </w:tc>
        <w:tc>
          <w:tcPr>
            <w:tcW w:w="316" w:type="pct"/>
            <w:tcBorders>
              <w:left w:val="double" w:sz="4" w:space="0" w:color="auto"/>
            </w:tcBorders>
            <w:shd w:val="clear" w:color="auto" w:fill="auto"/>
            <w:vAlign w:val="center"/>
          </w:tcPr>
          <w:p w14:paraId="762C7D9A" w14:textId="77777777" w:rsidR="002C2061" w:rsidRPr="000462F0" w:rsidRDefault="002C2061" w:rsidP="000462F0">
            <w:pPr>
              <w:keepNext/>
              <w:keepLines/>
              <w:tabs>
                <w:tab w:val="left" w:pos="1080"/>
              </w:tabs>
              <w:jc w:val="center"/>
              <w:rPr>
                <w:sz w:val="20"/>
              </w:rPr>
            </w:pPr>
            <w:r w:rsidRPr="000462F0">
              <w:rPr>
                <w:sz w:val="20"/>
              </w:rPr>
              <w:t>-</w:t>
            </w:r>
          </w:p>
        </w:tc>
        <w:tc>
          <w:tcPr>
            <w:tcW w:w="384" w:type="pct"/>
            <w:tcBorders>
              <w:left w:val="single" w:sz="4" w:space="0" w:color="auto"/>
              <w:right w:val="double" w:sz="4" w:space="0" w:color="auto"/>
            </w:tcBorders>
            <w:shd w:val="clear" w:color="auto" w:fill="auto"/>
            <w:vAlign w:val="center"/>
          </w:tcPr>
          <w:p w14:paraId="23DB7642" w14:textId="77777777" w:rsidR="002C2061" w:rsidRPr="000462F0" w:rsidRDefault="002C2061" w:rsidP="000462F0">
            <w:pPr>
              <w:keepNext/>
              <w:keepLines/>
              <w:tabs>
                <w:tab w:val="left" w:pos="1080"/>
              </w:tabs>
              <w:jc w:val="center"/>
              <w:rPr>
                <w:sz w:val="20"/>
              </w:rPr>
            </w:pPr>
            <w:r w:rsidRPr="000462F0">
              <w:rPr>
                <w:sz w:val="20"/>
              </w:rPr>
              <w:t>-</w:t>
            </w:r>
          </w:p>
        </w:tc>
        <w:tc>
          <w:tcPr>
            <w:tcW w:w="465" w:type="pct"/>
            <w:tcBorders>
              <w:left w:val="double" w:sz="4" w:space="0" w:color="auto"/>
              <w:right w:val="single" w:sz="4" w:space="0" w:color="auto"/>
            </w:tcBorders>
            <w:shd w:val="clear" w:color="auto" w:fill="auto"/>
            <w:vAlign w:val="center"/>
          </w:tcPr>
          <w:p w14:paraId="35547873" w14:textId="77777777" w:rsidR="002C2061" w:rsidRPr="000462F0" w:rsidRDefault="002C2061" w:rsidP="000462F0">
            <w:pPr>
              <w:keepNext/>
              <w:keepLines/>
              <w:tabs>
                <w:tab w:val="left" w:pos="1080"/>
              </w:tabs>
              <w:jc w:val="center"/>
              <w:rPr>
                <w:sz w:val="20"/>
              </w:rPr>
            </w:pPr>
            <w:r w:rsidRPr="000462F0">
              <w:rPr>
                <w:sz w:val="20"/>
              </w:rPr>
              <w:t>4</w:t>
            </w:r>
          </w:p>
        </w:tc>
        <w:tc>
          <w:tcPr>
            <w:tcW w:w="466" w:type="pct"/>
            <w:tcBorders>
              <w:left w:val="single" w:sz="4" w:space="0" w:color="auto"/>
            </w:tcBorders>
            <w:shd w:val="clear" w:color="auto" w:fill="auto"/>
            <w:vAlign w:val="center"/>
          </w:tcPr>
          <w:p w14:paraId="049DAFA5" w14:textId="77777777" w:rsidR="002C2061" w:rsidRPr="000462F0" w:rsidRDefault="002C2061" w:rsidP="000462F0">
            <w:pPr>
              <w:keepNext/>
              <w:keepLines/>
              <w:tabs>
                <w:tab w:val="left" w:pos="1080"/>
              </w:tabs>
              <w:jc w:val="center"/>
              <w:rPr>
                <w:sz w:val="20"/>
              </w:rPr>
            </w:pPr>
            <w:r w:rsidRPr="000462F0">
              <w:rPr>
                <w:sz w:val="20"/>
              </w:rPr>
              <w:t>48%</w:t>
            </w:r>
          </w:p>
        </w:tc>
      </w:tr>
      <w:tr w:rsidR="000F04A6" w:rsidRPr="00653209" w14:paraId="75AB18E7" w14:textId="77777777" w:rsidTr="000462F0">
        <w:trPr>
          <w:trHeight w:val="317"/>
          <w:jc w:val="center"/>
        </w:trPr>
        <w:tc>
          <w:tcPr>
            <w:tcW w:w="1235" w:type="pct"/>
            <w:tcBorders>
              <w:top w:val="double" w:sz="4" w:space="0" w:color="auto"/>
              <w:bottom w:val="double" w:sz="4" w:space="0" w:color="auto"/>
              <w:right w:val="double" w:sz="4" w:space="0" w:color="auto"/>
            </w:tcBorders>
            <w:shd w:val="clear" w:color="auto" w:fill="auto"/>
            <w:vAlign w:val="center"/>
          </w:tcPr>
          <w:p w14:paraId="1F1EAEFB" w14:textId="77777777" w:rsidR="002C2061" w:rsidRPr="000462F0" w:rsidRDefault="002C2061" w:rsidP="000462F0">
            <w:pPr>
              <w:keepNext/>
              <w:keepLines/>
              <w:tabs>
                <w:tab w:val="left" w:pos="1080"/>
              </w:tabs>
              <w:rPr>
                <w:b/>
                <w:bCs/>
                <w:sz w:val="20"/>
                <w:vertAlign w:val="superscript"/>
              </w:rPr>
            </w:pPr>
            <w:r w:rsidRPr="000462F0">
              <w:rPr>
                <w:b/>
                <w:bCs/>
                <w:sz w:val="20"/>
              </w:rPr>
              <w:t>Total</w:t>
            </w:r>
            <w:r w:rsidRPr="000462F0">
              <w:rPr>
                <w:sz w:val="20"/>
                <w:vertAlign w:val="superscript"/>
              </w:rPr>
              <w:t>1</w:t>
            </w:r>
          </w:p>
        </w:tc>
        <w:tc>
          <w:tcPr>
            <w:tcW w:w="327" w:type="pct"/>
            <w:tcBorders>
              <w:top w:val="double" w:sz="4" w:space="0" w:color="auto"/>
              <w:left w:val="double" w:sz="4" w:space="0" w:color="auto"/>
              <w:bottom w:val="double" w:sz="4" w:space="0" w:color="auto"/>
              <w:right w:val="single" w:sz="4" w:space="0" w:color="auto"/>
            </w:tcBorders>
            <w:shd w:val="clear" w:color="auto" w:fill="auto"/>
            <w:vAlign w:val="center"/>
          </w:tcPr>
          <w:p w14:paraId="772B8528" w14:textId="77777777" w:rsidR="002C2061" w:rsidRPr="000462F0" w:rsidRDefault="002C2061" w:rsidP="000462F0">
            <w:pPr>
              <w:keepNext/>
              <w:keepLines/>
              <w:tabs>
                <w:tab w:val="left" w:pos="1080"/>
              </w:tabs>
              <w:jc w:val="center"/>
              <w:rPr>
                <w:b/>
                <w:bCs/>
                <w:sz w:val="20"/>
              </w:rPr>
            </w:pPr>
            <w:r w:rsidRPr="000462F0">
              <w:rPr>
                <w:b/>
                <w:bCs/>
                <w:sz w:val="20"/>
              </w:rPr>
              <w:t>8</w:t>
            </w:r>
          </w:p>
        </w:tc>
        <w:tc>
          <w:tcPr>
            <w:tcW w:w="407" w:type="pct"/>
            <w:tcBorders>
              <w:top w:val="double" w:sz="4" w:space="0" w:color="auto"/>
              <w:left w:val="single" w:sz="4" w:space="0" w:color="auto"/>
              <w:bottom w:val="double" w:sz="4" w:space="0" w:color="auto"/>
              <w:right w:val="double" w:sz="4" w:space="0" w:color="auto"/>
            </w:tcBorders>
            <w:shd w:val="clear" w:color="auto" w:fill="auto"/>
            <w:vAlign w:val="center"/>
          </w:tcPr>
          <w:p w14:paraId="5BA055A7" w14:textId="77777777" w:rsidR="002C2061" w:rsidRPr="000462F0" w:rsidRDefault="002C2061" w:rsidP="000462F0">
            <w:pPr>
              <w:keepNext/>
              <w:keepLines/>
              <w:tabs>
                <w:tab w:val="left" w:pos="1080"/>
              </w:tabs>
              <w:jc w:val="center"/>
              <w:rPr>
                <w:b/>
                <w:bCs/>
                <w:sz w:val="20"/>
              </w:rPr>
            </w:pPr>
            <w:r w:rsidRPr="000462F0">
              <w:rPr>
                <w:b/>
                <w:bCs/>
                <w:sz w:val="20"/>
              </w:rPr>
              <w:t>100%</w:t>
            </w:r>
          </w:p>
        </w:tc>
        <w:tc>
          <w:tcPr>
            <w:tcW w:w="339" w:type="pct"/>
            <w:tcBorders>
              <w:top w:val="double" w:sz="4" w:space="0" w:color="auto"/>
              <w:left w:val="double" w:sz="4" w:space="0" w:color="auto"/>
              <w:bottom w:val="double" w:sz="4" w:space="0" w:color="auto"/>
            </w:tcBorders>
            <w:shd w:val="clear" w:color="auto" w:fill="auto"/>
            <w:vAlign w:val="center"/>
          </w:tcPr>
          <w:p w14:paraId="3102C6E7" w14:textId="77777777" w:rsidR="002C2061" w:rsidRPr="000462F0" w:rsidRDefault="002C2061" w:rsidP="000462F0">
            <w:pPr>
              <w:keepNext/>
              <w:keepLines/>
              <w:tabs>
                <w:tab w:val="left" w:pos="1080"/>
              </w:tabs>
              <w:jc w:val="center"/>
              <w:rPr>
                <w:b/>
                <w:bCs/>
                <w:sz w:val="20"/>
              </w:rPr>
            </w:pPr>
            <w:r w:rsidRPr="000462F0">
              <w:rPr>
                <w:b/>
                <w:bCs/>
                <w:sz w:val="20"/>
              </w:rPr>
              <w:t>8</w:t>
            </w:r>
          </w:p>
        </w:tc>
        <w:tc>
          <w:tcPr>
            <w:tcW w:w="386" w:type="pct"/>
            <w:tcBorders>
              <w:top w:val="double" w:sz="4" w:space="0" w:color="auto"/>
              <w:left w:val="single" w:sz="4" w:space="0" w:color="auto"/>
              <w:bottom w:val="double" w:sz="4" w:space="0" w:color="auto"/>
              <w:right w:val="double" w:sz="4" w:space="0" w:color="auto"/>
            </w:tcBorders>
            <w:shd w:val="clear" w:color="auto" w:fill="auto"/>
            <w:vAlign w:val="center"/>
          </w:tcPr>
          <w:p w14:paraId="52956096" w14:textId="77777777" w:rsidR="002C2061" w:rsidRPr="000462F0" w:rsidRDefault="002C2061" w:rsidP="000462F0">
            <w:pPr>
              <w:keepNext/>
              <w:keepLines/>
              <w:tabs>
                <w:tab w:val="left" w:pos="1080"/>
              </w:tabs>
              <w:jc w:val="center"/>
              <w:rPr>
                <w:b/>
                <w:bCs/>
                <w:sz w:val="20"/>
              </w:rPr>
            </w:pPr>
            <w:r w:rsidRPr="000462F0">
              <w:rPr>
                <w:b/>
                <w:bCs/>
                <w:sz w:val="20"/>
              </w:rPr>
              <w:t>100%</w:t>
            </w:r>
          </w:p>
        </w:tc>
        <w:tc>
          <w:tcPr>
            <w:tcW w:w="289" w:type="pct"/>
            <w:tcBorders>
              <w:top w:val="double" w:sz="4" w:space="0" w:color="auto"/>
              <w:left w:val="double" w:sz="4" w:space="0" w:color="auto"/>
              <w:bottom w:val="double" w:sz="4" w:space="0" w:color="auto"/>
            </w:tcBorders>
            <w:shd w:val="clear" w:color="auto" w:fill="auto"/>
            <w:vAlign w:val="center"/>
          </w:tcPr>
          <w:p w14:paraId="47A73E12" w14:textId="77777777" w:rsidR="002C2061" w:rsidRPr="000462F0" w:rsidRDefault="002C2061" w:rsidP="000462F0">
            <w:pPr>
              <w:keepNext/>
              <w:keepLines/>
              <w:tabs>
                <w:tab w:val="left" w:pos="1080"/>
              </w:tabs>
              <w:jc w:val="center"/>
              <w:rPr>
                <w:b/>
                <w:bCs/>
                <w:sz w:val="20"/>
              </w:rPr>
            </w:pPr>
            <w:r w:rsidRPr="000462F0">
              <w:rPr>
                <w:b/>
                <w:bCs/>
                <w:sz w:val="20"/>
              </w:rPr>
              <w:t>8</w:t>
            </w:r>
          </w:p>
        </w:tc>
        <w:tc>
          <w:tcPr>
            <w:tcW w:w="386" w:type="pct"/>
            <w:tcBorders>
              <w:top w:val="double" w:sz="4" w:space="0" w:color="auto"/>
              <w:left w:val="single" w:sz="4" w:space="0" w:color="auto"/>
              <w:bottom w:val="double" w:sz="4" w:space="0" w:color="auto"/>
              <w:right w:val="double" w:sz="4" w:space="0" w:color="auto"/>
            </w:tcBorders>
            <w:shd w:val="clear" w:color="auto" w:fill="auto"/>
            <w:vAlign w:val="center"/>
          </w:tcPr>
          <w:p w14:paraId="760521BC" w14:textId="77777777" w:rsidR="002C2061" w:rsidRPr="000462F0" w:rsidRDefault="002C2061" w:rsidP="000462F0">
            <w:pPr>
              <w:keepNext/>
              <w:keepLines/>
              <w:tabs>
                <w:tab w:val="left" w:pos="1080"/>
              </w:tabs>
              <w:jc w:val="center"/>
              <w:rPr>
                <w:b/>
                <w:bCs/>
                <w:sz w:val="20"/>
              </w:rPr>
            </w:pPr>
            <w:r w:rsidRPr="000462F0">
              <w:rPr>
                <w:b/>
                <w:bCs/>
                <w:sz w:val="20"/>
              </w:rPr>
              <w:t>100%</w:t>
            </w:r>
          </w:p>
        </w:tc>
        <w:tc>
          <w:tcPr>
            <w:tcW w:w="316" w:type="pct"/>
            <w:tcBorders>
              <w:top w:val="double" w:sz="4" w:space="0" w:color="auto"/>
              <w:left w:val="double" w:sz="4" w:space="0" w:color="auto"/>
              <w:bottom w:val="double" w:sz="4" w:space="0" w:color="auto"/>
            </w:tcBorders>
            <w:shd w:val="clear" w:color="auto" w:fill="auto"/>
            <w:vAlign w:val="center"/>
          </w:tcPr>
          <w:p w14:paraId="3DEC2A66" w14:textId="77777777" w:rsidR="002C2061" w:rsidRPr="000462F0" w:rsidRDefault="002C2061" w:rsidP="000462F0">
            <w:pPr>
              <w:keepNext/>
              <w:keepLines/>
              <w:tabs>
                <w:tab w:val="left" w:pos="1080"/>
              </w:tabs>
              <w:jc w:val="center"/>
              <w:rPr>
                <w:b/>
                <w:bCs/>
                <w:sz w:val="20"/>
              </w:rPr>
            </w:pPr>
            <w:r w:rsidRPr="000462F0">
              <w:rPr>
                <w:b/>
                <w:bCs/>
                <w:sz w:val="20"/>
              </w:rPr>
              <w:t>8</w:t>
            </w:r>
          </w:p>
        </w:tc>
        <w:tc>
          <w:tcPr>
            <w:tcW w:w="384" w:type="pct"/>
            <w:tcBorders>
              <w:top w:val="double" w:sz="4" w:space="0" w:color="auto"/>
              <w:left w:val="single" w:sz="4" w:space="0" w:color="auto"/>
              <w:bottom w:val="double" w:sz="4" w:space="0" w:color="auto"/>
              <w:right w:val="double" w:sz="4" w:space="0" w:color="auto"/>
            </w:tcBorders>
            <w:shd w:val="clear" w:color="auto" w:fill="auto"/>
            <w:vAlign w:val="center"/>
          </w:tcPr>
          <w:p w14:paraId="282363B2" w14:textId="77777777" w:rsidR="002C2061" w:rsidRPr="000462F0" w:rsidRDefault="002C2061" w:rsidP="000462F0">
            <w:pPr>
              <w:keepNext/>
              <w:keepLines/>
              <w:tabs>
                <w:tab w:val="left" w:pos="1080"/>
              </w:tabs>
              <w:jc w:val="center"/>
              <w:rPr>
                <w:b/>
                <w:bCs/>
                <w:sz w:val="20"/>
              </w:rPr>
            </w:pPr>
            <w:r w:rsidRPr="000462F0">
              <w:rPr>
                <w:b/>
                <w:bCs/>
                <w:sz w:val="20"/>
              </w:rPr>
              <w:t>100%</w:t>
            </w:r>
          </w:p>
        </w:tc>
        <w:tc>
          <w:tcPr>
            <w:tcW w:w="465" w:type="pct"/>
            <w:tcBorders>
              <w:top w:val="double" w:sz="4" w:space="0" w:color="auto"/>
              <w:left w:val="double" w:sz="4" w:space="0" w:color="auto"/>
              <w:bottom w:val="double" w:sz="4" w:space="0" w:color="auto"/>
              <w:right w:val="single" w:sz="4" w:space="0" w:color="auto"/>
            </w:tcBorders>
            <w:shd w:val="clear" w:color="auto" w:fill="auto"/>
            <w:vAlign w:val="center"/>
          </w:tcPr>
          <w:p w14:paraId="70B478EE" w14:textId="77777777" w:rsidR="002C2061" w:rsidRPr="000462F0" w:rsidRDefault="002C2061" w:rsidP="000462F0">
            <w:pPr>
              <w:keepNext/>
              <w:keepLines/>
              <w:tabs>
                <w:tab w:val="left" w:pos="1080"/>
              </w:tabs>
              <w:jc w:val="center"/>
              <w:rPr>
                <w:b/>
                <w:bCs/>
                <w:sz w:val="20"/>
              </w:rPr>
            </w:pPr>
            <w:r w:rsidRPr="000462F0">
              <w:rPr>
                <w:b/>
                <w:bCs/>
                <w:sz w:val="20"/>
              </w:rPr>
              <w:t>8</w:t>
            </w:r>
          </w:p>
        </w:tc>
        <w:tc>
          <w:tcPr>
            <w:tcW w:w="466" w:type="pct"/>
            <w:tcBorders>
              <w:top w:val="double" w:sz="4" w:space="0" w:color="auto"/>
              <w:left w:val="single" w:sz="4" w:space="0" w:color="auto"/>
              <w:bottom w:val="double" w:sz="4" w:space="0" w:color="auto"/>
            </w:tcBorders>
            <w:shd w:val="clear" w:color="auto" w:fill="auto"/>
            <w:vAlign w:val="center"/>
          </w:tcPr>
          <w:p w14:paraId="5690376C" w14:textId="77777777" w:rsidR="002C2061" w:rsidRPr="000462F0" w:rsidRDefault="002C2061" w:rsidP="000462F0">
            <w:pPr>
              <w:keepNext/>
              <w:keepLines/>
              <w:tabs>
                <w:tab w:val="left" w:pos="1080"/>
              </w:tabs>
              <w:jc w:val="center"/>
              <w:rPr>
                <w:b/>
                <w:bCs/>
                <w:sz w:val="20"/>
              </w:rPr>
            </w:pPr>
            <w:r w:rsidRPr="000462F0">
              <w:rPr>
                <w:b/>
                <w:bCs/>
                <w:sz w:val="20"/>
              </w:rPr>
              <w:t>100%</w:t>
            </w:r>
          </w:p>
        </w:tc>
      </w:tr>
      <w:tr w:rsidR="000F04A6" w:rsidRPr="00653209" w14:paraId="5EBF2896" w14:textId="77777777" w:rsidTr="000462F0">
        <w:trPr>
          <w:trHeight w:val="317"/>
          <w:jc w:val="center"/>
        </w:trPr>
        <w:tc>
          <w:tcPr>
            <w:tcW w:w="1235" w:type="pct"/>
            <w:tcBorders>
              <w:top w:val="double" w:sz="4" w:space="0" w:color="auto"/>
              <w:bottom w:val="double" w:sz="4" w:space="0" w:color="auto"/>
              <w:right w:val="double" w:sz="4" w:space="0" w:color="auto"/>
            </w:tcBorders>
            <w:shd w:val="clear" w:color="auto" w:fill="auto"/>
            <w:vAlign w:val="center"/>
          </w:tcPr>
          <w:p w14:paraId="3FE73A9F" w14:textId="77777777" w:rsidR="002C2061" w:rsidRPr="000462F0" w:rsidRDefault="002C2061" w:rsidP="000462F0">
            <w:pPr>
              <w:keepNext/>
              <w:keepLines/>
              <w:tabs>
                <w:tab w:val="left" w:pos="1080"/>
              </w:tabs>
              <w:rPr>
                <w:b/>
                <w:bCs/>
                <w:sz w:val="20"/>
                <w:vertAlign w:val="superscript"/>
              </w:rPr>
            </w:pPr>
            <w:r w:rsidRPr="000462F0">
              <w:rPr>
                <w:b/>
                <w:bCs/>
                <w:sz w:val="20"/>
              </w:rPr>
              <w:t>Weighted Average</w:t>
            </w:r>
            <w:r w:rsidRPr="000462F0">
              <w:rPr>
                <w:sz w:val="20"/>
                <w:vertAlign w:val="superscript"/>
              </w:rPr>
              <w:t>2</w:t>
            </w:r>
          </w:p>
        </w:tc>
        <w:tc>
          <w:tcPr>
            <w:tcW w:w="734"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24C0C466" w14:textId="77777777" w:rsidR="002C2061" w:rsidRPr="000462F0" w:rsidRDefault="002C2061" w:rsidP="000462F0">
            <w:pPr>
              <w:keepNext/>
              <w:keepLines/>
              <w:tabs>
                <w:tab w:val="left" w:pos="1080"/>
              </w:tabs>
              <w:jc w:val="center"/>
              <w:rPr>
                <w:b/>
                <w:bCs/>
                <w:sz w:val="20"/>
              </w:rPr>
            </w:pPr>
            <w:r w:rsidRPr="000462F0">
              <w:rPr>
                <w:b/>
                <w:bCs/>
                <w:sz w:val="20"/>
              </w:rPr>
              <w:t>3.8</w:t>
            </w:r>
          </w:p>
        </w:tc>
        <w:tc>
          <w:tcPr>
            <w:tcW w:w="725"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123B4058" w14:textId="77777777" w:rsidR="002C2061" w:rsidRPr="000462F0" w:rsidRDefault="002C2061" w:rsidP="000462F0">
            <w:pPr>
              <w:keepNext/>
              <w:keepLines/>
              <w:tabs>
                <w:tab w:val="left" w:pos="1080"/>
              </w:tabs>
              <w:jc w:val="center"/>
              <w:rPr>
                <w:b/>
                <w:bCs/>
                <w:sz w:val="20"/>
              </w:rPr>
            </w:pPr>
            <w:r w:rsidRPr="000462F0">
              <w:rPr>
                <w:b/>
                <w:bCs/>
                <w:sz w:val="20"/>
              </w:rPr>
              <w:t>3.8</w:t>
            </w:r>
          </w:p>
        </w:tc>
        <w:tc>
          <w:tcPr>
            <w:tcW w:w="675"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062027CB" w14:textId="77777777" w:rsidR="002C2061" w:rsidRPr="000462F0" w:rsidRDefault="002C2061" w:rsidP="000462F0">
            <w:pPr>
              <w:keepNext/>
              <w:keepLines/>
              <w:tabs>
                <w:tab w:val="left" w:pos="1080"/>
              </w:tabs>
              <w:jc w:val="center"/>
              <w:rPr>
                <w:b/>
                <w:bCs/>
                <w:sz w:val="20"/>
              </w:rPr>
            </w:pPr>
            <w:r w:rsidRPr="000462F0">
              <w:rPr>
                <w:b/>
                <w:bCs/>
                <w:sz w:val="20"/>
              </w:rPr>
              <w:t>4.4</w:t>
            </w:r>
          </w:p>
        </w:tc>
        <w:tc>
          <w:tcPr>
            <w:tcW w:w="700"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1AA35696" w14:textId="77777777" w:rsidR="002C2061" w:rsidRPr="000462F0" w:rsidRDefault="002C2061" w:rsidP="000462F0">
            <w:pPr>
              <w:keepNext/>
              <w:keepLines/>
              <w:tabs>
                <w:tab w:val="left" w:pos="1080"/>
              </w:tabs>
              <w:jc w:val="center"/>
              <w:rPr>
                <w:b/>
                <w:bCs/>
                <w:sz w:val="20"/>
              </w:rPr>
            </w:pPr>
            <w:r w:rsidRPr="000462F0">
              <w:rPr>
                <w:b/>
                <w:bCs/>
                <w:sz w:val="20"/>
              </w:rPr>
              <w:t>3.9</w:t>
            </w:r>
          </w:p>
        </w:tc>
        <w:tc>
          <w:tcPr>
            <w:tcW w:w="931" w:type="pct"/>
            <w:gridSpan w:val="2"/>
            <w:tcBorders>
              <w:top w:val="double" w:sz="4" w:space="0" w:color="auto"/>
              <w:left w:val="double" w:sz="4" w:space="0" w:color="auto"/>
              <w:bottom w:val="double" w:sz="4" w:space="0" w:color="auto"/>
            </w:tcBorders>
            <w:shd w:val="clear" w:color="auto" w:fill="auto"/>
            <w:vAlign w:val="center"/>
          </w:tcPr>
          <w:p w14:paraId="073D890B" w14:textId="77777777" w:rsidR="002C2061" w:rsidRPr="000462F0" w:rsidRDefault="002C2061" w:rsidP="000462F0">
            <w:pPr>
              <w:keepNext/>
              <w:keepLines/>
              <w:tabs>
                <w:tab w:val="left" w:pos="1080"/>
              </w:tabs>
              <w:jc w:val="center"/>
              <w:rPr>
                <w:b/>
                <w:bCs/>
                <w:sz w:val="20"/>
              </w:rPr>
            </w:pPr>
            <w:r w:rsidRPr="000462F0">
              <w:rPr>
                <w:b/>
                <w:bCs/>
                <w:sz w:val="20"/>
              </w:rPr>
              <w:t>3.0</w:t>
            </w:r>
          </w:p>
        </w:tc>
      </w:tr>
    </w:tbl>
    <w:p w14:paraId="6684E82B" w14:textId="77777777" w:rsidR="002C2061" w:rsidRDefault="002C2061" w:rsidP="00CA00BE">
      <w:pPr>
        <w:keepLines/>
        <w:ind w:left="-90"/>
        <w:jc w:val="both"/>
        <w:rPr>
          <w:sz w:val="18"/>
          <w:szCs w:val="18"/>
        </w:rPr>
      </w:pPr>
      <w:r>
        <w:rPr>
          <w:sz w:val="18"/>
          <w:szCs w:val="18"/>
          <w:vertAlign w:val="superscript"/>
        </w:rPr>
        <w:t xml:space="preserve">1 </w:t>
      </w:r>
      <w:r>
        <w:rPr>
          <w:sz w:val="18"/>
          <w:szCs w:val="18"/>
        </w:rPr>
        <w:t xml:space="preserve">Only respondents who indicated implementing duct sealing were asked these questions. </w:t>
      </w:r>
    </w:p>
    <w:p w14:paraId="13CBA61F" w14:textId="77777777" w:rsidR="002C2061" w:rsidRDefault="002C2061" w:rsidP="00CA00BE">
      <w:pPr>
        <w:keepLines/>
        <w:ind w:left="-90"/>
        <w:jc w:val="both"/>
        <w:rPr>
          <w:sz w:val="18"/>
          <w:szCs w:val="18"/>
        </w:rPr>
      </w:pPr>
      <w:r>
        <w:rPr>
          <w:sz w:val="18"/>
          <w:szCs w:val="18"/>
          <w:vertAlign w:val="superscript"/>
        </w:rPr>
        <w:t>2</w:t>
      </w:r>
      <w:r>
        <w:rPr>
          <w:sz w:val="18"/>
          <w:szCs w:val="18"/>
        </w:rPr>
        <w:t xml:space="preserve"> Mean weighted by frequency of responses, excluding “Don’t Know,” “Refused,” and “Not Applicable.”</w:t>
      </w:r>
    </w:p>
    <w:p w14:paraId="06B0A757" w14:textId="77777777" w:rsidR="002C2061" w:rsidRDefault="002C2061" w:rsidP="002C2061">
      <w:pPr>
        <w:pStyle w:val="Paragraph"/>
        <w:keepNext/>
        <w:ind w:left="0"/>
        <w:jc w:val="center"/>
        <w:rPr>
          <w:b/>
          <w:bCs/>
        </w:rPr>
      </w:pPr>
    </w:p>
    <w:p w14:paraId="4210714C" w14:textId="77777777" w:rsidR="002C2061" w:rsidRPr="00CC0511" w:rsidRDefault="002C2061" w:rsidP="002C2061">
      <w:pPr>
        <w:pStyle w:val="Paragraph"/>
        <w:keepNext/>
        <w:ind w:left="0"/>
        <w:jc w:val="center"/>
        <w:rPr>
          <w:b/>
          <w:bCs/>
        </w:rPr>
      </w:pPr>
      <w:r w:rsidRPr="00CC0511">
        <w:rPr>
          <w:b/>
          <w:bCs/>
        </w:rPr>
        <w:t>Table</w:t>
      </w:r>
      <w:r>
        <w:rPr>
          <w:b/>
          <w:bCs/>
        </w:rPr>
        <w:t xml:space="preserve"> C-31</w:t>
      </w:r>
    </w:p>
    <w:p w14:paraId="0BD74F66" w14:textId="77777777" w:rsidR="002C2061" w:rsidRDefault="002C2061" w:rsidP="002C2061">
      <w:pPr>
        <w:keepNext/>
        <w:tabs>
          <w:tab w:val="left" w:pos="1080"/>
        </w:tabs>
        <w:jc w:val="center"/>
        <w:rPr>
          <w:b/>
          <w:bCs/>
        </w:rPr>
      </w:pPr>
      <w:r w:rsidRPr="00893DFA">
        <w:rPr>
          <w:b/>
          <w:bCs/>
        </w:rPr>
        <w:t>Importan</w:t>
      </w:r>
      <w:r>
        <w:rPr>
          <w:b/>
          <w:bCs/>
        </w:rPr>
        <w:t>t Heating System Decision Factors</w:t>
      </w:r>
    </w:p>
    <w:p w14:paraId="5E0DA6EA" w14:textId="77777777" w:rsidR="002C2061" w:rsidRPr="00105F5A" w:rsidRDefault="002C2061" w:rsidP="002C2061">
      <w:pPr>
        <w:keepNext/>
        <w:tabs>
          <w:tab w:val="left" w:pos="1080"/>
        </w:tabs>
        <w:jc w:val="center"/>
        <w:rPr>
          <w:b/>
          <w:bCs/>
        </w:rPr>
      </w:pP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304"/>
        <w:gridCol w:w="610"/>
        <w:gridCol w:w="759"/>
        <w:gridCol w:w="633"/>
        <w:gridCol w:w="720"/>
        <w:gridCol w:w="539"/>
        <w:gridCol w:w="720"/>
        <w:gridCol w:w="590"/>
        <w:gridCol w:w="717"/>
        <w:gridCol w:w="868"/>
        <w:gridCol w:w="870"/>
      </w:tblGrid>
      <w:tr w:rsidR="000F04A6" w:rsidRPr="00653209" w14:paraId="5E01353A" w14:textId="77777777" w:rsidTr="000462F0">
        <w:trPr>
          <w:trHeight w:val="317"/>
          <w:jc w:val="center"/>
        </w:trPr>
        <w:tc>
          <w:tcPr>
            <w:tcW w:w="5000" w:type="pct"/>
            <w:gridSpan w:val="11"/>
            <w:tcBorders>
              <w:top w:val="double" w:sz="4" w:space="0" w:color="auto"/>
              <w:bottom w:val="double" w:sz="4" w:space="0" w:color="auto"/>
            </w:tcBorders>
            <w:shd w:val="clear" w:color="auto" w:fill="auto"/>
            <w:vAlign w:val="center"/>
          </w:tcPr>
          <w:p w14:paraId="4CC934F3" w14:textId="77777777" w:rsidR="002C2061" w:rsidRPr="000462F0" w:rsidRDefault="002C2061" w:rsidP="000462F0">
            <w:pPr>
              <w:keepNext/>
              <w:pBdr>
                <w:top w:val="nil"/>
                <w:left w:val="nil"/>
                <w:bottom w:val="nil"/>
                <w:right w:val="nil"/>
                <w:between w:val="nil"/>
              </w:pBdr>
              <w:tabs>
                <w:tab w:val="left" w:pos="1080"/>
              </w:tabs>
              <w:jc w:val="center"/>
              <w:rPr>
                <w:b/>
                <w:bCs/>
                <w:sz w:val="20"/>
              </w:rPr>
            </w:pPr>
            <w:r w:rsidRPr="000462F0">
              <w:rPr>
                <w:b/>
                <w:bCs/>
                <w:sz w:val="20"/>
              </w:rPr>
              <w:t xml:space="preserve">How important were the following in your decision to purchase and install the heating system? </w:t>
            </w:r>
          </w:p>
        </w:tc>
      </w:tr>
      <w:tr w:rsidR="000F04A6" w:rsidRPr="00653209" w14:paraId="428D65E9" w14:textId="77777777" w:rsidTr="000462F0">
        <w:trPr>
          <w:trHeight w:val="317"/>
          <w:jc w:val="center"/>
        </w:trPr>
        <w:tc>
          <w:tcPr>
            <w:tcW w:w="1235" w:type="pct"/>
            <w:vMerge w:val="restart"/>
            <w:tcBorders>
              <w:top w:val="double" w:sz="4" w:space="0" w:color="auto"/>
              <w:right w:val="double" w:sz="4" w:space="0" w:color="auto"/>
            </w:tcBorders>
            <w:shd w:val="clear" w:color="auto" w:fill="auto"/>
            <w:vAlign w:val="center"/>
          </w:tcPr>
          <w:p w14:paraId="6F63E1F0" w14:textId="77777777" w:rsidR="002C2061" w:rsidRPr="000462F0" w:rsidRDefault="002C2061" w:rsidP="000462F0">
            <w:pPr>
              <w:keepNext/>
              <w:tabs>
                <w:tab w:val="left" w:pos="1080"/>
              </w:tabs>
              <w:rPr>
                <w:b/>
                <w:bCs/>
                <w:sz w:val="20"/>
              </w:rPr>
            </w:pPr>
            <w:r w:rsidRPr="000462F0">
              <w:rPr>
                <w:b/>
                <w:bCs/>
                <w:sz w:val="20"/>
              </w:rPr>
              <w:t xml:space="preserve">Level of Importance  </w:t>
            </w:r>
          </w:p>
        </w:tc>
        <w:tc>
          <w:tcPr>
            <w:tcW w:w="734" w:type="pct"/>
            <w:gridSpan w:val="2"/>
            <w:tcBorders>
              <w:top w:val="double" w:sz="4" w:space="0" w:color="auto"/>
              <w:left w:val="double" w:sz="4" w:space="0" w:color="auto"/>
              <w:right w:val="double" w:sz="4" w:space="0" w:color="auto"/>
            </w:tcBorders>
            <w:shd w:val="clear" w:color="auto" w:fill="auto"/>
            <w:vAlign w:val="center"/>
          </w:tcPr>
          <w:p w14:paraId="65DF954B" w14:textId="77777777" w:rsidR="002C2061" w:rsidRPr="000462F0" w:rsidRDefault="002C2061" w:rsidP="000462F0">
            <w:pPr>
              <w:keepNext/>
              <w:tabs>
                <w:tab w:val="left" w:pos="1080"/>
              </w:tabs>
              <w:jc w:val="center"/>
              <w:rPr>
                <w:b/>
                <w:bCs/>
                <w:sz w:val="20"/>
              </w:rPr>
            </w:pPr>
            <w:r w:rsidRPr="000462F0">
              <w:rPr>
                <w:b/>
                <w:bCs/>
                <w:sz w:val="20"/>
              </w:rPr>
              <w:t>Rebates/</w:t>
            </w:r>
          </w:p>
          <w:p w14:paraId="4D6F47AB" w14:textId="77777777" w:rsidR="002C2061" w:rsidRPr="000462F0" w:rsidRDefault="002C2061" w:rsidP="000462F0">
            <w:pPr>
              <w:keepNext/>
              <w:tabs>
                <w:tab w:val="left" w:pos="1080"/>
              </w:tabs>
              <w:jc w:val="center"/>
              <w:rPr>
                <w:b/>
                <w:bCs/>
                <w:sz w:val="20"/>
              </w:rPr>
            </w:pPr>
            <w:r w:rsidRPr="000462F0">
              <w:rPr>
                <w:b/>
                <w:bCs/>
                <w:sz w:val="20"/>
              </w:rPr>
              <w:t>Financing</w:t>
            </w:r>
          </w:p>
        </w:tc>
        <w:tc>
          <w:tcPr>
            <w:tcW w:w="725" w:type="pct"/>
            <w:gridSpan w:val="2"/>
            <w:tcBorders>
              <w:top w:val="double" w:sz="4" w:space="0" w:color="auto"/>
              <w:left w:val="double" w:sz="4" w:space="0" w:color="auto"/>
              <w:right w:val="double" w:sz="4" w:space="0" w:color="auto"/>
            </w:tcBorders>
            <w:shd w:val="clear" w:color="auto" w:fill="auto"/>
            <w:vAlign w:val="center"/>
          </w:tcPr>
          <w:p w14:paraId="411D5AC4" w14:textId="77777777" w:rsidR="002C2061" w:rsidRPr="000462F0" w:rsidRDefault="002C2061" w:rsidP="000462F0">
            <w:pPr>
              <w:keepNext/>
              <w:tabs>
                <w:tab w:val="left" w:pos="1080"/>
              </w:tabs>
              <w:jc w:val="center"/>
              <w:rPr>
                <w:b/>
                <w:bCs/>
                <w:sz w:val="20"/>
              </w:rPr>
            </w:pPr>
            <w:r w:rsidRPr="000462F0">
              <w:rPr>
                <w:b/>
                <w:bCs/>
                <w:sz w:val="20"/>
              </w:rPr>
              <w:t xml:space="preserve">NJNG Staff </w:t>
            </w:r>
          </w:p>
        </w:tc>
        <w:tc>
          <w:tcPr>
            <w:tcW w:w="675" w:type="pct"/>
            <w:gridSpan w:val="2"/>
            <w:tcBorders>
              <w:top w:val="double" w:sz="4" w:space="0" w:color="auto"/>
              <w:left w:val="double" w:sz="4" w:space="0" w:color="auto"/>
              <w:right w:val="double" w:sz="4" w:space="0" w:color="auto"/>
            </w:tcBorders>
            <w:shd w:val="clear" w:color="auto" w:fill="auto"/>
            <w:vAlign w:val="center"/>
          </w:tcPr>
          <w:p w14:paraId="1E2FDD68" w14:textId="77777777" w:rsidR="002C2061" w:rsidRPr="000462F0" w:rsidRDefault="002C2061" w:rsidP="000462F0">
            <w:pPr>
              <w:keepNext/>
              <w:tabs>
                <w:tab w:val="left" w:pos="1080"/>
              </w:tabs>
              <w:jc w:val="center"/>
              <w:rPr>
                <w:b/>
                <w:bCs/>
                <w:sz w:val="20"/>
              </w:rPr>
            </w:pPr>
            <w:r w:rsidRPr="000462F0">
              <w:rPr>
                <w:b/>
                <w:bCs/>
                <w:sz w:val="20"/>
              </w:rPr>
              <w:t>Energy Efficiency</w:t>
            </w:r>
          </w:p>
        </w:tc>
        <w:tc>
          <w:tcPr>
            <w:tcW w:w="700" w:type="pct"/>
            <w:gridSpan w:val="2"/>
            <w:tcBorders>
              <w:top w:val="double" w:sz="4" w:space="0" w:color="auto"/>
              <w:left w:val="double" w:sz="4" w:space="0" w:color="auto"/>
              <w:right w:val="double" w:sz="4" w:space="0" w:color="auto"/>
            </w:tcBorders>
            <w:shd w:val="clear" w:color="auto" w:fill="auto"/>
            <w:vAlign w:val="center"/>
          </w:tcPr>
          <w:p w14:paraId="2D4DAE35" w14:textId="77777777" w:rsidR="002C2061" w:rsidRPr="000462F0" w:rsidRDefault="002C2061" w:rsidP="000462F0">
            <w:pPr>
              <w:keepNext/>
              <w:tabs>
                <w:tab w:val="left" w:pos="1080"/>
              </w:tabs>
              <w:jc w:val="center"/>
              <w:rPr>
                <w:b/>
                <w:bCs/>
                <w:sz w:val="20"/>
              </w:rPr>
            </w:pPr>
            <w:r w:rsidRPr="000462F0">
              <w:rPr>
                <w:b/>
                <w:bCs/>
                <w:sz w:val="20"/>
              </w:rPr>
              <w:t>Contractor Information</w:t>
            </w:r>
          </w:p>
        </w:tc>
        <w:tc>
          <w:tcPr>
            <w:tcW w:w="931" w:type="pct"/>
            <w:gridSpan w:val="2"/>
            <w:tcBorders>
              <w:top w:val="double" w:sz="4" w:space="0" w:color="auto"/>
              <w:left w:val="double" w:sz="4" w:space="0" w:color="auto"/>
            </w:tcBorders>
            <w:shd w:val="clear" w:color="auto" w:fill="auto"/>
            <w:vAlign w:val="center"/>
          </w:tcPr>
          <w:p w14:paraId="1820EF6A" w14:textId="77777777" w:rsidR="002C2061" w:rsidRPr="000462F0" w:rsidRDefault="002C2061" w:rsidP="000462F0">
            <w:pPr>
              <w:keepNext/>
              <w:tabs>
                <w:tab w:val="left" w:pos="1080"/>
              </w:tabs>
              <w:jc w:val="center"/>
              <w:rPr>
                <w:b/>
                <w:bCs/>
                <w:sz w:val="20"/>
              </w:rPr>
            </w:pPr>
            <w:r w:rsidRPr="000462F0">
              <w:rPr>
                <w:b/>
                <w:bCs/>
                <w:sz w:val="20"/>
              </w:rPr>
              <w:t>Previous NJNG EE Participation</w:t>
            </w:r>
          </w:p>
        </w:tc>
      </w:tr>
      <w:tr w:rsidR="000F04A6" w:rsidRPr="00653209" w14:paraId="7BF36152" w14:textId="77777777" w:rsidTr="000462F0">
        <w:trPr>
          <w:trHeight w:val="317"/>
          <w:jc w:val="center"/>
        </w:trPr>
        <w:tc>
          <w:tcPr>
            <w:tcW w:w="1235" w:type="pct"/>
            <w:vMerge/>
            <w:tcBorders>
              <w:right w:val="double" w:sz="4" w:space="0" w:color="auto"/>
            </w:tcBorders>
            <w:shd w:val="clear" w:color="auto" w:fill="auto"/>
            <w:vAlign w:val="center"/>
          </w:tcPr>
          <w:p w14:paraId="458B8285" w14:textId="77777777" w:rsidR="002C2061" w:rsidRPr="000462F0" w:rsidRDefault="002C2061" w:rsidP="000462F0">
            <w:pPr>
              <w:keepNext/>
              <w:tabs>
                <w:tab w:val="left" w:pos="1080"/>
              </w:tabs>
              <w:rPr>
                <w:b/>
                <w:bCs/>
                <w:sz w:val="20"/>
              </w:rPr>
            </w:pPr>
          </w:p>
        </w:tc>
        <w:tc>
          <w:tcPr>
            <w:tcW w:w="327" w:type="pct"/>
            <w:tcBorders>
              <w:top w:val="double" w:sz="4" w:space="0" w:color="auto"/>
              <w:left w:val="double" w:sz="4" w:space="0" w:color="auto"/>
              <w:right w:val="single" w:sz="4" w:space="0" w:color="auto"/>
            </w:tcBorders>
            <w:shd w:val="clear" w:color="auto" w:fill="auto"/>
            <w:vAlign w:val="center"/>
          </w:tcPr>
          <w:p w14:paraId="141B1138" w14:textId="77777777" w:rsidR="002C2061" w:rsidRPr="000462F0" w:rsidRDefault="002C2061" w:rsidP="000462F0">
            <w:pPr>
              <w:keepNext/>
              <w:tabs>
                <w:tab w:val="left" w:pos="1080"/>
              </w:tabs>
              <w:jc w:val="center"/>
              <w:rPr>
                <w:b/>
                <w:bCs/>
                <w:sz w:val="20"/>
              </w:rPr>
            </w:pPr>
            <w:r w:rsidRPr="000462F0">
              <w:rPr>
                <w:b/>
                <w:bCs/>
                <w:sz w:val="20"/>
              </w:rPr>
              <w:t>#</w:t>
            </w:r>
          </w:p>
        </w:tc>
        <w:tc>
          <w:tcPr>
            <w:tcW w:w="407" w:type="pct"/>
            <w:tcBorders>
              <w:top w:val="double" w:sz="4" w:space="0" w:color="auto"/>
              <w:left w:val="single" w:sz="4" w:space="0" w:color="auto"/>
              <w:right w:val="double" w:sz="4" w:space="0" w:color="auto"/>
            </w:tcBorders>
            <w:shd w:val="clear" w:color="auto" w:fill="auto"/>
            <w:vAlign w:val="center"/>
          </w:tcPr>
          <w:p w14:paraId="6D705035" w14:textId="77777777" w:rsidR="002C2061" w:rsidRPr="000462F0" w:rsidRDefault="002C2061" w:rsidP="000462F0">
            <w:pPr>
              <w:keepNext/>
              <w:tabs>
                <w:tab w:val="left" w:pos="1080"/>
              </w:tabs>
              <w:jc w:val="center"/>
              <w:rPr>
                <w:b/>
                <w:bCs/>
                <w:sz w:val="20"/>
              </w:rPr>
            </w:pPr>
            <w:r w:rsidRPr="000462F0">
              <w:rPr>
                <w:b/>
                <w:bCs/>
                <w:sz w:val="20"/>
              </w:rPr>
              <w:t>%</w:t>
            </w:r>
          </w:p>
        </w:tc>
        <w:tc>
          <w:tcPr>
            <w:tcW w:w="339" w:type="pct"/>
            <w:tcBorders>
              <w:top w:val="double" w:sz="4" w:space="0" w:color="auto"/>
              <w:left w:val="double" w:sz="4" w:space="0" w:color="auto"/>
            </w:tcBorders>
            <w:shd w:val="clear" w:color="auto" w:fill="auto"/>
            <w:vAlign w:val="center"/>
          </w:tcPr>
          <w:p w14:paraId="08C1EA4F" w14:textId="77777777" w:rsidR="002C2061" w:rsidRPr="000462F0" w:rsidRDefault="002C2061" w:rsidP="000462F0">
            <w:pPr>
              <w:keepNext/>
              <w:tabs>
                <w:tab w:val="left" w:pos="1080"/>
              </w:tabs>
              <w:jc w:val="center"/>
              <w:rPr>
                <w:b/>
                <w:bCs/>
                <w:sz w:val="20"/>
              </w:rPr>
            </w:pPr>
            <w:r w:rsidRPr="000462F0">
              <w:rPr>
                <w:b/>
                <w:bCs/>
                <w:sz w:val="20"/>
              </w:rPr>
              <w:t>#</w:t>
            </w:r>
          </w:p>
        </w:tc>
        <w:tc>
          <w:tcPr>
            <w:tcW w:w="386" w:type="pct"/>
            <w:tcBorders>
              <w:top w:val="double" w:sz="4" w:space="0" w:color="auto"/>
              <w:left w:val="single" w:sz="4" w:space="0" w:color="auto"/>
              <w:right w:val="double" w:sz="4" w:space="0" w:color="auto"/>
            </w:tcBorders>
            <w:shd w:val="clear" w:color="auto" w:fill="auto"/>
            <w:vAlign w:val="center"/>
          </w:tcPr>
          <w:p w14:paraId="12467F4A" w14:textId="77777777" w:rsidR="002C2061" w:rsidRPr="000462F0" w:rsidRDefault="002C2061" w:rsidP="000462F0">
            <w:pPr>
              <w:keepNext/>
              <w:tabs>
                <w:tab w:val="left" w:pos="1080"/>
              </w:tabs>
              <w:jc w:val="center"/>
              <w:rPr>
                <w:b/>
                <w:bCs/>
                <w:sz w:val="20"/>
              </w:rPr>
            </w:pPr>
            <w:r w:rsidRPr="000462F0">
              <w:rPr>
                <w:b/>
                <w:bCs/>
                <w:sz w:val="20"/>
              </w:rPr>
              <w:t>%</w:t>
            </w:r>
          </w:p>
        </w:tc>
        <w:tc>
          <w:tcPr>
            <w:tcW w:w="289" w:type="pct"/>
            <w:tcBorders>
              <w:top w:val="double" w:sz="4" w:space="0" w:color="auto"/>
              <w:left w:val="double" w:sz="4" w:space="0" w:color="auto"/>
            </w:tcBorders>
            <w:shd w:val="clear" w:color="auto" w:fill="auto"/>
            <w:vAlign w:val="center"/>
          </w:tcPr>
          <w:p w14:paraId="358E0244" w14:textId="77777777" w:rsidR="002C2061" w:rsidRPr="000462F0" w:rsidRDefault="002C2061" w:rsidP="000462F0">
            <w:pPr>
              <w:keepNext/>
              <w:tabs>
                <w:tab w:val="left" w:pos="1080"/>
              </w:tabs>
              <w:jc w:val="center"/>
              <w:rPr>
                <w:b/>
                <w:bCs/>
                <w:sz w:val="20"/>
              </w:rPr>
            </w:pPr>
            <w:r w:rsidRPr="000462F0">
              <w:rPr>
                <w:b/>
                <w:bCs/>
                <w:sz w:val="20"/>
              </w:rPr>
              <w:t>#</w:t>
            </w:r>
          </w:p>
        </w:tc>
        <w:tc>
          <w:tcPr>
            <w:tcW w:w="386" w:type="pct"/>
            <w:tcBorders>
              <w:top w:val="double" w:sz="4" w:space="0" w:color="auto"/>
              <w:left w:val="single" w:sz="4" w:space="0" w:color="auto"/>
              <w:right w:val="double" w:sz="4" w:space="0" w:color="auto"/>
            </w:tcBorders>
            <w:shd w:val="clear" w:color="auto" w:fill="auto"/>
            <w:vAlign w:val="center"/>
          </w:tcPr>
          <w:p w14:paraId="23F9B004" w14:textId="77777777" w:rsidR="002C2061" w:rsidRPr="000462F0" w:rsidRDefault="002C2061" w:rsidP="000462F0">
            <w:pPr>
              <w:keepNext/>
              <w:tabs>
                <w:tab w:val="left" w:pos="1080"/>
              </w:tabs>
              <w:jc w:val="center"/>
              <w:rPr>
                <w:b/>
                <w:bCs/>
                <w:sz w:val="20"/>
              </w:rPr>
            </w:pPr>
            <w:r w:rsidRPr="000462F0">
              <w:rPr>
                <w:b/>
                <w:bCs/>
                <w:sz w:val="20"/>
              </w:rPr>
              <w:t>%</w:t>
            </w:r>
          </w:p>
        </w:tc>
        <w:tc>
          <w:tcPr>
            <w:tcW w:w="316" w:type="pct"/>
            <w:tcBorders>
              <w:top w:val="double" w:sz="4" w:space="0" w:color="auto"/>
              <w:left w:val="double" w:sz="4" w:space="0" w:color="auto"/>
            </w:tcBorders>
            <w:shd w:val="clear" w:color="auto" w:fill="auto"/>
            <w:vAlign w:val="center"/>
          </w:tcPr>
          <w:p w14:paraId="3CE23D9B" w14:textId="77777777" w:rsidR="002C2061" w:rsidRPr="000462F0" w:rsidRDefault="002C2061" w:rsidP="000462F0">
            <w:pPr>
              <w:keepNext/>
              <w:tabs>
                <w:tab w:val="left" w:pos="1080"/>
              </w:tabs>
              <w:jc w:val="center"/>
              <w:rPr>
                <w:b/>
                <w:bCs/>
                <w:sz w:val="20"/>
              </w:rPr>
            </w:pPr>
            <w:r w:rsidRPr="000462F0">
              <w:rPr>
                <w:b/>
                <w:bCs/>
                <w:sz w:val="20"/>
              </w:rPr>
              <w:t>#</w:t>
            </w:r>
          </w:p>
        </w:tc>
        <w:tc>
          <w:tcPr>
            <w:tcW w:w="384" w:type="pct"/>
            <w:tcBorders>
              <w:top w:val="double" w:sz="4" w:space="0" w:color="auto"/>
              <w:left w:val="single" w:sz="4" w:space="0" w:color="auto"/>
              <w:right w:val="double" w:sz="4" w:space="0" w:color="auto"/>
            </w:tcBorders>
            <w:shd w:val="clear" w:color="auto" w:fill="auto"/>
            <w:vAlign w:val="center"/>
          </w:tcPr>
          <w:p w14:paraId="4E6226F8" w14:textId="77777777" w:rsidR="002C2061" w:rsidRPr="000462F0" w:rsidRDefault="002C2061" w:rsidP="000462F0">
            <w:pPr>
              <w:keepNext/>
              <w:tabs>
                <w:tab w:val="left" w:pos="1080"/>
              </w:tabs>
              <w:jc w:val="center"/>
              <w:rPr>
                <w:b/>
                <w:bCs/>
                <w:sz w:val="20"/>
              </w:rPr>
            </w:pPr>
            <w:r w:rsidRPr="000462F0">
              <w:rPr>
                <w:b/>
                <w:bCs/>
                <w:sz w:val="20"/>
              </w:rPr>
              <w:t>%</w:t>
            </w:r>
          </w:p>
        </w:tc>
        <w:tc>
          <w:tcPr>
            <w:tcW w:w="465" w:type="pct"/>
            <w:tcBorders>
              <w:top w:val="double" w:sz="4" w:space="0" w:color="auto"/>
              <w:left w:val="double" w:sz="4" w:space="0" w:color="auto"/>
              <w:right w:val="single" w:sz="4" w:space="0" w:color="auto"/>
            </w:tcBorders>
            <w:shd w:val="clear" w:color="auto" w:fill="auto"/>
            <w:vAlign w:val="center"/>
          </w:tcPr>
          <w:p w14:paraId="267DD2C2" w14:textId="77777777" w:rsidR="002C2061" w:rsidRPr="000462F0" w:rsidRDefault="002C2061" w:rsidP="000462F0">
            <w:pPr>
              <w:keepNext/>
              <w:tabs>
                <w:tab w:val="left" w:pos="1080"/>
              </w:tabs>
              <w:jc w:val="center"/>
              <w:rPr>
                <w:b/>
                <w:bCs/>
                <w:sz w:val="20"/>
              </w:rPr>
            </w:pPr>
            <w:r w:rsidRPr="000462F0">
              <w:rPr>
                <w:b/>
                <w:bCs/>
                <w:sz w:val="20"/>
              </w:rPr>
              <w:t>#</w:t>
            </w:r>
          </w:p>
        </w:tc>
        <w:tc>
          <w:tcPr>
            <w:tcW w:w="466" w:type="pct"/>
            <w:tcBorders>
              <w:top w:val="double" w:sz="4" w:space="0" w:color="auto"/>
              <w:left w:val="single" w:sz="4" w:space="0" w:color="auto"/>
            </w:tcBorders>
            <w:shd w:val="clear" w:color="auto" w:fill="auto"/>
            <w:vAlign w:val="center"/>
          </w:tcPr>
          <w:p w14:paraId="440B2E13" w14:textId="77777777" w:rsidR="002C2061" w:rsidRPr="000462F0" w:rsidRDefault="002C2061" w:rsidP="000462F0">
            <w:pPr>
              <w:keepNext/>
              <w:tabs>
                <w:tab w:val="left" w:pos="1080"/>
              </w:tabs>
              <w:jc w:val="center"/>
              <w:rPr>
                <w:b/>
                <w:bCs/>
                <w:sz w:val="20"/>
              </w:rPr>
            </w:pPr>
            <w:r w:rsidRPr="000462F0">
              <w:rPr>
                <w:b/>
                <w:bCs/>
                <w:sz w:val="20"/>
              </w:rPr>
              <w:t>%</w:t>
            </w:r>
          </w:p>
        </w:tc>
      </w:tr>
      <w:tr w:rsidR="000F04A6" w:rsidRPr="00653209" w14:paraId="5912E557" w14:textId="77777777" w:rsidTr="000462F0">
        <w:trPr>
          <w:trHeight w:val="317"/>
          <w:jc w:val="center"/>
        </w:trPr>
        <w:tc>
          <w:tcPr>
            <w:tcW w:w="1235" w:type="pct"/>
            <w:tcBorders>
              <w:top w:val="double" w:sz="4" w:space="0" w:color="auto"/>
              <w:bottom w:val="single" w:sz="4" w:space="0" w:color="auto"/>
              <w:right w:val="double" w:sz="4" w:space="0" w:color="auto"/>
            </w:tcBorders>
            <w:shd w:val="clear" w:color="auto" w:fill="auto"/>
            <w:vAlign w:val="center"/>
          </w:tcPr>
          <w:p w14:paraId="42E97F80" w14:textId="77777777" w:rsidR="002C2061" w:rsidRPr="000462F0" w:rsidRDefault="002C2061" w:rsidP="000462F0">
            <w:pPr>
              <w:keepNext/>
              <w:tabs>
                <w:tab w:val="left" w:pos="1080"/>
              </w:tabs>
              <w:rPr>
                <w:sz w:val="20"/>
              </w:rPr>
            </w:pPr>
            <w:r w:rsidRPr="000462F0">
              <w:rPr>
                <w:sz w:val="20"/>
              </w:rPr>
              <w:t>Extremely Important (5)</w:t>
            </w:r>
          </w:p>
        </w:tc>
        <w:tc>
          <w:tcPr>
            <w:tcW w:w="327" w:type="pct"/>
            <w:tcBorders>
              <w:top w:val="double" w:sz="4" w:space="0" w:color="auto"/>
              <w:left w:val="double" w:sz="4" w:space="0" w:color="auto"/>
              <w:right w:val="single" w:sz="4" w:space="0" w:color="auto"/>
            </w:tcBorders>
            <w:shd w:val="clear" w:color="auto" w:fill="auto"/>
            <w:vAlign w:val="center"/>
          </w:tcPr>
          <w:p w14:paraId="12CD1CF5" w14:textId="77777777" w:rsidR="002C2061" w:rsidRPr="000462F0" w:rsidRDefault="002C2061" w:rsidP="000462F0">
            <w:pPr>
              <w:keepNext/>
              <w:tabs>
                <w:tab w:val="left" w:pos="1080"/>
              </w:tabs>
              <w:jc w:val="center"/>
              <w:rPr>
                <w:sz w:val="20"/>
              </w:rPr>
            </w:pPr>
            <w:r w:rsidRPr="000462F0">
              <w:rPr>
                <w:sz w:val="20"/>
              </w:rPr>
              <w:t>24</w:t>
            </w:r>
          </w:p>
        </w:tc>
        <w:tc>
          <w:tcPr>
            <w:tcW w:w="407" w:type="pct"/>
            <w:tcBorders>
              <w:top w:val="double" w:sz="4" w:space="0" w:color="auto"/>
              <w:left w:val="single" w:sz="4" w:space="0" w:color="auto"/>
              <w:right w:val="double" w:sz="4" w:space="0" w:color="auto"/>
            </w:tcBorders>
            <w:shd w:val="clear" w:color="auto" w:fill="auto"/>
            <w:vAlign w:val="center"/>
          </w:tcPr>
          <w:p w14:paraId="61DC931B" w14:textId="77777777" w:rsidR="002C2061" w:rsidRPr="000462F0" w:rsidRDefault="002C2061" w:rsidP="000462F0">
            <w:pPr>
              <w:keepNext/>
              <w:tabs>
                <w:tab w:val="left" w:pos="1080"/>
              </w:tabs>
              <w:jc w:val="center"/>
              <w:rPr>
                <w:sz w:val="20"/>
              </w:rPr>
            </w:pPr>
            <w:r w:rsidRPr="000462F0">
              <w:rPr>
                <w:sz w:val="20"/>
              </w:rPr>
              <w:t>87%</w:t>
            </w:r>
          </w:p>
        </w:tc>
        <w:tc>
          <w:tcPr>
            <w:tcW w:w="339" w:type="pct"/>
            <w:tcBorders>
              <w:top w:val="double" w:sz="4" w:space="0" w:color="auto"/>
              <w:left w:val="double" w:sz="4" w:space="0" w:color="auto"/>
            </w:tcBorders>
            <w:shd w:val="clear" w:color="auto" w:fill="auto"/>
            <w:vAlign w:val="center"/>
          </w:tcPr>
          <w:p w14:paraId="6604642C" w14:textId="77777777" w:rsidR="002C2061" w:rsidRPr="000462F0" w:rsidRDefault="002C2061" w:rsidP="000462F0">
            <w:pPr>
              <w:keepNext/>
              <w:tabs>
                <w:tab w:val="left" w:pos="1080"/>
              </w:tabs>
              <w:jc w:val="center"/>
              <w:rPr>
                <w:sz w:val="20"/>
              </w:rPr>
            </w:pPr>
            <w:r w:rsidRPr="000462F0">
              <w:rPr>
                <w:sz w:val="20"/>
              </w:rPr>
              <w:t>15</w:t>
            </w:r>
          </w:p>
        </w:tc>
        <w:tc>
          <w:tcPr>
            <w:tcW w:w="386" w:type="pct"/>
            <w:tcBorders>
              <w:top w:val="double" w:sz="4" w:space="0" w:color="auto"/>
              <w:left w:val="single" w:sz="4" w:space="0" w:color="auto"/>
              <w:right w:val="double" w:sz="4" w:space="0" w:color="auto"/>
            </w:tcBorders>
            <w:shd w:val="clear" w:color="auto" w:fill="auto"/>
            <w:vAlign w:val="center"/>
          </w:tcPr>
          <w:p w14:paraId="5183E55E" w14:textId="77777777" w:rsidR="002C2061" w:rsidRPr="000462F0" w:rsidRDefault="002C2061" w:rsidP="000462F0">
            <w:pPr>
              <w:keepNext/>
              <w:tabs>
                <w:tab w:val="left" w:pos="1080"/>
              </w:tabs>
              <w:jc w:val="center"/>
              <w:rPr>
                <w:sz w:val="20"/>
              </w:rPr>
            </w:pPr>
            <w:r w:rsidRPr="000462F0">
              <w:rPr>
                <w:sz w:val="20"/>
              </w:rPr>
              <w:t>54%</w:t>
            </w:r>
          </w:p>
        </w:tc>
        <w:tc>
          <w:tcPr>
            <w:tcW w:w="289" w:type="pct"/>
            <w:tcBorders>
              <w:top w:val="double" w:sz="4" w:space="0" w:color="auto"/>
              <w:left w:val="double" w:sz="4" w:space="0" w:color="auto"/>
            </w:tcBorders>
            <w:shd w:val="clear" w:color="auto" w:fill="auto"/>
            <w:vAlign w:val="center"/>
          </w:tcPr>
          <w:p w14:paraId="4C032AE1" w14:textId="77777777" w:rsidR="002C2061" w:rsidRPr="000462F0" w:rsidRDefault="002C2061" w:rsidP="000462F0">
            <w:pPr>
              <w:keepNext/>
              <w:tabs>
                <w:tab w:val="left" w:pos="1080"/>
              </w:tabs>
              <w:jc w:val="center"/>
              <w:rPr>
                <w:sz w:val="20"/>
              </w:rPr>
            </w:pPr>
            <w:r w:rsidRPr="000462F0">
              <w:rPr>
                <w:sz w:val="20"/>
              </w:rPr>
              <w:t>14</w:t>
            </w:r>
          </w:p>
        </w:tc>
        <w:tc>
          <w:tcPr>
            <w:tcW w:w="386" w:type="pct"/>
            <w:tcBorders>
              <w:top w:val="double" w:sz="4" w:space="0" w:color="auto"/>
              <w:left w:val="single" w:sz="4" w:space="0" w:color="auto"/>
              <w:right w:val="double" w:sz="4" w:space="0" w:color="auto"/>
            </w:tcBorders>
            <w:shd w:val="clear" w:color="auto" w:fill="auto"/>
            <w:vAlign w:val="center"/>
          </w:tcPr>
          <w:p w14:paraId="3090CA83" w14:textId="77777777" w:rsidR="002C2061" w:rsidRPr="000462F0" w:rsidRDefault="002C2061" w:rsidP="000462F0">
            <w:pPr>
              <w:keepNext/>
              <w:tabs>
                <w:tab w:val="left" w:pos="1080"/>
              </w:tabs>
              <w:jc w:val="center"/>
              <w:rPr>
                <w:sz w:val="20"/>
              </w:rPr>
            </w:pPr>
            <w:r w:rsidRPr="000462F0">
              <w:rPr>
                <w:sz w:val="20"/>
              </w:rPr>
              <w:t>52%</w:t>
            </w:r>
          </w:p>
        </w:tc>
        <w:tc>
          <w:tcPr>
            <w:tcW w:w="316" w:type="pct"/>
            <w:tcBorders>
              <w:top w:val="double" w:sz="4" w:space="0" w:color="auto"/>
              <w:left w:val="double" w:sz="4" w:space="0" w:color="auto"/>
            </w:tcBorders>
            <w:shd w:val="clear" w:color="auto" w:fill="auto"/>
            <w:vAlign w:val="center"/>
          </w:tcPr>
          <w:p w14:paraId="3DB5D616" w14:textId="77777777" w:rsidR="002C2061" w:rsidRPr="000462F0" w:rsidRDefault="002C2061" w:rsidP="000462F0">
            <w:pPr>
              <w:keepNext/>
              <w:tabs>
                <w:tab w:val="left" w:pos="1080"/>
              </w:tabs>
              <w:jc w:val="center"/>
              <w:rPr>
                <w:sz w:val="20"/>
              </w:rPr>
            </w:pPr>
            <w:r w:rsidRPr="000462F0">
              <w:rPr>
                <w:sz w:val="20"/>
              </w:rPr>
              <w:t>15</w:t>
            </w:r>
          </w:p>
        </w:tc>
        <w:tc>
          <w:tcPr>
            <w:tcW w:w="384" w:type="pct"/>
            <w:tcBorders>
              <w:top w:val="double" w:sz="4" w:space="0" w:color="auto"/>
              <w:left w:val="single" w:sz="4" w:space="0" w:color="auto"/>
              <w:right w:val="double" w:sz="4" w:space="0" w:color="auto"/>
            </w:tcBorders>
            <w:shd w:val="clear" w:color="auto" w:fill="auto"/>
            <w:vAlign w:val="center"/>
          </w:tcPr>
          <w:p w14:paraId="03E2E350" w14:textId="77777777" w:rsidR="002C2061" w:rsidRPr="000462F0" w:rsidRDefault="002C2061" w:rsidP="000462F0">
            <w:pPr>
              <w:keepNext/>
              <w:tabs>
                <w:tab w:val="left" w:pos="1080"/>
              </w:tabs>
              <w:jc w:val="center"/>
              <w:rPr>
                <w:sz w:val="20"/>
              </w:rPr>
            </w:pPr>
            <w:r w:rsidRPr="000462F0">
              <w:rPr>
                <w:sz w:val="20"/>
              </w:rPr>
              <w:t>52%</w:t>
            </w:r>
          </w:p>
        </w:tc>
        <w:tc>
          <w:tcPr>
            <w:tcW w:w="465" w:type="pct"/>
            <w:tcBorders>
              <w:top w:val="double" w:sz="4" w:space="0" w:color="auto"/>
              <w:left w:val="double" w:sz="4" w:space="0" w:color="auto"/>
              <w:right w:val="single" w:sz="4" w:space="0" w:color="auto"/>
            </w:tcBorders>
            <w:shd w:val="clear" w:color="auto" w:fill="auto"/>
            <w:vAlign w:val="center"/>
          </w:tcPr>
          <w:p w14:paraId="323714F5" w14:textId="77777777" w:rsidR="002C2061" w:rsidRPr="000462F0" w:rsidRDefault="002C2061" w:rsidP="000462F0">
            <w:pPr>
              <w:keepNext/>
              <w:tabs>
                <w:tab w:val="left" w:pos="1080"/>
              </w:tabs>
              <w:jc w:val="center"/>
              <w:rPr>
                <w:sz w:val="20"/>
              </w:rPr>
            </w:pPr>
            <w:r w:rsidRPr="000462F0">
              <w:rPr>
                <w:sz w:val="20"/>
              </w:rPr>
              <w:t>7</w:t>
            </w:r>
          </w:p>
        </w:tc>
        <w:tc>
          <w:tcPr>
            <w:tcW w:w="466" w:type="pct"/>
            <w:tcBorders>
              <w:top w:val="double" w:sz="4" w:space="0" w:color="auto"/>
              <w:left w:val="single" w:sz="4" w:space="0" w:color="auto"/>
            </w:tcBorders>
            <w:shd w:val="clear" w:color="auto" w:fill="auto"/>
            <w:vAlign w:val="center"/>
          </w:tcPr>
          <w:p w14:paraId="062BCAE2" w14:textId="77777777" w:rsidR="002C2061" w:rsidRPr="000462F0" w:rsidRDefault="002C2061" w:rsidP="000462F0">
            <w:pPr>
              <w:keepNext/>
              <w:tabs>
                <w:tab w:val="left" w:pos="1080"/>
              </w:tabs>
              <w:jc w:val="center"/>
              <w:rPr>
                <w:sz w:val="20"/>
              </w:rPr>
            </w:pPr>
            <w:r w:rsidRPr="000462F0">
              <w:rPr>
                <w:sz w:val="20"/>
              </w:rPr>
              <w:t>26%</w:t>
            </w:r>
          </w:p>
        </w:tc>
      </w:tr>
      <w:tr w:rsidR="000F04A6" w:rsidRPr="00653209" w14:paraId="1F712790" w14:textId="77777777" w:rsidTr="000462F0">
        <w:trPr>
          <w:trHeight w:val="317"/>
          <w:jc w:val="center"/>
        </w:trPr>
        <w:tc>
          <w:tcPr>
            <w:tcW w:w="1235" w:type="pct"/>
            <w:tcBorders>
              <w:top w:val="single" w:sz="4" w:space="0" w:color="auto"/>
              <w:bottom w:val="single" w:sz="4" w:space="0" w:color="auto"/>
              <w:right w:val="double" w:sz="4" w:space="0" w:color="auto"/>
            </w:tcBorders>
            <w:shd w:val="clear" w:color="auto" w:fill="auto"/>
            <w:vAlign w:val="center"/>
          </w:tcPr>
          <w:p w14:paraId="44F51F02" w14:textId="77777777" w:rsidR="002C2061" w:rsidRPr="000462F0" w:rsidRDefault="002C2061" w:rsidP="000462F0">
            <w:pPr>
              <w:keepNext/>
              <w:tabs>
                <w:tab w:val="left" w:pos="1080"/>
              </w:tabs>
              <w:rPr>
                <w:sz w:val="20"/>
              </w:rPr>
            </w:pPr>
            <w:r w:rsidRPr="000462F0">
              <w:rPr>
                <w:sz w:val="20"/>
              </w:rPr>
              <w:t>Very Important (4)</w:t>
            </w:r>
          </w:p>
        </w:tc>
        <w:tc>
          <w:tcPr>
            <w:tcW w:w="327" w:type="pct"/>
            <w:tcBorders>
              <w:left w:val="double" w:sz="4" w:space="0" w:color="auto"/>
              <w:right w:val="single" w:sz="4" w:space="0" w:color="auto"/>
            </w:tcBorders>
            <w:shd w:val="clear" w:color="auto" w:fill="auto"/>
            <w:vAlign w:val="center"/>
          </w:tcPr>
          <w:p w14:paraId="0AB378DB" w14:textId="77777777" w:rsidR="002C2061" w:rsidRPr="000462F0" w:rsidRDefault="002C2061" w:rsidP="000462F0">
            <w:pPr>
              <w:keepNext/>
              <w:tabs>
                <w:tab w:val="left" w:pos="1080"/>
              </w:tabs>
              <w:jc w:val="center"/>
              <w:rPr>
                <w:sz w:val="20"/>
              </w:rPr>
            </w:pPr>
            <w:r w:rsidRPr="000462F0">
              <w:rPr>
                <w:sz w:val="20"/>
              </w:rPr>
              <w:t>4</w:t>
            </w:r>
          </w:p>
        </w:tc>
        <w:tc>
          <w:tcPr>
            <w:tcW w:w="407" w:type="pct"/>
            <w:tcBorders>
              <w:left w:val="single" w:sz="4" w:space="0" w:color="auto"/>
              <w:right w:val="double" w:sz="4" w:space="0" w:color="auto"/>
            </w:tcBorders>
            <w:shd w:val="clear" w:color="auto" w:fill="auto"/>
            <w:vAlign w:val="center"/>
          </w:tcPr>
          <w:p w14:paraId="223016F8" w14:textId="77777777" w:rsidR="002C2061" w:rsidRPr="000462F0" w:rsidRDefault="002C2061" w:rsidP="000462F0">
            <w:pPr>
              <w:keepNext/>
              <w:tabs>
                <w:tab w:val="left" w:pos="1080"/>
              </w:tabs>
              <w:jc w:val="center"/>
              <w:rPr>
                <w:sz w:val="20"/>
              </w:rPr>
            </w:pPr>
            <w:r w:rsidRPr="000462F0">
              <w:rPr>
                <w:sz w:val="20"/>
              </w:rPr>
              <w:t>13%</w:t>
            </w:r>
          </w:p>
        </w:tc>
        <w:tc>
          <w:tcPr>
            <w:tcW w:w="339" w:type="pct"/>
            <w:tcBorders>
              <w:left w:val="double" w:sz="4" w:space="0" w:color="auto"/>
            </w:tcBorders>
            <w:shd w:val="clear" w:color="auto" w:fill="auto"/>
            <w:vAlign w:val="center"/>
          </w:tcPr>
          <w:p w14:paraId="29EDDE6B" w14:textId="77777777" w:rsidR="002C2061" w:rsidRPr="000462F0" w:rsidRDefault="002C2061" w:rsidP="000462F0">
            <w:pPr>
              <w:keepNext/>
              <w:tabs>
                <w:tab w:val="left" w:pos="1080"/>
              </w:tabs>
              <w:jc w:val="center"/>
              <w:rPr>
                <w:sz w:val="20"/>
              </w:rPr>
            </w:pPr>
            <w:r w:rsidRPr="000462F0">
              <w:rPr>
                <w:sz w:val="20"/>
              </w:rPr>
              <w:t>2</w:t>
            </w:r>
          </w:p>
        </w:tc>
        <w:tc>
          <w:tcPr>
            <w:tcW w:w="386" w:type="pct"/>
            <w:tcBorders>
              <w:left w:val="single" w:sz="4" w:space="0" w:color="auto"/>
              <w:right w:val="double" w:sz="4" w:space="0" w:color="auto"/>
            </w:tcBorders>
            <w:shd w:val="clear" w:color="auto" w:fill="auto"/>
            <w:vAlign w:val="center"/>
          </w:tcPr>
          <w:p w14:paraId="257A7CCC" w14:textId="77777777" w:rsidR="002C2061" w:rsidRPr="000462F0" w:rsidRDefault="002C2061" w:rsidP="000462F0">
            <w:pPr>
              <w:keepNext/>
              <w:tabs>
                <w:tab w:val="left" w:pos="1080"/>
              </w:tabs>
              <w:jc w:val="center"/>
              <w:rPr>
                <w:sz w:val="20"/>
              </w:rPr>
            </w:pPr>
            <w:r w:rsidRPr="000462F0">
              <w:rPr>
                <w:sz w:val="20"/>
              </w:rPr>
              <w:t>7%</w:t>
            </w:r>
          </w:p>
        </w:tc>
        <w:tc>
          <w:tcPr>
            <w:tcW w:w="289" w:type="pct"/>
            <w:tcBorders>
              <w:left w:val="double" w:sz="4" w:space="0" w:color="auto"/>
            </w:tcBorders>
            <w:shd w:val="clear" w:color="auto" w:fill="auto"/>
            <w:vAlign w:val="center"/>
          </w:tcPr>
          <w:p w14:paraId="6712745A" w14:textId="77777777" w:rsidR="002C2061" w:rsidRPr="000462F0" w:rsidRDefault="002C2061" w:rsidP="000462F0">
            <w:pPr>
              <w:keepNext/>
              <w:tabs>
                <w:tab w:val="left" w:pos="1080"/>
              </w:tabs>
              <w:jc w:val="center"/>
              <w:rPr>
                <w:sz w:val="20"/>
              </w:rPr>
            </w:pPr>
            <w:r w:rsidRPr="000462F0">
              <w:rPr>
                <w:sz w:val="20"/>
              </w:rPr>
              <w:t>7</w:t>
            </w:r>
          </w:p>
        </w:tc>
        <w:tc>
          <w:tcPr>
            <w:tcW w:w="386" w:type="pct"/>
            <w:tcBorders>
              <w:left w:val="single" w:sz="4" w:space="0" w:color="auto"/>
              <w:right w:val="double" w:sz="4" w:space="0" w:color="auto"/>
            </w:tcBorders>
            <w:shd w:val="clear" w:color="auto" w:fill="auto"/>
            <w:vAlign w:val="center"/>
          </w:tcPr>
          <w:p w14:paraId="4A067D28" w14:textId="77777777" w:rsidR="002C2061" w:rsidRPr="000462F0" w:rsidRDefault="002C2061" w:rsidP="000462F0">
            <w:pPr>
              <w:keepNext/>
              <w:tabs>
                <w:tab w:val="left" w:pos="1080"/>
              </w:tabs>
              <w:jc w:val="center"/>
              <w:rPr>
                <w:sz w:val="20"/>
              </w:rPr>
            </w:pPr>
            <w:r w:rsidRPr="000462F0">
              <w:rPr>
                <w:sz w:val="20"/>
              </w:rPr>
              <w:t>25%</w:t>
            </w:r>
          </w:p>
        </w:tc>
        <w:tc>
          <w:tcPr>
            <w:tcW w:w="316" w:type="pct"/>
            <w:tcBorders>
              <w:left w:val="double" w:sz="4" w:space="0" w:color="auto"/>
            </w:tcBorders>
            <w:shd w:val="clear" w:color="auto" w:fill="auto"/>
            <w:vAlign w:val="center"/>
          </w:tcPr>
          <w:p w14:paraId="75FC46E9" w14:textId="77777777" w:rsidR="002C2061" w:rsidRPr="000462F0" w:rsidRDefault="002C2061" w:rsidP="000462F0">
            <w:pPr>
              <w:keepNext/>
              <w:tabs>
                <w:tab w:val="left" w:pos="1080"/>
              </w:tabs>
              <w:jc w:val="center"/>
              <w:rPr>
                <w:sz w:val="20"/>
              </w:rPr>
            </w:pPr>
            <w:r w:rsidRPr="000462F0">
              <w:rPr>
                <w:sz w:val="20"/>
              </w:rPr>
              <w:t>6</w:t>
            </w:r>
          </w:p>
        </w:tc>
        <w:tc>
          <w:tcPr>
            <w:tcW w:w="384" w:type="pct"/>
            <w:tcBorders>
              <w:left w:val="single" w:sz="4" w:space="0" w:color="auto"/>
              <w:right w:val="double" w:sz="4" w:space="0" w:color="auto"/>
            </w:tcBorders>
            <w:shd w:val="clear" w:color="auto" w:fill="auto"/>
            <w:vAlign w:val="center"/>
          </w:tcPr>
          <w:p w14:paraId="6A39619C" w14:textId="77777777" w:rsidR="002C2061" w:rsidRPr="000462F0" w:rsidRDefault="002C2061" w:rsidP="000462F0">
            <w:pPr>
              <w:keepNext/>
              <w:tabs>
                <w:tab w:val="left" w:pos="1080"/>
              </w:tabs>
              <w:jc w:val="center"/>
              <w:rPr>
                <w:sz w:val="20"/>
              </w:rPr>
            </w:pPr>
            <w:r w:rsidRPr="000462F0">
              <w:rPr>
                <w:sz w:val="20"/>
              </w:rPr>
              <w:t>21%</w:t>
            </w:r>
          </w:p>
        </w:tc>
        <w:tc>
          <w:tcPr>
            <w:tcW w:w="465" w:type="pct"/>
            <w:tcBorders>
              <w:left w:val="double" w:sz="4" w:space="0" w:color="auto"/>
              <w:right w:val="single" w:sz="4" w:space="0" w:color="auto"/>
            </w:tcBorders>
            <w:shd w:val="clear" w:color="auto" w:fill="auto"/>
            <w:vAlign w:val="center"/>
          </w:tcPr>
          <w:p w14:paraId="36629F60" w14:textId="77777777" w:rsidR="002C2061" w:rsidRPr="000462F0" w:rsidRDefault="002C2061" w:rsidP="000462F0">
            <w:pPr>
              <w:keepNext/>
              <w:tabs>
                <w:tab w:val="left" w:pos="1080"/>
              </w:tabs>
              <w:jc w:val="center"/>
              <w:rPr>
                <w:sz w:val="20"/>
              </w:rPr>
            </w:pPr>
            <w:r w:rsidRPr="000462F0">
              <w:rPr>
                <w:sz w:val="20"/>
              </w:rPr>
              <w:t>2</w:t>
            </w:r>
          </w:p>
        </w:tc>
        <w:tc>
          <w:tcPr>
            <w:tcW w:w="466" w:type="pct"/>
            <w:tcBorders>
              <w:left w:val="single" w:sz="4" w:space="0" w:color="auto"/>
            </w:tcBorders>
            <w:shd w:val="clear" w:color="auto" w:fill="auto"/>
            <w:vAlign w:val="center"/>
          </w:tcPr>
          <w:p w14:paraId="0088E977" w14:textId="77777777" w:rsidR="002C2061" w:rsidRPr="000462F0" w:rsidRDefault="002C2061" w:rsidP="000462F0">
            <w:pPr>
              <w:keepNext/>
              <w:tabs>
                <w:tab w:val="left" w:pos="1080"/>
              </w:tabs>
              <w:jc w:val="center"/>
              <w:rPr>
                <w:sz w:val="20"/>
              </w:rPr>
            </w:pPr>
            <w:r w:rsidRPr="000462F0">
              <w:rPr>
                <w:sz w:val="20"/>
              </w:rPr>
              <w:t>7%</w:t>
            </w:r>
          </w:p>
        </w:tc>
      </w:tr>
      <w:tr w:rsidR="000F04A6" w:rsidRPr="00653209" w14:paraId="0D3C77F2" w14:textId="77777777" w:rsidTr="000462F0">
        <w:trPr>
          <w:trHeight w:val="317"/>
          <w:jc w:val="center"/>
        </w:trPr>
        <w:tc>
          <w:tcPr>
            <w:tcW w:w="1235" w:type="pct"/>
            <w:tcBorders>
              <w:top w:val="single" w:sz="4" w:space="0" w:color="auto"/>
              <w:bottom w:val="single" w:sz="4" w:space="0" w:color="auto"/>
              <w:right w:val="double" w:sz="4" w:space="0" w:color="auto"/>
            </w:tcBorders>
            <w:shd w:val="clear" w:color="auto" w:fill="auto"/>
            <w:vAlign w:val="center"/>
          </w:tcPr>
          <w:p w14:paraId="53079508" w14:textId="77777777" w:rsidR="002C2061" w:rsidRPr="000462F0" w:rsidRDefault="002C2061" w:rsidP="000462F0">
            <w:pPr>
              <w:keepNext/>
              <w:tabs>
                <w:tab w:val="left" w:pos="1080"/>
              </w:tabs>
              <w:rPr>
                <w:sz w:val="20"/>
              </w:rPr>
            </w:pPr>
            <w:r w:rsidRPr="000462F0">
              <w:rPr>
                <w:sz w:val="20"/>
              </w:rPr>
              <w:t>Moderately Important (3)</w:t>
            </w:r>
          </w:p>
        </w:tc>
        <w:tc>
          <w:tcPr>
            <w:tcW w:w="327" w:type="pct"/>
            <w:tcBorders>
              <w:left w:val="double" w:sz="4" w:space="0" w:color="auto"/>
              <w:right w:val="single" w:sz="4" w:space="0" w:color="auto"/>
            </w:tcBorders>
            <w:shd w:val="clear" w:color="auto" w:fill="auto"/>
            <w:vAlign w:val="center"/>
          </w:tcPr>
          <w:p w14:paraId="64ED3174" w14:textId="77777777" w:rsidR="002C2061" w:rsidRPr="000462F0" w:rsidRDefault="002C2061" w:rsidP="000462F0">
            <w:pPr>
              <w:keepNext/>
              <w:tabs>
                <w:tab w:val="left" w:pos="1080"/>
              </w:tabs>
              <w:jc w:val="center"/>
              <w:rPr>
                <w:sz w:val="20"/>
              </w:rPr>
            </w:pPr>
            <w:r w:rsidRPr="000462F0">
              <w:rPr>
                <w:sz w:val="20"/>
              </w:rPr>
              <w:t>0</w:t>
            </w:r>
          </w:p>
        </w:tc>
        <w:tc>
          <w:tcPr>
            <w:tcW w:w="407" w:type="pct"/>
            <w:tcBorders>
              <w:left w:val="single" w:sz="4" w:space="0" w:color="auto"/>
              <w:right w:val="double" w:sz="4" w:space="0" w:color="auto"/>
            </w:tcBorders>
            <w:shd w:val="clear" w:color="auto" w:fill="auto"/>
            <w:vAlign w:val="center"/>
          </w:tcPr>
          <w:p w14:paraId="7A8F13B1" w14:textId="77777777" w:rsidR="002C2061" w:rsidRPr="000462F0" w:rsidRDefault="002C2061" w:rsidP="000462F0">
            <w:pPr>
              <w:keepNext/>
              <w:tabs>
                <w:tab w:val="left" w:pos="1080"/>
              </w:tabs>
              <w:jc w:val="center"/>
              <w:rPr>
                <w:sz w:val="20"/>
              </w:rPr>
            </w:pPr>
            <w:r w:rsidRPr="000462F0">
              <w:rPr>
                <w:sz w:val="20"/>
              </w:rPr>
              <w:t>0%</w:t>
            </w:r>
          </w:p>
        </w:tc>
        <w:tc>
          <w:tcPr>
            <w:tcW w:w="339" w:type="pct"/>
            <w:tcBorders>
              <w:left w:val="double" w:sz="4" w:space="0" w:color="auto"/>
            </w:tcBorders>
            <w:shd w:val="clear" w:color="auto" w:fill="auto"/>
            <w:vAlign w:val="center"/>
          </w:tcPr>
          <w:p w14:paraId="5DF3645C" w14:textId="77777777" w:rsidR="002C2061" w:rsidRPr="000462F0" w:rsidRDefault="002C2061" w:rsidP="000462F0">
            <w:pPr>
              <w:keepNext/>
              <w:tabs>
                <w:tab w:val="left" w:pos="1080"/>
              </w:tabs>
              <w:jc w:val="center"/>
              <w:rPr>
                <w:sz w:val="20"/>
              </w:rPr>
            </w:pPr>
            <w:r w:rsidRPr="000462F0">
              <w:rPr>
                <w:sz w:val="20"/>
              </w:rPr>
              <w:t>5</w:t>
            </w:r>
          </w:p>
        </w:tc>
        <w:tc>
          <w:tcPr>
            <w:tcW w:w="386" w:type="pct"/>
            <w:tcBorders>
              <w:left w:val="single" w:sz="4" w:space="0" w:color="auto"/>
              <w:right w:val="double" w:sz="4" w:space="0" w:color="auto"/>
            </w:tcBorders>
            <w:shd w:val="clear" w:color="auto" w:fill="auto"/>
            <w:vAlign w:val="center"/>
          </w:tcPr>
          <w:p w14:paraId="5D5E0F63" w14:textId="77777777" w:rsidR="002C2061" w:rsidRPr="000462F0" w:rsidRDefault="002C2061" w:rsidP="000462F0">
            <w:pPr>
              <w:keepNext/>
              <w:tabs>
                <w:tab w:val="left" w:pos="1080"/>
              </w:tabs>
              <w:jc w:val="center"/>
              <w:rPr>
                <w:sz w:val="20"/>
              </w:rPr>
            </w:pPr>
            <w:r w:rsidRPr="000462F0">
              <w:rPr>
                <w:sz w:val="20"/>
              </w:rPr>
              <w:t>18%</w:t>
            </w:r>
          </w:p>
        </w:tc>
        <w:tc>
          <w:tcPr>
            <w:tcW w:w="289" w:type="pct"/>
            <w:tcBorders>
              <w:left w:val="double" w:sz="4" w:space="0" w:color="auto"/>
            </w:tcBorders>
            <w:shd w:val="clear" w:color="auto" w:fill="auto"/>
            <w:vAlign w:val="center"/>
          </w:tcPr>
          <w:p w14:paraId="7C812D5E" w14:textId="77777777" w:rsidR="002C2061" w:rsidRPr="000462F0" w:rsidRDefault="002C2061" w:rsidP="000462F0">
            <w:pPr>
              <w:keepNext/>
              <w:tabs>
                <w:tab w:val="left" w:pos="1080"/>
              </w:tabs>
              <w:jc w:val="center"/>
              <w:rPr>
                <w:sz w:val="20"/>
              </w:rPr>
            </w:pPr>
            <w:r w:rsidRPr="000462F0">
              <w:rPr>
                <w:sz w:val="20"/>
              </w:rPr>
              <w:t>0</w:t>
            </w:r>
          </w:p>
        </w:tc>
        <w:tc>
          <w:tcPr>
            <w:tcW w:w="386" w:type="pct"/>
            <w:tcBorders>
              <w:left w:val="single" w:sz="4" w:space="0" w:color="auto"/>
              <w:right w:val="double" w:sz="4" w:space="0" w:color="auto"/>
            </w:tcBorders>
            <w:shd w:val="clear" w:color="auto" w:fill="auto"/>
            <w:vAlign w:val="center"/>
          </w:tcPr>
          <w:p w14:paraId="02B65847" w14:textId="77777777" w:rsidR="002C2061" w:rsidRPr="000462F0" w:rsidRDefault="002C2061" w:rsidP="000462F0">
            <w:pPr>
              <w:keepNext/>
              <w:tabs>
                <w:tab w:val="left" w:pos="1080"/>
              </w:tabs>
              <w:jc w:val="center"/>
              <w:rPr>
                <w:sz w:val="20"/>
              </w:rPr>
            </w:pPr>
            <w:r w:rsidRPr="000462F0">
              <w:rPr>
                <w:sz w:val="20"/>
              </w:rPr>
              <w:t>0%</w:t>
            </w:r>
          </w:p>
        </w:tc>
        <w:tc>
          <w:tcPr>
            <w:tcW w:w="316" w:type="pct"/>
            <w:tcBorders>
              <w:left w:val="double" w:sz="4" w:space="0" w:color="auto"/>
            </w:tcBorders>
            <w:shd w:val="clear" w:color="auto" w:fill="auto"/>
            <w:vAlign w:val="center"/>
          </w:tcPr>
          <w:p w14:paraId="28654947" w14:textId="77777777" w:rsidR="002C2061" w:rsidRPr="000462F0" w:rsidRDefault="002C2061" w:rsidP="000462F0">
            <w:pPr>
              <w:keepNext/>
              <w:tabs>
                <w:tab w:val="left" w:pos="1080"/>
              </w:tabs>
              <w:jc w:val="center"/>
              <w:rPr>
                <w:sz w:val="20"/>
              </w:rPr>
            </w:pPr>
            <w:r w:rsidRPr="000462F0">
              <w:rPr>
                <w:sz w:val="20"/>
              </w:rPr>
              <w:t>6</w:t>
            </w:r>
          </w:p>
        </w:tc>
        <w:tc>
          <w:tcPr>
            <w:tcW w:w="384" w:type="pct"/>
            <w:tcBorders>
              <w:left w:val="single" w:sz="4" w:space="0" w:color="auto"/>
              <w:right w:val="double" w:sz="4" w:space="0" w:color="auto"/>
            </w:tcBorders>
            <w:shd w:val="clear" w:color="auto" w:fill="auto"/>
            <w:vAlign w:val="center"/>
          </w:tcPr>
          <w:p w14:paraId="50B8E616" w14:textId="77777777" w:rsidR="002C2061" w:rsidRPr="000462F0" w:rsidRDefault="002C2061" w:rsidP="000462F0">
            <w:pPr>
              <w:keepNext/>
              <w:tabs>
                <w:tab w:val="left" w:pos="1080"/>
              </w:tabs>
              <w:jc w:val="center"/>
              <w:rPr>
                <w:sz w:val="20"/>
              </w:rPr>
            </w:pPr>
            <w:r w:rsidRPr="000462F0">
              <w:rPr>
                <w:sz w:val="20"/>
              </w:rPr>
              <w:t>23%</w:t>
            </w:r>
          </w:p>
        </w:tc>
        <w:tc>
          <w:tcPr>
            <w:tcW w:w="465" w:type="pct"/>
            <w:tcBorders>
              <w:left w:val="double" w:sz="4" w:space="0" w:color="auto"/>
              <w:right w:val="single" w:sz="4" w:space="0" w:color="auto"/>
            </w:tcBorders>
            <w:shd w:val="clear" w:color="auto" w:fill="auto"/>
            <w:vAlign w:val="center"/>
          </w:tcPr>
          <w:p w14:paraId="605FBACC" w14:textId="77777777" w:rsidR="002C2061" w:rsidRPr="000462F0" w:rsidRDefault="002C2061" w:rsidP="000462F0">
            <w:pPr>
              <w:keepNext/>
              <w:tabs>
                <w:tab w:val="left" w:pos="1080"/>
              </w:tabs>
              <w:jc w:val="center"/>
              <w:rPr>
                <w:sz w:val="20"/>
              </w:rPr>
            </w:pPr>
            <w:r w:rsidRPr="000462F0">
              <w:rPr>
                <w:sz w:val="20"/>
              </w:rPr>
              <w:t>1</w:t>
            </w:r>
          </w:p>
        </w:tc>
        <w:tc>
          <w:tcPr>
            <w:tcW w:w="466" w:type="pct"/>
            <w:tcBorders>
              <w:left w:val="single" w:sz="4" w:space="0" w:color="auto"/>
            </w:tcBorders>
            <w:shd w:val="clear" w:color="auto" w:fill="auto"/>
            <w:vAlign w:val="center"/>
          </w:tcPr>
          <w:p w14:paraId="538E1806" w14:textId="77777777" w:rsidR="002C2061" w:rsidRPr="000462F0" w:rsidRDefault="002C2061" w:rsidP="000462F0">
            <w:pPr>
              <w:keepNext/>
              <w:tabs>
                <w:tab w:val="left" w:pos="1080"/>
              </w:tabs>
              <w:jc w:val="center"/>
              <w:rPr>
                <w:sz w:val="20"/>
              </w:rPr>
            </w:pPr>
            <w:r w:rsidRPr="000462F0">
              <w:rPr>
                <w:sz w:val="20"/>
              </w:rPr>
              <w:t>4%</w:t>
            </w:r>
          </w:p>
        </w:tc>
      </w:tr>
      <w:tr w:rsidR="000F04A6" w:rsidRPr="00653209" w14:paraId="5955C193" w14:textId="77777777" w:rsidTr="000462F0">
        <w:trPr>
          <w:trHeight w:val="317"/>
          <w:jc w:val="center"/>
        </w:trPr>
        <w:tc>
          <w:tcPr>
            <w:tcW w:w="1235" w:type="pct"/>
            <w:tcBorders>
              <w:top w:val="single" w:sz="4" w:space="0" w:color="auto"/>
              <w:bottom w:val="single" w:sz="4" w:space="0" w:color="auto"/>
              <w:right w:val="double" w:sz="4" w:space="0" w:color="auto"/>
            </w:tcBorders>
            <w:shd w:val="clear" w:color="auto" w:fill="auto"/>
            <w:vAlign w:val="center"/>
          </w:tcPr>
          <w:p w14:paraId="63D2499E" w14:textId="77777777" w:rsidR="002C2061" w:rsidRPr="000462F0" w:rsidRDefault="002C2061" w:rsidP="000462F0">
            <w:pPr>
              <w:keepNext/>
              <w:tabs>
                <w:tab w:val="left" w:pos="1080"/>
              </w:tabs>
              <w:rPr>
                <w:sz w:val="20"/>
              </w:rPr>
            </w:pPr>
            <w:r w:rsidRPr="000462F0">
              <w:rPr>
                <w:sz w:val="20"/>
              </w:rPr>
              <w:t>Slightly Important (2)</w:t>
            </w:r>
          </w:p>
        </w:tc>
        <w:tc>
          <w:tcPr>
            <w:tcW w:w="327" w:type="pct"/>
            <w:tcBorders>
              <w:left w:val="double" w:sz="4" w:space="0" w:color="auto"/>
              <w:right w:val="single" w:sz="4" w:space="0" w:color="auto"/>
            </w:tcBorders>
            <w:shd w:val="clear" w:color="auto" w:fill="auto"/>
            <w:vAlign w:val="center"/>
          </w:tcPr>
          <w:p w14:paraId="155F0FE9" w14:textId="77777777" w:rsidR="002C2061" w:rsidRPr="000462F0" w:rsidRDefault="002C2061" w:rsidP="000462F0">
            <w:pPr>
              <w:keepNext/>
              <w:tabs>
                <w:tab w:val="left" w:pos="1080"/>
              </w:tabs>
              <w:jc w:val="center"/>
              <w:rPr>
                <w:sz w:val="20"/>
              </w:rPr>
            </w:pPr>
            <w:r w:rsidRPr="000462F0">
              <w:rPr>
                <w:sz w:val="20"/>
              </w:rPr>
              <w:t>0</w:t>
            </w:r>
          </w:p>
        </w:tc>
        <w:tc>
          <w:tcPr>
            <w:tcW w:w="407" w:type="pct"/>
            <w:tcBorders>
              <w:left w:val="single" w:sz="4" w:space="0" w:color="auto"/>
              <w:right w:val="double" w:sz="4" w:space="0" w:color="auto"/>
            </w:tcBorders>
            <w:shd w:val="clear" w:color="auto" w:fill="auto"/>
            <w:vAlign w:val="center"/>
          </w:tcPr>
          <w:p w14:paraId="7AF22B7E" w14:textId="77777777" w:rsidR="002C2061" w:rsidRPr="000462F0" w:rsidRDefault="002C2061" w:rsidP="000462F0">
            <w:pPr>
              <w:keepNext/>
              <w:tabs>
                <w:tab w:val="left" w:pos="1080"/>
              </w:tabs>
              <w:jc w:val="center"/>
              <w:rPr>
                <w:sz w:val="20"/>
              </w:rPr>
            </w:pPr>
            <w:r w:rsidRPr="000462F0">
              <w:rPr>
                <w:sz w:val="20"/>
              </w:rPr>
              <w:t>0%</w:t>
            </w:r>
          </w:p>
        </w:tc>
        <w:tc>
          <w:tcPr>
            <w:tcW w:w="339" w:type="pct"/>
            <w:tcBorders>
              <w:left w:val="double" w:sz="4" w:space="0" w:color="auto"/>
            </w:tcBorders>
            <w:shd w:val="clear" w:color="auto" w:fill="auto"/>
            <w:vAlign w:val="center"/>
          </w:tcPr>
          <w:p w14:paraId="377B7669" w14:textId="77777777" w:rsidR="002C2061" w:rsidRPr="000462F0" w:rsidRDefault="002C2061" w:rsidP="000462F0">
            <w:pPr>
              <w:keepNext/>
              <w:tabs>
                <w:tab w:val="left" w:pos="1080"/>
              </w:tabs>
              <w:jc w:val="center"/>
              <w:rPr>
                <w:sz w:val="20"/>
              </w:rPr>
            </w:pPr>
            <w:r w:rsidRPr="000462F0">
              <w:rPr>
                <w:sz w:val="20"/>
              </w:rPr>
              <w:t>0</w:t>
            </w:r>
          </w:p>
        </w:tc>
        <w:tc>
          <w:tcPr>
            <w:tcW w:w="386" w:type="pct"/>
            <w:tcBorders>
              <w:left w:val="single" w:sz="4" w:space="0" w:color="auto"/>
              <w:right w:val="double" w:sz="4" w:space="0" w:color="auto"/>
            </w:tcBorders>
            <w:shd w:val="clear" w:color="auto" w:fill="auto"/>
            <w:vAlign w:val="center"/>
          </w:tcPr>
          <w:p w14:paraId="167A7AE1" w14:textId="77777777" w:rsidR="002C2061" w:rsidRPr="000462F0" w:rsidRDefault="002C2061" w:rsidP="000462F0">
            <w:pPr>
              <w:keepNext/>
              <w:tabs>
                <w:tab w:val="left" w:pos="1080"/>
              </w:tabs>
              <w:jc w:val="center"/>
              <w:rPr>
                <w:sz w:val="20"/>
              </w:rPr>
            </w:pPr>
            <w:r w:rsidRPr="000462F0">
              <w:rPr>
                <w:sz w:val="20"/>
              </w:rPr>
              <w:t>0%</w:t>
            </w:r>
          </w:p>
        </w:tc>
        <w:tc>
          <w:tcPr>
            <w:tcW w:w="289" w:type="pct"/>
            <w:tcBorders>
              <w:left w:val="double" w:sz="4" w:space="0" w:color="auto"/>
            </w:tcBorders>
            <w:shd w:val="clear" w:color="auto" w:fill="auto"/>
            <w:vAlign w:val="center"/>
          </w:tcPr>
          <w:p w14:paraId="73C8D051" w14:textId="77777777" w:rsidR="002C2061" w:rsidRPr="000462F0" w:rsidRDefault="002C2061" w:rsidP="000462F0">
            <w:pPr>
              <w:keepNext/>
              <w:tabs>
                <w:tab w:val="left" w:pos="1080"/>
              </w:tabs>
              <w:jc w:val="center"/>
              <w:rPr>
                <w:sz w:val="20"/>
              </w:rPr>
            </w:pPr>
            <w:r w:rsidRPr="000462F0">
              <w:rPr>
                <w:sz w:val="20"/>
              </w:rPr>
              <w:t>1</w:t>
            </w:r>
          </w:p>
        </w:tc>
        <w:tc>
          <w:tcPr>
            <w:tcW w:w="386" w:type="pct"/>
            <w:tcBorders>
              <w:left w:val="single" w:sz="4" w:space="0" w:color="auto"/>
              <w:right w:val="double" w:sz="4" w:space="0" w:color="auto"/>
            </w:tcBorders>
            <w:shd w:val="clear" w:color="auto" w:fill="auto"/>
            <w:vAlign w:val="center"/>
          </w:tcPr>
          <w:p w14:paraId="79ECB7AC" w14:textId="77777777" w:rsidR="002C2061" w:rsidRPr="000462F0" w:rsidRDefault="002C2061" w:rsidP="000462F0">
            <w:pPr>
              <w:keepNext/>
              <w:tabs>
                <w:tab w:val="left" w:pos="1080"/>
              </w:tabs>
              <w:jc w:val="center"/>
              <w:rPr>
                <w:sz w:val="20"/>
              </w:rPr>
            </w:pPr>
            <w:r w:rsidRPr="000462F0">
              <w:rPr>
                <w:sz w:val="20"/>
              </w:rPr>
              <w:t>4%</w:t>
            </w:r>
          </w:p>
        </w:tc>
        <w:tc>
          <w:tcPr>
            <w:tcW w:w="316" w:type="pct"/>
            <w:tcBorders>
              <w:left w:val="double" w:sz="4" w:space="0" w:color="auto"/>
            </w:tcBorders>
            <w:shd w:val="clear" w:color="auto" w:fill="auto"/>
            <w:vAlign w:val="center"/>
          </w:tcPr>
          <w:p w14:paraId="094F3241" w14:textId="77777777" w:rsidR="002C2061" w:rsidRPr="000462F0" w:rsidRDefault="002C2061" w:rsidP="000462F0">
            <w:pPr>
              <w:keepNext/>
              <w:tabs>
                <w:tab w:val="left" w:pos="1080"/>
              </w:tabs>
              <w:jc w:val="center"/>
              <w:rPr>
                <w:sz w:val="20"/>
              </w:rPr>
            </w:pPr>
            <w:r w:rsidRPr="000462F0">
              <w:rPr>
                <w:sz w:val="20"/>
              </w:rPr>
              <w:t>0</w:t>
            </w:r>
          </w:p>
        </w:tc>
        <w:tc>
          <w:tcPr>
            <w:tcW w:w="384" w:type="pct"/>
            <w:tcBorders>
              <w:left w:val="single" w:sz="4" w:space="0" w:color="auto"/>
              <w:right w:val="double" w:sz="4" w:space="0" w:color="auto"/>
            </w:tcBorders>
            <w:shd w:val="clear" w:color="auto" w:fill="auto"/>
            <w:vAlign w:val="center"/>
          </w:tcPr>
          <w:p w14:paraId="3E47A953" w14:textId="77777777" w:rsidR="002C2061" w:rsidRPr="000462F0" w:rsidRDefault="002C2061" w:rsidP="000462F0">
            <w:pPr>
              <w:keepNext/>
              <w:tabs>
                <w:tab w:val="left" w:pos="1080"/>
              </w:tabs>
              <w:jc w:val="center"/>
              <w:rPr>
                <w:sz w:val="20"/>
              </w:rPr>
            </w:pPr>
            <w:r w:rsidRPr="000462F0">
              <w:rPr>
                <w:sz w:val="20"/>
              </w:rPr>
              <w:t>0%</w:t>
            </w:r>
          </w:p>
        </w:tc>
        <w:tc>
          <w:tcPr>
            <w:tcW w:w="465" w:type="pct"/>
            <w:tcBorders>
              <w:left w:val="double" w:sz="4" w:space="0" w:color="auto"/>
              <w:right w:val="single" w:sz="4" w:space="0" w:color="auto"/>
            </w:tcBorders>
            <w:shd w:val="clear" w:color="auto" w:fill="auto"/>
            <w:vAlign w:val="center"/>
          </w:tcPr>
          <w:p w14:paraId="5E37BA74" w14:textId="77777777" w:rsidR="002C2061" w:rsidRPr="000462F0" w:rsidRDefault="002C2061" w:rsidP="000462F0">
            <w:pPr>
              <w:keepNext/>
              <w:tabs>
                <w:tab w:val="left" w:pos="1080"/>
              </w:tabs>
              <w:jc w:val="center"/>
              <w:rPr>
                <w:sz w:val="20"/>
              </w:rPr>
            </w:pPr>
            <w:r w:rsidRPr="000462F0">
              <w:rPr>
                <w:sz w:val="20"/>
              </w:rPr>
              <w:t>0</w:t>
            </w:r>
          </w:p>
        </w:tc>
        <w:tc>
          <w:tcPr>
            <w:tcW w:w="466" w:type="pct"/>
            <w:tcBorders>
              <w:left w:val="single" w:sz="4" w:space="0" w:color="auto"/>
            </w:tcBorders>
            <w:shd w:val="clear" w:color="auto" w:fill="auto"/>
            <w:vAlign w:val="center"/>
          </w:tcPr>
          <w:p w14:paraId="1AF8E429" w14:textId="77777777" w:rsidR="002C2061" w:rsidRPr="000462F0" w:rsidRDefault="002C2061" w:rsidP="000462F0">
            <w:pPr>
              <w:keepNext/>
              <w:tabs>
                <w:tab w:val="left" w:pos="1080"/>
              </w:tabs>
              <w:jc w:val="center"/>
              <w:rPr>
                <w:sz w:val="20"/>
              </w:rPr>
            </w:pPr>
            <w:r w:rsidRPr="000462F0">
              <w:rPr>
                <w:sz w:val="20"/>
              </w:rPr>
              <w:t>0%</w:t>
            </w:r>
          </w:p>
        </w:tc>
      </w:tr>
      <w:tr w:rsidR="000F04A6" w:rsidRPr="00653209" w14:paraId="0573FDD7" w14:textId="77777777" w:rsidTr="000462F0">
        <w:trPr>
          <w:trHeight w:val="317"/>
          <w:jc w:val="center"/>
        </w:trPr>
        <w:tc>
          <w:tcPr>
            <w:tcW w:w="1235" w:type="pct"/>
            <w:tcBorders>
              <w:top w:val="single" w:sz="4" w:space="0" w:color="auto"/>
              <w:bottom w:val="single" w:sz="4" w:space="0" w:color="auto"/>
              <w:right w:val="double" w:sz="4" w:space="0" w:color="auto"/>
            </w:tcBorders>
            <w:shd w:val="clear" w:color="auto" w:fill="auto"/>
            <w:vAlign w:val="center"/>
          </w:tcPr>
          <w:p w14:paraId="49F00596" w14:textId="77777777" w:rsidR="002C2061" w:rsidRPr="000462F0" w:rsidRDefault="002C2061" w:rsidP="000462F0">
            <w:pPr>
              <w:keepNext/>
              <w:tabs>
                <w:tab w:val="left" w:pos="1080"/>
              </w:tabs>
              <w:rPr>
                <w:sz w:val="20"/>
              </w:rPr>
            </w:pPr>
            <w:r w:rsidRPr="000462F0">
              <w:rPr>
                <w:sz w:val="20"/>
              </w:rPr>
              <w:t>Not At All Important (1)</w:t>
            </w:r>
          </w:p>
        </w:tc>
        <w:tc>
          <w:tcPr>
            <w:tcW w:w="327" w:type="pct"/>
            <w:tcBorders>
              <w:left w:val="double" w:sz="4" w:space="0" w:color="auto"/>
              <w:right w:val="single" w:sz="4" w:space="0" w:color="auto"/>
            </w:tcBorders>
            <w:shd w:val="clear" w:color="auto" w:fill="auto"/>
            <w:vAlign w:val="center"/>
          </w:tcPr>
          <w:p w14:paraId="18131586" w14:textId="77777777" w:rsidR="002C2061" w:rsidRPr="000462F0" w:rsidRDefault="002C2061" w:rsidP="000462F0">
            <w:pPr>
              <w:keepNext/>
              <w:tabs>
                <w:tab w:val="left" w:pos="1080"/>
              </w:tabs>
              <w:jc w:val="center"/>
              <w:rPr>
                <w:sz w:val="20"/>
              </w:rPr>
            </w:pPr>
            <w:r w:rsidRPr="000462F0">
              <w:rPr>
                <w:sz w:val="20"/>
              </w:rPr>
              <w:t>0</w:t>
            </w:r>
          </w:p>
        </w:tc>
        <w:tc>
          <w:tcPr>
            <w:tcW w:w="407" w:type="pct"/>
            <w:tcBorders>
              <w:left w:val="single" w:sz="4" w:space="0" w:color="auto"/>
              <w:right w:val="double" w:sz="4" w:space="0" w:color="auto"/>
            </w:tcBorders>
            <w:shd w:val="clear" w:color="auto" w:fill="auto"/>
            <w:vAlign w:val="center"/>
          </w:tcPr>
          <w:p w14:paraId="2F2D7AD7" w14:textId="77777777" w:rsidR="002C2061" w:rsidRPr="000462F0" w:rsidRDefault="002C2061" w:rsidP="000462F0">
            <w:pPr>
              <w:keepNext/>
              <w:tabs>
                <w:tab w:val="left" w:pos="1080"/>
              </w:tabs>
              <w:jc w:val="center"/>
              <w:rPr>
                <w:sz w:val="20"/>
              </w:rPr>
            </w:pPr>
            <w:r w:rsidRPr="000462F0">
              <w:rPr>
                <w:sz w:val="20"/>
              </w:rPr>
              <w:t>0%</w:t>
            </w:r>
          </w:p>
        </w:tc>
        <w:tc>
          <w:tcPr>
            <w:tcW w:w="339" w:type="pct"/>
            <w:tcBorders>
              <w:left w:val="double" w:sz="4" w:space="0" w:color="auto"/>
            </w:tcBorders>
            <w:shd w:val="clear" w:color="auto" w:fill="auto"/>
            <w:vAlign w:val="center"/>
          </w:tcPr>
          <w:p w14:paraId="7ECE56AE" w14:textId="77777777" w:rsidR="002C2061" w:rsidRPr="000462F0" w:rsidRDefault="002C2061" w:rsidP="000462F0">
            <w:pPr>
              <w:keepNext/>
              <w:tabs>
                <w:tab w:val="left" w:pos="1080"/>
              </w:tabs>
              <w:jc w:val="center"/>
              <w:rPr>
                <w:sz w:val="20"/>
              </w:rPr>
            </w:pPr>
            <w:r w:rsidRPr="000462F0">
              <w:rPr>
                <w:sz w:val="20"/>
              </w:rPr>
              <w:t>1</w:t>
            </w:r>
          </w:p>
        </w:tc>
        <w:tc>
          <w:tcPr>
            <w:tcW w:w="386" w:type="pct"/>
            <w:tcBorders>
              <w:left w:val="single" w:sz="4" w:space="0" w:color="auto"/>
              <w:right w:val="double" w:sz="4" w:space="0" w:color="auto"/>
            </w:tcBorders>
            <w:shd w:val="clear" w:color="auto" w:fill="auto"/>
            <w:vAlign w:val="center"/>
          </w:tcPr>
          <w:p w14:paraId="4CE0437A" w14:textId="77777777" w:rsidR="002C2061" w:rsidRPr="000462F0" w:rsidRDefault="002C2061" w:rsidP="000462F0">
            <w:pPr>
              <w:keepNext/>
              <w:tabs>
                <w:tab w:val="left" w:pos="1080"/>
              </w:tabs>
              <w:jc w:val="center"/>
              <w:rPr>
                <w:sz w:val="20"/>
              </w:rPr>
            </w:pPr>
            <w:r w:rsidRPr="000462F0">
              <w:rPr>
                <w:sz w:val="20"/>
              </w:rPr>
              <w:t>4%</w:t>
            </w:r>
          </w:p>
        </w:tc>
        <w:tc>
          <w:tcPr>
            <w:tcW w:w="289" w:type="pct"/>
            <w:tcBorders>
              <w:left w:val="double" w:sz="4" w:space="0" w:color="auto"/>
            </w:tcBorders>
            <w:shd w:val="clear" w:color="auto" w:fill="auto"/>
            <w:vAlign w:val="center"/>
          </w:tcPr>
          <w:p w14:paraId="5289794F" w14:textId="77777777" w:rsidR="002C2061" w:rsidRPr="000462F0" w:rsidRDefault="002C2061" w:rsidP="000462F0">
            <w:pPr>
              <w:keepNext/>
              <w:tabs>
                <w:tab w:val="left" w:pos="1080"/>
              </w:tabs>
              <w:jc w:val="center"/>
              <w:rPr>
                <w:sz w:val="20"/>
              </w:rPr>
            </w:pPr>
            <w:r w:rsidRPr="000462F0">
              <w:rPr>
                <w:sz w:val="20"/>
              </w:rPr>
              <w:t>1</w:t>
            </w:r>
          </w:p>
        </w:tc>
        <w:tc>
          <w:tcPr>
            <w:tcW w:w="386" w:type="pct"/>
            <w:tcBorders>
              <w:left w:val="single" w:sz="4" w:space="0" w:color="auto"/>
              <w:right w:val="double" w:sz="4" w:space="0" w:color="auto"/>
            </w:tcBorders>
            <w:shd w:val="clear" w:color="auto" w:fill="auto"/>
            <w:vAlign w:val="center"/>
          </w:tcPr>
          <w:p w14:paraId="7EFFAB4E" w14:textId="77777777" w:rsidR="002C2061" w:rsidRPr="000462F0" w:rsidRDefault="002C2061" w:rsidP="000462F0">
            <w:pPr>
              <w:keepNext/>
              <w:tabs>
                <w:tab w:val="left" w:pos="1080"/>
              </w:tabs>
              <w:jc w:val="center"/>
              <w:rPr>
                <w:sz w:val="20"/>
              </w:rPr>
            </w:pPr>
            <w:r w:rsidRPr="000462F0">
              <w:rPr>
                <w:sz w:val="20"/>
              </w:rPr>
              <w:t>4%</w:t>
            </w:r>
          </w:p>
        </w:tc>
        <w:tc>
          <w:tcPr>
            <w:tcW w:w="316" w:type="pct"/>
            <w:tcBorders>
              <w:left w:val="double" w:sz="4" w:space="0" w:color="auto"/>
            </w:tcBorders>
            <w:shd w:val="clear" w:color="auto" w:fill="auto"/>
            <w:vAlign w:val="center"/>
          </w:tcPr>
          <w:p w14:paraId="315BC6D9" w14:textId="77777777" w:rsidR="002C2061" w:rsidRPr="000462F0" w:rsidRDefault="002C2061" w:rsidP="000462F0">
            <w:pPr>
              <w:keepNext/>
              <w:tabs>
                <w:tab w:val="left" w:pos="1080"/>
              </w:tabs>
              <w:jc w:val="center"/>
              <w:rPr>
                <w:sz w:val="20"/>
              </w:rPr>
            </w:pPr>
            <w:r w:rsidRPr="000462F0">
              <w:rPr>
                <w:sz w:val="20"/>
              </w:rPr>
              <w:t>1</w:t>
            </w:r>
          </w:p>
        </w:tc>
        <w:tc>
          <w:tcPr>
            <w:tcW w:w="384" w:type="pct"/>
            <w:tcBorders>
              <w:left w:val="single" w:sz="4" w:space="0" w:color="auto"/>
              <w:right w:val="double" w:sz="4" w:space="0" w:color="auto"/>
            </w:tcBorders>
            <w:shd w:val="clear" w:color="auto" w:fill="auto"/>
            <w:vAlign w:val="center"/>
          </w:tcPr>
          <w:p w14:paraId="28E841E2" w14:textId="77777777" w:rsidR="002C2061" w:rsidRPr="000462F0" w:rsidRDefault="002C2061" w:rsidP="000462F0">
            <w:pPr>
              <w:keepNext/>
              <w:tabs>
                <w:tab w:val="left" w:pos="1080"/>
              </w:tabs>
              <w:jc w:val="center"/>
              <w:rPr>
                <w:sz w:val="20"/>
              </w:rPr>
            </w:pPr>
            <w:r w:rsidRPr="000462F0">
              <w:rPr>
                <w:sz w:val="20"/>
              </w:rPr>
              <w:t>4%</w:t>
            </w:r>
          </w:p>
        </w:tc>
        <w:tc>
          <w:tcPr>
            <w:tcW w:w="465" w:type="pct"/>
            <w:tcBorders>
              <w:left w:val="double" w:sz="4" w:space="0" w:color="auto"/>
              <w:right w:val="single" w:sz="4" w:space="0" w:color="auto"/>
            </w:tcBorders>
            <w:shd w:val="clear" w:color="auto" w:fill="auto"/>
            <w:vAlign w:val="center"/>
          </w:tcPr>
          <w:p w14:paraId="713446C7" w14:textId="77777777" w:rsidR="002C2061" w:rsidRPr="000462F0" w:rsidRDefault="002C2061" w:rsidP="000462F0">
            <w:pPr>
              <w:keepNext/>
              <w:tabs>
                <w:tab w:val="left" w:pos="1080"/>
              </w:tabs>
              <w:jc w:val="center"/>
              <w:rPr>
                <w:sz w:val="20"/>
              </w:rPr>
            </w:pPr>
            <w:r w:rsidRPr="000462F0">
              <w:rPr>
                <w:sz w:val="20"/>
              </w:rPr>
              <w:t>1</w:t>
            </w:r>
          </w:p>
        </w:tc>
        <w:tc>
          <w:tcPr>
            <w:tcW w:w="466" w:type="pct"/>
            <w:tcBorders>
              <w:left w:val="single" w:sz="4" w:space="0" w:color="auto"/>
            </w:tcBorders>
            <w:shd w:val="clear" w:color="auto" w:fill="auto"/>
            <w:vAlign w:val="center"/>
          </w:tcPr>
          <w:p w14:paraId="7D8C2BA9" w14:textId="77777777" w:rsidR="002C2061" w:rsidRPr="000462F0" w:rsidRDefault="002C2061" w:rsidP="000462F0">
            <w:pPr>
              <w:keepNext/>
              <w:tabs>
                <w:tab w:val="left" w:pos="1080"/>
              </w:tabs>
              <w:jc w:val="center"/>
              <w:rPr>
                <w:sz w:val="20"/>
              </w:rPr>
            </w:pPr>
            <w:r w:rsidRPr="000462F0">
              <w:rPr>
                <w:sz w:val="20"/>
              </w:rPr>
              <w:t>4%</w:t>
            </w:r>
          </w:p>
        </w:tc>
      </w:tr>
      <w:tr w:rsidR="000F04A6" w:rsidRPr="00653209" w14:paraId="0F36839A" w14:textId="77777777" w:rsidTr="000462F0">
        <w:trPr>
          <w:trHeight w:val="317"/>
          <w:jc w:val="center"/>
        </w:trPr>
        <w:tc>
          <w:tcPr>
            <w:tcW w:w="1235" w:type="pct"/>
            <w:tcBorders>
              <w:top w:val="single" w:sz="4" w:space="0" w:color="auto"/>
              <w:bottom w:val="single" w:sz="4" w:space="0" w:color="auto"/>
              <w:right w:val="double" w:sz="4" w:space="0" w:color="auto"/>
            </w:tcBorders>
            <w:shd w:val="clear" w:color="auto" w:fill="auto"/>
            <w:vAlign w:val="center"/>
          </w:tcPr>
          <w:p w14:paraId="4DDDD5EE" w14:textId="77777777" w:rsidR="002C2061" w:rsidRPr="000462F0" w:rsidRDefault="002C2061" w:rsidP="000462F0">
            <w:pPr>
              <w:keepNext/>
              <w:tabs>
                <w:tab w:val="left" w:pos="1080"/>
              </w:tabs>
              <w:rPr>
                <w:sz w:val="20"/>
              </w:rPr>
            </w:pPr>
            <w:r w:rsidRPr="000462F0">
              <w:rPr>
                <w:sz w:val="20"/>
              </w:rPr>
              <w:t xml:space="preserve">Don’t Know  </w:t>
            </w:r>
          </w:p>
        </w:tc>
        <w:tc>
          <w:tcPr>
            <w:tcW w:w="327" w:type="pct"/>
            <w:tcBorders>
              <w:left w:val="double" w:sz="4" w:space="0" w:color="auto"/>
              <w:right w:val="single" w:sz="4" w:space="0" w:color="auto"/>
            </w:tcBorders>
            <w:shd w:val="clear" w:color="auto" w:fill="auto"/>
            <w:vAlign w:val="center"/>
          </w:tcPr>
          <w:p w14:paraId="5264E779" w14:textId="77777777" w:rsidR="002C2061" w:rsidRPr="000462F0" w:rsidRDefault="002C2061" w:rsidP="000462F0">
            <w:pPr>
              <w:keepNext/>
              <w:tabs>
                <w:tab w:val="left" w:pos="1080"/>
              </w:tabs>
              <w:jc w:val="center"/>
              <w:rPr>
                <w:sz w:val="20"/>
              </w:rPr>
            </w:pPr>
            <w:r w:rsidRPr="000462F0">
              <w:rPr>
                <w:sz w:val="20"/>
              </w:rPr>
              <w:t>0</w:t>
            </w:r>
          </w:p>
        </w:tc>
        <w:tc>
          <w:tcPr>
            <w:tcW w:w="407" w:type="pct"/>
            <w:tcBorders>
              <w:left w:val="single" w:sz="4" w:space="0" w:color="auto"/>
              <w:right w:val="double" w:sz="4" w:space="0" w:color="auto"/>
            </w:tcBorders>
            <w:shd w:val="clear" w:color="auto" w:fill="auto"/>
            <w:vAlign w:val="center"/>
          </w:tcPr>
          <w:p w14:paraId="0410E8E6" w14:textId="77777777" w:rsidR="002C2061" w:rsidRPr="000462F0" w:rsidRDefault="002C2061" w:rsidP="000462F0">
            <w:pPr>
              <w:keepNext/>
              <w:tabs>
                <w:tab w:val="left" w:pos="1080"/>
              </w:tabs>
              <w:jc w:val="center"/>
              <w:rPr>
                <w:sz w:val="20"/>
              </w:rPr>
            </w:pPr>
            <w:r w:rsidRPr="000462F0">
              <w:rPr>
                <w:sz w:val="20"/>
              </w:rPr>
              <w:t>0%</w:t>
            </w:r>
          </w:p>
        </w:tc>
        <w:tc>
          <w:tcPr>
            <w:tcW w:w="339" w:type="pct"/>
            <w:tcBorders>
              <w:left w:val="double" w:sz="4" w:space="0" w:color="auto"/>
            </w:tcBorders>
            <w:shd w:val="clear" w:color="auto" w:fill="auto"/>
            <w:vAlign w:val="center"/>
          </w:tcPr>
          <w:p w14:paraId="17C36E2A" w14:textId="77777777" w:rsidR="002C2061" w:rsidRPr="000462F0" w:rsidRDefault="002C2061" w:rsidP="000462F0">
            <w:pPr>
              <w:keepNext/>
              <w:tabs>
                <w:tab w:val="left" w:pos="1080"/>
              </w:tabs>
              <w:jc w:val="center"/>
              <w:rPr>
                <w:sz w:val="20"/>
              </w:rPr>
            </w:pPr>
            <w:r w:rsidRPr="000462F0">
              <w:rPr>
                <w:sz w:val="20"/>
              </w:rPr>
              <w:t>0</w:t>
            </w:r>
          </w:p>
        </w:tc>
        <w:tc>
          <w:tcPr>
            <w:tcW w:w="386" w:type="pct"/>
            <w:tcBorders>
              <w:left w:val="single" w:sz="4" w:space="0" w:color="auto"/>
              <w:right w:val="double" w:sz="4" w:space="0" w:color="auto"/>
            </w:tcBorders>
            <w:shd w:val="clear" w:color="auto" w:fill="auto"/>
            <w:vAlign w:val="center"/>
          </w:tcPr>
          <w:p w14:paraId="3F65F3FC" w14:textId="77777777" w:rsidR="002C2061" w:rsidRPr="000462F0" w:rsidRDefault="002C2061" w:rsidP="000462F0">
            <w:pPr>
              <w:keepNext/>
              <w:tabs>
                <w:tab w:val="left" w:pos="1080"/>
              </w:tabs>
              <w:jc w:val="center"/>
              <w:rPr>
                <w:sz w:val="20"/>
              </w:rPr>
            </w:pPr>
            <w:r w:rsidRPr="000462F0">
              <w:rPr>
                <w:sz w:val="20"/>
              </w:rPr>
              <w:t>0%</w:t>
            </w:r>
          </w:p>
        </w:tc>
        <w:tc>
          <w:tcPr>
            <w:tcW w:w="289" w:type="pct"/>
            <w:tcBorders>
              <w:left w:val="double" w:sz="4" w:space="0" w:color="auto"/>
            </w:tcBorders>
            <w:shd w:val="clear" w:color="auto" w:fill="auto"/>
            <w:vAlign w:val="center"/>
          </w:tcPr>
          <w:p w14:paraId="454DE343" w14:textId="77777777" w:rsidR="002C2061" w:rsidRPr="000462F0" w:rsidRDefault="002C2061" w:rsidP="000462F0">
            <w:pPr>
              <w:keepNext/>
              <w:tabs>
                <w:tab w:val="left" w:pos="1080"/>
              </w:tabs>
              <w:jc w:val="center"/>
              <w:rPr>
                <w:sz w:val="20"/>
              </w:rPr>
            </w:pPr>
            <w:r w:rsidRPr="000462F0">
              <w:rPr>
                <w:sz w:val="20"/>
              </w:rPr>
              <w:t>1</w:t>
            </w:r>
          </w:p>
        </w:tc>
        <w:tc>
          <w:tcPr>
            <w:tcW w:w="386" w:type="pct"/>
            <w:tcBorders>
              <w:left w:val="single" w:sz="4" w:space="0" w:color="auto"/>
              <w:right w:val="double" w:sz="4" w:space="0" w:color="auto"/>
            </w:tcBorders>
            <w:shd w:val="clear" w:color="auto" w:fill="auto"/>
            <w:vAlign w:val="center"/>
          </w:tcPr>
          <w:p w14:paraId="58145D93" w14:textId="77777777" w:rsidR="002C2061" w:rsidRPr="000462F0" w:rsidRDefault="002C2061" w:rsidP="000462F0">
            <w:pPr>
              <w:keepNext/>
              <w:tabs>
                <w:tab w:val="left" w:pos="1080"/>
              </w:tabs>
              <w:jc w:val="center"/>
              <w:rPr>
                <w:sz w:val="20"/>
              </w:rPr>
            </w:pPr>
            <w:r w:rsidRPr="000462F0">
              <w:rPr>
                <w:sz w:val="20"/>
              </w:rPr>
              <w:t>4%</w:t>
            </w:r>
          </w:p>
        </w:tc>
        <w:tc>
          <w:tcPr>
            <w:tcW w:w="316" w:type="pct"/>
            <w:tcBorders>
              <w:left w:val="double" w:sz="4" w:space="0" w:color="auto"/>
            </w:tcBorders>
            <w:shd w:val="clear" w:color="auto" w:fill="auto"/>
            <w:vAlign w:val="center"/>
          </w:tcPr>
          <w:p w14:paraId="2056C13F" w14:textId="77777777" w:rsidR="002C2061" w:rsidRPr="000462F0" w:rsidRDefault="002C2061" w:rsidP="000462F0">
            <w:pPr>
              <w:keepNext/>
              <w:tabs>
                <w:tab w:val="left" w:pos="1080"/>
              </w:tabs>
              <w:jc w:val="center"/>
              <w:rPr>
                <w:sz w:val="20"/>
              </w:rPr>
            </w:pPr>
            <w:r w:rsidRPr="000462F0">
              <w:rPr>
                <w:sz w:val="20"/>
              </w:rPr>
              <w:t>0</w:t>
            </w:r>
          </w:p>
        </w:tc>
        <w:tc>
          <w:tcPr>
            <w:tcW w:w="384" w:type="pct"/>
            <w:tcBorders>
              <w:left w:val="single" w:sz="4" w:space="0" w:color="auto"/>
              <w:right w:val="double" w:sz="4" w:space="0" w:color="auto"/>
            </w:tcBorders>
            <w:shd w:val="clear" w:color="auto" w:fill="auto"/>
            <w:vAlign w:val="center"/>
          </w:tcPr>
          <w:p w14:paraId="3B40567E" w14:textId="77777777" w:rsidR="002C2061" w:rsidRPr="000462F0" w:rsidRDefault="002C2061" w:rsidP="000462F0">
            <w:pPr>
              <w:keepNext/>
              <w:tabs>
                <w:tab w:val="left" w:pos="1080"/>
              </w:tabs>
              <w:jc w:val="center"/>
              <w:rPr>
                <w:sz w:val="20"/>
              </w:rPr>
            </w:pPr>
            <w:r w:rsidRPr="000462F0">
              <w:rPr>
                <w:sz w:val="20"/>
              </w:rPr>
              <w:t>0%</w:t>
            </w:r>
          </w:p>
        </w:tc>
        <w:tc>
          <w:tcPr>
            <w:tcW w:w="465" w:type="pct"/>
            <w:tcBorders>
              <w:left w:val="double" w:sz="4" w:space="0" w:color="auto"/>
              <w:right w:val="single" w:sz="4" w:space="0" w:color="auto"/>
            </w:tcBorders>
            <w:shd w:val="clear" w:color="auto" w:fill="auto"/>
            <w:vAlign w:val="center"/>
          </w:tcPr>
          <w:p w14:paraId="2E42F9FD" w14:textId="77777777" w:rsidR="002C2061" w:rsidRPr="000462F0" w:rsidRDefault="002C2061" w:rsidP="000462F0">
            <w:pPr>
              <w:keepNext/>
              <w:tabs>
                <w:tab w:val="left" w:pos="1080"/>
              </w:tabs>
              <w:jc w:val="center"/>
              <w:rPr>
                <w:sz w:val="20"/>
              </w:rPr>
            </w:pPr>
            <w:r w:rsidRPr="000462F0">
              <w:rPr>
                <w:sz w:val="20"/>
              </w:rPr>
              <w:t>0</w:t>
            </w:r>
          </w:p>
        </w:tc>
        <w:tc>
          <w:tcPr>
            <w:tcW w:w="466" w:type="pct"/>
            <w:tcBorders>
              <w:left w:val="single" w:sz="4" w:space="0" w:color="auto"/>
            </w:tcBorders>
            <w:shd w:val="clear" w:color="auto" w:fill="auto"/>
            <w:vAlign w:val="center"/>
          </w:tcPr>
          <w:p w14:paraId="5A7D2D0F" w14:textId="77777777" w:rsidR="002C2061" w:rsidRPr="000462F0" w:rsidRDefault="002C2061" w:rsidP="000462F0">
            <w:pPr>
              <w:keepNext/>
              <w:tabs>
                <w:tab w:val="left" w:pos="1080"/>
              </w:tabs>
              <w:jc w:val="center"/>
              <w:rPr>
                <w:sz w:val="20"/>
              </w:rPr>
            </w:pPr>
            <w:r w:rsidRPr="000462F0">
              <w:rPr>
                <w:sz w:val="20"/>
              </w:rPr>
              <w:t>0%</w:t>
            </w:r>
          </w:p>
        </w:tc>
      </w:tr>
      <w:tr w:rsidR="000F04A6" w:rsidRPr="00653209" w14:paraId="7B86F1B6" w14:textId="77777777" w:rsidTr="000462F0">
        <w:trPr>
          <w:trHeight w:val="317"/>
          <w:jc w:val="center"/>
        </w:trPr>
        <w:tc>
          <w:tcPr>
            <w:tcW w:w="1235" w:type="pct"/>
            <w:tcBorders>
              <w:top w:val="single" w:sz="4" w:space="0" w:color="auto"/>
              <w:bottom w:val="single" w:sz="4" w:space="0" w:color="auto"/>
              <w:right w:val="double" w:sz="4" w:space="0" w:color="auto"/>
            </w:tcBorders>
            <w:shd w:val="clear" w:color="auto" w:fill="auto"/>
            <w:vAlign w:val="center"/>
          </w:tcPr>
          <w:p w14:paraId="396354AE" w14:textId="77777777" w:rsidR="002C2061" w:rsidRPr="000462F0" w:rsidRDefault="002C2061" w:rsidP="000462F0">
            <w:pPr>
              <w:keepNext/>
              <w:keepLines/>
              <w:tabs>
                <w:tab w:val="left" w:pos="1080"/>
              </w:tabs>
              <w:rPr>
                <w:sz w:val="20"/>
              </w:rPr>
            </w:pPr>
            <w:r w:rsidRPr="000462F0">
              <w:rPr>
                <w:sz w:val="20"/>
              </w:rPr>
              <w:t>Not Applicable</w:t>
            </w:r>
          </w:p>
        </w:tc>
        <w:tc>
          <w:tcPr>
            <w:tcW w:w="327" w:type="pct"/>
            <w:tcBorders>
              <w:left w:val="double" w:sz="4" w:space="0" w:color="auto"/>
              <w:right w:val="single" w:sz="4" w:space="0" w:color="auto"/>
            </w:tcBorders>
            <w:shd w:val="clear" w:color="auto" w:fill="auto"/>
            <w:vAlign w:val="center"/>
          </w:tcPr>
          <w:p w14:paraId="32B477B8" w14:textId="77777777" w:rsidR="002C2061" w:rsidRPr="000462F0" w:rsidRDefault="002C2061" w:rsidP="000462F0">
            <w:pPr>
              <w:keepNext/>
              <w:keepLines/>
              <w:tabs>
                <w:tab w:val="left" w:pos="1080"/>
              </w:tabs>
              <w:jc w:val="center"/>
              <w:rPr>
                <w:sz w:val="20"/>
              </w:rPr>
            </w:pPr>
            <w:r w:rsidRPr="000462F0">
              <w:rPr>
                <w:sz w:val="20"/>
              </w:rPr>
              <w:t>-</w:t>
            </w:r>
          </w:p>
        </w:tc>
        <w:tc>
          <w:tcPr>
            <w:tcW w:w="407" w:type="pct"/>
            <w:tcBorders>
              <w:left w:val="single" w:sz="4" w:space="0" w:color="auto"/>
              <w:right w:val="double" w:sz="4" w:space="0" w:color="auto"/>
            </w:tcBorders>
            <w:shd w:val="clear" w:color="auto" w:fill="auto"/>
            <w:vAlign w:val="center"/>
          </w:tcPr>
          <w:p w14:paraId="5061A5E2" w14:textId="77777777" w:rsidR="002C2061" w:rsidRPr="000462F0" w:rsidRDefault="002C2061" w:rsidP="000462F0">
            <w:pPr>
              <w:keepNext/>
              <w:keepLines/>
              <w:tabs>
                <w:tab w:val="left" w:pos="1080"/>
              </w:tabs>
              <w:jc w:val="center"/>
              <w:rPr>
                <w:sz w:val="20"/>
              </w:rPr>
            </w:pPr>
            <w:r w:rsidRPr="000462F0">
              <w:rPr>
                <w:sz w:val="20"/>
              </w:rPr>
              <w:t>-</w:t>
            </w:r>
          </w:p>
        </w:tc>
        <w:tc>
          <w:tcPr>
            <w:tcW w:w="339" w:type="pct"/>
            <w:tcBorders>
              <w:left w:val="double" w:sz="4" w:space="0" w:color="auto"/>
            </w:tcBorders>
            <w:shd w:val="clear" w:color="auto" w:fill="auto"/>
            <w:vAlign w:val="center"/>
          </w:tcPr>
          <w:p w14:paraId="4D25B959" w14:textId="77777777" w:rsidR="002C2061" w:rsidRPr="000462F0" w:rsidRDefault="002C2061" w:rsidP="000462F0">
            <w:pPr>
              <w:keepNext/>
              <w:keepLines/>
              <w:tabs>
                <w:tab w:val="left" w:pos="1080"/>
              </w:tabs>
              <w:jc w:val="center"/>
              <w:rPr>
                <w:sz w:val="20"/>
              </w:rPr>
            </w:pPr>
            <w:r w:rsidRPr="000462F0">
              <w:rPr>
                <w:sz w:val="20"/>
              </w:rPr>
              <w:t>5</w:t>
            </w:r>
          </w:p>
        </w:tc>
        <w:tc>
          <w:tcPr>
            <w:tcW w:w="386" w:type="pct"/>
            <w:tcBorders>
              <w:left w:val="single" w:sz="4" w:space="0" w:color="auto"/>
              <w:right w:val="double" w:sz="4" w:space="0" w:color="auto"/>
            </w:tcBorders>
            <w:shd w:val="clear" w:color="auto" w:fill="auto"/>
            <w:vAlign w:val="center"/>
          </w:tcPr>
          <w:p w14:paraId="3B447AE7" w14:textId="77777777" w:rsidR="002C2061" w:rsidRPr="000462F0" w:rsidRDefault="002C2061" w:rsidP="000462F0">
            <w:pPr>
              <w:keepNext/>
              <w:keepLines/>
              <w:tabs>
                <w:tab w:val="left" w:pos="1080"/>
              </w:tabs>
              <w:jc w:val="center"/>
              <w:rPr>
                <w:sz w:val="20"/>
              </w:rPr>
            </w:pPr>
            <w:r w:rsidRPr="000462F0">
              <w:rPr>
                <w:sz w:val="20"/>
              </w:rPr>
              <w:t>17%</w:t>
            </w:r>
          </w:p>
        </w:tc>
        <w:tc>
          <w:tcPr>
            <w:tcW w:w="289" w:type="pct"/>
            <w:tcBorders>
              <w:left w:val="double" w:sz="4" w:space="0" w:color="auto"/>
            </w:tcBorders>
            <w:shd w:val="clear" w:color="auto" w:fill="auto"/>
            <w:vAlign w:val="center"/>
          </w:tcPr>
          <w:p w14:paraId="4D2BB527" w14:textId="77777777" w:rsidR="002C2061" w:rsidRPr="000462F0" w:rsidRDefault="002C2061" w:rsidP="000462F0">
            <w:pPr>
              <w:keepNext/>
              <w:keepLines/>
              <w:tabs>
                <w:tab w:val="left" w:pos="1080"/>
              </w:tabs>
              <w:jc w:val="center"/>
              <w:rPr>
                <w:sz w:val="20"/>
              </w:rPr>
            </w:pPr>
            <w:r w:rsidRPr="000462F0">
              <w:rPr>
                <w:sz w:val="20"/>
              </w:rPr>
              <w:t>4</w:t>
            </w:r>
          </w:p>
        </w:tc>
        <w:tc>
          <w:tcPr>
            <w:tcW w:w="386" w:type="pct"/>
            <w:tcBorders>
              <w:left w:val="single" w:sz="4" w:space="0" w:color="auto"/>
              <w:right w:val="double" w:sz="4" w:space="0" w:color="auto"/>
            </w:tcBorders>
            <w:shd w:val="clear" w:color="auto" w:fill="auto"/>
            <w:vAlign w:val="center"/>
          </w:tcPr>
          <w:p w14:paraId="20D16CB7" w14:textId="77777777" w:rsidR="002C2061" w:rsidRPr="000462F0" w:rsidRDefault="002C2061" w:rsidP="000462F0">
            <w:pPr>
              <w:keepNext/>
              <w:keepLines/>
              <w:tabs>
                <w:tab w:val="left" w:pos="1080"/>
              </w:tabs>
              <w:jc w:val="center"/>
              <w:rPr>
                <w:sz w:val="20"/>
              </w:rPr>
            </w:pPr>
            <w:r w:rsidRPr="000462F0">
              <w:rPr>
                <w:sz w:val="20"/>
              </w:rPr>
              <w:t>12%</w:t>
            </w:r>
          </w:p>
        </w:tc>
        <w:tc>
          <w:tcPr>
            <w:tcW w:w="316" w:type="pct"/>
            <w:tcBorders>
              <w:left w:val="double" w:sz="4" w:space="0" w:color="auto"/>
            </w:tcBorders>
            <w:shd w:val="clear" w:color="auto" w:fill="auto"/>
            <w:vAlign w:val="center"/>
          </w:tcPr>
          <w:p w14:paraId="1D447044" w14:textId="77777777" w:rsidR="002C2061" w:rsidRPr="000462F0" w:rsidRDefault="002C2061" w:rsidP="000462F0">
            <w:pPr>
              <w:keepNext/>
              <w:keepLines/>
              <w:tabs>
                <w:tab w:val="left" w:pos="1080"/>
              </w:tabs>
              <w:jc w:val="center"/>
              <w:rPr>
                <w:sz w:val="20"/>
              </w:rPr>
            </w:pPr>
            <w:r w:rsidRPr="000462F0">
              <w:rPr>
                <w:sz w:val="20"/>
              </w:rPr>
              <w:t>-</w:t>
            </w:r>
          </w:p>
        </w:tc>
        <w:tc>
          <w:tcPr>
            <w:tcW w:w="384" w:type="pct"/>
            <w:tcBorders>
              <w:left w:val="single" w:sz="4" w:space="0" w:color="auto"/>
              <w:right w:val="double" w:sz="4" w:space="0" w:color="auto"/>
            </w:tcBorders>
            <w:shd w:val="clear" w:color="auto" w:fill="auto"/>
            <w:vAlign w:val="center"/>
          </w:tcPr>
          <w:p w14:paraId="659394A0" w14:textId="77777777" w:rsidR="002C2061" w:rsidRPr="000462F0" w:rsidRDefault="002C2061" w:rsidP="000462F0">
            <w:pPr>
              <w:keepNext/>
              <w:keepLines/>
              <w:tabs>
                <w:tab w:val="left" w:pos="1080"/>
              </w:tabs>
              <w:jc w:val="center"/>
              <w:rPr>
                <w:sz w:val="20"/>
              </w:rPr>
            </w:pPr>
            <w:r w:rsidRPr="000462F0">
              <w:rPr>
                <w:sz w:val="20"/>
              </w:rPr>
              <w:t>-</w:t>
            </w:r>
          </w:p>
        </w:tc>
        <w:tc>
          <w:tcPr>
            <w:tcW w:w="465" w:type="pct"/>
            <w:tcBorders>
              <w:left w:val="double" w:sz="4" w:space="0" w:color="auto"/>
              <w:right w:val="single" w:sz="4" w:space="0" w:color="auto"/>
            </w:tcBorders>
            <w:shd w:val="clear" w:color="auto" w:fill="auto"/>
            <w:vAlign w:val="center"/>
          </w:tcPr>
          <w:p w14:paraId="69B9B99B" w14:textId="77777777" w:rsidR="002C2061" w:rsidRPr="000462F0" w:rsidRDefault="002C2061" w:rsidP="000462F0">
            <w:pPr>
              <w:keepNext/>
              <w:keepLines/>
              <w:tabs>
                <w:tab w:val="left" w:pos="1080"/>
              </w:tabs>
              <w:jc w:val="center"/>
              <w:rPr>
                <w:sz w:val="20"/>
              </w:rPr>
            </w:pPr>
            <w:r w:rsidRPr="000462F0">
              <w:rPr>
                <w:sz w:val="20"/>
              </w:rPr>
              <w:t>17</w:t>
            </w:r>
          </w:p>
        </w:tc>
        <w:tc>
          <w:tcPr>
            <w:tcW w:w="466" w:type="pct"/>
            <w:tcBorders>
              <w:left w:val="single" w:sz="4" w:space="0" w:color="auto"/>
            </w:tcBorders>
            <w:shd w:val="clear" w:color="auto" w:fill="auto"/>
            <w:vAlign w:val="center"/>
          </w:tcPr>
          <w:p w14:paraId="15125657" w14:textId="77777777" w:rsidR="002C2061" w:rsidRPr="000462F0" w:rsidRDefault="002C2061" w:rsidP="000462F0">
            <w:pPr>
              <w:keepNext/>
              <w:keepLines/>
              <w:tabs>
                <w:tab w:val="left" w:pos="1080"/>
              </w:tabs>
              <w:jc w:val="center"/>
              <w:rPr>
                <w:sz w:val="20"/>
              </w:rPr>
            </w:pPr>
            <w:r w:rsidRPr="000462F0">
              <w:rPr>
                <w:sz w:val="20"/>
              </w:rPr>
              <w:t>60%</w:t>
            </w:r>
          </w:p>
        </w:tc>
      </w:tr>
      <w:tr w:rsidR="000F04A6" w:rsidRPr="00653209" w14:paraId="7E2B1877" w14:textId="77777777" w:rsidTr="000462F0">
        <w:trPr>
          <w:trHeight w:val="317"/>
          <w:jc w:val="center"/>
        </w:trPr>
        <w:tc>
          <w:tcPr>
            <w:tcW w:w="1235" w:type="pct"/>
            <w:tcBorders>
              <w:top w:val="double" w:sz="4" w:space="0" w:color="auto"/>
              <w:bottom w:val="double" w:sz="4" w:space="0" w:color="auto"/>
              <w:right w:val="double" w:sz="4" w:space="0" w:color="auto"/>
            </w:tcBorders>
            <w:shd w:val="clear" w:color="auto" w:fill="auto"/>
            <w:vAlign w:val="center"/>
          </w:tcPr>
          <w:p w14:paraId="02F3D678" w14:textId="77777777" w:rsidR="002C2061" w:rsidRPr="000462F0" w:rsidRDefault="002C2061" w:rsidP="000462F0">
            <w:pPr>
              <w:keepNext/>
              <w:keepLines/>
              <w:tabs>
                <w:tab w:val="left" w:pos="1080"/>
              </w:tabs>
              <w:rPr>
                <w:b/>
                <w:bCs/>
                <w:sz w:val="20"/>
                <w:vertAlign w:val="superscript"/>
              </w:rPr>
            </w:pPr>
            <w:r w:rsidRPr="000462F0">
              <w:rPr>
                <w:b/>
                <w:bCs/>
                <w:sz w:val="20"/>
              </w:rPr>
              <w:t>Total</w:t>
            </w:r>
            <w:r w:rsidRPr="000462F0">
              <w:rPr>
                <w:sz w:val="20"/>
                <w:vertAlign w:val="superscript"/>
              </w:rPr>
              <w:t>1</w:t>
            </w:r>
          </w:p>
        </w:tc>
        <w:tc>
          <w:tcPr>
            <w:tcW w:w="327" w:type="pct"/>
            <w:tcBorders>
              <w:top w:val="double" w:sz="4" w:space="0" w:color="auto"/>
              <w:left w:val="double" w:sz="4" w:space="0" w:color="auto"/>
              <w:bottom w:val="double" w:sz="4" w:space="0" w:color="auto"/>
              <w:right w:val="single" w:sz="4" w:space="0" w:color="auto"/>
            </w:tcBorders>
            <w:shd w:val="clear" w:color="auto" w:fill="auto"/>
            <w:vAlign w:val="center"/>
          </w:tcPr>
          <w:p w14:paraId="5F777D1A" w14:textId="77777777" w:rsidR="002C2061" w:rsidRPr="000462F0" w:rsidRDefault="002C2061" w:rsidP="000462F0">
            <w:pPr>
              <w:keepNext/>
              <w:keepLines/>
              <w:tabs>
                <w:tab w:val="left" w:pos="1080"/>
              </w:tabs>
              <w:jc w:val="center"/>
              <w:rPr>
                <w:b/>
                <w:bCs/>
                <w:sz w:val="20"/>
              </w:rPr>
            </w:pPr>
            <w:r w:rsidRPr="000462F0">
              <w:rPr>
                <w:b/>
                <w:bCs/>
                <w:sz w:val="20"/>
              </w:rPr>
              <w:t>28</w:t>
            </w:r>
          </w:p>
        </w:tc>
        <w:tc>
          <w:tcPr>
            <w:tcW w:w="407" w:type="pct"/>
            <w:tcBorders>
              <w:top w:val="double" w:sz="4" w:space="0" w:color="auto"/>
              <w:left w:val="single" w:sz="4" w:space="0" w:color="auto"/>
              <w:bottom w:val="double" w:sz="4" w:space="0" w:color="auto"/>
              <w:right w:val="double" w:sz="4" w:space="0" w:color="auto"/>
            </w:tcBorders>
            <w:shd w:val="clear" w:color="auto" w:fill="auto"/>
            <w:vAlign w:val="center"/>
          </w:tcPr>
          <w:p w14:paraId="0607418B" w14:textId="77777777" w:rsidR="002C2061" w:rsidRPr="000462F0" w:rsidRDefault="002C2061" w:rsidP="000462F0">
            <w:pPr>
              <w:keepNext/>
              <w:keepLines/>
              <w:tabs>
                <w:tab w:val="left" w:pos="1080"/>
              </w:tabs>
              <w:jc w:val="center"/>
              <w:rPr>
                <w:b/>
                <w:bCs/>
                <w:sz w:val="20"/>
              </w:rPr>
            </w:pPr>
            <w:r w:rsidRPr="000462F0">
              <w:rPr>
                <w:b/>
                <w:bCs/>
                <w:sz w:val="20"/>
              </w:rPr>
              <w:t>100%</w:t>
            </w:r>
          </w:p>
        </w:tc>
        <w:tc>
          <w:tcPr>
            <w:tcW w:w="339" w:type="pct"/>
            <w:tcBorders>
              <w:top w:val="double" w:sz="4" w:space="0" w:color="auto"/>
              <w:left w:val="double" w:sz="4" w:space="0" w:color="auto"/>
              <w:bottom w:val="double" w:sz="4" w:space="0" w:color="auto"/>
            </w:tcBorders>
            <w:shd w:val="clear" w:color="auto" w:fill="auto"/>
            <w:vAlign w:val="center"/>
          </w:tcPr>
          <w:p w14:paraId="5F6A159C" w14:textId="77777777" w:rsidR="002C2061" w:rsidRPr="000462F0" w:rsidRDefault="002C2061" w:rsidP="000462F0">
            <w:pPr>
              <w:keepNext/>
              <w:keepLines/>
              <w:tabs>
                <w:tab w:val="left" w:pos="1080"/>
              </w:tabs>
              <w:jc w:val="center"/>
              <w:rPr>
                <w:b/>
                <w:bCs/>
                <w:sz w:val="20"/>
              </w:rPr>
            </w:pPr>
            <w:r w:rsidRPr="000462F0">
              <w:rPr>
                <w:b/>
                <w:bCs/>
                <w:sz w:val="20"/>
              </w:rPr>
              <w:t>28</w:t>
            </w:r>
          </w:p>
        </w:tc>
        <w:tc>
          <w:tcPr>
            <w:tcW w:w="386" w:type="pct"/>
            <w:tcBorders>
              <w:top w:val="double" w:sz="4" w:space="0" w:color="auto"/>
              <w:left w:val="single" w:sz="4" w:space="0" w:color="auto"/>
              <w:bottom w:val="double" w:sz="4" w:space="0" w:color="auto"/>
              <w:right w:val="double" w:sz="4" w:space="0" w:color="auto"/>
            </w:tcBorders>
            <w:shd w:val="clear" w:color="auto" w:fill="auto"/>
            <w:vAlign w:val="center"/>
          </w:tcPr>
          <w:p w14:paraId="03CBF0A5" w14:textId="77777777" w:rsidR="002C2061" w:rsidRPr="000462F0" w:rsidRDefault="002C2061" w:rsidP="000462F0">
            <w:pPr>
              <w:keepNext/>
              <w:keepLines/>
              <w:tabs>
                <w:tab w:val="left" w:pos="1080"/>
              </w:tabs>
              <w:jc w:val="center"/>
              <w:rPr>
                <w:b/>
                <w:bCs/>
                <w:sz w:val="20"/>
              </w:rPr>
            </w:pPr>
            <w:r w:rsidRPr="000462F0">
              <w:rPr>
                <w:b/>
                <w:bCs/>
                <w:sz w:val="20"/>
              </w:rPr>
              <w:t>100%</w:t>
            </w:r>
          </w:p>
        </w:tc>
        <w:tc>
          <w:tcPr>
            <w:tcW w:w="289" w:type="pct"/>
            <w:tcBorders>
              <w:top w:val="double" w:sz="4" w:space="0" w:color="auto"/>
              <w:left w:val="double" w:sz="4" w:space="0" w:color="auto"/>
              <w:bottom w:val="double" w:sz="4" w:space="0" w:color="auto"/>
            </w:tcBorders>
            <w:shd w:val="clear" w:color="auto" w:fill="auto"/>
            <w:vAlign w:val="center"/>
          </w:tcPr>
          <w:p w14:paraId="41DB9DCB" w14:textId="77777777" w:rsidR="002C2061" w:rsidRPr="000462F0" w:rsidRDefault="002C2061" w:rsidP="000462F0">
            <w:pPr>
              <w:keepNext/>
              <w:keepLines/>
              <w:tabs>
                <w:tab w:val="left" w:pos="1080"/>
              </w:tabs>
              <w:jc w:val="center"/>
              <w:rPr>
                <w:b/>
                <w:bCs/>
                <w:sz w:val="20"/>
              </w:rPr>
            </w:pPr>
            <w:r w:rsidRPr="000462F0">
              <w:rPr>
                <w:b/>
                <w:bCs/>
                <w:sz w:val="20"/>
              </w:rPr>
              <w:t>28</w:t>
            </w:r>
          </w:p>
        </w:tc>
        <w:tc>
          <w:tcPr>
            <w:tcW w:w="386" w:type="pct"/>
            <w:tcBorders>
              <w:top w:val="double" w:sz="4" w:space="0" w:color="auto"/>
              <w:left w:val="single" w:sz="4" w:space="0" w:color="auto"/>
              <w:bottom w:val="double" w:sz="4" w:space="0" w:color="auto"/>
              <w:right w:val="double" w:sz="4" w:space="0" w:color="auto"/>
            </w:tcBorders>
            <w:shd w:val="clear" w:color="auto" w:fill="auto"/>
            <w:vAlign w:val="center"/>
          </w:tcPr>
          <w:p w14:paraId="214142E6" w14:textId="77777777" w:rsidR="002C2061" w:rsidRPr="000462F0" w:rsidRDefault="002C2061" w:rsidP="000462F0">
            <w:pPr>
              <w:keepNext/>
              <w:keepLines/>
              <w:tabs>
                <w:tab w:val="left" w:pos="1080"/>
              </w:tabs>
              <w:jc w:val="center"/>
              <w:rPr>
                <w:b/>
                <w:bCs/>
                <w:sz w:val="20"/>
              </w:rPr>
            </w:pPr>
            <w:r w:rsidRPr="000462F0">
              <w:rPr>
                <w:b/>
                <w:bCs/>
                <w:sz w:val="20"/>
              </w:rPr>
              <w:t>100%</w:t>
            </w:r>
          </w:p>
        </w:tc>
        <w:tc>
          <w:tcPr>
            <w:tcW w:w="316" w:type="pct"/>
            <w:tcBorders>
              <w:top w:val="double" w:sz="4" w:space="0" w:color="auto"/>
              <w:left w:val="double" w:sz="4" w:space="0" w:color="auto"/>
              <w:bottom w:val="double" w:sz="4" w:space="0" w:color="auto"/>
            </w:tcBorders>
            <w:shd w:val="clear" w:color="auto" w:fill="auto"/>
            <w:vAlign w:val="center"/>
          </w:tcPr>
          <w:p w14:paraId="5FB03656" w14:textId="77777777" w:rsidR="002C2061" w:rsidRPr="000462F0" w:rsidRDefault="002C2061" w:rsidP="000462F0">
            <w:pPr>
              <w:keepNext/>
              <w:keepLines/>
              <w:tabs>
                <w:tab w:val="left" w:pos="1080"/>
              </w:tabs>
              <w:jc w:val="center"/>
              <w:rPr>
                <w:b/>
                <w:bCs/>
                <w:sz w:val="20"/>
              </w:rPr>
            </w:pPr>
            <w:r w:rsidRPr="000462F0">
              <w:rPr>
                <w:b/>
                <w:bCs/>
                <w:sz w:val="20"/>
              </w:rPr>
              <w:t>28</w:t>
            </w:r>
          </w:p>
        </w:tc>
        <w:tc>
          <w:tcPr>
            <w:tcW w:w="384" w:type="pct"/>
            <w:tcBorders>
              <w:top w:val="double" w:sz="4" w:space="0" w:color="auto"/>
              <w:left w:val="single" w:sz="4" w:space="0" w:color="auto"/>
              <w:bottom w:val="double" w:sz="4" w:space="0" w:color="auto"/>
              <w:right w:val="double" w:sz="4" w:space="0" w:color="auto"/>
            </w:tcBorders>
            <w:shd w:val="clear" w:color="auto" w:fill="auto"/>
            <w:vAlign w:val="center"/>
          </w:tcPr>
          <w:p w14:paraId="062177B5" w14:textId="77777777" w:rsidR="002C2061" w:rsidRPr="000462F0" w:rsidRDefault="002C2061" w:rsidP="000462F0">
            <w:pPr>
              <w:keepNext/>
              <w:keepLines/>
              <w:tabs>
                <w:tab w:val="left" w:pos="1080"/>
              </w:tabs>
              <w:jc w:val="center"/>
              <w:rPr>
                <w:b/>
                <w:bCs/>
                <w:sz w:val="20"/>
              </w:rPr>
            </w:pPr>
            <w:r w:rsidRPr="000462F0">
              <w:rPr>
                <w:b/>
                <w:bCs/>
                <w:sz w:val="20"/>
              </w:rPr>
              <w:t>100%</w:t>
            </w:r>
          </w:p>
        </w:tc>
        <w:tc>
          <w:tcPr>
            <w:tcW w:w="465" w:type="pct"/>
            <w:tcBorders>
              <w:top w:val="double" w:sz="4" w:space="0" w:color="auto"/>
              <w:left w:val="double" w:sz="4" w:space="0" w:color="auto"/>
              <w:bottom w:val="double" w:sz="4" w:space="0" w:color="auto"/>
              <w:right w:val="single" w:sz="4" w:space="0" w:color="auto"/>
            </w:tcBorders>
            <w:shd w:val="clear" w:color="auto" w:fill="auto"/>
            <w:vAlign w:val="center"/>
          </w:tcPr>
          <w:p w14:paraId="4CFA14E6" w14:textId="77777777" w:rsidR="002C2061" w:rsidRPr="000462F0" w:rsidRDefault="002C2061" w:rsidP="000462F0">
            <w:pPr>
              <w:keepNext/>
              <w:keepLines/>
              <w:tabs>
                <w:tab w:val="left" w:pos="1080"/>
              </w:tabs>
              <w:jc w:val="center"/>
              <w:rPr>
                <w:b/>
                <w:bCs/>
                <w:sz w:val="20"/>
              </w:rPr>
            </w:pPr>
            <w:r w:rsidRPr="000462F0">
              <w:rPr>
                <w:b/>
                <w:bCs/>
                <w:sz w:val="20"/>
              </w:rPr>
              <w:t>28</w:t>
            </w:r>
          </w:p>
        </w:tc>
        <w:tc>
          <w:tcPr>
            <w:tcW w:w="466" w:type="pct"/>
            <w:tcBorders>
              <w:top w:val="double" w:sz="4" w:space="0" w:color="auto"/>
              <w:left w:val="single" w:sz="4" w:space="0" w:color="auto"/>
              <w:bottom w:val="double" w:sz="4" w:space="0" w:color="auto"/>
            </w:tcBorders>
            <w:shd w:val="clear" w:color="auto" w:fill="auto"/>
            <w:vAlign w:val="center"/>
          </w:tcPr>
          <w:p w14:paraId="31009399" w14:textId="77777777" w:rsidR="002C2061" w:rsidRPr="000462F0" w:rsidRDefault="002C2061" w:rsidP="000462F0">
            <w:pPr>
              <w:keepNext/>
              <w:keepLines/>
              <w:tabs>
                <w:tab w:val="left" w:pos="1080"/>
              </w:tabs>
              <w:jc w:val="center"/>
              <w:rPr>
                <w:b/>
                <w:bCs/>
                <w:sz w:val="20"/>
              </w:rPr>
            </w:pPr>
            <w:r w:rsidRPr="000462F0">
              <w:rPr>
                <w:b/>
                <w:bCs/>
                <w:sz w:val="20"/>
              </w:rPr>
              <w:t>100%</w:t>
            </w:r>
          </w:p>
        </w:tc>
      </w:tr>
      <w:tr w:rsidR="000F04A6" w:rsidRPr="00653209" w14:paraId="68496871" w14:textId="77777777" w:rsidTr="000462F0">
        <w:trPr>
          <w:trHeight w:val="317"/>
          <w:jc w:val="center"/>
        </w:trPr>
        <w:tc>
          <w:tcPr>
            <w:tcW w:w="1235" w:type="pct"/>
            <w:tcBorders>
              <w:top w:val="double" w:sz="4" w:space="0" w:color="auto"/>
              <w:bottom w:val="double" w:sz="4" w:space="0" w:color="auto"/>
              <w:right w:val="double" w:sz="4" w:space="0" w:color="auto"/>
            </w:tcBorders>
            <w:shd w:val="clear" w:color="auto" w:fill="auto"/>
            <w:vAlign w:val="center"/>
          </w:tcPr>
          <w:p w14:paraId="56567CCC" w14:textId="77777777" w:rsidR="002C2061" w:rsidRPr="000462F0" w:rsidRDefault="002C2061" w:rsidP="000462F0">
            <w:pPr>
              <w:keepNext/>
              <w:keepLines/>
              <w:tabs>
                <w:tab w:val="left" w:pos="1080"/>
              </w:tabs>
              <w:rPr>
                <w:b/>
                <w:bCs/>
                <w:sz w:val="20"/>
                <w:vertAlign w:val="superscript"/>
              </w:rPr>
            </w:pPr>
            <w:r w:rsidRPr="000462F0">
              <w:rPr>
                <w:b/>
                <w:bCs/>
                <w:sz w:val="20"/>
              </w:rPr>
              <w:t>Weighted Average</w:t>
            </w:r>
            <w:r w:rsidRPr="000462F0">
              <w:rPr>
                <w:sz w:val="20"/>
                <w:vertAlign w:val="superscript"/>
              </w:rPr>
              <w:t>2</w:t>
            </w:r>
          </w:p>
        </w:tc>
        <w:tc>
          <w:tcPr>
            <w:tcW w:w="734"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4EFE89C8" w14:textId="77777777" w:rsidR="002C2061" w:rsidRPr="000462F0" w:rsidRDefault="002C2061" w:rsidP="000462F0">
            <w:pPr>
              <w:keepNext/>
              <w:keepLines/>
              <w:tabs>
                <w:tab w:val="left" w:pos="1080"/>
              </w:tabs>
              <w:jc w:val="center"/>
              <w:rPr>
                <w:b/>
                <w:bCs/>
                <w:sz w:val="20"/>
              </w:rPr>
            </w:pPr>
            <w:r w:rsidRPr="000462F0">
              <w:rPr>
                <w:b/>
                <w:bCs/>
                <w:sz w:val="20"/>
              </w:rPr>
              <w:t>4.9</w:t>
            </w:r>
          </w:p>
        </w:tc>
        <w:tc>
          <w:tcPr>
            <w:tcW w:w="725"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15F8982C" w14:textId="77777777" w:rsidR="002C2061" w:rsidRPr="000462F0" w:rsidRDefault="002C2061" w:rsidP="000462F0">
            <w:pPr>
              <w:keepNext/>
              <w:keepLines/>
              <w:tabs>
                <w:tab w:val="left" w:pos="1080"/>
              </w:tabs>
              <w:jc w:val="center"/>
              <w:rPr>
                <w:b/>
                <w:bCs/>
                <w:sz w:val="20"/>
              </w:rPr>
            </w:pPr>
            <w:r w:rsidRPr="000462F0">
              <w:rPr>
                <w:b/>
                <w:bCs/>
                <w:sz w:val="20"/>
              </w:rPr>
              <w:t>4.3</w:t>
            </w:r>
          </w:p>
        </w:tc>
        <w:tc>
          <w:tcPr>
            <w:tcW w:w="675"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7CF293A4" w14:textId="77777777" w:rsidR="002C2061" w:rsidRPr="000462F0" w:rsidRDefault="002C2061" w:rsidP="000462F0">
            <w:pPr>
              <w:keepNext/>
              <w:keepLines/>
              <w:tabs>
                <w:tab w:val="left" w:pos="1080"/>
              </w:tabs>
              <w:jc w:val="center"/>
              <w:rPr>
                <w:b/>
                <w:bCs/>
                <w:sz w:val="20"/>
              </w:rPr>
            </w:pPr>
            <w:r w:rsidRPr="000462F0">
              <w:rPr>
                <w:b/>
                <w:bCs/>
                <w:sz w:val="20"/>
              </w:rPr>
              <w:t>4.4</w:t>
            </w:r>
          </w:p>
        </w:tc>
        <w:tc>
          <w:tcPr>
            <w:tcW w:w="700"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0116FB9C" w14:textId="77777777" w:rsidR="002C2061" w:rsidRPr="000462F0" w:rsidRDefault="002C2061" w:rsidP="000462F0">
            <w:pPr>
              <w:keepNext/>
              <w:keepLines/>
              <w:tabs>
                <w:tab w:val="left" w:pos="1080"/>
              </w:tabs>
              <w:jc w:val="center"/>
              <w:rPr>
                <w:b/>
                <w:bCs/>
                <w:sz w:val="20"/>
              </w:rPr>
            </w:pPr>
            <w:r w:rsidRPr="000462F0">
              <w:rPr>
                <w:b/>
                <w:bCs/>
                <w:sz w:val="20"/>
              </w:rPr>
              <w:t>4.1</w:t>
            </w:r>
          </w:p>
        </w:tc>
        <w:tc>
          <w:tcPr>
            <w:tcW w:w="931" w:type="pct"/>
            <w:gridSpan w:val="2"/>
            <w:tcBorders>
              <w:top w:val="double" w:sz="4" w:space="0" w:color="auto"/>
              <w:left w:val="double" w:sz="4" w:space="0" w:color="auto"/>
              <w:bottom w:val="double" w:sz="4" w:space="0" w:color="auto"/>
            </w:tcBorders>
            <w:shd w:val="clear" w:color="auto" w:fill="auto"/>
            <w:vAlign w:val="center"/>
          </w:tcPr>
          <w:p w14:paraId="69BF3B0E" w14:textId="77777777" w:rsidR="002C2061" w:rsidRPr="000462F0" w:rsidRDefault="002C2061" w:rsidP="000462F0">
            <w:pPr>
              <w:keepNext/>
              <w:keepLines/>
              <w:tabs>
                <w:tab w:val="left" w:pos="1080"/>
              </w:tabs>
              <w:jc w:val="center"/>
              <w:rPr>
                <w:b/>
                <w:bCs/>
                <w:sz w:val="20"/>
              </w:rPr>
            </w:pPr>
            <w:r w:rsidRPr="000462F0">
              <w:rPr>
                <w:b/>
                <w:bCs/>
                <w:sz w:val="20"/>
              </w:rPr>
              <w:t>4.3</w:t>
            </w:r>
          </w:p>
        </w:tc>
      </w:tr>
    </w:tbl>
    <w:p w14:paraId="6338B2FB" w14:textId="77777777" w:rsidR="002C2061" w:rsidRDefault="002C2061" w:rsidP="00CA00BE">
      <w:pPr>
        <w:keepLines/>
        <w:ind w:left="-90"/>
        <w:jc w:val="both"/>
        <w:rPr>
          <w:sz w:val="18"/>
          <w:szCs w:val="18"/>
        </w:rPr>
      </w:pPr>
      <w:r>
        <w:rPr>
          <w:sz w:val="18"/>
          <w:szCs w:val="18"/>
          <w:vertAlign w:val="superscript"/>
        </w:rPr>
        <w:t xml:space="preserve">1 </w:t>
      </w:r>
      <w:r>
        <w:rPr>
          <w:sz w:val="18"/>
          <w:szCs w:val="18"/>
        </w:rPr>
        <w:t xml:space="preserve">Only respondents who indicated purchasing a new heating system were asked these questions. </w:t>
      </w:r>
    </w:p>
    <w:p w14:paraId="113731A9" w14:textId="77777777" w:rsidR="002C2061" w:rsidRDefault="002C2061" w:rsidP="00CA00BE">
      <w:pPr>
        <w:keepLines/>
        <w:ind w:left="-90"/>
        <w:jc w:val="both"/>
        <w:rPr>
          <w:sz w:val="18"/>
          <w:szCs w:val="18"/>
        </w:rPr>
      </w:pPr>
      <w:r>
        <w:rPr>
          <w:sz w:val="18"/>
          <w:szCs w:val="18"/>
          <w:vertAlign w:val="superscript"/>
        </w:rPr>
        <w:t>2</w:t>
      </w:r>
      <w:r>
        <w:rPr>
          <w:sz w:val="18"/>
          <w:szCs w:val="18"/>
        </w:rPr>
        <w:t xml:space="preserve"> Mean weighted by frequency of responses, excluding “Don’t Know,” “Refused,” and “Not Applicable.”</w:t>
      </w:r>
    </w:p>
    <w:p w14:paraId="0D78D825" w14:textId="77777777" w:rsidR="002C2061" w:rsidRPr="00CC0511" w:rsidRDefault="002C2061" w:rsidP="002C2061">
      <w:pPr>
        <w:pStyle w:val="Paragraph"/>
        <w:keepNext/>
        <w:ind w:left="0"/>
        <w:jc w:val="center"/>
        <w:rPr>
          <w:b/>
          <w:bCs/>
        </w:rPr>
      </w:pPr>
      <w:r w:rsidRPr="00CC0511">
        <w:rPr>
          <w:b/>
          <w:bCs/>
        </w:rPr>
        <w:lastRenderedPageBreak/>
        <w:t>Table</w:t>
      </w:r>
      <w:r>
        <w:rPr>
          <w:b/>
          <w:bCs/>
        </w:rPr>
        <w:t xml:space="preserve"> C-32</w:t>
      </w:r>
    </w:p>
    <w:p w14:paraId="7008BC4F" w14:textId="77777777" w:rsidR="002C2061" w:rsidRDefault="002C2061" w:rsidP="002C2061">
      <w:pPr>
        <w:keepNext/>
        <w:tabs>
          <w:tab w:val="left" w:pos="1080"/>
        </w:tabs>
        <w:jc w:val="center"/>
        <w:rPr>
          <w:b/>
          <w:bCs/>
        </w:rPr>
      </w:pPr>
      <w:r w:rsidRPr="00893DFA">
        <w:rPr>
          <w:b/>
          <w:bCs/>
        </w:rPr>
        <w:t>Importan</w:t>
      </w:r>
      <w:r>
        <w:rPr>
          <w:b/>
          <w:bCs/>
        </w:rPr>
        <w:t>t Cooling System Decision Factors</w:t>
      </w:r>
    </w:p>
    <w:p w14:paraId="1A2D1DBC" w14:textId="77777777" w:rsidR="002C2061" w:rsidRPr="00105F5A" w:rsidRDefault="002C2061" w:rsidP="002C2061">
      <w:pPr>
        <w:keepNext/>
        <w:tabs>
          <w:tab w:val="left" w:pos="1080"/>
        </w:tabs>
        <w:jc w:val="center"/>
        <w:rPr>
          <w:b/>
          <w:bCs/>
        </w:rPr>
      </w:pP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304"/>
        <w:gridCol w:w="610"/>
        <w:gridCol w:w="759"/>
        <w:gridCol w:w="633"/>
        <w:gridCol w:w="720"/>
        <w:gridCol w:w="539"/>
        <w:gridCol w:w="720"/>
        <w:gridCol w:w="590"/>
        <w:gridCol w:w="717"/>
        <w:gridCol w:w="868"/>
        <w:gridCol w:w="870"/>
      </w:tblGrid>
      <w:tr w:rsidR="000F04A6" w:rsidRPr="00653209" w14:paraId="0A6DB489" w14:textId="77777777" w:rsidTr="000462F0">
        <w:trPr>
          <w:trHeight w:val="317"/>
          <w:jc w:val="center"/>
        </w:trPr>
        <w:tc>
          <w:tcPr>
            <w:tcW w:w="5000" w:type="pct"/>
            <w:gridSpan w:val="11"/>
            <w:tcBorders>
              <w:top w:val="double" w:sz="4" w:space="0" w:color="auto"/>
              <w:bottom w:val="double" w:sz="4" w:space="0" w:color="auto"/>
            </w:tcBorders>
            <w:shd w:val="clear" w:color="auto" w:fill="auto"/>
            <w:vAlign w:val="center"/>
          </w:tcPr>
          <w:p w14:paraId="4FDA72AA" w14:textId="77777777" w:rsidR="002C2061" w:rsidRPr="000462F0" w:rsidRDefault="002C2061" w:rsidP="000462F0">
            <w:pPr>
              <w:keepNext/>
              <w:pBdr>
                <w:top w:val="nil"/>
                <w:left w:val="nil"/>
                <w:bottom w:val="nil"/>
                <w:right w:val="nil"/>
                <w:between w:val="nil"/>
              </w:pBdr>
              <w:tabs>
                <w:tab w:val="left" w:pos="1080"/>
              </w:tabs>
              <w:jc w:val="center"/>
              <w:rPr>
                <w:b/>
                <w:bCs/>
                <w:sz w:val="20"/>
              </w:rPr>
            </w:pPr>
            <w:r w:rsidRPr="000462F0">
              <w:rPr>
                <w:b/>
                <w:bCs/>
                <w:sz w:val="20"/>
              </w:rPr>
              <w:t xml:space="preserve">How important were the following in your decision to purchase and install the cooling system? </w:t>
            </w:r>
          </w:p>
        </w:tc>
      </w:tr>
      <w:tr w:rsidR="000F04A6" w:rsidRPr="00653209" w14:paraId="0409B843" w14:textId="77777777" w:rsidTr="000462F0">
        <w:trPr>
          <w:trHeight w:val="317"/>
          <w:jc w:val="center"/>
        </w:trPr>
        <w:tc>
          <w:tcPr>
            <w:tcW w:w="1235" w:type="pct"/>
            <w:vMerge w:val="restart"/>
            <w:tcBorders>
              <w:top w:val="double" w:sz="4" w:space="0" w:color="auto"/>
              <w:right w:val="double" w:sz="4" w:space="0" w:color="auto"/>
            </w:tcBorders>
            <w:shd w:val="clear" w:color="auto" w:fill="auto"/>
            <w:vAlign w:val="center"/>
          </w:tcPr>
          <w:p w14:paraId="2DB397E7" w14:textId="77777777" w:rsidR="002C2061" w:rsidRPr="000462F0" w:rsidRDefault="002C2061" w:rsidP="000462F0">
            <w:pPr>
              <w:keepNext/>
              <w:tabs>
                <w:tab w:val="left" w:pos="1080"/>
              </w:tabs>
              <w:rPr>
                <w:b/>
                <w:bCs/>
                <w:sz w:val="20"/>
              </w:rPr>
            </w:pPr>
            <w:r w:rsidRPr="000462F0">
              <w:rPr>
                <w:b/>
                <w:bCs/>
                <w:sz w:val="20"/>
              </w:rPr>
              <w:t xml:space="preserve">Level of Importance  </w:t>
            </w:r>
          </w:p>
        </w:tc>
        <w:tc>
          <w:tcPr>
            <w:tcW w:w="734" w:type="pct"/>
            <w:gridSpan w:val="2"/>
            <w:tcBorders>
              <w:top w:val="double" w:sz="4" w:space="0" w:color="auto"/>
              <w:left w:val="double" w:sz="4" w:space="0" w:color="auto"/>
              <w:right w:val="double" w:sz="4" w:space="0" w:color="auto"/>
            </w:tcBorders>
            <w:shd w:val="clear" w:color="auto" w:fill="auto"/>
            <w:vAlign w:val="center"/>
          </w:tcPr>
          <w:p w14:paraId="5DD7523B" w14:textId="77777777" w:rsidR="002C2061" w:rsidRPr="000462F0" w:rsidRDefault="002C2061" w:rsidP="000462F0">
            <w:pPr>
              <w:keepNext/>
              <w:tabs>
                <w:tab w:val="left" w:pos="1080"/>
              </w:tabs>
              <w:jc w:val="center"/>
              <w:rPr>
                <w:b/>
                <w:bCs/>
                <w:sz w:val="20"/>
              </w:rPr>
            </w:pPr>
            <w:r w:rsidRPr="000462F0">
              <w:rPr>
                <w:b/>
                <w:bCs/>
                <w:sz w:val="20"/>
              </w:rPr>
              <w:t>Rebates/</w:t>
            </w:r>
          </w:p>
          <w:p w14:paraId="287A8F0E" w14:textId="77777777" w:rsidR="002C2061" w:rsidRPr="000462F0" w:rsidRDefault="002C2061" w:rsidP="000462F0">
            <w:pPr>
              <w:keepNext/>
              <w:tabs>
                <w:tab w:val="left" w:pos="1080"/>
              </w:tabs>
              <w:jc w:val="center"/>
              <w:rPr>
                <w:b/>
                <w:bCs/>
                <w:sz w:val="20"/>
              </w:rPr>
            </w:pPr>
            <w:r w:rsidRPr="000462F0">
              <w:rPr>
                <w:b/>
                <w:bCs/>
                <w:sz w:val="20"/>
              </w:rPr>
              <w:t>Financing</w:t>
            </w:r>
          </w:p>
        </w:tc>
        <w:tc>
          <w:tcPr>
            <w:tcW w:w="725" w:type="pct"/>
            <w:gridSpan w:val="2"/>
            <w:tcBorders>
              <w:top w:val="double" w:sz="4" w:space="0" w:color="auto"/>
              <w:left w:val="double" w:sz="4" w:space="0" w:color="auto"/>
              <w:right w:val="double" w:sz="4" w:space="0" w:color="auto"/>
            </w:tcBorders>
            <w:shd w:val="clear" w:color="auto" w:fill="auto"/>
            <w:vAlign w:val="center"/>
          </w:tcPr>
          <w:p w14:paraId="00CEDBF7" w14:textId="77777777" w:rsidR="002C2061" w:rsidRPr="000462F0" w:rsidRDefault="002C2061" w:rsidP="000462F0">
            <w:pPr>
              <w:keepNext/>
              <w:tabs>
                <w:tab w:val="left" w:pos="1080"/>
              </w:tabs>
              <w:jc w:val="center"/>
              <w:rPr>
                <w:b/>
                <w:bCs/>
                <w:sz w:val="20"/>
              </w:rPr>
            </w:pPr>
            <w:r w:rsidRPr="000462F0">
              <w:rPr>
                <w:b/>
                <w:bCs/>
                <w:sz w:val="20"/>
              </w:rPr>
              <w:t xml:space="preserve">NJNG Staff </w:t>
            </w:r>
          </w:p>
        </w:tc>
        <w:tc>
          <w:tcPr>
            <w:tcW w:w="675" w:type="pct"/>
            <w:gridSpan w:val="2"/>
            <w:tcBorders>
              <w:top w:val="double" w:sz="4" w:space="0" w:color="auto"/>
              <w:left w:val="double" w:sz="4" w:space="0" w:color="auto"/>
              <w:right w:val="double" w:sz="4" w:space="0" w:color="auto"/>
            </w:tcBorders>
            <w:shd w:val="clear" w:color="auto" w:fill="auto"/>
            <w:vAlign w:val="center"/>
          </w:tcPr>
          <w:p w14:paraId="1AD937F9" w14:textId="77777777" w:rsidR="002C2061" w:rsidRPr="000462F0" w:rsidRDefault="002C2061" w:rsidP="000462F0">
            <w:pPr>
              <w:keepNext/>
              <w:tabs>
                <w:tab w:val="left" w:pos="1080"/>
              </w:tabs>
              <w:jc w:val="center"/>
              <w:rPr>
                <w:b/>
                <w:bCs/>
                <w:sz w:val="20"/>
              </w:rPr>
            </w:pPr>
            <w:r w:rsidRPr="000462F0">
              <w:rPr>
                <w:b/>
                <w:bCs/>
                <w:sz w:val="20"/>
              </w:rPr>
              <w:t>Energy Efficiency</w:t>
            </w:r>
          </w:p>
        </w:tc>
        <w:tc>
          <w:tcPr>
            <w:tcW w:w="700" w:type="pct"/>
            <w:gridSpan w:val="2"/>
            <w:tcBorders>
              <w:top w:val="double" w:sz="4" w:space="0" w:color="auto"/>
              <w:left w:val="double" w:sz="4" w:space="0" w:color="auto"/>
              <w:right w:val="double" w:sz="4" w:space="0" w:color="auto"/>
            </w:tcBorders>
            <w:shd w:val="clear" w:color="auto" w:fill="auto"/>
            <w:vAlign w:val="center"/>
          </w:tcPr>
          <w:p w14:paraId="1A450980" w14:textId="77777777" w:rsidR="002C2061" w:rsidRPr="000462F0" w:rsidRDefault="002C2061" w:rsidP="000462F0">
            <w:pPr>
              <w:keepNext/>
              <w:tabs>
                <w:tab w:val="left" w:pos="1080"/>
              </w:tabs>
              <w:jc w:val="center"/>
              <w:rPr>
                <w:b/>
                <w:bCs/>
                <w:sz w:val="20"/>
              </w:rPr>
            </w:pPr>
            <w:r w:rsidRPr="000462F0">
              <w:rPr>
                <w:b/>
                <w:bCs/>
                <w:sz w:val="20"/>
              </w:rPr>
              <w:t>Contractor Information</w:t>
            </w:r>
          </w:p>
        </w:tc>
        <w:tc>
          <w:tcPr>
            <w:tcW w:w="931" w:type="pct"/>
            <w:gridSpan w:val="2"/>
            <w:tcBorders>
              <w:top w:val="double" w:sz="4" w:space="0" w:color="auto"/>
              <w:left w:val="double" w:sz="4" w:space="0" w:color="auto"/>
            </w:tcBorders>
            <w:shd w:val="clear" w:color="auto" w:fill="auto"/>
            <w:vAlign w:val="center"/>
          </w:tcPr>
          <w:p w14:paraId="658A41C3" w14:textId="77777777" w:rsidR="002C2061" w:rsidRPr="000462F0" w:rsidRDefault="002C2061" w:rsidP="000462F0">
            <w:pPr>
              <w:keepNext/>
              <w:tabs>
                <w:tab w:val="left" w:pos="1080"/>
              </w:tabs>
              <w:jc w:val="center"/>
              <w:rPr>
                <w:b/>
                <w:bCs/>
                <w:sz w:val="20"/>
              </w:rPr>
            </w:pPr>
            <w:r w:rsidRPr="000462F0">
              <w:rPr>
                <w:b/>
                <w:bCs/>
                <w:sz w:val="20"/>
              </w:rPr>
              <w:t>Previous NJNG EE Participation</w:t>
            </w:r>
          </w:p>
        </w:tc>
      </w:tr>
      <w:tr w:rsidR="000F04A6" w:rsidRPr="00653209" w14:paraId="32510320" w14:textId="77777777" w:rsidTr="000462F0">
        <w:trPr>
          <w:trHeight w:val="317"/>
          <w:jc w:val="center"/>
        </w:trPr>
        <w:tc>
          <w:tcPr>
            <w:tcW w:w="1235" w:type="pct"/>
            <w:vMerge/>
            <w:tcBorders>
              <w:right w:val="double" w:sz="4" w:space="0" w:color="auto"/>
            </w:tcBorders>
            <w:shd w:val="clear" w:color="auto" w:fill="auto"/>
            <w:vAlign w:val="center"/>
          </w:tcPr>
          <w:p w14:paraId="03EE990B" w14:textId="77777777" w:rsidR="002C2061" w:rsidRPr="000462F0" w:rsidRDefault="002C2061" w:rsidP="000462F0">
            <w:pPr>
              <w:keepNext/>
              <w:tabs>
                <w:tab w:val="left" w:pos="1080"/>
              </w:tabs>
              <w:rPr>
                <w:b/>
                <w:bCs/>
                <w:sz w:val="20"/>
              </w:rPr>
            </w:pPr>
          </w:p>
        </w:tc>
        <w:tc>
          <w:tcPr>
            <w:tcW w:w="327" w:type="pct"/>
            <w:tcBorders>
              <w:top w:val="double" w:sz="4" w:space="0" w:color="auto"/>
              <w:left w:val="double" w:sz="4" w:space="0" w:color="auto"/>
              <w:right w:val="single" w:sz="4" w:space="0" w:color="auto"/>
            </w:tcBorders>
            <w:shd w:val="clear" w:color="auto" w:fill="auto"/>
            <w:vAlign w:val="center"/>
          </w:tcPr>
          <w:p w14:paraId="7371DF09" w14:textId="77777777" w:rsidR="002C2061" w:rsidRPr="000462F0" w:rsidRDefault="002C2061" w:rsidP="000462F0">
            <w:pPr>
              <w:keepNext/>
              <w:tabs>
                <w:tab w:val="left" w:pos="1080"/>
              </w:tabs>
              <w:jc w:val="center"/>
              <w:rPr>
                <w:b/>
                <w:bCs/>
                <w:sz w:val="20"/>
              </w:rPr>
            </w:pPr>
            <w:r w:rsidRPr="000462F0">
              <w:rPr>
                <w:b/>
                <w:bCs/>
                <w:sz w:val="20"/>
              </w:rPr>
              <w:t>#</w:t>
            </w:r>
          </w:p>
        </w:tc>
        <w:tc>
          <w:tcPr>
            <w:tcW w:w="407" w:type="pct"/>
            <w:tcBorders>
              <w:top w:val="double" w:sz="4" w:space="0" w:color="auto"/>
              <w:left w:val="single" w:sz="4" w:space="0" w:color="auto"/>
              <w:right w:val="double" w:sz="4" w:space="0" w:color="auto"/>
            </w:tcBorders>
            <w:shd w:val="clear" w:color="auto" w:fill="auto"/>
            <w:vAlign w:val="center"/>
          </w:tcPr>
          <w:p w14:paraId="72864444" w14:textId="77777777" w:rsidR="002C2061" w:rsidRPr="000462F0" w:rsidRDefault="002C2061" w:rsidP="000462F0">
            <w:pPr>
              <w:keepNext/>
              <w:tabs>
                <w:tab w:val="left" w:pos="1080"/>
              </w:tabs>
              <w:jc w:val="center"/>
              <w:rPr>
                <w:b/>
                <w:bCs/>
                <w:sz w:val="20"/>
              </w:rPr>
            </w:pPr>
            <w:r w:rsidRPr="000462F0">
              <w:rPr>
                <w:b/>
                <w:bCs/>
                <w:sz w:val="20"/>
              </w:rPr>
              <w:t>%</w:t>
            </w:r>
          </w:p>
        </w:tc>
        <w:tc>
          <w:tcPr>
            <w:tcW w:w="339" w:type="pct"/>
            <w:tcBorders>
              <w:top w:val="double" w:sz="4" w:space="0" w:color="auto"/>
              <w:left w:val="double" w:sz="4" w:space="0" w:color="auto"/>
            </w:tcBorders>
            <w:shd w:val="clear" w:color="auto" w:fill="auto"/>
            <w:vAlign w:val="center"/>
          </w:tcPr>
          <w:p w14:paraId="23F5E967" w14:textId="77777777" w:rsidR="002C2061" w:rsidRPr="000462F0" w:rsidRDefault="002C2061" w:rsidP="000462F0">
            <w:pPr>
              <w:keepNext/>
              <w:tabs>
                <w:tab w:val="left" w:pos="1080"/>
              </w:tabs>
              <w:jc w:val="center"/>
              <w:rPr>
                <w:b/>
                <w:bCs/>
                <w:sz w:val="20"/>
              </w:rPr>
            </w:pPr>
            <w:r w:rsidRPr="000462F0">
              <w:rPr>
                <w:b/>
                <w:bCs/>
                <w:sz w:val="20"/>
              </w:rPr>
              <w:t>#</w:t>
            </w:r>
          </w:p>
        </w:tc>
        <w:tc>
          <w:tcPr>
            <w:tcW w:w="386" w:type="pct"/>
            <w:tcBorders>
              <w:top w:val="double" w:sz="4" w:space="0" w:color="auto"/>
              <w:left w:val="single" w:sz="4" w:space="0" w:color="auto"/>
              <w:right w:val="double" w:sz="4" w:space="0" w:color="auto"/>
            </w:tcBorders>
            <w:shd w:val="clear" w:color="auto" w:fill="auto"/>
            <w:vAlign w:val="center"/>
          </w:tcPr>
          <w:p w14:paraId="2C07E245" w14:textId="77777777" w:rsidR="002C2061" w:rsidRPr="000462F0" w:rsidRDefault="002C2061" w:rsidP="000462F0">
            <w:pPr>
              <w:keepNext/>
              <w:tabs>
                <w:tab w:val="left" w:pos="1080"/>
              </w:tabs>
              <w:jc w:val="center"/>
              <w:rPr>
                <w:b/>
                <w:bCs/>
                <w:sz w:val="20"/>
              </w:rPr>
            </w:pPr>
            <w:r w:rsidRPr="000462F0">
              <w:rPr>
                <w:b/>
                <w:bCs/>
                <w:sz w:val="20"/>
              </w:rPr>
              <w:t>%</w:t>
            </w:r>
          </w:p>
        </w:tc>
        <w:tc>
          <w:tcPr>
            <w:tcW w:w="289" w:type="pct"/>
            <w:tcBorders>
              <w:top w:val="double" w:sz="4" w:space="0" w:color="auto"/>
              <w:left w:val="double" w:sz="4" w:space="0" w:color="auto"/>
            </w:tcBorders>
            <w:shd w:val="clear" w:color="auto" w:fill="auto"/>
            <w:vAlign w:val="center"/>
          </w:tcPr>
          <w:p w14:paraId="45804057" w14:textId="77777777" w:rsidR="002C2061" w:rsidRPr="000462F0" w:rsidRDefault="002C2061" w:rsidP="000462F0">
            <w:pPr>
              <w:keepNext/>
              <w:tabs>
                <w:tab w:val="left" w:pos="1080"/>
              </w:tabs>
              <w:jc w:val="center"/>
              <w:rPr>
                <w:b/>
                <w:bCs/>
                <w:sz w:val="20"/>
              </w:rPr>
            </w:pPr>
            <w:r w:rsidRPr="000462F0">
              <w:rPr>
                <w:b/>
                <w:bCs/>
                <w:sz w:val="20"/>
              </w:rPr>
              <w:t>#</w:t>
            </w:r>
          </w:p>
        </w:tc>
        <w:tc>
          <w:tcPr>
            <w:tcW w:w="386" w:type="pct"/>
            <w:tcBorders>
              <w:top w:val="double" w:sz="4" w:space="0" w:color="auto"/>
              <w:left w:val="single" w:sz="4" w:space="0" w:color="auto"/>
              <w:right w:val="double" w:sz="4" w:space="0" w:color="auto"/>
            </w:tcBorders>
            <w:shd w:val="clear" w:color="auto" w:fill="auto"/>
            <w:vAlign w:val="center"/>
          </w:tcPr>
          <w:p w14:paraId="64312A30" w14:textId="77777777" w:rsidR="002C2061" w:rsidRPr="000462F0" w:rsidRDefault="002C2061" w:rsidP="000462F0">
            <w:pPr>
              <w:keepNext/>
              <w:tabs>
                <w:tab w:val="left" w:pos="1080"/>
              </w:tabs>
              <w:jc w:val="center"/>
              <w:rPr>
                <w:b/>
                <w:bCs/>
                <w:sz w:val="20"/>
              </w:rPr>
            </w:pPr>
            <w:r w:rsidRPr="000462F0">
              <w:rPr>
                <w:b/>
                <w:bCs/>
                <w:sz w:val="20"/>
              </w:rPr>
              <w:t>%</w:t>
            </w:r>
          </w:p>
        </w:tc>
        <w:tc>
          <w:tcPr>
            <w:tcW w:w="316" w:type="pct"/>
            <w:tcBorders>
              <w:top w:val="double" w:sz="4" w:space="0" w:color="auto"/>
              <w:left w:val="double" w:sz="4" w:space="0" w:color="auto"/>
            </w:tcBorders>
            <w:shd w:val="clear" w:color="auto" w:fill="auto"/>
            <w:vAlign w:val="center"/>
          </w:tcPr>
          <w:p w14:paraId="4D2C5272" w14:textId="77777777" w:rsidR="002C2061" w:rsidRPr="000462F0" w:rsidRDefault="002C2061" w:rsidP="000462F0">
            <w:pPr>
              <w:keepNext/>
              <w:tabs>
                <w:tab w:val="left" w:pos="1080"/>
              </w:tabs>
              <w:jc w:val="center"/>
              <w:rPr>
                <w:b/>
                <w:bCs/>
                <w:sz w:val="20"/>
              </w:rPr>
            </w:pPr>
            <w:r w:rsidRPr="000462F0">
              <w:rPr>
                <w:b/>
                <w:bCs/>
                <w:sz w:val="20"/>
              </w:rPr>
              <w:t>#</w:t>
            </w:r>
          </w:p>
        </w:tc>
        <w:tc>
          <w:tcPr>
            <w:tcW w:w="384" w:type="pct"/>
            <w:tcBorders>
              <w:top w:val="double" w:sz="4" w:space="0" w:color="auto"/>
              <w:left w:val="single" w:sz="4" w:space="0" w:color="auto"/>
              <w:right w:val="double" w:sz="4" w:space="0" w:color="auto"/>
            </w:tcBorders>
            <w:shd w:val="clear" w:color="auto" w:fill="auto"/>
            <w:vAlign w:val="center"/>
          </w:tcPr>
          <w:p w14:paraId="3863C58B" w14:textId="77777777" w:rsidR="002C2061" w:rsidRPr="000462F0" w:rsidRDefault="002C2061" w:rsidP="000462F0">
            <w:pPr>
              <w:keepNext/>
              <w:tabs>
                <w:tab w:val="left" w:pos="1080"/>
              </w:tabs>
              <w:jc w:val="center"/>
              <w:rPr>
                <w:b/>
                <w:bCs/>
                <w:sz w:val="20"/>
              </w:rPr>
            </w:pPr>
            <w:r w:rsidRPr="000462F0">
              <w:rPr>
                <w:b/>
                <w:bCs/>
                <w:sz w:val="20"/>
              </w:rPr>
              <w:t>%</w:t>
            </w:r>
          </w:p>
        </w:tc>
        <w:tc>
          <w:tcPr>
            <w:tcW w:w="465" w:type="pct"/>
            <w:tcBorders>
              <w:top w:val="double" w:sz="4" w:space="0" w:color="auto"/>
              <w:left w:val="double" w:sz="4" w:space="0" w:color="auto"/>
              <w:right w:val="single" w:sz="4" w:space="0" w:color="auto"/>
            </w:tcBorders>
            <w:shd w:val="clear" w:color="auto" w:fill="auto"/>
            <w:vAlign w:val="center"/>
          </w:tcPr>
          <w:p w14:paraId="669E2F13" w14:textId="77777777" w:rsidR="002C2061" w:rsidRPr="000462F0" w:rsidRDefault="002C2061" w:rsidP="000462F0">
            <w:pPr>
              <w:keepNext/>
              <w:tabs>
                <w:tab w:val="left" w:pos="1080"/>
              </w:tabs>
              <w:jc w:val="center"/>
              <w:rPr>
                <w:b/>
                <w:bCs/>
                <w:sz w:val="20"/>
              </w:rPr>
            </w:pPr>
            <w:r w:rsidRPr="000462F0">
              <w:rPr>
                <w:b/>
                <w:bCs/>
                <w:sz w:val="20"/>
              </w:rPr>
              <w:t>#</w:t>
            </w:r>
          </w:p>
        </w:tc>
        <w:tc>
          <w:tcPr>
            <w:tcW w:w="466" w:type="pct"/>
            <w:tcBorders>
              <w:top w:val="double" w:sz="4" w:space="0" w:color="auto"/>
              <w:left w:val="single" w:sz="4" w:space="0" w:color="auto"/>
            </w:tcBorders>
            <w:shd w:val="clear" w:color="auto" w:fill="auto"/>
            <w:vAlign w:val="center"/>
          </w:tcPr>
          <w:p w14:paraId="5D80D3FA" w14:textId="77777777" w:rsidR="002C2061" w:rsidRPr="000462F0" w:rsidRDefault="002C2061" w:rsidP="000462F0">
            <w:pPr>
              <w:keepNext/>
              <w:tabs>
                <w:tab w:val="left" w:pos="1080"/>
              </w:tabs>
              <w:jc w:val="center"/>
              <w:rPr>
                <w:b/>
                <w:bCs/>
                <w:sz w:val="20"/>
              </w:rPr>
            </w:pPr>
            <w:r w:rsidRPr="000462F0">
              <w:rPr>
                <w:b/>
                <w:bCs/>
                <w:sz w:val="20"/>
              </w:rPr>
              <w:t>%</w:t>
            </w:r>
          </w:p>
        </w:tc>
      </w:tr>
      <w:tr w:rsidR="000F04A6" w:rsidRPr="00653209" w14:paraId="2A385ED6" w14:textId="77777777" w:rsidTr="000462F0">
        <w:trPr>
          <w:trHeight w:val="317"/>
          <w:jc w:val="center"/>
        </w:trPr>
        <w:tc>
          <w:tcPr>
            <w:tcW w:w="1235" w:type="pct"/>
            <w:tcBorders>
              <w:top w:val="double" w:sz="4" w:space="0" w:color="auto"/>
              <w:bottom w:val="single" w:sz="4" w:space="0" w:color="auto"/>
              <w:right w:val="double" w:sz="4" w:space="0" w:color="auto"/>
            </w:tcBorders>
            <w:shd w:val="clear" w:color="auto" w:fill="auto"/>
            <w:vAlign w:val="center"/>
          </w:tcPr>
          <w:p w14:paraId="68F1AC47" w14:textId="77777777" w:rsidR="002C2061" w:rsidRPr="000462F0" w:rsidRDefault="002C2061" w:rsidP="000462F0">
            <w:pPr>
              <w:keepNext/>
              <w:tabs>
                <w:tab w:val="left" w:pos="1080"/>
              </w:tabs>
              <w:rPr>
                <w:sz w:val="20"/>
              </w:rPr>
            </w:pPr>
            <w:r w:rsidRPr="000462F0">
              <w:rPr>
                <w:sz w:val="20"/>
              </w:rPr>
              <w:t>Extremely Important (5)</w:t>
            </w:r>
          </w:p>
        </w:tc>
        <w:tc>
          <w:tcPr>
            <w:tcW w:w="327" w:type="pct"/>
            <w:tcBorders>
              <w:top w:val="double" w:sz="4" w:space="0" w:color="auto"/>
              <w:left w:val="double" w:sz="4" w:space="0" w:color="auto"/>
              <w:right w:val="single" w:sz="4" w:space="0" w:color="auto"/>
            </w:tcBorders>
            <w:shd w:val="clear" w:color="auto" w:fill="auto"/>
            <w:vAlign w:val="center"/>
          </w:tcPr>
          <w:p w14:paraId="1A6B0ED7" w14:textId="77777777" w:rsidR="002C2061" w:rsidRPr="000462F0" w:rsidRDefault="002C2061" w:rsidP="000462F0">
            <w:pPr>
              <w:keepNext/>
              <w:tabs>
                <w:tab w:val="left" w:pos="1080"/>
              </w:tabs>
              <w:jc w:val="center"/>
              <w:rPr>
                <w:sz w:val="20"/>
              </w:rPr>
            </w:pPr>
            <w:r w:rsidRPr="000462F0">
              <w:rPr>
                <w:sz w:val="20"/>
              </w:rPr>
              <w:t>17</w:t>
            </w:r>
          </w:p>
        </w:tc>
        <w:tc>
          <w:tcPr>
            <w:tcW w:w="407" w:type="pct"/>
            <w:tcBorders>
              <w:top w:val="double" w:sz="4" w:space="0" w:color="auto"/>
              <w:left w:val="single" w:sz="4" w:space="0" w:color="auto"/>
              <w:right w:val="double" w:sz="4" w:space="0" w:color="auto"/>
            </w:tcBorders>
            <w:shd w:val="clear" w:color="auto" w:fill="auto"/>
            <w:vAlign w:val="center"/>
          </w:tcPr>
          <w:p w14:paraId="182508ED" w14:textId="77777777" w:rsidR="002C2061" w:rsidRPr="000462F0" w:rsidRDefault="002C2061" w:rsidP="000462F0">
            <w:pPr>
              <w:keepNext/>
              <w:tabs>
                <w:tab w:val="left" w:pos="1080"/>
              </w:tabs>
              <w:jc w:val="center"/>
              <w:rPr>
                <w:sz w:val="20"/>
              </w:rPr>
            </w:pPr>
            <w:r w:rsidRPr="000462F0">
              <w:rPr>
                <w:sz w:val="20"/>
              </w:rPr>
              <w:t>81%</w:t>
            </w:r>
          </w:p>
        </w:tc>
        <w:tc>
          <w:tcPr>
            <w:tcW w:w="339" w:type="pct"/>
            <w:tcBorders>
              <w:top w:val="double" w:sz="4" w:space="0" w:color="auto"/>
              <w:left w:val="double" w:sz="4" w:space="0" w:color="auto"/>
            </w:tcBorders>
            <w:shd w:val="clear" w:color="auto" w:fill="auto"/>
            <w:vAlign w:val="center"/>
          </w:tcPr>
          <w:p w14:paraId="5FD43620" w14:textId="77777777" w:rsidR="002C2061" w:rsidRPr="000462F0" w:rsidRDefault="002C2061" w:rsidP="000462F0">
            <w:pPr>
              <w:keepNext/>
              <w:tabs>
                <w:tab w:val="left" w:pos="1080"/>
              </w:tabs>
              <w:jc w:val="center"/>
              <w:rPr>
                <w:sz w:val="20"/>
              </w:rPr>
            </w:pPr>
            <w:r w:rsidRPr="000462F0">
              <w:rPr>
                <w:sz w:val="20"/>
              </w:rPr>
              <w:t>12</w:t>
            </w:r>
          </w:p>
        </w:tc>
        <w:tc>
          <w:tcPr>
            <w:tcW w:w="386" w:type="pct"/>
            <w:tcBorders>
              <w:top w:val="double" w:sz="4" w:space="0" w:color="auto"/>
              <w:left w:val="single" w:sz="4" w:space="0" w:color="auto"/>
              <w:right w:val="double" w:sz="4" w:space="0" w:color="auto"/>
            </w:tcBorders>
            <w:shd w:val="clear" w:color="auto" w:fill="auto"/>
            <w:vAlign w:val="center"/>
          </w:tcPr>
          <w:p w14:paraId="6B2D5525" w14:textId="77777777" w:rsidR="002C2061" w:rsidRPr="000462F0" w:rsidRDefault="002C2061" w:rsidP="000462F0">
            <w:pPr>
              <w:keepNext/>
              <w:tabs>
                <w:tab w:val="left" w:pos="1080"/>
              </w:tabs>
              <w:jc w:val="center"/>
              <w:rPr>
                <w:sz w:val="20"/>
              </w:rPr>
            </w:pPr>
            <w:r w:rsidRPr="000462F0">
              <w:rPr>
                <w:sz w:val="20"/>
              </w:rPr>
              <w:t>57%</w:t>
            </w:r>
          </w:p>
        </w:tc>
        <w:tc>
          <w:tcPr>
            <w:tcW w:w="289" w:type="pct"/>
            <w:tcBorders>
              <w:top w:val="double" w:sz="4" w:space="0" w:color="auto"/>
              <w:left w:val="double" w:sz="4" w:space="0" w:color="auto"/>
            </w:tcBorders>
            <w:shd w:val="clear" w:color="auto" w:fill="auto"/>
            <w:vAlign w:val="center"/>
          </w:tcPr>
          <w:p w14:paraId="45285F62" w14:textId="77777777" w:rsidR="002C2061" w:rsidRPr="000462F0" w:rsidRDefault="002C2061" w:rsidP="000462F0">
            <w:pPr>
              <w:keepNext/>
              <w:tabs>
                <w:tab w:val="left" w:pos="1080"/>
              </w:tabs>
              <w:jc w:val="center"/>
              <w:rPr>
                <w:sz w:val="20"/>
              </w:rPr>
            </w:pPr>
            <w:r w:rsidRPr="000462F0">
              <w:rPr>
                <w:sz w:val="20"/>
              </w:rPr>
              <w:t>12</w:t>
            </w:r>
          </w:p>
        </w:tc>
        <w:tc>
          <w:tcPr>
            <w:tcW w:w="386" w:type="pct"/>
            <w:tcBorders>
              <w:top w:val="double" w:sz="4" w:space="0" w:color="auto"/>
              <w:left w:val="single" w:sz="4" w:space="0" w:color="auto"/>
              <w:right w:val="double" w:sz="4" w:space="0" w:color="auto"/>
            </w:tcBorders>
            <w:shd w:val="clear" w:color="auto" w:fill="auto"/>
            <w:vAlign w:val="center"/>
          </w:tcPr>
          <w:p w14:paraId="38DFFEA8" w14:textId="77777777" w:rsidR="002C2061" w:rsidRPr="000462F0" w:rsidRDefault="002C2061" w:rsidP="000462F0">
            <w:pPr>
              <w:keepNext/>
              <w:tabs>
                <w:tab w:val="left" w:pos="1080"/>
              </w:tabs>
              <w:jc w:val="center"/>
              <w:rPr>
                <w:sz w:val="20"/>
              </w:rPr>
            </w:pPr>
            <w:r w:rsidRPr="000462F0">
              <w:rPr>
                <w:sz w:val="20"/>
              </w:rPr>
              <w:t>57%</w:t>
            </w:r>
          </w:p>
        </w:tc>
        <w:tc>
          <w:tcPr>
            <w:tcW w:w="316" w:type="pct"/>
            <w:tcBorders>
              <w:top w:val="double" w:sz="4" w:space="0" w:color="auto"/>
              <w:left w:val="double" w:sz="4" w:space="0" w:color="auto"/>
            </w:tcBorders>
            <w:shd w:val="clear" w:color="auto" w:fill="auto"/>
            <w:vAlign w:val="center"/>
          </w:tcPr>
          <w:p w14:paraId="04393486" w14:textId="77777777" w:rsidR="002C2061" w:rsidRPr="000462F0" w:rsidRDefault="002C2061" w:rsidP="000462F0">
            <w:pPr>
              <w:keepNext/>
              <w:tabs>
                <w:tab w:val="left" w:pos="1080"/>
              </w:tabs>
              <w:jc w:val="center"/>
              <w:rPr>
                <w:sz w:val="20"/>
              </w:rPr>
            </w:pPr>
            <w:r w:rsidRPr="000462F0">
              <w:rPr>
                <w:sz w:val="20"/>
              </w:rPr>
              <w:t>11</w:t>
            </w:r>
          </w:p>
        </w:tc>
        <w:tc>
          <w:tcPr>
            <w:tcW w:w="384" w:type="pct"/>
            <w:tcBorders>
              <w:top w:val="double" w:sz="4" w:space="0" w:color="auto"/>
              <w:left w:val="single" w:sz="4" w:space="0" w:color="auto"/>
              <w:right w:val="double" w:sz="4" w:space="0" w:color="auto"/>
            </w:tcBorders>
            <w:shd w:val="clear" w:color="auto" w:fill="auto"/>
            <w:vAlign w:val="center"/>
          </w:tcPr>
          <w:p w14:paraId="21A0A2B7" w14:textId="77777777" w:rsidR="002C2061" w:rsidRPr="000462F0" w:rsidRDefault="002C2061" w:rsidP="000462F0">
            <w:pPr>
              <w:keepNext/>
              <w:tabs>
                <w:tab w:val="left" w:pos="1080"/>
              </w:tabs>
              <w:jc w:val="center"/>
              <w:rPr>
                <w:sz w:val="20"/>
              </w:rPr>
            </w:pPr>
            <w:r w:rsidRPr="000462F0">
              <w:rPr>
                <w:sz w:val="20"/>
              </w:rPr>
              <w:t>52%</w:t>
            </w:r>
          </w:p>
        </w:tc>
        <w:tc>
          <w:tcPr>
            <w:tcW w:w="465" w:type="pct"/>
            <w:tcBorders>
              <w:top w:val="double" w:sz="4" w:space="0" w:color="auto"/>
              <w:left w:val="double" w:sz="4" w:space="0" w:color="auto"/>
              <w:right w:val="single" w:sz="4" w:space="0" w:color="auto"/>
            </w:tcBorders>
            <w:shd w:val="clear" w:color="auto" w:fill="auto"/>
            <w:vAlign w:val="center"/>
          </w:tcPr>
          <w:p w14:paraId="2A8F1C80" w14:textId="77777777" w:rsidR="002C2061" w:rsidRPr="000462F0" w:rsidRDefault="002C2061" w:rsidP="000462F0">
            <w:pPr>
              <w:keepNext/>
              <w:tabs>
                <w:tab w:val="left" w:pos="1080"/>
              </w:tabs>
              <w:jc w:val="center"/>
              <w:rPr>
                <w:sz w:val="20"/>
              </w:rPr>
            </w:pPr>
            <w:r w:rsidRPr="000462F0">
              <w:rPr>
                <w:sz w:val="20"/>
              </w:rPr>
              <w:t>8</w:t>
            </w:r>
          </w:p>
        </w:tc>
        <w:tc>
          <w:tcPr>
            <w:tcW w:w="466" w:type="pct"/>
            <w:tcBorders>
              <w:top w:val="double" w:sz="4" w:space="0" w:color="auto"/>
              <w:left w:val="single" w:sz="4" w:space="0" w:color="auto"/>
            </w:tcBorders>
            <w:shd w:val="clear" w:color="auto" w:fill="auto"/>
            <w:vAlign w:val="center"/>
          </w:tcPr>
          <w:p w14:paraId="4F45220E" w14:textId="77777777" w:rsidR="002C2061" w:rsidRPr="000462F0" w:rsidRDefault="002C2061" w:rsidP="000462F0">
            <w:pPr>
              <w:keepNext/>
              <w:tabs>
                <w:tab w:val="left" w:pos="1080"/>
              </w:tabs>
              <w:jc w:val="center"/>
              <w:rPr>
                <w:sz w:val="20"/>
              </w:rPr>
            </w:pPr>
            <w:r w:rsidRPr="000462F0">
              <w:rPr>
                <w:sz w:val="20"/>
              </w:rPr>
              <w:t>38%</w:t>
            </w:r>
          </w:p>
        </w:tc>
      </w:tr>
      <w:tr w:rsidR="000F04A6" w:rsidRPr="00653209" w14:paraId="2ED860CF" w14:textId="77777777" w:rsidTr="000462F0">
        <w:trPr>
          <w:trHeight w:val="317"/>
          <w:jc w:val="center"/>
        </w:trPr>
        <w:tc>
          <w:tcPr>
            <w:tcW w:w="1235" w:type="pct"/>
            <w:tcBorders>
              <w:top w:val="single" w:sz="4" w:space="0" w:color="auto"/>
              <w:bottom w:val="single" w:sz="4" w:space="0" w:color="auto"/>
              <w:right w:val="double" w:sz="4" w:space="0" w:color="auto"/>
            </w:tcBorders>
            <w:shd w:val="clear" w:color="auto" w:fill="auto"/>
            <w:vAlign w:val="center"/>
          </w:tcPr>
          <w:p w14:paraId="4F9AF2DC" w14:textId="77777777" w:rsidR="002C2061" w:rsidRPr="000462F0" w:rsidRDefault="002C2061" w:rsidP="000462F0">
            <w:pPr>
              <w:keepNext/>
              <w:tabs>
                <w:tab w:val="left" w:pos="1080"/>
              </w:tabs>
              <w:rPr>
                <w:sz w:val="20"/>
              </w:rPr>
            </w:pPr>
            <w:r w:rsidRPr="000462F0">
              <w:rPr>
                <w:sz w:val="20"/>
              </w:rPr>
              <w:t>Very Important (4)</w:t>
            </w:r>
          </w:p>
        </w:tc>
        <w:tc>
          <w:tcPr>
            <w:tcW w:w="327" w:type="pct"/>
            <w:tcBorders>
              <w:left w:val="double" w:sz="4" w:space="0" w:color="auto"/>
              <w:right w:val="single" w:sz="4" w:space="0" w:color="auto"/>
            </w:tcBorders>
            <w:shd w:val="clear" w:color="auto" w:fill="auto"/>
            <w:vAlign w:val="center"/>
          </w:tcPr>
          <w:p w14:paraId="0663C7D4" w14:textId="77777777" w:rsidR="002C2061" w:rsidRPr="000462F0" w:rsidRDefault="002C2061" w:rsidP="000462F0">
            <w:pPr>
              <w:keepNext/>
              <w:tabs>
                <w:tab w:val="left" w:pos="1080"/>
              </w:tabs>
              <w:jc w:val="center"/>
              <w:rPr>
                <w:sz w:val="20"/>
              </w:rPr>
            </w:pPr>
            <w:r w:rsidRPr="000462F0">
              <w:rPr>
                <w:sz w:val="20"/>
              </w:rPr>
              <w:t>2</w:t>
            </w:r>
          </w:p>
        </w:tc>
        <w:tc>
          <w:tcPr>
            <w:tcW w:w="407" w:type="pct"/>
            <w:tcBorders>
              <w:left w:val="single" w:sz="4" w:space="0" w:color="auto"/>
              <w:right w:val="double" w:sz="4" w:space="0" w:color="auto"/>
            </w:tcBorders>
            <w:shd w:val="clear" w:color="auto" w:fill="auto"/>
            <w:vAlign w:val="center"/>
          </w:tcPr>
          <w:p w14:paraId="3CF5C4B1" w14:textId="77777777" w:rsidR="002C2061" w:rsidRPr="000462F0" w:rsidRDefault="002C2061" w:rsidP="000462F0">
            <w:pPr>
              <w:keepNext/>
              <w:tabs>
                <w:tab w:val="left" w:pos="1080"/>
              </w:tabs>
              <w:jc w:val="center"/>
              <w:rPr>
                <w:sz w:val="20"/>
              </w:rPr>
            </w:pPr>
            <w:r w:rsidRPr="000462F0">
              <w:rPr>
                <w:sz w:val="20"/>
              </w:rPr>
              <w:t>10%</w:t>
            </w:r>
          </w:p>
        </w:tc>
        <w:tc>
          <w:tcPr>
            <w:tcW w:w="339" w:type="pct"/>
            <w:tcBorders>
              <w:left w:val="double" w:sz="4" w:space="0" w:color="auto"/>
            </w:tcBorders>
            <w:shd w:val="clear" w:color="auto" w:fill="auto"/>
            <w:vAlign w:val="center"/>
          </w:tcPr>
          <w:p w14:paraId="3B878860" w14:textId="77777777" w:rsidR="002C2061" w:rsidRPr="000462F0" w:rsidRDefault="002C2061" w:rsidP="000462F0">
            <w:pPr>
              <w:keepNext/>
              <w:tabs>
                <w:tab w:val="left" w:pos="1080"/>
              </w:tabs>
              <w:jc w:val="center"/>
              <w:rPr>
                <w:sz w:val="20"/>
              </w:rPr>
            </w:pPr>
            <w:r w:rsidRPr="000462F0">
              <w:rPr>
                <w:sz w:val="20"/>
              </w:rPr>
              <w:t>4</w:t>
            </w:r>
          </w:p>
        </w:tc>
        <w:tc>
          <w:tcPr>
            <w:tcW w:w="386" w:type="pct"/>
            <w:tcBorders>
              <w:left w:val="single" w:sz="4" w:space="0" w:color="auto"/>
              <w:right w:val="double" w:sz="4" w:space="0" w:color="auto"/>
            </w:tcBorders>
            <w:shd w:val="clear" w:color="auto" w:fill="auto"/>
            <w:vAlign w:val="center"/>
          </w:tcPr>
          <w:p w14:paraId="5987AF0E" w14:textId="77777777" w:rsidR="002C2061" w:rsidRPr="000462F0" w:rsidRDefault="002C2061" w:rsidP="000462F0">
            <w:pPr>
              <w:keepNext/>
              <w:tabs>
                <w:tab w:val="left" w:pos="1080"/>
              </w:tabs>
              <w:jc w:val="center"/>
              <w:rPr>
                <w:sz w:val="20"/>
              </w:rPr>
            </w:pPr>
            <w:r w:rsidRPr="000462F0">
              <w:rPr>
                <w:sz w:val="20"/>
              </w:rPr>
              <w:t>19%</w:t>
            </w:r>
          </w:p>
        </w:tc>
        <w:tc>
          <w:tcPr>
            <w:tcW w:w="289" w:type="pct"/>
            <w:tcBorders>
              <w:left w:val="double" w:sz="4" w:space="0" w:color="auto"/>
            </w:tcBorders>
            <w:shd w:val="clear" w:color="auto" w:fill="auto"/>
            <w:vAlign w:val="center"/>
          </w:tcPr>
          <w:p w14:paraId="4553804E" w14:textId="77777777" w:rsidR="002C2061" w:rsidRPr="000462F0" w:rsidRDefault="002C2061" w:rsidP="000462F0">
            <w:pPr>
              <w:keepNext/>
              <w:tabs>
                <w:tab w:val="left" w:pos="1080"/>
              </w:tabs>
              <w:jc w:val="center"/>
              <w:rPr>
                <w:sz w:val="20"/>
              </w:rPr>
            </w:pPr>
            <w:r w:rsidRPr="000462F0">
              <w:rPr>
                <w:sz w:val="20"/>
              </w:rPr>
              <w:t>3</w:t>
            </w:r>
          </w:p>
        </w:tc>
        <w:tc>
          <w:tcPr>
            <w:tcW w:w="386" w:type="pct"/>
            <w:tcBorders>
              <w:left w:val="single" w:sz="4" w:space="0" w:color="auto"/>
              <w:right w:val="double" w:sz="4" w:space="0" w:color="auto"/>
            </w:tcBorders>
            <w:shd w:val="clear" w:color="auto" w:fill="auto"/>
            <w:vAlign w:val="center"/>
          </w:tcPr>
          <w:p w14:paraId="2F6E1078" w14:textId="77777777" w:rsidR="002C2061" w:rsidRPr="000462F0" w:rsidRDefault="002C2061" w:rsidP="000462F0">
            <w:pPr>
              <w:keepNext/>
              <w:tabs>
                <w:tab w:val="left" w:pos="1080"/>
              </w:tabs>
              <w:jc w:val="center"/>
              <w:rPr>
                <w:sz w:val="20"/>
              </w:rPr>
            </w:pPr>
            <w:r w:rsidRPr="000462F0">
              <w:rPr>
                <w:sz w:val="20"/>
              </w:rPr>
              <w:t>14%</w:t>
            </w:r>
          </w:p>
        </w:tc>
        <w:tc>
          <w:tcPr>
            <w:tcW w:w="316" w:type="pct"/>
            <w:tcBorders>
              <w:left w:val="double" w:sz="4" w:space="0" w:color="auto"/>
            </w:tcBorders>
            <w:shd w:val="clear" w:color="auto" w:fill="auto"/>
            <w:vAlign w:val="center"/>
          </w:tcPr>
          <w:p w14:paraId="2C7AA728" w14:textId="77777777" w:rsidR="002C2061" w:rsidRPr="000462F0" w:rsidRDefault="002C2061" w:rsidP="000462F0">
            <w:pPr>
              <w:keepNext/>
              <w:tabs>
                <w:tab w:val="left" w:pos="1080"/>
              </w:tabs>
              <w:jc w:val="center"/>
              <w:rPr>
                <w:sz w:val="20"/>
              </w:rPr>
            </w:pPr>
            <w:r w:rsidRPr="000462F0">
              <w:rPr>
                <w:sz w:val="20"/>
              </w:rPr>
              <w:t>2</w:t>
            </w:r>
          </w:p>
        </w:tc>
        <w:tc>
          <w:tcPr>
            <w:tcW w:w="384" w:type="pct"/>
            <w:tcBorders>
              <w:left w:val="single" w:sz="4" w:space="0" w:color="auto"/>
              <w:right w:val="double" w:sz="4" w:space="0" w:color="auto"/>
            </w:tcBorders>
            <w:shd w:val="clear" w:color="auto" w:fill="auto"/>
            <w:vAlign w:val="center"/>
          </w:tcPr>
          <w:p w14:paraId="786B8205" w14:textId="77777777" w:rsidR="002C2061" w:rsidRPr="000462F0" w:rsidRDefault="002C2061" w:rsidP="000462F0">
            <w:pPr>
              <w:keepNext/>
              <w:tabs>
                <w:tab w:val="left" w:pos="1080"/>
              </w:tabs>
              <w:jc w:val="center"/>
              <w:rPr>
                <w:sz w:val="20"/>
              </w:rPr>
            </w:pPr>
            <w:r w:rsidRPr="000462F0">
              <w:rPr>
                <w:sz w:val="20"/>
              </w:rPr>
              <w:t>10%</w:t>
            </w:r>
          </w:p>
        </w:tc>
        <w:tc>
          <w:tcPr>
            <w:tcW w:w="465" w:type="pct"/>
            <w:tcBorders>
              <w:left w:val="double" w:sz="4" w:space="0" w:color="auto"/>
              <w:right w:val="single" w:sz="4" w:space="0" w:color="auto"/>
            </w:tcBorders>
            <w:shd w:val="clear" w:color="auto" w:fill="auto"/>
            <w:vAlign w:val="center"/>
          </w:tcPr>
          <w:p w14:paraId="4F67E783" w14:textId="77777777" w:rsidR="002C2061" w:rsidRPr="000462F0" w:rsidRDefault="002C2061" w:rsidP="000462F0">
            <w:pPr>
              <w:keepNext/>
              <w:tabs>
                <w:tab w:val="left" w:pos="1080"/>
              </w:tabs>
              <w:jc w:val="center"/>
              <w:rPr>
                <w:sz w:val="20"/>
              </w:rPr>
            </w:pPr>
            <w:r w:rsidRPr="000462F0">
              <w:rPr>
                <w:sz w:val="20"/>
              </w:rPr>
              <w:t>2</w:t>
            </w:r>
          </w:p>
        </w:tc>
        <w:tc>
          <w:tcPr>
            <w:tcW w:w="466" w:type="pct"/>
            <w:tcBorders>
              <w:left w:val="single" w:sz="4" w:space="0" w:color="auto"/>
            </w:tcBorders>
            <w:shd w:val="clear" w:color="auto" w:fill="auto"/>
            <w:vAlign w:val="center"/>
          </w:tcPr>
          <w:p w14:paraId="6029636E" w14:textId="77777777" w:rsidR="002C2061" w:rsidRPr="000462F0" w:rsidRDefault="002C2061" w:rsidP="000462F0">
            <w:pPr>
              <w:keepNext/>
              <w:tabs>
                <w:tab w:val="left" w:pos="1080"/>
              </w:tabs>
              <w:jc w:val="center"/>
              <w:rPr>
                <w:sz w:val="20"/>
              </w:rPr>
            </w:pPr>
            <w:r w:rsidRPr="000462F0">
              <w:rPr>
                <w:sz w:val="20"/>
              </w:rPr>
              <w:t>10%</w:t>
            </w:r>
          </w:p>
        </w:tc>
      </w:tr>
      <w:tr w:rsidR="000F04A6" w:rsidRPr="00653209" w14:paraId="1D7E2BE6" w14:textId="77777777" w:rsidTr="000462F0">
        <w:trPr>
          <w:trHeight w:val="317"/>
          <w:jc w:val="center"/>
        </w:trPr>
        <w:tc>
          <w:tcPr>
            <w:tcW w:w="1235" w:type="pct"/>
            <w:tcBorders>
              <w:top w:val="single" w:sz="4" w:space="0" w:color="auto"/>
              <w:bottom w:val="single" w:sz="4" w:space="0" w:color="auto"/>
              <w:right w:val="double" w:sz="4" w:space="0" w:color="auto"/>
            </w:tcBorders>
            <w:shd w:val="clear" w:color="auto" w:fill="auto"/>
            <w:vAlign w:val="center"/>
          </w:tcPr>
          <w:p w14:paraId="3E06A39D" w14:textId="77777777" w:rsidR="002C2061" w:rsidRPr="000462F0" w:rsidRDefault="002C2061" w:rsidP="000462F0">
            <w:pPr>
              <w:keepNext/>
              <w:tabs>
                <w:tab w:val="left" w:pos="1080"/>
              </w:tabs>
              <w:rPr>
                <w:sz w:val="20"/>
              </w:rPr>
            </w:pPr>
            <w:r w:rsidRPr="000462F0">
              <w:rPr>
                <w:sz w:val="20"/>
              </w:rPr>
              <w:t>Moderately Important (3)</w:t>
            </w:r>
          </w:p>
        </w:tc>
        <w:tc>
          <w:tcPr>
            <w:tcW w:w="327" w:type="pct"/>
            <w:tcBorders>
              <w:left w:val="double" w:sz="4" w:space="0" w:color="auto"/>
              <w:right w:val="single" w:sz="4" w:space="0" w:color="auto"/>
            </w:tcBorders>
            <w:shd w:val="clear" w:color="auto" w:fill="auto"/>
            <w:vAlign w:val="center"/>
          </w:tcPr>
          <w:p w14:paraId="1FBFA3A4" w14:textId="77777777" w:rsidR="002C2061" w:rsidRPr="000462F0" w:rsidRDefault="002C2061" w:rsidP="000462F0">
            <w:pPr>
              <w:keepNext/>
              <w:tabs>
                <w:tab w:val="left" w:pos="1080"/>
              </w:tabs>
              <w:jc w:val="center"/>
              <w:rPr>
                <w:sz w:val="20"/>
              </w:rPr>
            </w:pPr>
            <w:r w:rsidRPr="000462F0">
              <w:rPr>
                <w:sz w:val="20"/>
              </w:rPr>
              <w:t>1</w:t>
            </w:r>
          </w:p>
        </w:tc>
        <w:tc>
          <w:tcPr>
            <w:tcW w:w="407" w:type="pct"/>
            <w:tcBorders>
              <w:left w:val="single" w:sz="4" w:space="0" w:color="auto"/>
              <w:right w:val="double" w:sz="4" w:space="0" w:color="auto"/>
            </w:tcBorders>
            <w:shd w:val="clear" w:color="auto" w:fill="auto"/>
            <w:vAlign w:val="center"/>
          </w:tcPr>
          <w:p w14:paraId="15F589BF" w14:textId="77777777" w:rsidR="002C2061" w:rsidRPr="000462F0" w:rsidRDefault="002C2061" w:rsidP="000462F0">
            <w:pPr>
              <w:keepNext/>
              <w:tabs>
                <w:tab w:val="left" w:pos="1080"/>
              </w:tabs>
              <w:jc w:val="center"/>
              <w:rPr>
                <w:sz w:val="20"/>
              </w:rPr>
            </w:pPr>
            <w:r w:rsidRPr="000462F0">
              <w:rPr>
                <w:sz w:val="20"/>
              </w:rPr>
              <w:t>5%</w:t>
            </w:r>
          </w:p>
        </w:tc>
        <w:tc>
          <w:tcPr>
            <w:tcW w:w="339" w:type="pct"/>
            <w:tcBorders>
              <w:left w:val="double" w:sz="4" w:space="0" w:color="auto"/>
            </w:tcBorders>
            <w:shd w:val="clear" w:color="auto" w:fill="auto"/>
            <w:vAlign w:val="center"/>
          </w:tcPr>
          <w:p w14:paraId="07B21C96" w14:textId="77777777" w:rsidR="002C2061" w:rsidRPr="000462F0" w:rsidRDefault="002C2061" w:rsidP="000462F0">
            <w:pPr>
              <w:keepNext/>
              <w:tabs>
                <w:tab w:val="left" w:pos="1080"/>
              </w:tabs>
              <w:jc w:val="center"/>
              <w:rPr>
                <w:sz w:val="20"/>
              </w:rPr>
            </w:pPr>
            <w:r w:rsidRPr="000462F0">
              <w:rPr>
                <w:sz w:val="20"/>
              </w:rPr>
              <w:t>1</w:t>
            </w:r>
          </w:p>
        </w:tc>
        <w:tc>
          <w:tcPr>
            <w:tcW w:w="386" w:type="pct"/>
            <w:tcBorders>
              <w:left w:val="single" w:sz="4" w:space="0" w:color="auto"/>
              <w:right w:val="double" w:sz="4" w:space="0" w:color="auto"/>
            </w:tcBorders>
            <w:shd w:val="clear" w:color="auto" w:fill="auto"/>
            <w:vAlign w:val="center"/>
          </w:tcPr>
          <w:p w14:paraId="56FF62CF" w14:textId="77777777" w:rsidR="002C2061" w:rsidRPr="000462F0" w:rsidRDefault="002C2061" w:rsidP="000462F0">
            <w:pPr>
              <w:keepNext/>
              <w:tabs>
                <w:tab w:val="left" w:pos="1080"/>
              </w:tabs>
              <w:jc w:val="center"/>
              <w:rPr>
                <w:sz w:val="20"/>
              </w:rPr>
            </w:pPr>
            <w:r w:rsidRPr="000462F0">
              <w:rPr>
                <w:sz w:val="20"/>
              </w:rPr>
              <w:t>5%</w:t>
            </w:r>
          </w:p>
        </w:tc>
        <w:tc>
          <w:tcPr>
            <w:tcW w:w="289" w:type="pct"/>
            <w:tcBorders>
              <w:left w:val="double" w:sz="4" w:space="0" w:color="auto"/>
            </w:tcBorders>
            <w:shd w:val="clear" w:color="auto" w:fill="auto"/>
            <w:vAlign w:val="center"/>
          </w:tcPr>
          <w:p w14:paraId="1E7E8182" w14:textId="77777777" w:rsidR="002C2061" w:rsidRPr="000462F0" w:rsidRDefault="002C2061" w:rsidP="000462F0">
            <w:pPr>
              <w:keepNext/>
              <w:tabs>
                <w:tab w:val="left" w:pos="1080"/>
              </w:tabs>
              <w:jc w:val="center"/>
              <w:rPr>
                <w:sz w:val="20"/>
              </w:rPr>
            </w:pPr>
            <w:r w:rsidRPr="000462F0">
              <w:rPr>
                <w:sz w:val="20"/>
              </w:rPr>
              <w:t>2</w:t>
            </w:r>
          </w:p>
        </w:tc>
        <w:tc>
          <w:tcPr>
            <w:tcW w:w="386" w:type="pct"/>
            <w:tcBorders>
              <w:left w:val="single" w:sz="4" w:space="0" w:color="auto"/>
              <w:right w:val="double" w:sz="4" w:space="0" w:color="auto"/>
            </w:tcBorders>
            <w:shd w:val="clear" w:color="auto" w:fill="auto"/>
            <w:vAlign w:val="center"/>
          </w:tcPr>
          <w:p w14:paraId="763B17B0" w14:textId="77777777" w:rsidR="002C2061" w:rsidRPr="000462F0" w:rsidRDefault="002C2061" w:rsidP="000462F0">
            <w:pPr>
              <w:keepNext/>
              <w:tabs>
                <w:tab w:val="left" w:pos="1080"/>
              </w:tabs>
              <w:jc w:val="center"/>
              <w:rPr>
                <w:sz w:val="20"/>
              </w:rPr>
            </w:pPr>
            <w:r w:rsidRPr="000462F0">
              <w:rPr>
                <w:sz w:val="20"/>
              </w:rPr>
              <w:t>10%</w:t>
            </w:r>
          </w:p>
        </w:tc>
        <w:tc>
          <w:tcPr>
            <w:tcW w:w="316" w:type="pct"/>
            <w:tcBorders>
              <w:left w:val="double" w:sz="4" w:space="0" w:color="auto"/>
            </w:tcBorders>
            <w:shd w:val="clear" w:color="auto" w:fill="auto"/>
            <w:vAlign w:val="center"/>
          </w:tcPr>
          <w:p w14:paraId="5408B55F" w14:textId="77777777" w:rsidR="002C2061" w:rsidRPr="000462F0" w:rsidRDefault="002C2061" w:rsidP="000462F0">
            <w:pPr>
              <w:keepNext/>
              <w:tabs>
                <w:tab w:val="left" w:pos="1080"/>
              </w:tabs>
              <w:jc w:val="center"/>
              <w:rPr>
                <w:sz w:val="20"/>
              </w:rPr>
            </w:pPr>
            <w:r w:rsidRPr="000462F0">
              <w:rPr>
                <w:sz w:val="20"/>
              </w:rPr>
              <w:t>5</w:t>
            </w:r>
          </w:p>
        </w:tc>
        <w:tc>
          <w:tcPr>
            <w:tcW w:w="384" w:type="pct"/>
            <w:tcBorders>
              <w:left w:val="single" w:sz="4" w:space="0" w:color="auto"/>
              <w:right w:val="double" w:sz="4" w:space="0" w:color="auto"/>
            </w:tcBorders>
            <w:shd w:val="clear" w:color="auto" w:fill="auto"/>
            <w:vAlign w:val="center"/>
          </w:tcPr>
          <w:p w14:paraId="6D22CFDB" w14:textId="77777777" w:rsidR="002C2061" w:rsidRPr="000462F0" w:rsidRDefault="002C2061" w:rsidP="000462F0">
            <w:pPr>
              <w:keepNext/>
              <w:tabs>
                <w:tab w:val="left" w:pos="1080"/>
              </w:tabs>
              <w:jc w:val="center"/>
              <w:rPr>
                <w:sz w:val="20"/>
              </w:rPr>
            </w:pPr>
            <w:r w:rsidRPr="000462F0">
              <w:rPr>
                <w:sz w:val="20"/>
              </w:rPr>
              <w:t>24%</w:t>
            </w:r>
          </w:p>
        </w:tc>
        <w:tc>
          <w:tcPr>
            <w:tcW w:w="465" w:type="pct"/>
            <w:tcBorders>
              <w:left w:val="double" w:sz="4" w:space="0" w:color="auto"/>
              <w:right w:val="single" w:sz="4" w:space="0" w:color="auto"/>
            </w:tcBorders>
            <w:shd w:val="clear" w:color="auto" w:fill="auto"/>
            <w:vAlign w:val="center"/>
          </w:tcPr>
          <w:p w14:paraId="6B8CF64C" w14:textId="77777777" w:rsidR="002C2061" w:rsidRPr="000462F0" w:rsidRDefault="002C2061" w:rsidP="000462F0">
            <w:pPr>
              <w:keepNext/>
              <w:tabs>
                <w:tab w:val="left" w:pos="1080"/>
              </w:tabs>
              <w:jc w:val="center"/>
              <w:rPr>
                <w:sz w:val="20"/>
              </w:rPr>
            </w:pPr>
            <w:r w:rsidRPr="000462F0">
              <w:rPr>
                <w:sz w:val="20"/>
              </w:rPr>
              <w:t>0</w:t>
            </w:r>
          </w:p>
        </w:tc>
        <w:tc>
          <w:tcPr>
            <w:tcW w:w="466" w:type="pct"/>
            <w:tcBorders>
              <w:left w:val="single" w:sz="4" w:space="0" w:color="auto"/>
            </w:tcBorders>
            <w:shd w:val="clear" w:color="auto" w:fill="auto"/>
            <w:vAlign w:val="center"/>
          </w:tcPr>
          <w:p w14:paraId="19D1B7A0" w14:textId="77777777" w:rsidR="002C2061" w:rsidRPr="000462F0" w:rsidRDefault="002C2061" w:rsidP="000462F0">
            <w:pPr>
              <w:keepNext/>
              <w:tabs>
                <w:tab w:val="left" w:pos="1080"/>
              </w:tabs>
              <w:jc w:val="center"/>
              <w:rPr>
                <w:sz w:val="20"/>
              </w:rPr>
            </w:pPr>
            <w:r w:rsidRPr="000462F0">
              <w:rPr>
                <w:sz w:val="20"/>
              </w:rPr>
              <w:t>0%</w:t>
            </w:r>
          </w:p>
        </w:tc>
      </w:tr>
      <w:tr w:rsidR="000F04A6" w:rsidRPr="00653209" w14:paraId="2DFFDF01" w14:textId="77777777" w:rsidTr="000462F0">
        <w:trPr>
          <w:trHeight w:val="317"/>
          <w:jc w:val="center"/>
        </w:trPr>
        <w:tc>
          <w:tcPr>
            <w:tcW w:w="1235" w:type="pct"/>
            <w:tcBorders>
              <w:top w:val="single" w:sz="4" w:space="0" w:color="auto"/>
              <w:bottom w:val="single" w:sz="4" w:space="0" w:color="auto"/>
              <w:right w:val="double" w:sz="4" w:space="0" w:color="auto"/>
            </w:tcBorders>
            <w:shd w:val="clear" w:color="auto" w:fill="auto"/>
            <w:vAlign w:val="center"/>
          </w:tcPr>
          <w:p w14:paraId="0C66E7EE" w14:textId="77777777" w:rsidR="002C2061" w:rsidRPr="000462F0" w:rsidRDefault="002C2061" w:rsidP="000462F0">
            <w:pPr>
              <w:keepNext/>
              <w:tabs>
                <w:tab w:val="left" w:pos="1080"/>
              </w:tabs>
              <w:rPr>
                <w:sz w:val="20"/>
              </w:rPr>
            </w:pPr>
            <w:r w:rsidRPr="000462F0">
              <w:rPr>
                <w:sz w:val="20"/>
              </w:rPr>
              <w:t>Slightly Important (2)</w:t>
            </w:r>
          </w:p>
        </w:tc>
        <w:tc>
          <w:tcPr>
            <w:tcW w:w="327" w:type="pct"/>
            <w:tcBorders>
              <w:left w:val="double" w:sz="4" w:space="0" w:color="auto"/>
              <w:right w:val="single" w:sz="4" w:space="0" w:color="auto"/>
            </w:tcBorders>
            <w:shd w:val="clear" w:color="auto" w:fill="auto"/>
            <w:vAlign w:val="center"/>
          </w:tcPr>
          <w:p w14:paraId="62DC52FA" w14:textId="77777777" w:rsidR="002C2061" w:rsidRPr="000462F0" w:rsidRDefault="002C2061" w:rsidP="000462F0">
            <w:pPr>
              <w:keepNext/>
              <w:tabs>
                <w:tab w:val="left" w:pos="1080"/>
              </w:tabs>
              <w:jc w:val="center"/>
              <w:rPr>
                <w:sz w:val="20"/>
              </w:rPr>
            </w:pPr>
            <w:r w:rsidRPr="000462F0">
              <w:rPr>
                <w:sz w:val="20"/>
              </w:rPr>
              <w:t>0</w:t>
            </w:r>
          </w:p>
        </w:tc>
        <w:tc>
          <w:tcPr>
            <w:tcW w:w="407" w:type="pct"/>
            <w:tcBorders>
              <w:left w:val="single" w:sz="4" w:space="0" w:color="auto"/>
              <w:right w:val="double" w:sz="4" w:space="0" w:color="auto"/>
            </w:tcBorders>
            <w:shd w:val="clear" w:color="auto" w:fill="auto"/>
            <w:vAlign w:val="center"/>
          </w:tcPr>
          <w:p w14:paraId="39681F88" w14:textId="77777777" w:rsidR="002C2061" w:rsidRPr="000462F0" w:rsidRDefault="002C2061" w:rsidP="000462F0">
            <w:pPr>
              <w:keepNext/>
              <w:tabs>
                <w:tab w:val="left" w:pos="1080"/>
              </w:tabs>
              <w:jc w:val="center"/>
              <w:rPr>
                <w:sz w:val="20"/>
              </w:rPr>
            </w:pPr>
            <w:r w:rsidRPr="000462F0">
              <w:rPr>
                <w:sz w:val="20"/>
              </w:rPr>
              <w:t>0%</w:t>
            </w:r>
          </w:p>
        </w:tc>
        <w:tc>
          <w:tcPr>
            <w:tcW w:w="339" w:type="pct"/>
            <w:tcBorders>
              <w:left w:val="double" w:sz="4" w:space="0" w:color="auto"/>
            </w:tcBorders>
            <w:shd w:val="clear" w:color="auto" w:fill="auto"/>
            <w:vAlign w:val="center"/>
          </w:tcPr>
          <w:p w14:paraId="6A8E6EA8" w14:textId="77777777" w:rsidR="002C2061" w:rsidRPr="000462F0" w:rsidRDefault="002C2061" w:rsidP="000462F0">
            <w:pPr>
              <w:keepNext/>
              <w:tabs>
                <w:tab w:val="left" w:pos="1080"/>
              </w:tabs>
              <w:jc w:val="center"/>
              <w:rPr>
                <w:sz w:val="20"/>
              </w:rPr>
            </w:pPr>
            <w:r w:rsidRPr="000462F0">
              <w:rPr>
                <w:sz w:val="20"/>
              </w:rPr>
              <w:t>0</w:t>
            </w:r>
          </w:p>
        </w:tc>
        <w:tc>
          <w:tcPr>
            <w:tcW w:w="386" w:type="pct"/>
            <w:tcBorders>
              <w:left w:val="single" w:sz="4" w:space="0" w:color="auto"/>
              <w:right w:val="double" w:sz="4" w:space="0" w:color="auto"/>
            </w:tcBorders>
            <w:shd w:val="clear" w:color="auto" w:fill="auto"/>
            <w:vAlign w:val="center"/>
          </w:tcPr>
          <w:p w14:paraId="75382375" w14:textId="77777777" w:rsidR="002C2061" w:rsidRPr="000462F0" w:rsidRDefault="002C2061" w:rsidP="000462F0">
            <w:pPr>
              <w:keepNext/>
              <w:tabs>
                <w:tab w:val="left" w:pos="1080"/>
              </w:tabs>
              <w:jc w:val="center"/>
              <w:rPr>
                <w:sz w:val="20"/>
              </w:rPr>
            </w:pPr>
            <w:r w:rsidRPr="000462F0">
              <w:rPr>
                <w:sz w:val="20"/>
              </w:rPr>
              <w:t>0%</w:t>
            </w:r>
          </w:p>
        </w:tc>
        <w:tc>
          <w:tcPr>
            <w:tcW w:w="289" w:type="pct"/>
            <w:tcBorders>
              <w:left w:val="double" w:sz="4" w:space="0" w:color="auto"/>
            </w:tcBorders>
            <w:shd w:val="clear" w:color="auto" w:fill="auto"/>
            <w:vAlign w:val="center"/>
          </w:tcPr>
          <w:p w14:paraId="05B52616" w14:textId="77777777" w:rsidR="002C2061" w:rsidRPr="000462F0" w:rsidRDefault="002C2061" w:rsidP="000462F0">
            <w:pPr>
              <w:keepNext/>
              <w:tabs>
                <w:tab w:val="left" w:pos="1080"/>
              </w:tabs>
              <w:jc w:val="center"/>
              <w:rPr>
                <w:sz w:val="20"/>
              </w:rPr>
            </w:pPr>
            <w:r w:rsidRPr="000462F0">
              <w:rPr>
                <w:sz w:val="20"/>
              </w:rPr>
              <w:t>0</w:t>
            </w:r>
          </w:p>
        </w:tc>
        <w:tc>
          <w:tcPr>
            <w:tcW w:w="386" w:type="pct"/>
            <w:tcBorders>
              <w:left w:val="single" w:sz="4" w:space="0" w:color="auto"/>
              <w:right w:val="double" w:sz="4" w:space="0" w:color="auto"/>
            </w:tcBorders>
            <w:shd w:val="clear" w:color="auto" w:fill="auto"/>
            <w:vAlign w:val="center"/>
          </w:tcPr>
          <w:p w14:paraId="1182C0BC" w14:textId="77777777" w:rsidR="002C2061" w:rsidRPr="000462F0" w:rsidRDefault="002C2061" w:rsidP="000462F0">
            <w:pPr>
              <w:keepNext/>
              <w:tabs>
                <w:tab w:val="left" w:pos="1080"/>
              </w:tabs>
              <w:jc w:val="center"/>
              <w:rPr>
                <w:sz w:val="20"/>
              </w:rPr>
            </w:pPr>
            <w:r w:rsidRPr="000462F0">
              <w:rPr>
                <w:sz w:val="20"/>
              </w:rPr>
              <w:t>0%</w:t>
            </w:r>
          </w:p>
        </w:tc>
        <w:tc>
          <w:tcPr>
            <w:tcW w:w="316" w:type="pct"/>
            <w:tcBorders>
              <w:left w:val="double" w:sz="4" w:space="0" w:color="auto"/>
            </w:tcBorders>
            <w:shd w:val="clear" w:color="auto" w:fill="auto"/>
            <w:vAlign w:val="center"/>
          </w:tcPr>
          <w:p w14:paraId="60289C40" w14:textId="77777777" w:rsidR="002C2061" w:rsidRPr="000462F0" w:rsidRDefault="002C2061" w:rsidP="000462F0">
            <w:pPr>
              <w:keepNext/>
              <w:tabs>
                <w:tab w:val="left" w:pos="1080"/>
              </w:tabs>
              <w:jc w:val="center"/>
              <w:rPr>
                <w:sz w:val="20"/>
              </w:rPr>
            </w:pPr>
            <w:r w:rsidRPr="000462F0">
              <w:rPr>
                <w:sz w:val="20"/>
              </w:rPr>
              <w:t>0</w:t>
            </w:r>
          </w:p>
        </w:tc>
        <w:tc>
          <w:tcPr>
            <w:tcW w:w="384" w:type="pct"/>
            <w:tcBorders>
              <w:left w:val="single" w:sz="4" w:space="0" w:color="auto"/>
              <w:right w:val="double" w:sz="4" w:space="0" w:color="auto"/>
            </w:tcBorders>
            <w:shd w:val="clear" w:color="auto" w:fill="auto"/>
            <w:vAlign w:val="center"/>
          </w:tcPr>
          <w:p w14:paraId="10FF26AF" w14:textId="77777777" w:rsidR="002C2061" w:rsidRPr="000462F0" w:rsidRDefault="002C2061" w:rsidP="000462F0">
            <w:pPr>
              <w:keepNext/>
              <w:tabs>
                <w:tab w:val="left" w:pos="1080"/>
              </w:tabs>
              <w:jc w:val="center"/>
              <w:rPr>
                <w:sz w:val="20"/>
              </w:rPr>
            </w:pPr>
            <w:r w:rsidRPr="000462F0">
              <w:rPr>
                <w:sz w:val="20"/>
              </w:rPr>
              <w:t>0%</w:t>
            </w:r>
          </w:p>
        </w:tc>
        <w:tc>
          <w:tcPr>
            <w:tcW w:w="465" w:type="pct"/>
            <w:tcBorders>
              <w:left w:val="double" w:sz="4" w:space="0" w:color="auto"/>
              <w:right w:val="single" w:sz="4" w:space="0" w:color="auto"/>
            </w:tcBorders>
            <w:shd w:val="clear" w:color="auto" w:fill="auto"/>
            <w:vAlign w:val="center"/>
          </w:tcPr>
          <w:p w14:paraId="277BBC7A" w14:textId="77777777" w:rsidR="002C2061" w:rsidRPr="000462F0" w:rsidRDefault="002C2061" w:rsidP="000462F0">
            <w:pPr>
              <w:keepNext/>
              <w:tabs>
                <w:tab w:val="left" w:pos="1080"/>
              </w:tabs>
              <w:jc w:val="center"/>
              <w:rPr>
                <w:sz w:val="20"/>
              </w:rPr>
            </w:pPr>
            <w:r w:rsidRPr="000462F0">
              <w:rPr>
                <w:sz w:val="20"/>
              </w:rPr>
              <w:t>0</w:t>
            </w:r>
          </w:p>
        </w:tc>
        <w:tc>
          <w:tcPr>
            <w:tcW w:w="466" w:type="pct"/>
            <w:tcBorders>
              <w:left w:val="single" w:sz="4" w:space="0" w:color="auto"/>
            </w:tcBorders>
            <w:shd w:val="clear" w:color="auto" w:fill="auto"/>
            <w:vAlign w:val="center"/>
          </w:tcPr>
          <w:p w14:paraId="50FA50F0" w14:textId="77777777" w:rsidR="002C2061" w:rsidRPr="000462F0" w:rsidRDefault="002C2061" w:rsidP="000462F0">
            <w:pPr>
              <w:keepNext/>
              <w:tabs>
                <w:tab w:val="left" w:pos="1080"/>
              </w:tabs>
              <w:jc w:val="center"/>
              <w:rPr>
                <w:sz w:val="20"/>
              </w:rPr>
            </w:pPr>
            <w:r w:rsidRPr="000462F0">
              <w:rPr>
                <w:sz w:val="20"/>
              </w:rPr>
              <w:t>0%</w:t>
            </w:r>
          </w:p>
        </w:tc>
      </w:tr>
      <w:tr w:rsidR="000F04A6" w:rsidRPr="00653209" w14:paraId="0F725CA5" w14:textId="77777777" w:rsidTr="000462F0">
        <w:trPr>
          <w:trHeight w:val="317"/>
          <w:jc w:val="center"/>
        </w:trPr>
        <w:tc>
          <w:tcPr>
            <w:tcW w:w="1235" w:type="pct"/>
            <w:tcBorders>
              <w:top w:val="single" w:sz="4" w:space="0" w:color="auto"/>
              <w:bottom w:val="single" w:sz="4" w:space="0" w:color="auto"/>
              <w:right w:val="double" w:sz="4" w:space="0" w:color="auto"/>
            </w:tcBorders>
            <w:shd w:val="clear" w:color="auto" w:fill="auto"/>
            <w:vAlign w:val="center"/>
          </w:tcPr>
          <w:p w14:paraId="4C1AFEB5" w14:textId="77777777" w:rsidR="002C2061" w:rsidRPr="000462F0" w:rsidRDefault="002C2061" w:rsidP="000462F0">
            <w:pPr>
              <w:keepNext/>
              <w:tabs>
                <w:tab w:val="left" w:pos="1080"/>
              </w:tabs>
              <w:rPr>
                <w:sz w:val="20"/>
              </w:rPr>
            </w:pPr>
            <w:r w:rsidRPr="000462F0">
              <w:rPr>
                <w:sz w:val="20"/>
              </w:rPr>
              <w:t>Not At All Important (1)</w:t>
            </w:r>
          </w:p>
        </w:tc>
        <w:tc>
          <w:tcPr>
            <w:tcW w:w="327" w:type="pct"/>
            <w:tcBorders>
              <w:left w:val="double" w:sz="4" w:space="0" w:color="auto"/>
              <w:right w:val="single" w:sz="4" w:space="0" w:color="auto"/>
            </w:tcBorders>
            <w:shd w:val="clear" w:color="auto" w:fill="auto"/>
            <w:vAlign w:val="center"/>
          </w:tcPr>
          <w:p w14:paraId="42AA3B52" w14:textId="77777777" w:rsidR="002C2061" w:rsidRPr="000462F0" w:rsidRDefault="002C2061" w:rsidP="000462F0">
            <w:pPr>
              <w:keepNext/>
              <w:tabs>
                <w:tab w:val="left" w:pos="1080"/>
              </w:tabs>
              <w:jc w:val="center"/>
              <w:rPr>
                <w:sz w:val="20"/>
              </w:rPr>
            </w:pPr>
            <w:r w:rsidRPr="000462F0">
              <w:rPr>
                <w:sz w:val="20"/>
              </w:rPr>
              <w:t>0</w:t>
            </w:r>
          </w:p>
        </w:tc>
        <w:tc>
          <w:tcPr>
            <w:tcW w:w="407" w:type="pct"/>
            <w:tcBorders>
              <w:left w:val="single" w:sz="4" w:space="0" w:color="auto"/>
              <w:right w:val="double" w:sz="4" w:space="0" w:color="auto"/>
            </w:tcBorders>
            <w:shd w:val="clear" w:color="auto" w:fill="auto"/>
            <w:vAlign w:val="center"/>
          </w:tcPr>
          <w:p w14:paraId="17B2A344" w14:textId="77777777" w:rsidR="002C2061" w:rsidRPr="000462F0" w:rsidRDefault="002C2061" w:rsidP="000462F0">
            <w:pPr>
              <w:keepNext/>
              <w:tabs>
                <w:tab w:val="left" w:pos="1080"/>
              </w:tabs>
              <w:jc w:val="center"/>
              <w:rPr>
                <w:sz w:val="20"/>
              </w:rPr>
            </w:pPr>
            <w:r w:rsidRPr="000462F0">
              <w:rPr>
                <w:sz w:val="20"/>
              </w:rPr>
              <w:t>0%</w:t>
            </w:r>
          </w:p>
        </w:tc>
        <w:tc>
          <w:tcPr>
            <w:tcW w:w="339" w:type="pct"/>
            <w:tcBorders>
              <w:left w:val="double" w:sz="4" w:space="0" w:color="auto"/>
            </w:tcBorders>
            <w:shd w:val="clear" w:color="auto" w:fill="auto"/>
            <w:vAlign w:val="center"/>
          </w:tcPr>
          <w:p w14:paraId="3B2E1F73" w14:textId="77777777" w:rsidR="002C2061" w:rsidRPr="000462F0" w:rsidRDefault="002C2061" w:rsidP="000462F0">
            <w:pPr>
              <w:keepNext/>
              <w:tabs>
                <w:tab w:val="left" w:pos="1080"/>
              </w:tabs>
              <w:jc w:val="center"/>
              <w:rPr>
                <w:sz w:val="20"/>
              </w:rPr>
            </w:pPr>
            <w:r w:rsidRPr="000462F0">
              <w:rPr>
                <w:sz w:val="20"/>
              </w:rPr>
              <w:t>1</w:t>
            </w:r>
          </w:p>
        </w:tc>
        <w:tc>
          <w:tcPr>
            <w:tcW w:w="386" w:type="pct"/>
            <w:tcBorders>
              <w:left w:val="single" w:sz="4" w:space="0" w:color="auto"/>
              <w:right w:val="double" w:sz="4" w:space="0" w:color="auto"/>
            </w:tcBorders>
            <w:shd w:val="clear" w:color="auto" w:fill="auto"/>
            <w:vAlign w:val="center"/>
          </w:tcPr>
          <w:p w14:paraId="73795E02" w14:textId="77777777" w:rsidR="002C2061" w:rsidRPr="000462F0" w:rsidRDefault="002C2061" w:rsidP="000462F0">
            <w:pPr>
              <w:keepNext/>
              <w:tabs>
                <w:tab w:val="left" w:pos="1080"/>
              </w:tabs>
              <w:jc w:val="center"/>
              <w:rPr>
                <w:sz w:val="20"/>
              </w:rPr>
            </w:pPr>
            <w:r w:rsidRPr="000462F0">
              <w:rPr>
                <w:sz w:val="20"/>
              </w:rPr>
              <w:t>5%</w:t>
            </w:r>
          </w:p>
        </w:tc>
        <w:tc>
          <w:tcPr>
            <w:tcW w:w="289" w:type="pct"/>
            <w:tcBorders>
              <w:left w:val="double" w:sz="4" w:space="0" w:color="auto"/>
            </w:tcBorders>
            <w:shd w:val="clear" w:color="auto" w:fill="auto"/>
            <w:vAlign w:val="center"/>
          </w:tcPr>
          <w:p w14:paraId="12186DC3" w14:textId="77777777" w:rsidR="002C2061" w:rsidRPr="000462F0" w:rsidRDefault="002C2061" w:rsidP="000462F0">
            <w:pPr>
              <w:keepNext/>
              <w:tabs>
                <w:tab w:val="left" w:pos="1080"/>
              </w:tabs>
              <w:jc w:val="center"/>
              <w:rPr>
                <w:sz w:val="20"/>
              </w:rPr>
            </w:pPr>
            <w:r w:rsidRPr="000462F0">
              <w:rPr>
                <w:sz w:val="20"/>
              </w:rPr>
              <w:t>1</w:t>
            </w:r>
          </w:p>
        </w:tc>
        <w:tc>
          <w:tcPr>
            <w:tcW w:w="386" w:type="pct"/>
            <w:tcBorders>
              <w:left w:val="single" w:sz="4" w:space="0" w:color="auto"/>
              <w:right w:val="double" w:sz="4" w:space="0" w:color="auto"/>
            </w:tcBorders>
            <w:shd w:val="clear" w:color="auto" w:fill="auto"/>
            <w:vAlign w:val="center"/>
          </w:tcPr>
          <w:p w14:paraId="4E378F35" w14:textId="77777777" w:rsidR="002C2061" w:rsidRPr="000462F0" w:rsidRDefault="002C2061" w:rsidP="000462F0">
            <w:pPr>
              <w:keepNext/>
              <w:tabs>
                <w:tab w:val="left" w:pos="1080"/>
              </w:tabs>
              <w:jc w:val="center"/>
              <w:rPr>
                <w:sz w:val="20"/>
              </w:rPr>
            </w:pPr>
            <w:r w:rsidRPr="000462F0">
              <w:rPr>
                <w:sz w:val="20"/>
              </w:rPr>
              <w:t>5%</w:t>
            </w:r>
          </w:p>
        </w:tc>
        <w:tc>
          <w:tcPr>
            <w:tcW w:w="316" w:type="pct"/>
            <w:tcBorders>
              <w:left w:val="double" w:sz="4" w:space="0" w:color="auto"/>
            </w:tcBorders>
            <w:shd w:val="clear" w:color="auto" w:fill="auto"/>
            <w:vAlign w:val="center"/>
          </w:tcPr>
          <w:p w14:paraId="447DB507" w14:textId="77777777" w:rsidR="002C2061" w:rsidRPr="000462F0" w:rsidRDefault="002C2061" w:rsidP="000462F0">
            <w:pPr>
              <w:keepNext/>
              <w:tabs>
                <w:tab w:val="left" w:pos="1080"/>
              </w:tabs>
              <w:jc w:val="center"/>
              <w:rPr>
                <w:sz w:val="20"/>
              </w:rPr>
            </w:pPr>
            <w:r w:rsidRPr="000462F0">
              <w:rPr>
                <w:sz w:val="20"/>
              </w:rPr>
              <w:t>2</w:t>
            </w:r>
          </w:p>
        </w:tc>
        <w:tc>
          <w:tcPr>
            <w:tcW w:w="384" w:type="pct"/>
            <w:tcBorders>
              <w:left w:val="single" w:sz="4" w:space="0" w:color="auto"/>
              <w:right w:val="double" w:sz="4" w:space="0" w:color="auto"/>
            </w:tcBorders>
            <w:shd w:val="clear" w:color="auto" w:fill="auto"/>
            <w:vAlign w:val="center"/>
          </w:tcPr>
          <w:p w14:paraId="2596A00A" w14:textId="77777777" w:rsidR="002C2061" w:rsidRPr="000462F0" w:rsidRDefault="002C2061" w:rsidP="000462F0">
            <w:pPr>
              <w:keepNext/>
              <w:tabs>
                <w:tab w:val="left" w:pos="1080"/>
              </w:tabs>
              <w:jc w:val="center"/>
              <w:rPr>
                <w:sz w:val="20"/>
              </w:rPr>
            </w:pPr>
            <w:r w:rsidRPr="000462F0">
              <w:rPr>
                <w:sz w:val="20"/>
              </w:rPr>
              <w:t>10%</w:t>
            </w:r>
          </w:p>
        </w:tc>
        <w:tc>
          <w:tcPr>
            <w:tcW w:w="465" w:type="pct"/>
            <w:tcBorders>
              <w:left w:val="double" w:sz="4" w:space="0" w:color="auto"/>
              <w:right w:val="single" w:sz="4" w:space="0" w:color="auto"/>
            </w:tcBorders>
            <w:shd w:val="clear" w:color="auto" w:fill="auto"/>
            <w:vAlign w:val="center"/>
          </w:tcPr>
          <w:p w14:paraId="1E8678F3" w14:textId="77777777" w:rsidR="002C2061" w:rsidRPr="000462F0" w:rsidRDefault="002C2061" w:rsidP="000462F0">
            <w:pPr>
              <w:keepNext/>
              <w:tabs>
                <w:tab w:val="left" w:pos="1080"/>
              </w:tabs>
              <w:jc w:val="center"/>
              <w:rPr>
                <w:sz w:val="20"/>
              </w:rPr>
            </w:pPr>
            <w:r w:rsidRPr="000462F0">
              <w:rPr>
                <w:sz w:val="20"/>
              </w:rPr>
              <w:t>0</w:t>
            </w:r>
          </w:p>
        </w:tc>
        <w:tc>
          <w:tcPr>
            <w:tcW w:w="466" w:type="pct"/>
            <w:tcBorders>
              <w:left w:val="single" w:sz="4" w:space="0" w:color="auto"/>
            </w:tcBorders>
            <w:shd w:val="clear" w:color="auto" w:fill="auto"/>
            <w:vAlign w:val="center"/>
          </w:tcPr>
          <w:p w14:paraId="27DAC989" w14:textId="77777777" w:rsidR="002C2061" w:rsidRPr="000462F0" w:rsidRDefault="002C2061" w:rsidP="000462F0">
            <w:pPr>
              <w:keepNext/>
              <w:tabs>
                <w:tab w:val="left" w:pos="1080"/>
              </w:tabs>
              <w:jc w:val="center"/>
              <w:rPr>
                <w:sz w:val="20"/>
              </w:rPr>
            </w:pPr>
            <w:r w:rsidRPr="000462F0">
              <w:rPr>
                <w:sz w:val="20"/>
              </w:rPr>
              <w:t>0%</w:t>
            </w:r>
          </w:p>
        </w:tc>
      </w:tr>
      <w:tr w:rsidR="000F04A6" w:rsidRPr="00653209" w14:paraId="48F548FA" w14:textId="77777777" w:rsidTr="000462F0">
        <w:trPr>
          <w:trHeight w:val="317"/>
          <w:jc w:val="center"/>
        </w:trPr>
        <w:tc>
          <w:tcPr>
            <w:tcW w:w="1235" w:type="pct"/>
            <w:tcBorders>
              <w:top w:val="single" w:sz="4" w:space="0" w:color="auto"/>
              <w:bottom w:val="single" w:sz="4" w:space="0" w:color="auto"/>
              <w:right w:val="double" w:sz="4" w:space="0" w:color="auto"/>
            </w:tcBorders>
            <w:shd w:val="clear" w:color="auto" w:fill="auto"/>
            <w:vAlign w:val="center"/>
          </w:tcPr>
          <w:p w14:paraId="3158F18C" w14:textId="77777777" w:rsidR="002C2061" w:rsidRPr="000462F0" w:rsidRDefault="002C2061" w:rsidP="000462F0">
            <w:pPr>
              <w:keepNext/>
              <w:tabs>
                <w:tab w:val="left" w:pos="1080"/>
              </w:tabs>
              <w:rPr>
                <w:sz w:val="20"/>
              </w:rPr>
            </w:pPr>
            <w:r w:rsidRPr="000462F0">
              <w:rPr>
                <w:sz w:val="20"/>
              </w:rPr>
              <w:t xml:space="preserve">Don’t Know  </w:t>
            </w:r>
          </w:p>
        </w:tc>
        <w:tc>
          <w:tcPr>
            <w:tcW w:w="327" w:type="pct"/>
            <w:tcBorders>
              <w:left w:val="double" w:sz="4" w:space="0" w:color="auto"/>
              <w:right w:val="single" w:sz="4" w:space="0" w:color="auto"/>
            </w:tcBorders>
            <w:shd w:val="clear" w:color="auto" w:fill="auto"/>
            <w:vAlign w:val="center"/>
          </w:tcPr>
          <w:p w14:paraId="3C3745E7" w14:textId="77777777" w:rsidR="002C2061" w:rsidRPr="000462F0" w:rsidRDefault="002C2061" w:rsidP="000462F0">
            <w:pPr>
              <w:keepNext/>
              <w:tabs>
                <w:tab w:val="left" w:pos="1080"/>
              </w:tabs>
              <w:jc w:val="center"/>
              <w:rPr>
                <w:sz w:val="20"/>
              </w:rPr>
            </w:pPr>
            <w:r w:rsidRPr="000462F0">
              <w:rPr>
                <w:sz w:val="20"/>
              </w:rPr>
              <w:t>1</w:t>
            </w:r>
          </w:p>
        </w:tc>
        <w:tc>
          <w:tcPr>
            <w:tcW w:w="407" w:type="pct"/>
            <w:tcBorders>
              <w:left w:val="single" w:sz="4" w:space="0" w:color="auto"/>
              <w:right w:val="double" w:sz="4" w:space="0" w:color="auto"/>
            </w:tcBorders>
            <w:shd w:val="clear" w:color="auto" w:fill="auto"/>
            <w:vAlign w:val="center"/>
          </w:tcPr>
          <w:p w14:paraId="2F8171AE" w14:textId="77777777" w:rsidR="002C2061" w:rsidRPr="000462F0" w:rsidRDefault="002C2061" w:rsidP="000462F0">
            <w:pPr>
              <w:keepNext/>
              <w:tabs>
                <w:tab w:val="left" w:pos="1080"/>
              </w:tabs>
              <w:jc w:val="center"/>
              <w:rPr>
                <w:sz w:val="20"/>
              </w:rPr>
            </w:pPr>
            <w:r w:rsidRPr="000462F0">
              <w:rPr>
                <w:sz w:val="20"/>
              </w:rPr>
              <w:t>5%</w:t>
            </w:r>
          </w:p>
        </w:tc>
        <w:tc>
          <w:tcPr>
            <w:tcW w:w="339" w:type="pct"/>
            <w:tcBorders>
              <w:left w:val="double" w:sz="4" w:space="0" w:color="auto"/>
            </w:tcBorders>
            <w:shd w:val="clear" w:color="auto" w:fill="auto"/>
            <w:vAlign w:val="center"/>
          </w:tcPr>
          <w:p w14:paraId="13F2F3FC" w14:textId="77777777" w:rsidR="002C2061" w:rsidRPr="000462F0" w:rsidRDefault="002C2061" w:rsidP="000462F0">
            <w:pPr>
              <w:keepNext/>
              <w:tabs>
                <w:tab w:val="left" w:pos="1080"/>
              </w:tabs>
              <w:jc w:val="center"/>
              <w:rPr>
                <w:sz w:val="20"/>
              </w:rPr>
            </w:pPr>
            <w:r w:rsidRPr="000462F0">
              <w:rPr>
                <w:sz w:val="20"/>
              </w:rPr>
              <w:t>0</w:t>
            </w:r>
          </w:p>
        </w:tc>
        <w:tc>
          <w:tcPr>
            <w:tcW w:w="386" w:type="pct"/>
            <w:tcBorders>
              <w:left w:val="single" w:sz="4" w:space="0" w:color="auto"/>
              <w:right w:val="double" w:sz="4" w:space="0" w:color="auto"/>
            </w:tcBorders>
            <w:shd w:val="clear" w:color="auto" w:fill="auto"/>
            <w:vAlign w:val="center"/>
          </w:tcPr>
          <w:p w14:paraId="6A86C0DE" w14:textId="77777777" w:rsidR="002C2061" w:rsidRPr="000462F0" w:rsidRDefault="002C2061" w:rsidP="000462F0">
            <w:pPr>
              <w:keepNext/>
              <w:tabs>
                <w:tab w:val="left" w:pos="1080"/>
              </w:tabs>
              <w:jc w:val="center"/>
              <w:rPr>
                <w:sz w:val="20"/>
              </w:rPr>
            </w:pPr>
            <w:r w:rsidRPr="000462F0">
              <w:rPr>
                <w:sz w:val="20"/>
              </w:rPr>
              <w:t>0%</w:t>
            </w:r>
          </w:p>
        </w:tc>
        <w:tc>
          <w:tcPr>
            <w:tcW w:w="289" w:type="pct"/>
            <w:tcBorders>
              <w:left w:val="double" w:sz="4" w:space="0" w:color="auto"/>
            </w:tcBorders>
            <w:shd w:val="clear" w:color="auto" w:fill="auto"/>
            <w:vAlign w:val="center"/>
          </w:tcPr>
          <w:p w14:paraId="4EA1F8F0" w14:textId="77777777" w:rsidR="002C2061" w:rsidRPr="000462F0" w:rsidRDefault="002C2061" w:rsidP="000462F0">
            <w:pPr>
              <w:keepNext/>
              <w:tabs>
                <w:tab w:val="left" w:pos="1080"/>
              </w:tabs>
              <w:jc w:val="center"/>
              <w:rPr>
                <w:sz w:val="20"/>
              </w:rPr>
            </w:pPr>
            <w:r w:rsidRPr="000462F0">
              <w:rPr>
                <w:sz w:val="20"/>
              </w:rPr>
              <w:t>1</w:t>
            </w:r>
          </w:p>
        </w:tc>
        <w:tc>
          <w:tcPr>
            <w:tcW w:w="386" w:type="pct"/>
            <w:tcBorders>
              <w:left w:val="single" w:sz="4" w:space="0" w:color="auto"/>
              <w:right w:val="double" w:sz="4" w:space="0" w:color="auto"/>
            </w:tcBorders>
            <w:shd w:val="clear" w:color="auto" w:fill="auto"/>
            <w:vAlign w:val="center"/>
          </w:tcPr>
          <w:p w14:paraId="36D7E56E" w14:textId="77777777" w:rsidR="002C2061" w:rsidRPr="000462F0" w:rsidRDefault="002C2061" w:rsidP="000462F0">
            <w:pPr>
              <w:keepNext/>
              <w:tabs>
                <w:tab w:val="left" w:pos="1080"/>
              </w:tabs>
              <w:jc w:val="center"/>
              <w:rPr>
                <w:sz w:val="20"/>
              </w:rPr>
            </w:pPr>
            <w:r w:rsidRPr="000462F0">
              <w:rPr>
                <w:sz w:val="20"/>
              </w:rPr>
              <w:t>5%</w:t>
            </w:r>
          </w:p>
        </w:tc>
        <w:tc>
          <w:tcPr>
            <w:tcW w:w="316" w:type="pct"/>
            <w:tcBorders>
              <w:left w:val="double" w:sz="4" w:space="0" w:color="auto"/>
            </w:tcBorders>
            <w:shd w:val="clear" w:color="auto" w:fill="auto"/>
            <w:vAlign w:val="center"/>
          </w:tcPr>
          <w:p w14:paraId="1389896D" w14:textId="77777777" w:rsidR="002C2061" w:rsidRPr="000462F0" w:rsidRDefault="002C2061" w:rsidP="000462F0">
            <w:pPr>
              <w:keepNext/>
              <w:tabs>
                <w:tab w:val="left" w:pos="1080"/>
              </w:tabs>
              <w:jc w:val="center"/>
              <w:rPr>
                <w:sz w:val="20"/>
              </w:rPr>
            </w:pPr>
            <w:r w:rsidRPr="000462F0">
              <w:rPr>
                <w:sz w:val="20"/>
              </w:rPr>
              <w:t>1</w:t>
            </w:r>
          </w:p>
        </w:tc>
        <w:tc>
          <w:tcPr>
            <w:tcW w:w="384" w:type="pct"/>
            <w:tcBorders>
              <w:left w:val="single" w:sz="4" w:space="0" w:color="auto"/>
              <w:right w:val="double" w:sz="4" w:space="0" w:color="auto"/>
            </w:tcBorders>
            <w:shd w:val="clear" w:color="auto" w:fill="auto"/>
            <w:vAlign w:val="center"/>
          </w:tcPr>
          <w:p w14:paraId="1E69D39F" w14:textId="77777777" w:rsidR="002C2061" w:rsidRPr="000462F0" w:rsidRDefault="002C2061" w:rsidP="000462F0">
            <w:pPr>
              <w:keepNext/>
              <w:tabs>
                <w:tab w:val="left" w:pos="1080"/>
              </w:tabs>
              <w:jc w:val="center"/>
              <w:rPr>
                <w:sz w:val="20"/>
              </w:rPr>
            </w:pPr>
            <w:r w:rsidRPr="000462F0">
              <w:rPr>
                <w:sz w:val="20"/>
              </w:rPr>
              <w:t>5%</w:t>
            </w:r>
          </w:p>
        </w:tc>
        <w:tc>
          <w:tcPr>
            <w:tcW w:w="465" w:type="pct"/>
            <w:tcBorders>
              <w:left w:val="double" w:sz="4" w:space="0" w:color="auto"/>
              <w:right w:val="single" w:sz="4" w:space="0" w:color="auto"/>
            </w:tcBorders>
            <w:shd w:val="clear" w:color="auto" w:fill="auto"/>
            <w:vAlign w:val="center"/>
          </w:tcPr>
          <w:p w14:paraId="5CE83701" w14:textId="77777777" w:rsidR="002C2061" w:rsidRPr="000462F0" w:rsidRDefault="002C2061" w:rsidP="000462F0">
            <w:pPr>
              <w:keepNext/>
              <w:tabs>
                <w:tab w:val="left" w:pos="1080"/>
              </w:tabs>
              <w:jc w:val="center"/>
              <w:rPr>
                <w:sz w:val="20"/>
              </w:rPr>
            </w:pPr>
            <w:r w:rsidRPr="000462F0">
              <w:rPr>
                <w:sz w:val="20"/>
              </w:rPr>
              <w:t>0</w:t>
            </w:r>
          </w:p>
        </w:tc>
        <w:tc>
          <w:tcPr>
            <w:tcW w:w="466" w:type="pct"/>
            <w:tcBorders>
              <w:left w:val="single" w:sz="4" w:space="0" w:color="auto"/>
            </w:tcBorders>
            <w:shd w:val="clear" w:color="auto" w:fill="auto"/>
            <w:vAlign w:val="center"/>
          </w:tcPr>
          <w:p w14:paraId="5392FCB3" w14:textId="77777777" w:rsidR="002C2061" w:rsidRPr="000462F0" w:rsidRDefault="002C2061" w:rsidP="000462F0">
            <w:pPr>
              <w:keepNext/>
              <w:tabs>
                <w:tab w:val="left" w:pos="1080"/>
              </w:tabs>
              <w:jc w:val="center"/>
              <w:rPr>
                <w:sz w:val="20"/>
              </w:rPr>
            </w:pPr>
            <w:r w:rsidRPr="000462F0">
              <w:rPr>
                <w:sz w:val="20"/>
              </w:rPr>
              <w:t>0%</w:t>
            </w:r>
          </w:p>
        </w:tc>
      </w:tr>
      <w:tr w:rsidR="000F04A6" w:rsidRPr="00653209" w14:paraId="2D10B2D6" w14:textId="77777777" w:rsidTr="000462F0">
        <w:trPr>
          <w:trHeight w:val="317"/>
          <w:jc w:val="center"/>
        </w:trPr>
        <w:tc>
          <w:tcPr>
            <w:tcW w:w="1235" w:type="pct"/>
            <w:tcBorders>
              <w:top w:val="single" w:sz="4" w:space="0" w:color="auto"/>
              <w:bottom w:val="single" w:sz="4" w:space="0" w:color="auto"/>
              <w:right w:val="double" w:sz="4" w:space="0" w:color="auto"/>
            </w:tcBorders>
            <w:shd w:val="clear" w:color="auto" w:fill="auto"/>
            <w:vAlign w:val="center"/>
          </w:tcPr>
          <w:p w14:paraId="04FD7285" w14:textId="77777777" w:rsidR="002C2061" w:rsidRPr="000462F0" w:rsidRDefault="002C2061" w:rsidP="000462F0">
            <w:pPr>
              <w:keepNext/>
              <w:keepLines/>
              <w:tabs>
                <w:tab w:val="left" w:pos="1080"/>
              </w:tabs>
              <w:rPr>
                <w:sz w:val="20"/>
              </w:rPr>
            </w:pPr>
            <w:r w:rsidRPr="000462F0">
              <w:rPr>
                <w:sz w:val="20"/>
              </w:rPr>
              <w:t>Not Applicable</w:t>
            </w:r>
          </w:p>
        </w:tc>
        <w:tc>
          <w:tcPr>
            <w:tcW w:w="327" w:type="pct"/>
            <w:tcBorders>
              <w:left w:val="double" w:sz="4" w:space="0" w:color="auto"/>
              <w:right w:val="single" w:sz="4" w:space="0" w:color="auto"/>
            </w:tcBorders>
            <w:shd w:val="clear" w:color="auto" w:fill="auto"/>
            <w:vAlign w:val="center"/>
          </w:tcPr>
          <w:p w14:paraId="0A1F07AD" w14:textId="77777777" w:rsidR="002C2061" w:rsidRPr="000462F0" w:rsidRDefault="002C2061" w:rsidP="000462F0">
            <w:pPr>
              <w:keepNext/>
              <w:keepLines/>
              <w:tabs>
                <w:tab w:val="left" w:pos="1080"/>
              </w:tabs>
              <w:jc w:val="center"/>
              <w:rPr>
                <w:sz w:val="20"/>
              </w:rPr>
            </w:pPr>
            <w:r w:rsidRPr="000462F0">
              <w:rPr>
                <w:sz w:val="20"/>
              </w:rPr>
              <w:t>-</w:t>
            </w:r>
          </w:p>
        </w:tc>
        <w:tc>
          <w:tcPr>
            <w:tcW w:w="407" w:type="pct"/>
            <w:tcBorders>
              <w:left w:val="single" w:sz="4" w:space="0" w:color="auto"/>
              <w:right w:val="double" w:sz="4" w:space="0" w:color="auto"/>
            </w:tcBorders>
            <w:shd w:val="clear" w:color="auto" w:fill="auto"/>
            <w:vAlign w:val="center"/>
          </w:tcPr>
          <w:p w14:paraId="63762387" w14:textId="77777777" w:rsidR="002C2061" w:rsidRPr="000462F0" w:rsidRDefault="002C2061" w:rsidP="000462F0">
            <w:pPr>
              <w:keepNext/>
              <w:keepLines/>
              <w:tabs>
                <w:tab w:val="left" w:pos="1080"/>
              </w:tabs>
              <w:jc w:val="center"/>
              <w:rPr>
                <w:sz w:val="20"/>
              </w:rPr>
            </w:pPr>
            <w:r w:rsidRPr="000462F0">
              <w:rPr>
                <w:sz w:val="20"/>
              </w:rPr>
              <w:t>-</w:t>
            </w:r>
          </w:p>
        </w:tc>
        <w:tc>
          <w:tcPr>
            <w:tcW w:w="339" w:type="pct"/>
            <w:tcBorders>
              <w:left w:val="double" w:sz="4" w:space="0" w:color="auto"/>
            </w:tcBorders>
            <w:shd w:val="clear" w:color="auto" w:fill="auto"/>
            <w:vAlign w:val="center"/>
          </w:tcPr>
          <w:p w14:paraId="463DEE46" w14:textId="77777777" w:rsidR="002C2061" w:rsidRPr="000462F0" w:rsidRDefault="002C2061" w:rsidP="000462F0">
            <w:pPr>
              <w:keepNext/>
              <w:keepLines/>
              <w:tabs>
                <w:tab w:val="left" w:pos="1080"/>
              </w:tabs>
              <w:jc w:val="center"/>
              <w:rPr>
                <w:sz w:val="20"/>
              </w:rPr>
            </w:pPr>
            <w:r w:rsidRPr="000462F0">
              <w:rPr>
                <w:sz w:val="20"/>
              </w:rPr>
              <w:t>3</w:t>
            </w:r>
          </w:p>
        </w:tc>
        <w:tc>
          <w:tcPr>
            <w:tcW w:w="386" w:type="pct"/>
            <w:tcBorders>
              <w:left w:val="single" w:sz="4" w:space="0" w:color="auto"/>
              <w:right w:val="double" w:sz="4" w:space="0" w:color="auto"/>
            </w:tcBorders>
            <w:shd w:val="clear" w:color="auto" w:fill="auto"/>
            <w:vAlign w:val="center"/>
          </w:tcPr>
          <w:p w14:paraId="50EAD36A" w14:textId="77777777" w:rsidR="002C2061" w:rsidRPr="000462F0" w:rsidRDefault="002C2061" w:rsidP="000462F0">
            <w:pPr>
              <w:keepNext/>
              <w:keepLines/>
              <w:tabs>
                <w:tab w:val="left" w:pos="1080"/>
              </w:tabs>
              <w:jc w:val="center"/>
              <w:rPr>
                <w:sz w:val="20"/>
              </w:rPr>
            </w:pPr>
            <w:r w:rsidRPr="000462F0">
              <w:rPr>
                <w:sz w:val="20"/>
              </w:rPr>
              <w:t>14%</w:t>
            </w:r>
          </w:p>
        </w:tc>
        <w:tc>
          <w:tcPr>
            <w:tcW w:w="289" w:type="pct"/>
            <w:tcBorders>
              <w:left w:val="double" w:sz="4" w:space="0" w:color="auto"/>
            </w:tcBorders>
            <w:shd w:val="clear" w:color="auto" w:fill="auto"/>
            <w:vAlign w:val="center"/>
          </w:tcPr>
          <w:p w14:paraId="5BBD5722" w14:textId="77777777" w:rsidR="002C2061" w:rsidRPr="000462F0" w:rsidRDefault="002C2061" w:rsidP="000462F0">
            <w:pPr>
              <w:keepNext/>
              <w:keepLines/>
              <w:tabs>
                <w:tab w:val="left" w:pos="1080"/>
              </w:tabs>
              <w:jc w:val="center"/>
              <w:rPr>
                <w:sz w:val="20"/>
              </w:rPr>
            </w:pPr>
            <w:r w:rsidRPr="000462F0">
              <w:rPr>
                <w:sz w:val="20"/>
              </w:rPr>
              <w:t>2</w:t>
            </w:r>
          </w:p>
        </w:tc>
        <w:tc>
          <w:tcPr>
            <w:tcW w:w="386" w:type="pct"/>
            <w:tcBorders>
              <w:left w:val="single" w:sz="4" w:space="0" w:color="auto"/>
              <w:right w:val="double" w:sz="4" w:space="0" w:color="auto"/>
            </w:tcBorders>
            <w:shd w:val="clear" w:color="auto" w:fill="auto"/>
            <w:vAlign w:val="center"/>
          </w:tcPr>
          <w:p w14:paraId="09C49416" w14:textId="77777777" w:rsidR="002C2061" w:rsidRPr="000462F0" w:rsidRDefault="002C2061" w:rsidP="000462F0">
            <w:pPr>
              <w:keepNext/>
              <w:keepLines/>
              <w:tabs>
                <w:tab w:val="left" w:pos="1080"/>
              </w:tabs>
              <w:jc w:val="center"/>
              <w:rPr>
                <w:sz w:val="20"/>
              </w:rPr>
            </w:pPr>
            <w:r w:rsidRPr="000462F0">
              <w:rPr>
                <w:sz w:val="20"/>
              </w:rPr>
              <w:t>10%</w:t>
            </w:r>
          </w:p>
        </w:tc>
        <w:tc>
          <w:tcPr>
            <w:tcW w:w="316" w:type="pct"/>
            <w:tcBorders>
              <w:left w:val="double" w:sz="4" w:space="0" w:color="auto"/>
            </w:tcBorders>
            <w:shd w:val="clear" w:color="auto" w:fill="auto"/>
            <w:vAlign w:val="center"/>
          </w:tcPr>
          <w:p w14:paraId="5571D693" w14:textId="77777777" w:rsidR="002C2061" w:rsidRPr="000462F0" w:rsidRDefault="002C2061" w:rsidP="000462F0">
            <w:pPr>
              <w:keepNext/>
              <w:keepLines/>
              <w:tabs>
                <w:tab w:val="left" w:pos="1080"/>
              </w:tabs>
              <w:jc w:val="center"/>
              <w:rPr>
                <w:sz w:val="20"/>
              </w:rPr>
            </w:pPr>
            <w:r w:rsidRPr="000462F0">
              <w:rPr>
                <w:sz w:val="20"/>
              </w:rPr>
              <w:t>-</w:t>
            </w:r>
          </w:p>
        </w:tc>
        <w:tc>
          <w:tcPr>
            <w:tcW w:w="384" w:type="pct"/>
            <w:tcBorders>
              <w:left w:val="single" w:sz="4" w:space="0" w:color="auto"/>
              <w:right w:val="double" w:sz="4" w:space="0" w:color="auto"/>
            </w:tcBorders>
            <w:shd w:val="clear" w:color="auto" w:fill="auto"/>
            <w:vAlign w:val="center"/>
          </w:tcPr>
          <w:p w14:paraId="0B41A34B" w14:textId="77777777" w:rsidR="002C2061" w:rsidRPr="000462F0" w:rsidRDefault="002C2061" w:rsidP="000462F0">
            <w:pPr>
              <w:keepNext/>
              <w:keepLines/>
              <w:tabs>
                <w:tab w:val="left" w:pos="1080"/>
              </w:tabs>
              <w:jc w:val="center"/>
              <w:rPr>
                <w:sz w:val="20"/>
              </w:rPr>
            </w:pPr>
            <w:r w:rsidRPr="000462F0">
              <w:rPr>
                <w:sz w:val="20"/>
              </w:rPr>
              <w:t>-</w:t>
            </w:r>
          </w:p>
        </w:tc>
        <w:tc>
          <w:tcPr>
            <w:tcW w:w="465" w:type="pct"/>
            <w:tcBorders>
              <w:left w:val="double" w:sz="4" w:space="0" w:color="auto"/>
              <w:right w:val="single" w:sz="4" w:space="0" w:color="auto"/>
            </w:tcBorders>
            <w:shd w:val="clear" w:color="auto" w:fill="auto"/>
            <w:vAlign w:val="center"/>
          </w:tcPr>
          <w:p w14:paraId="70221836" w14:textId="77777777" w:rsidR="002C2061" w:rsidRPr="000462F0" w:rsidRDefault="002C2061" w:rsidP="000462F0">
            <w:pPr>
              <w:keepNext/>
              <w:keepLines/>
              <w:tabs>
                <w:tab w:val="left" w:pos="1080"/>
              </w:tabs>
              <w:jc w:val="center"/>
              <w:rPr>
                <w:sz w:val="20"/>
              </w:rPr>
            </w:pPr>
            <w:r w:rsidRPr="000462F0">
              <w:rPr>
                <w:sz w:val="20"/>
              </w:rPr>
              <w:t>11</w:t>
            </w:r>
          </w:p>
        </w:tc>
        <w:tc>
          <w:tcPr>
            <w:tcW w:w="466" w:type="pct"/>
            <w:tcBorders>
              <w:left w:val="single" w:sz="4" w:space="0" w:color="auto"/>
            </w:tcBorders>
            <w:shd w:val="clear" w:color="auto" w:fill="auto"/>
            <w:vAlign w:val="center"/>
          </w:tcPr>
          <w:p w14:paraId="6707B0A6" w14:textId="77777777" w:rsidR="002C2061" w:rsidRPr="000462F0" w:rsidRDefault="002C2061" w:rsidP="000462F0">
            <w:pPr>
              <w:keepNext/>
              <w:keepLines/>
              <w:tabs>
                <w:tab w:val="left" w:pos="1080"/>
              </w:tabs>
              <w:jc w:val="center"/>
              <w:rPr>
                <w:sz w:val="20"/>
              </w:rPr>
            </w:pPr>
            <w:r w:rsidRPr="000462F0">
              <w:rPr>
                <w:sz w:val="20"/>
              </w:rPr>
              <w:t>52%</w:t>
            </w:r>
          </w:p>
        </w:tc>
      </w:tr>
      <w:tr w:rsidR="000F04A6" w:rsidRPr="00653209" w14:paraId="5C1D2D39" w14:textId="77777777" w:rsidTr="000462F0">
        <w:trPr>
          <w:trHeight w:val="317"/>
          <w:jc w:val="center"/>
        </w:trPr>
        <w:tc>
          <w:tcPr>
            <w:tcW w:w="1235" w:type="pct"/>
            <w:tcBorders>
              <w:top w:val="double" w:sz="4" w:space="0" w:color="auto"/>
              <w:bottom w:val="double" w:sz="4" w:space="0" w:color="auto"/>
              <w:right w:val="double" w:sz="4" w:space="0" w:color="auto"/>
            </w:tcBorders>
            <w:shd w:val="clear" w:color="auto" w:fill="auto"/>
            <w:vAlign w:val="center"/>
          </w:tcPr>
          <w:p w14:paraId="74A9901C" w14:textId="77777777" w:rsidR="002C2061" w:rsidRPr="000462F0" w:rsidRDefault="002C2061" w:rsidP="000462F0">
            <w:pPr>
              <w:keepNext/>
              <w:keepLines/>
              <w:tabs>
                <w:tab w:val="left" w:pos="1080"/>
              </w:tabs>
              <w:rPr>
                <w:b/>
                <w:bCs/>
                <w:sz w:val="20"/>
                <w:vertAlign w:val="superscript"/>
              </w:rPr>
            </w:pPr>
            <w:r w:rsidRPr="000462F0">
              <w:rPr>
                <w:b/>
                <w:bCs/>
                <w:sz w:val="20"/>
              </w:rPr>
              <w:t>Total</w:t>
            </w:r>
            <w:r w:rsidRPr="000462F0">
              <w:rPr>
                <w:sz w:val="20"/>
                <w:vertAlign w:val="superscript"/>
              </w:rPr>
              <w:t>1</w:t>
            </w:r>
          </w:p>
        </w:tc>
        <w:tc>
          <w:tcPr>
            <w:tcW w:w="327" w:type="pct"/>
            <w:tcBorders>
              <w:top w:val="double" w:sz="4" w:space="0" w:color="auto"/>
              <w:left w:val="double" w:sz="4" w:space="0" w:color="auto"/>
              <w:bottom w:val="double" w:sz="4" w:space="0" w:color="auto"/>
              <w:right w:val="single" w:sz="4" w:space="0" w:color="auto"/>
            </w:tcBorders>
            <w:shd w:val="clear" w:color="auto" w:fill="auto"/>
            <w:vAlign w:val="center"/>
          </w:tcPr>
          <w:p w14:paraId="280A703E" w14:textId="77777777" w:rsidR="002C2061" w:rsidRPr="000462F0" w:rsidRDefault="002C2061" w:rsidP="000462F0">
            <w:pPr>
              <w:keepNext/>
              <w:keepLines/>
              <w:tabs>
                <w:tab w:val="left" w:pos="1080"/>
              </w:tabs>
              <w:jc w:val="center"/>
              <w:rPr>
                <w:b/>
                <w:bCs/>
                <w:sz w:val="20"/>
              </w:rPr>
            </w:pPr>
            <w:r w:rsidRPr="000462F0">
              <w:rPr>
                <w:b/>
                <w:bCs/>
                <w:sz w:val="20"/>
              </w:rPr>
              <w:t>21</w:t>
            </w:r>
          </w:p>
        </w:tc>
        <w:tc>
          <w:tcPr>
            <w:tcW w:w="407" w:type="pct"/>
            <w:tcBorders>
              <w:top w:val="double" w:sz="4" w:space="0" w:color="auto"/>
              <w:left w:val="single" w:sz="4" w:space="0" w:color="auto"/>
              <w:bottom w:val="double" w:sz="4" w:space="0" w:color="auto"/>
              <w:right w:val="double" w:sz="4" w:space="0" w:color="auto"/>
            </w:tcBorders>
            <w:shd w:val="clear" w:color="auto" w:fill="auto"/>
            <w:vAlign w:val="center"/>
          </w:tcPr>
          <w:p w14:paraId="3380CDEB" w14:textId="77777777" w:rsidR="002C2061" w:rsidRPr="000462F0" w:rsidRDefault="002C2061" w:rsidP="000462F0">
            <w:pPr>
              <w:keepNext/>
              <w:keepLines/>
              <w:tabs>
                <w:tab w:val="left" w:pos="1080"/>
              </w:tabs>
              <w:jc w:val="center"/>
              <w:rPr>
                <w:b/>
                <w:bCs/>
                <w:sz w:val="20"/>
              </w:rPr>
            </w:pPr>
            <w:r w:rsidRPr="000462F0">
              <w:rPr>
                <w:b/>
                <w:bCs/>
                <w:sz w:val="20"/>
              </w:rPr>
              <w:t>100%</w:t>
            </w:r>
          </w:p>
        </w:tc>
        <w:tc>
          <w:tcPr>
            <w:tcW w:w="339" w:type="pct"/>
            <w:tcBorders>
              <w:top w:val="double" w:sz="4" w:space="0" w:color="auto"/>
              <w:left w:val="double" w:sz="4" w:space="0" w:color="auto"/>
              <w:bottom w:val="double" w:sz="4" w:space="0" w:color="auto"/>
            </w:tcBorders>
            <w:shd w:val="clear" w:color="auto" w:fill="auto"/>
            <w:vAlign w:val="center"/>
          </w:tcPr>
          <w:p w14:paraId="6F689094" w14:textId="77777777" w:rsidR="002C2061" w:rsidRPr="000462F0" w:rsidRDefault="002C2061" w:rsidP="000462F0">
            <w:pPr>
              <w:keepNext/>
              <w:keepLines/>
              <w:tabs>
                <w:tab w:val="left" w:pos="1080"/>
              </w:tabs>
              <w:jc w:val="center"/>
              <w:rPr>
                <w:b/>
                <w:bCs/>
                <w:sz w:val="20"/>
              </w:rPr>
            </w:pPr>
            <w:r w:rsidRPr="000462F0">
              <w:rPr>
                <w:b/>
                <w:bCs/>
                <w:sz w:val="20"/>
              </w:rPr>
              <w:t>21</w:t>
            </w:r>
          </w:p>
        </w:tc>
        <w:tc>
          <w:tcPr>
            <w:tcW w:w="386" w:type="pct"/>
            <w:tcBorders>
              <w:top w:val="double" w:sz="4" w:space="0" w:color="auto"/>
              <w:left w:val="single" w:sz="4" w:space="0" w:color="auto"/>
              <w:bottom w:val="double" w:sz="4" w:space="0" w:color="auto"/>
              <w:right w:val="double" w:sz="4" w:space="0" w:color="auto"/>
            </w:tcBorders>
            <w:shd w:val="clear" w:color="auto" w:fill="auto"/>
            <w:vAlign w:val="center"/>
          </w:tcPr>
          <w:p w14:paraId="197F604D" w14:textId="77777777" w:rsidR="002C2061" w:rsidRPr="000462F0" w:rsidRDefault="002C2061" w:rsidP="000462F0">
            <w:pPr>
              <w:keepNext/>
              <w:keepLines/>
              <w:tabs>
                <w:tab w:val="left" w:pos="1080"/>
              </w:tabs>
              <w:jc w:val="center"/>
              <w:rPr>
                <w:b/>
                <w:bCs/>
                <w:sz w:val="20"/>
              </w:rPr>
            </w:pPr>
            <w:r w:rsidRPr="000462F0">
              <w:rPr>
                <w:b/>
                <w:bCs/>
                <w:sz w:val="20"/>
              </w:rPr>
              <w:t>100%</w:t>
            </w:r>
          </w:p>
        </w:tc>
        <w:tc>
          <w:tcPr>
            <w:tcW w:w="289" w:type="pct"/>
            <w:tcBorders>
              <w:top w:val="double" w:sz="4" w:space="0" w:color="auto"/>
              <w:left w:val="double" w:sz="4" w:space="0" w:color="auto"/>
              <w:bottom w:val="double" w:sz="4" w:space="0" w:color="auto"/>
            </w:tcBorders>
            <w:shd w:val="clear" w:color="auto" w:fill="auto"/>
            <w:vAlign w:val="center"/>
          </w:tcPr>
          <w:p w14:paraId="469E180E" w14:textId="77777777" w:rsidR="002C2061" w:rsidRPr="000462F0" w:rsidRDefault="002C2061" w:rsidP="000462F0">
            <w:pPr>
              <w:keepNext/>
              <w:keepLines/>
              <w:tabs>
                <w:tab w:val="left" w:pos="1080"/>
              </w:tabs>
              <w:jc w:val="center"/>
              <w:rPr>
                <w:b/>
                <w:bCs/>
                <w:sz w:val="20"/>
              </w:rPr>
            </w:pPr>
            <w:r w:rsidRPr="000462F0">
              <w:rPr>
                <w:b/>
                <w:bCs/>
                <w:sz w:val="20"/>
              </w:rPr>
              <w:t>21</w:t>
            </w:r>
          </w:p>
        </w:tc>
        <w:tc>
          <w:tcPr>
            <w:tcW w:w="386" w:type="pct"/>
            <w:tcBorders>
              <w:top w:val="double" w:sz="4" w:space="0" w:color="auto"/>
              <w:left w:val="single" w:sz="4" w:space="0" w:color="auto"/>
              <w:bottom w:val="double" w:sz="4" w:space="0" w:color="auto"/>
              <w:right w:val="double" w:sz="4" w:space="0" w:color="auto"/>
            </w:tcBorders>
            <w:shd w:val="clear" w:color="auto" w:fill="auto"/>
            <w:vAlign w:val="center"/>
          </w:tcPr>
          <w:p w14:paraId="3A0D9FC3" w14:textId="77777777" w:rsidR="002C2061" w:rsidRPr="000462F0" w:rsidRDefault="002C2061" w:rsidP="000462F0">
            <w:pPr>
              <w:keepNext/>
              <w:keepLines/>
              <w:tabs>
                <w:tab w:val="left" w:pos="1080"/>
              </w:tabs>
              <w:jc w:val="center"/>
              <w:rPr>
                <w:b/>
                <w:bCs/>
                <w:sz w:val="20"/>
              </w:rPr>
            </w:pPr>
            <w:r w:rsidRPr="000462F0">
              <w:rPr>
                <w:b/>
                <w:bCs/>
                <w:sz w:val="20"/>
              </w:rPr>
              <w:t>100%</w:t>
            </w:r>
          </w:p>
        </w:tc>
        <w:tc>
          <w:tcPr>
            <w:tcW w:w="316" w:type="pct"/>
            <w:tcBorders>
              <w:top w:val="double" w:sz="4" w:space="0" w:color="auto"/>
              <w:left w:val="double" w:sz="4" w:space="0" w:color="auto"/>
              <w:bottom w:val="double" w:sz="4" w:space="0" w:color="auto"/>
            </w:tcBorders>
            <w:shd w:val="clear" w:color="auto" w:fill="auto"/>
            <w:vAlign w:val="center"/>
          </w:tcPr>
          <w:p w14:paraId="37B6CB0A" w14:textId="77777777" w:rsidR="002C2061" w:rsidRPr="000462F0" w:rsidRDefault="002C2061" w:rsidP="000462F0">
            <w:pPr>
              <w:keepNext/>
              <w:keepLines/>
              <w:tabs>
                <w:tab w:val="left" w:pos="1080"/>
              </w:tabs>
              <w:jc w:val="center"/>
              <w:rPr>
                <w:b/>
                <w:bCs/>
                <w:sz w:val="20"/>
              </w:rPr>
            </w:pPr>
            <w:r w:rsidRPr="000462F0">
              <w:rPr>
                <w:b/>
                <w:bCs/>
                <w:sz w:val="20"/>
              </w:rPr>
              <w:t>21</w:t>
            </w:r>
          </w:p>
        </w:tc>
        <w:tc>
          <w:tcPr>
            <w:tcW w:w="384" w:type="pct"/>
            <w:tcBorders>
              <w:top w:val="double" w:sz="4" w:space="0" w:color="auto"/>
              <w:left w:val="single" w:sz="4" w:space="0" w:color="auto"/>
              <w:bottom w:val="double" w:sz="4" w:space="0" w:color="auto"/>
              <w:right w:val="double" w:sz="4" w:space="0" w:color="auto"/>
            </w:tcBorders>
            <w:shd w:val="clear" w:color="auto" w:fill="auto"/>
            <w:vAlign w:val="center"/>
          </w:tcPr>
          <w:p w14:paraId="7A98183E" w14:textId="77777777" w:rsidR="002C2061" w:rsidRPr="000462F0" w:rsidRDefault="002C2061" w:rsidP="000462F0">
            <w:pPr>
              <w:keepNext/>
              <w:keepLines/>
              <w:tabs>
                <w:tab w:val="left" w:pos="1080"/>
              </w:tabs>
              <w:jc w:val="center"/>
              <w:rPr>
                <w:b/>
                <w:bCs/>
                <w:sz w:val="20"/>
              </w:rPr>
            </w:pPr>
            <w:r w:rsidRPr="000462F0">
              <w:rPr>
                <w:b/>
                <w:bCs/>
                <w:sz w:val="20"/>
              </w:rPr>
              <w:t>100%</w:t>
            </w:r>
          </w:p>
        </w:tc>
        <w:tc>
          <w:tcPr>
            <w:tcW w:w="465" w:type="pct"/>
            <w:tcBorders>
              <w:top w:val="double" w:sz="4" w:space="0" w:color="auto"/>
              <w:left w:val="double" w:sz="4" w:space="0" w:color="auto"/>
              <w:bottom w:val="double" w:sz="4" w:space="0" w:color="auto"/>
              <w:right w:val="single" w:sz="4" w:space="0" w:color="auto"/>
            </w:tcBorders>
            <w:shd w:val="clear" w:color="auto" w:fill="auto"/>
            <w:vAlign w:val="center"/>
          </w:tcPr>
          <w:p w14:paraId="37E70C05" w14:textId="77777777" w:rsidR="002C2061" w:rsidRPr="000462F0" w:rsidRDefault="002C2061" w:rsidP="000462F0">
            <w:pPr>
              <w:keepNext/>
              <w:keepLines/>
              <w:tabs>
                <w:tab w:val="left" w:pos="1080"/>
              </w:tabs>
              <w:jc w:val="center"/>
              <w:rPr>
                <w:b/>
                <w:bCs/>
                <w:sz w:val="20"/>
              </w:rPr>
            </w:pPr>
            <w:r w:rsidRPr="000462F0">
              <w:rPr>
                <w:b/>
                <w:bCs/>
                <w:sz w:val="20"/>
              </w:rPr>
              <w:t>21</w:t>
            </w:r>
          </w:p>
        </w:tc>
        <w:tc>
          <w:tcPr>
            <w:tcW w:w="466" w:type="pct"/>
            <w:tcBorders>
              <w:top w:val="double" w:sz="4" w:space="0" w:color="auto"/>
              <w:left w:val="single" w:sz="4" w:space="0" w:color="auto"/>
              <w:bottom w:val="double" w:sz="4" w:space="0" w:color="auto"/>
            </w:tcBorders>
            <w:shd w:val="clear" w:color="auto" w:fill="auto"/>
            <w:vAlign w:val="center"/>
          </w:tcPr>
          <w:p w14:paraId="35C4DB48" w14:textId="77777777" w:rsidR="002C2061" w:rsidRPr="000462F0" w:rsidRDefault="002C2061" w:rsidP="000462F0">
            <w:pPr>
              <w:keepNext/>
              <w:keepLines/>
              <w:tabs>
                <w:tab w:val="left" w:pos="1080"/>
              </w:tabs>
              <w:jc w:val="center"/>
              <w:rPr>
                <w:b/>
                <w:bCs/>
                <w:sz w:val="20"/>
              </w:rPr>
            </w:pPr>
            <w:r w:rsidRPr="000462F0">
              <w:rPr>
                <w:b/>
                <w:bCs/>
                <w:sz w:val="20"/>
              </w:rPr>
              <w:t>100%</w:t>
            </w:r>
          </w:p>
        </w:tc>
      </w:tr>
      <w:tr w:rsidR="000F04A6" w:rsidRPr="00653209" w14:paraId="0A67DE08" w14:textId="77777777" w:rsidTr="000462F0">
        <w:trPr>
          <w:trHeight w:val="317"/>
          <w:jc w:val="center"/>
        </w:trPr>
        <w:tc>
          <w:tcPr>
            <w:tcW w:w="1235" w:type="pct"/>
            <w:tcBorders>
              <w:top w:val="double" w:sz="4" w:space="0" w:color="auto"/>
              <w:bottom w:val="double" w:sz="4" w:space="0" w:color="auto"/>
              <w:right w:val="double" w:sz="4" w:space="0" w:color="auto"/>
            </w:tcBorders>
            <w:shd w:val="clear" w:color="auto" w:fill="auto"/>
            <w:vAlign w:val="center"/>
          </w:tcPr>
          <w:p w14:paraId="665CDC44" w14:textId="77777777" w:rsidR="002C2061" w:rsidRPr="000462F0" w:rsidRDefault="002C2061" w:rsidP="000462F0">
            <w:pPr>
              <w:keepNext/>
              <w:keepLines/>
              <w:tabs>
                <w:tab w:val="left" w:pos="1080"/>
              </w:tabs>
              <w:rPr>
                <w:b/>
                <w:bCs/>
                <w:sz w:val="20"/>
                <w:vertAlign w:val="superscript"/>
              </w:rPr>
            </w:pPr>
            <w:r w:rsidRPr="000462F0">
              <w:rPr>
                <w:b/>
                <w:bCs/>
                <w:sz w:val="20"/>
              </w:rPr>
              <w:t>Weighted Average</w:t>
            </w:r>
            <w:r w:rsidRPr="000462F0">
              <w:rPr>
                <w:sz w:val="20"/>
                <w:vertAlign w:val="superscript"/>
              </w:rPr>
              <w:t>2</w:t>
            </w:r>
          </w:p>
        </w:tc>
        <w:tc>
          <w:tcPr>
            <w:tcW w:w="734"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137B0083" w14:textId="77777777" w:rsidR="002C2061" w:rsidRPr="000462F0" w:rsidRDefault="002C2061" w:rsidP="000462F0">
            <w:pPr>
              <w:keepNext/>
              <w:keepLines/>
              <w:tabs>
                <w:tab w:val="left" w:pos="1080"/>
              </w:tabs>
              <w:jc w:val="center"/>
              <w:rPr>
                <w:b/>
                <w:bCs/>
                <w:sz w:val="20"/>
              </w:rPr>
            </w:pPr>
            <w:r w:rsidRPr="000462F0">
              <w:rPr>
                <w:b/>
                <w:bCs/>
                <w:sz w:val="20"/>
              </w:rPr>
              <w:t>4.8</w:t>
            </w:r>
          </w:p>
        </w:tc>
        <w:tc>
          <w:tcPr>
            <w:tcW w:w="725"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70CF52F7" w14:textId="77777777" w:rsidR="002C2061" w:rsidRPr="000462F0" w:rsidRDefault="002C2061" w:rsidP="000462F0">
            <w:pPr>
              <w:keepNext/>
              <w:keepLines/>
              <w:tabs>
                <w:tab w:val="left" w:pos="1080"/>
              </w:tabs>
              <w:jc w:val="center"/>
              <w:rPr>
                <w:b/>
                <w:bCs/>
                <w:sz w:val="20"/>
              </w:rPr>
            </w:pPr>
            <w:r w:rsidRPr="000462F0">
              <w:rPr>
                <w:b/>
                <w:bCs/>
                <w:sz w:val="20"/>
              </w:rPr>
              <w:t>4.4</w:t>
            </w:r>
          </w:p>
        </w:tc>
        <w:tc>
          <w:tcPr>
            <w:tcW w:w="675"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5CAEC278" w14:textId="77777777" w:rsidR="002C2061" w:rsidRPr="000462F0" w:rsidRDefault="002C2061" w:rsidP="000462F0">
            <w:pPr>
              <w:keepNext/>
              <w:keepLines/>
              <w:tabs>
                <w:tab w:val="left" w:pos="1080"/>
              </w:tabs>
              <w:jc w:val="center"/>
              <w:rPr>
                <w:b/>
                <w:bCs/>
                <w:sz w:val="20"/>
              </w:rPr>
            </w:pPr>
            <w:r w:rsidRPr="000462F0">
              <w:rPr>
                <w:b/>
                <w:bCs/>
                <w:sz w:val="20"/>
              </w:rPr>
              <w:t>4.4</w:t>
            </w:r>
          </w:p>
        </w:tc>
        <w:tc>
          <w:tcPr>
            <w:tcW w:w="700"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37674F6F" w14:textId="77777777" w:rsidR="002C2061" w:rsidRPr="000462F0" w:rsidRDefault="002C2061" w:rsidP="000462F0">
            <w:pPr>
              <w:keepNext/>
              <w:keepLines/>
              <w:tabs>
                <w:tab w:val="left" w:pos="1080"/>
              </w:tabs>
              <w:jc w:val="center"/>
              <w:rPr>
                <w:b/>
                <w:bCs/>
                <w:sz w:val="20"/>
              </w:rPr>
            </w:pPr>
            <w:r w:rsidRPr="000462F0">
              <w:rPr>
                <w:b/>
                <w:bCs/>
                <w:sz w:val="20"/>
              </w:rPr>
              <w:t>3.9</w:t>
            </w:r>
          </w:p>
        </w:tc>
        <w:tc>
          <w:tcPr>
            <w:tcW w:w="931" w:type="pct"/>
            <w:gridSpan w:val="2"/>
            <w:tcBorders>
              <w:top w:val="double" w:sz="4" w:space="0" w:color="auto"/>
              <w:left w:val="double" w:sz="4" w:space="0" w:color="auto"/>
              <w:bottom w:val="double" w:sz="4" w:space="0" w:color="auto"/>
            </w:tcBorders>
            <w:shd w:val="clear" w:color="auto" w:fill="auto"/>
            <w:vAlign w:val="center"/>
          </w:tcPr>
          <w:p w14:paraId="115F2700" w14:textId="77777777" w:rsidR="002C2061" w:rsidRPr="000462F0" w:rsidRDefault="002C2061" w:rsidP="000462F0">
            <w:pPr>
              <w:keepNext/>
              <w:keepLines/>
              <w:tabs>
                <w:tab w:val="left" w:pos="1080"/>
              </w:tabs>
              <w:jc w:val="center"/>
              <w:rPr>
                <w:b/>
                <w:bCs/>
                <w:sz w:val="20"/>
              </w:rPr>
            </w:pPr>
            <w:r w:rsidRPr="000462F0">
              <w:rPr>
                <w:b/>
                <w:bCs/>
                <w:sz w:val="20"/>
              </w:rPr>
              <w:t>4.8</w:t>
            </w:r>
          </w:p>
        </w:tc>
      </w:tr>
    </w:tbl>
    <w:p w14:paraId="4DBD80C5" w14:textId="77777777" w:rsidR="002C2061" w:rsidRDefault="002C2061" w:rsidP="00CA00BE">
      <w:pPr>
        <w:keepLines/>
        <w:ind w:left="-90"/>
        <w:jc w:val="both"/>
        <w:rPr>
          <w:sz w:val="18"/>
          <w:szCs w:val="18"/>
        </w:rPr>
      </w:pPr>
      <w:r>
        <w:rPr>
          <w:sz w:val="18"/>
          <w:szCs w:val="18"/>
          <w:vertAlign w:val="superscript"/>
        </w:rPr>
        <w:t xml:space="preserve">1 </w:t>
      </w:r>
      <w:r>
        <w:rPr>
          <w:sz w:val="18"/>
          <w:szCs w:val="18"/>
        </w:rPr>
        <w:t xml:space="preserve">Only respondents who indicated purchasing a new cooling system were asked these questions. </w:t>
      </w:r>
    </w:p>
    <w:p w14:paraId="7A01D151" w14:textId="77777777" w:rsidR="002C2061" w:rsidRDefault="002C2061" w:rsidP="00CA00BE">
      <w:pPr>
        <w:keepLines/>
        <w:ind w:left="-90"/>
        <w:jc w:val="both"/>
        <w:rPr>
          <w:sz w:val="18"/>
          <w:szCs w:val="18"/>
        </w:rPr>
      </w:pPr>
      <w:r>
        <w:rPr>
          <w:sz w:val="18"/>
          <w:szCs w:val="18"/>
          <w:vertAlign w:val="superscript"/>
        </w:rPr>
        <w:t>2</w:t>
      </w:r>
      <w:r>
        <w:rPr>
          <w:sz w:val="18"/>
          <w:szCs w:val="18"/>
        </w:rPr>
        <w:t xml:space="preserve"> Mean weighted by frequency of responses, excluding “Don’t Know,” “Refused,” and “Not Applicable.”</w:t>
      </w:r>
    </w:p>
    <w:p w14:paraId="32C802C4" w14:textId="77777777" w:rsidR="002C2061" w:rsidRDefault="002C2061" w:rsidP="002C2061">
      <w:pPr>
        <w:pStyle w:val="Paragraph"/>
        <w:keepNext/>
        <w:ind w:left="0"/>
        <w:jc w:val="center"/>
        <w:rPr>
          <w:b/>
          <w:bCs/>
        </w:rPr>
      </w:pPr>
    </w:p>
    <w:p w14:paraId="3E1EFA3C" w14:textId="77777777" w:rsidR="002C2061" w:rsidRPr="00CC0511" w:rsidRDefault="002C2061" w:rsidP="002C2061">
      <w:pPr>
        <w:pStyle w:val="Paragraph"/>
        <w:keepNext/>
        <w:ind w:left="0"/>
        <w:jc w:val="center"/>
        <w:rPr>
          <w:b/>
          <w:bCs/>
        </w:rPr>
      </w:pPr>
      <w:r w:rsidRPr="00CC0511">
        <w:rPr>
          <w:b/>
          <w:bCs/>
        </w:rPr>
        <w:t>Table</w:t>
      </w:r>
      <w:r>
        <w:rPr>
          <w:b/>
          <w:bCs/>
        </w:rPr>
        <w:t xml:space="preserve"> C-33</w:t>
      </w:r>
    </w:p>
    <w:p w14:paraId="4572B241" w14:textId="77777777" w:rsidR="002C2061" w:rsidRDefault="002C2061" w:rsidP="002C2061">
      <w:pPr>
        <w:keepNext/>
        <w:tabs>
          <w:tab w:val="left" w:pos="1080"/>
        </w:tabs>
        <w:jc w:val="center"/>
        <w:rPr>
          <w:b/>
          <w:bCs/>
        </w:rPr>
      </w:pPr>
      <w:r w:rsidRPr="00893DFA">
        <w:rPr>
          <w:b/>
          <w:bCs/>
        </w:rPr>
        <w:t>Importan</w:t>
      </w:r>
      <w:r>
        <w:rPr>
          <w:b/>
          <w:bCs/>
        </w:rPr>
        <w:t>t Water Heater Decision Factors</w:t>
      </w:r>
    </w:p>
    <w:p w14:paraId="5C2D3503" w14:textId="77777777" w:rsidR="002C2061" w:rsidRPr="00105F5A" w:rsidRDefault="002C2061" w:rsidP="002C2061">
      <w:pPr>
        <w:keepNext/>
        <w:tabs>
          <w:tab w:val="left" w:pos="1080"/>
        </w:tabs>
        <w:jc w:val="center"/>
        <w:rPr>
          <w:b/>
          <w:bCs/>
        </w:rPr>
      </w:pP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304"/>
        <w:gridCol w:w="610"/>
        <w:gridCol w:w="759"/>
        <w:gridCol w:w="633"/>
        <w:gridCol w:w="720"/>
        <w:gridCol w:w="539"/>
        <w:gridCol w:w="720"/>
        <w:gridCol w:w="590"/>
        <w:gridCol w:w="717"/>
        <w:gridCol w:w="868"/>
        <w:gridCol w:w="870"/>
      </w:tblGrid>
      <w:tr w:rsidR="000F04A6" w:rsidRPr="00653209" w14:paraId="3692EB1A" w14:textId="77777777" w:rsidTr="000462F0">
        <w:trPr>
          <w:trHeight w:val="317"/>
          <w:jc w:val="center"/>
        </w:trPr>
        <w:tc>
          <w:tcPr>
            <w:tcW w:w="5000" w:type="pct"/>
            <w:gridSpan w:val="11"/>
            <w:tcBorders>
              <w:top w:val="double" w:sz="4" w:space="0" w:color="auto"/>
              <w:bottom w:val="double" w:sz="4" w:space="0" w:color="auto"/>
            </w:tcBorders>
            <w:shd w:val="clear" w:color="auto" w:fill="auto"/>
            <w:vAlign w:val="center"/>
          </w:tcPr>
          <w:p w14:paraId="4D57A648" w14:textId="77777777" w:rsidR="002C2061" w:rsidRPr="000462F0" w:rsidRDefault="002C2061" w:rsidP="000462F0">
            <w:pPr>
              <w:keepNext/>
              <w:pBdr>
                <w:top w:val="nil"/>
                <w:left w:val="nil"/>
                <w:bottom w:val="nil"/>
                <w:right w:val="nil"/>
                <w:between w:val="nil"/>
              </w:pBdr>
              <w:tabs>
                <w:tab w:val="left" w:pos="1080"/>
              </w:tabs>
              <w:jc w:val="center"/>
              <w:rPr>
                <w:b/>
                <w:bCs/>
                <w:sz w:val="20"/>
              </w:rPr>
            </w:pPr>
            <w:r w:rsidRPr="000462F0">
              <w:rPr>
                <w:b/>
                <w:bCs/>
                <w:sz w:val="20"/>
              </w:rPr>
              <w:t xml:space="preserve">How important were the following in your decision to purchase and install the water heating system? </w:t>
            </w:r>
          </w:p>
        </w:tc>
      </w:tr>
      <w:tr w:rsidR="000F04A6" w:rsidRPr="00653209" w14:paraId="0134EF9B" w14:textId="77777777" w:rsidTr="000462F0">
        <w:trPr>
          <w:trHeight w:val="317"/>
          <w:jc w:val="center"/>
        </w:trPr>
        <w:tc>
          <w:tcPr>
            <w:tcW w:w="1235" w:type="pct"/>
            <w:vMerge w:val="restart"/>
            <w:tcBorders>
              <w:top w:val="double" w:sz="4" w:space="0" w:color="auto"/>
              <w:right w:val="double" w:sz="4" w:space="0" w:color="auto"/>
            </w:tcBorders>
            <w:shd w:val="clear" w:color="auto" w:fill="auto"/>
            <w:vAlign w:val="center"/>
          </w:tcPr>
          <w:p w14:paraId="3D522135" w14:textId="77777777" w:rsidR="002C2061" w:rsidRPr="000462F0" w:rsidRDefault="002C2061" w:rsidP="000462F0">
            <w:pPr>
              <w:keepNext/>
              <w:tabs>
                <w:tab w:val="left" w:pos="1080"/>
              </w:tabs>
              <w:rPr>
                <w:b/>
                <w:bCs/>
                <w:sz w:val="20"/>
              </w:rPr>
            </w:pPr>
            <w:r w:rsidRPr="000462F0">
              <w:rPr>
                <w:b/>
                <w:bCs/>
                <w:sz w:val="20"/>
              </w:rPr>
              <w:t xml:space="preserve">Level of Importance  </w:t>
            </w:r>
          </w:p>
        </w:tc>
        <w:tc>
          <w:tcPr>
            <w:tcW w:w="734" w:type="pct"/>
            <w:gridSpan w:val="2"/>
            <w:tcBorders>
              <w:top w:val="double" w:sz="4" w:space="0" w:color="auto"/>
              <w:left w:val="double" w:sz="4" w:space="0" w:color="auto"/>
              <w:right w:val="double" w:sz="4" w:space="0" w:color="auto"/>
            </w:tcBorders>
            <w:shd w:val="clear" w:color="auto" w:fill="auto"/>
            <w:vAlign w:val="center"/>
          </w:tcPr>
          <w:p w14:paraId="12D0C327" w14:textId="77777777" w:rsidR="002C2061" w:rsidRPr="000462F0" w:rsidRDefault="002C2061" w:rsidP="000462F0">
            <w:pPr>
              <w:keepNext/>
              <w:tabs>
                <w:tab w:val="left" w:pos="1080"/>
              </w:tabs>
              <w:jc w:val="center"/>
              <w:rPr>
                <w:b/>
                <w:bCs/>
                <w:sz w:val="20"/>
              </w:rPr>
            </w:pPr>
            <w:r w:rsidRPr="000462F0">
              <w:rPr>
                <w:b/>
                <w:bCs/>
                <w:sz w:val="20"/>
              </w:rPr>
              <w:t>Rebates/</w:t>
            </w:r>
          </w:p>
          <w:p w14:paraId="6DDB5AEC" w14:textId="77777777" w:rsidR="002C2061" w:rsidRPr="000462F0" w:rsidRDefault="002C2061" w:rsidP="000462F0">
            <w:pPr>
              <w:keepNext/>
              <w:tabs>
                <w:tab w:val="left" w:pos="1080"/>
              </w:tabs>
              <w:jc w:val="center"/>
              <w:rPr>
                <w:b/>
                <w:bCs/>
                <w:sz w:val="20"/>
              </w:rPr>
            </w:pPr>
            <w:r w:rsidRPr="000462F0">
              <w:rPr>
                <w:b/>
                <w:bCs/>
                <w:sz w:val="20"/>
              </w:rPr>
              <w:t>Financing</w:t>
            </w:r>
          </w:p>
        </w:tc>
        <w:tc>
          <w:tcPr>
            <w:tcW w:w="725" w:type="pct"/>
            <w:gridSpan w:val="2"/>
            <w:tcBorders>
              <w:top w:val="double" w:sz="4" w:space="0" w:color="auto"/>
              <w:left w:val="double" w:sz="4" w:space="0" w:color="auto"/>
              <w:right w:val="double" w:sz="4" w:space="0" w:color="auto"/>
            </w:tcBorders>
            <w:shd w:val="clear" w:color="auto" w:fill="auto"/>
            <w:vAlign w:val="center"/>
          </w:tcPr>
          <w:p w14:paraId="133C12F0" w14:textId="77777777" w:rsidR="002C2061" w:rsidRPr="000462F0" w:rsidRDefault="002C2061" w:rsidP="000462F0">
            <w:pPr>
              <w:keepNext/>
              <w:tabs>
                <w:tab w:val="left" w:pos="1080"/>
              </w:tabs>
              <w:jc w:val="center"/>
              <w:rPr>
                <w:b/>
                <w:bCs/>
                <w:sz w:val="20"/>
              </w:rPr>
            </w:pPr>
            <w:r w:rsidRPr="000462F0">
              <w:rPr>
                <w:b/>
                <w:bCs/>
                <w:sz w:val="20"/>
              </w:rPr>
              <w:t xml:space="preserve">NJNG Staff </w:t>
            </w:r>
          </w:p>
        </w:tc>
        <w:tc>
          <w:tcPr>
            <w:tcW w:w="675" w:type="pct"/>
            <w:gridSpan w:val="2"/>
            <w:tcBorders>
              <w:top w:val="double" w:sz="4" w:space="0" w:color="auto"/>
              <w:left w:val="double" w:sz="4" w:space="0" w:color="auto"/>
              <w:right w:val="double" w:sz="4" w:space="0" w:color="auto"/>
            </w:tcBorders>
            <w:shd w:val="clear" w:color="auto" w:fill="auto"/>
            <w:vAlign w:val="center"/>
          </w:tcPr>
          <w:p w14:paraId="02AF36C4" w14:textId="77777777" w:rsidR="002C2061" w:rsidRPr="000462F0" w:rsidRDefault="002C2061" w:rsidP="000462F0">
            <w:pPr>
              <w:keepNext/>
              <w:tabs>
                <w:tab w:val="left" w:pos="1080"/>
              </w:tabs>
              <w:jc w:val="center"/>
              <w:rPr>
                <w:b/>
                <w:bCs/>
                <w:sz w:val="20"/>
              </w:rPr>
            </w:pPr>
            <w:r w:rsidRPr="000462F0">
              <w:rPr>
                <w:b/>
                <w:bCs/>
                <w:sz w:val="20"/>
              </w:rPr>
              <w:t>Energy Efficiency</w:t>
            </w:r>
          </w:p>
        </w:tc>
        <w:tc>
          <w:tcPr>
            <w:tcW w:w="700" w:type="pct"/>
            <w:gridSpan w:val="2"/>
            <w:tcBorders>
              <w:top w:val="double" w:sz="4" w:space="0" w:color="auto"/>
              <w:left w:val="double" w:sz="4" w:space="0" w:color="auto"/>
              <w:right w:val="double" w:sz="4" w:space="0" w:color="auto"/>
            </w:tcBorders>
            <w:shd w:val="clear" w:color="auto" w:fill="auto"/>
            <w:vAlign w:val="center"/>
          </w:tcPr>
          <w:p w14:paraId="16D4ABD0" w14:textId="77777777" w:rsidR="002C2061" w:rsidRPr="000462F0" w:rsidRDefault="002C2061" w:rsidP="000462F0">
            <w:pPr>
              <w:keepNext/>
              <w:tabs>
                <w:tab w:val="left" w:pos="1080"/>
              </w:tabs>
              <w:jc w:val="center"/>
              <w:rPr>
                <w:b/>
                <w:bCs/>
                <w:sz w:val="20"/>
              </w:rPr>
            </w:pPr>
            <w:r w:rsidRPr="000462F0">
              <w:rPr>
                <w:b/>
                <w:bCs/>
                <w:sz w:val="20"/>
              </w:rPr>
              <w:t>Contractor Information</w:t>
            </w:r>
          </w:p>
        </w:tc>
        <w:tc>
          <w:tcPr>
            <w:tcW w:w="931" w:type="pct"/>
            <w:gridSpan w:val="2"/>
            <w:tcBorders>
              <w:top w:val="double" w:sz="4" w:space="0" w:color="auto"/>
              <w:left w:val="double" w:sz="4" w:space="0" w:color="auto"/>
            </w:tcBorders>
            <w:shd w:val="clear" w:color="auto" w:fill="auto"/>
            <w:vAlign w:val="center"/>
          </w:tcPr>
          <w:p w14:paraId="77CFFD4A" w14:textId="77777777" w:rsidR="002C2061" w:rsidRPr="000462F0" w:rsidRDefault="002C2061" w:rsidP="000462F0">
            <w:pPr>
              <w:keepNext/>
              <w:tabs>
                <w:tab w:val="left" w:pos="1080"/>
              </w:tabs>
              <w:jc w:val="center"/>
              <w:rPr>
                <w:b/>
                <w:bCs/>
                <w:sz w:val="20"/>
              </w:rPr>
            </w:pPr>
            <w:r w:rsidRPr="000462F0">
              <w:rPr>
                <w:b/>
                <w:bCs/>
                <w:sz w:val="20"/>
              </w:rPr>
              <w:t>Previous NJNG EE Participation</w:t>
            </w:r>
          </w:p>
        </w:tc>
      </w:tr>
      <w:tr w:rsidR="000F04A6" w:rsidRPr="00653209" w14:paraId="5615F924" w14:textId="77777777" w:rsidTr="000462F0">
        <w:trPr>
          <w:trHeight w:val="317"/>
          <w:jc w:val="center"/>
        </w:trPr>
        <w:tc>
          <w:tcPr>
            <w:tcW w:w="1235" w:type="pct"/>
            <w:vMerge/>
            <w:tcBorders>
              <w:right w:val="double" w:sz="4" w:space="0" w:color="auto"/>
            </w:tcBorders>
            <w:shd w:val="clear" w:color="auto" w:fill="auto"/>
            <w:vAlign w:val="center"/>
          </w:tcPr>
          <w:p w14:paraId="66D8BA30" w14:textId="77777777" w:rsidR="002C2061" w:rsidRPr="000462F0" w:rsidRDefault="002C2061" w:rsidP="000462F0">
            <w:pPr>
              <w:keepNext/>
              <w:tabs>
                <w:tab w:val="left" w:pos="1080"/>
              </w:tabs>
              <w:rPr>
                <w:b/>
                <w:bCs/>
                <w:sz w:val="20"/>
              </w:rPr>
            </w:pPr>
          </w:p>
        </w:tc>
        <w:tc>
          <w:tcPr>
            <w:tcW w:w="327" w:type="pct"/>
            <w:tcBorders>
              <w:top w:val="double" w:sz="4" w:space="0" w:color="auto"/>
              <w:left w:val="double" w:sz="4" w:space="0" w:color="auto"/>
              <w:right w:val="single" w:sz="4" w:space="0" w:color="auto"/>
            </w:tcBorders>
            <w:shd w:val="clear" w:color="auto" w:fill="auto"/>
            <w:vAlign w:val="center"/>
          </w:tcPr>
          <w:p w14:paraId="236BBC13" w14:textId="77777777" w:rsidR="002C2061" w:rsidRPr="000462F0" w:rsidRDefault="002C2061" w:rsidP="000462F0">
            <w:pPr>
              <w:keepNext/>
              <w:tabs>
                <w:tab w:val="left" w:pos="1080"/>
              </w:tabs>
              <w:jc w:val="center"/>
              <w:rPr>
                <w:b/>
                <w:bCs/>
                <w:sz w:val="20"/>
              </w:rPr>
            </w:pPr>
            <w:r w:rsidRPr="000462F0">
              <w:rPr>
                <w:b/>
                <w:bCs/>
                <w:sz w:val="20"/>
              </w:rPr>
              <w:t>#</w:t>
            </w:r>
          </w:p>
        </w:tc>
        <w:tc>
          <w:tcPr>
            <w:tcW w:w="407" w:type="pct"/>
            <w:tcBorders>
              <w:top w:val="double" w:sz="4" w:space="0" w:color="auto"/>
              <w:left w:val="single" w:sz="4" w:space="0" w:color="auto"/>
              <w:right w:val="double" w:sz="4" w:space="0" w:color="auto"/>
            </w:tcBorders>
            <w:shd w:val="clear" w:color="auto" w:fill="auto"/>
            <w:vAlign w:val="center"/>
          </w:tcPr>
          <w:p w14:paraId="771AF4C6" w14:textId="77777777" w:rsidR="002C2061" w:rsidRPr="000462F0" w:rsidRDefault="002C2061" w:rsidP="000462F0">
            <w:pPr>
              <w:keepNext/>
              <w:tabs>
                <w:tab w:val="left" w:pos="1080"/>
              </w:tabs>
              <w:jc w:val="center"/>
              <w:rPr>
                <w:b/>
                <w:bCs/>
                <w:sz w:val="20"/>
              </w:rPr>
            </w:pPr>
            <w:r w:rsidRPr="000462F0">
              <w:rPr>
                <w:b/>
                <w:bCs/>
                <w:sz w:val="20"/>
              </w:rPr>
              <w:t>%</w:t>
            </w:r>
          </w:p>
        </w:tc>
        <w:tc>
          <w:tcPr>
            <w:tcW w:w="339" w:type="pct"/>
            <w:tcBorders>
              <w:top w:val="double" w:sz="4" w:space="0" w:color="auto"/>
              <w:left w:val="double" w:sz="4" w:space="0" w:color="auto"/>
            </w:tcBorders>
            <w:shd w:val="clear" w:color="auto" w:fill="auto"/>
            <w:vAlign w:val="center"/>
          </w:tcPr>
          <w:p w14:paraId="602D41E5" w14:textId="77777777" w:rsidR="002C2061" w:rsidRPr="000462F0" w:rsidRDefault="002C2061" w:rsidP="000462F0">
            <w:pPr>
              <w:keepNext/>
              <w:tabs>
                <w:tab w:val="left" w:pos="1080"/>
              </w:tabs>
              <w:jc w:val="center"/>
              <w:rPr>
                <w:b/>
                <w:bCs/>
                <w:sz w:val="20"/>
              </w:rPr>
            </w:pPr>
            <w:r w:rsidRPr="000462F0">
              <w:rPr>
                <w:b/>
                <w:bCs/>
                <w:sz w:val="20"/>
              </w:rPr>
              <w:t>#</w:t>
            </w:r>
          </w:p>
        </w:tc>
        <w:tc>
          <w:tcPr>
            <w:tcW w:w="386" w:type="pct"/>
            <w:tcBorders>
              <w:top w:val="double" w:sz="4" w:space="0" w:color="auto"/>
              <w:left w:val="single" w:sz="4" w:space="0" w:color="auto"/>
              <w:right w:val="double" w:sz="4" w:space="0" w:color="auto"/>
            </w:tcBorders>
            <w:shd w:val="clear" w:color="auto" w:fill="auto"/>
            <w:vAlign w:val="center"/>
          </w:tcPr>
          <w:p w14:paraId="4345D2AC" w14:textId="77777777" w:rsidR="002C2061" w:rsidRPr="000462F0" w:rsidRDefault="002C2061" w:rsidP="000462F0">
            <w:pPr>
              <w:keepNext/>
              <w:tabs>
                <w:tab w:val="left" w:pos="1080"/>
              </w:tabs>
              <w:jc w:val="center"/>
              <w:rPr>
                <w:b/>
                <w:bCs/>
                <w:sz w:val="20"/>
              </w:rPr>
            </w:pPr>
            <w:r w:rsidRPr="000462F0">
              <w:rPr>
                <w:b/>
                <w:bCs/>
                <w:sz w:val="20"/>
              </w:rPr>
              <w:t>%</w:t>
            </w:r>
          </w:p>
        </w:tc>
        <w:tc>
          <w:tcPr>
            <w:tcW w:w="289" w:type="pct"/>
            <w:tcBorders>
              <w:top w:val="double" w:sz="4" w:space="0" w:color="auto"/>
              <w:left w:val="double" w:sz="4" w:space="0" w:color="auto"/>
            </w:tcBorders>
            <w:shd w:val="clear" w:color="auto" w:fill="auto"/>
            <w:vAlign w:val="center"/>
          </w:tcPr>
          <w:p w14:paraId="68AFDA36" w14:textId="77777777" w:rsidR="002C2061" w:rsidRPr="000462F0" w:rsidRDefault="002C2061" w:rsidP="000462F0">
            <w:pPr>
              <w:keepNext/>
              <w:tabs>
                <w:tab w:val="left" w:pos="1080"/>
              </w:tabs>
              <w:jc w:val="center"/>
              <w:rPr>
                <w:b/>
                <w:bCs/>
                <w:sz w:val="20"/>
              </w:rPr>
            </w:pPr>
            <w:r w:rsidRPr="000462F0">
              <w:rPr>
                <w:b/>
                <w:bCs/>
                <w:sz w:val="20"/>
              </w:rPr>
              <w:t>#</w:t>
            </w:r>
          </w:p>
        </w:tc>
        <w:tc>
          <w:tcPr>
            <w:tcW w:w="386" w:type="pct"/>
            <w:tcBorders>
              <w:top w:val="double" w:sz="4" w:space="0" w:color="auto"/>
              <w:left w:val="single" w:sz="4" w:space="0" w:color="auto"/>
              <w:right w:val="double" w:sz="4" w:space="0" w:color="auto"/>
            </w:tcBorders>
            <w:shd w:val="clear" w:color="auto" w:fill="auto"/>
            <w:vAlign w:val="center"/>
          </w:tcPr>
          <w:p w14:paraId="3D533FA1" w14:textId="77777777" w:rsidR="002C2061" w:rsidRPr="000462F0" w:rsidRDefault="002C2061" w:rsidP="000462F0">
            <w:pPr>
              <w:keepNext/>
              <w:tabs>
                <w:tab w:val="left" w:pos="1080"/>
              </w:tabs>
              <w:jc w:val="center"/>
              <w:rPr>
                <w:b/>
                <w:bCs/>
                <w:sz w:val="20"/>
              </w:rPr>
            </w:pPr>
            <w:r w:rsidRPr="000462F0">
              <w:rPr>
                <w:b/>
                <w:bCs/>
                <w:sz w:val="20"/>
              </w:rPr>
              <w:t>%</w:t>
            </w:r>
          </w:p>
        </w:tc>
        <w:tc>
          <w:tcPr>
            <w:tcW w:w="316" w:type="pct"/>
            <w:tcBorders>
              <w:top w:val="double" w:sz="4" w:space="0" w:color="auto"/>
              <w:left w:val="double" w:sz="4" w:space="0" w:color="auto"/>
            </w:tcBorders>
            <w:shd w:val="clear" w:color="auto" w:fill="auto"/>
            <w:vAlign w:val="center"/>
          </w:tcPr>
          <w:p w14:paraId="3DBCE08D" w14:textId="77777777" w:rsidR="002C2061" w:rsidRPr="000462F0" w:rsidRDefault="002C2061" w:rsidP="000462F0">
            <w:pPr>
              <w:keepNext/>
              <w:tabs>
                <w:tab w:val="left" w:pos="1080"/>
              </w:tabs>
              <w:jc w:val="center"/>
              <w:rPr>
                <w:b/>
                <w:bCs/>
                <w:sz w:val="20"/>
              </w:rPr>
            </w:pPr>
            <w:r w:rsidRPr="000462F0">
              <w:rPr>
                <w:b/>
                <w:bCs/>
                <w:sz w:val="20"/>
              </w:rPr>
              <w:t>#</w:t>
            </w:r>
          </w:p>
        </w:tc>
        <w:tc>
          <w:tcPr>
            <w:tcW w:w="384" w:type="pct"/>
            <w:tcBorders>
              <w:top w:val="double" w:sz="4" w:space="0" w:color="auto"/>
              <w:left w:val="single" w:sz="4" w:space="0" w:color="auto"/>
              <w:right w:val="double" w:sz="4" w:space="0" w:color="auto"/>
            </w:tcBorders>
            <w:shd w:val="clear" w:color="auto" w:fill="auto"/>
            <w:vAlign w:val="center"/>
          </w:tcPr>
          <w:p w14:paraId="11FF4BA1" w14:textId="77777777" w:rsidR="002C2061" w:rsidRPr="000462F0" w:rsidRDefault="002C2061" w:rsidP="000462F0">
            <w:pPr>
              <w:keepNext/>
              <w:tabs>
                <w:tab w:val="left" w:pos="1080"/>
              </w:tabs>
              <w:jc w:val="center"/>
              <w:rPr>
                <w:b/>
                <w:bCs/>
                <w:sz w:val="20"/>
              </w:rPr>
            </w:pPr>
            <w:r w:rsidRPr="000462F0">
              <w:rPr>
                <w:b/>
                <w:bCs/>
                <w:sz w:val="20"/>
              </w:rPr>
              <w:t>%</w:t>
            </w:r>
          </w:p>
        </w:tc>
        <w:tc>
          <w:tcPr>
            <w:tcW w:w="465" w:type="pct"/>
            <w:tcBorders>
              <w:top w:val="double" w:sz="4" w:space="0" w:color="auto"/>
              <w:left w:val="double" w:sz="4" w:space="0" w:color="auto"/>
              <w:right w:val="single" w:sz="4" w:space="0" w:color="auto"/>
            </w:tcBorders>
            <w:shd w:val="clear" w:color="auto" w:fill="auto"/>
            <w:vAlign w:val="center"/>
          </w:tcPr>
          <w:p w14:paraId="0A052121" w14:textId="77777777" w:rsidR="002C2061" w:rsidRPr="000462F0" w:rsidRDefault="002C2061" w:rsidP="000462F0">
            <w:pPr>
              <w:keepNext/>
              <w:tabs>
                <w:tab w:val="left" w:pos="1080"/>
              </w:tabs>
              <w:jc w:val="center"/>
              <w:rPr>
                <w:b/>
                <w:bCs/>
                <w:sz w:val="20"/>
              </w:rPr>
            </w:pPr>
            <w:r w:rsidRPr="000462F0">
              <w:rPr>
                <w:b/>
                <w:bCs/>
                <w:sz w:val="20"/>
              </w:rPr>
              <w:t>#</w:t>
            </w:r>
          </w:p>
        </w:tc>
        <w:tc>
          <w:tcPr>
            <w:tcW w:w="466" w:type="pct"/>
            <w:tcBorders>
              <w:top w:val="double" w:sz="4" w:space="0" w:color="auto"/>
              <w:left w:val="single" w:sz="4" w:space="0" w:color="auto"/>
            </w:tcBorders>
            <w:shd w:val="clear" w:color="auto" w:fill="auto"/>
            <w:vAlign w:val="center"/>
          </w:tcPr>
          <w:p w14:paraId="01D4A6F7" w14:textId="77777777" w:rsidR="002C2061" w:rsidRPr="000462F0" w:rsidRDefault="002C2061" w:rsidP="000462F0">
            <w:pPr>
              <w:keepNext/>
              <w:tabs>
                <w:tab w:val="left" w:pos="1080"/>
              </w:tabs>
              <w:jc w:val="center"/>
              <w:rPr>
                <w:b/>
                <w:bCs/>
                <w:sz w:val="20"/>
              </w:rPr>
            </w:pPr>
            <w:r w:rsidRPr="000462F0">
              <w:rPr>
                <w:b/>
                <w:bCs/>
                <w:sz w:val="20"/>
              </w:rPr>
              <w:t>%</w:t>
            </w:r>
          </w:p>
        </w:tc>
      </w:tr>
      <w:tr w:rsidR="000F04A6" w:rsidRPr="00653209" w14:paraId="2765A4B2" w14:textId="77777777" w:rsidTr="000462F0">
        <w:trPr>
          <w:trHeight w:val="317"/>
          <w:jc w:val="center"/>
        </w:trPr>
        <w:tc>
          <w:tcPr>
            <w:tcW w:w="1235" w:type="pct"/>
            <w:tcBorders>
              <w:top w:val="double" w:sz="4" w:space="0" w:color="auto"/>
              <w:bottom w:val="single" w:sz="4" w:space="0" w:color="auto"/>
              <w:right w:val="double" w:sz="4" w:space="0" w:color="auto"/>
            </w:tcBorders>
            <w:shd w:val="clear" w:color="auto" w:fill="auto"/>
            <w:vAlign w:val="center"/>
          </w:tcPr>
          <w:p w14:paraId="2403C8C0" w14:textId="77777777" w:rsidR="002C2061" w:rsidRPr="000462F0" w:rsidRDefault="002C2061" w:rsidP="000462F0">
            <w:pPr>
              <w:keepNext/>
              <w:tabs>
                <w:tab w:val="left" w:pos="1080"/>
              </w:tabs>
              <w:rPr>
                <w:sz w:val="20"/>
              </w:rPr>
            </w:pPr>
            <w:r w:rsidRPr="000462F0">
              <w:rPr>
                <w:sz w:val="20"/>
              </w:rPr>
              <w:t>Extremely Important (5)</w:t>
            </w:r>
          </w:p>
        </w:tc>
        <w:tc>
          <w:tcPr>
            <w:tcW w:w="327" w:type="pct"/>
            <w:tcBorders>
              <w:top w:val="double" w:sz="4" w:space="0" w:color="auto"/>
              <w:left w:val="double" w:sz="4" w:space="0" w:color="auto"/>
              <w:right w:val="single" w:sz="4" w:space="0" w:color="auto"/>
            </w:tcBorders>
            <w:shd w:val="clear" w:color="auto" w:fill="auto"/>
            <w:vAlign w:val="center"/>
          </w:tcPr>
          <w:p w14:paraId="40394318" w14:textId="77777777" w:rsidR="002C2061" w:rsidRPr="000462F0" w:rsidRDefault="002C2061" w:rsidP="000462F0">
            <w:pPr>
              <w:keepNext/>
              <w:tabs>
                <w:tab w:val="left" w:pos="1080"/>
              </w:tabs>
              <w:jc w:val="center"/>
              <w:rPr>
                <w:sz w:val="20"/>
              </w:rPr>
            </w:pPr>
            <w:r w:rsidRPr="000462F0">
              <w:rPr>
                <w:sz w:val="20"/>
              </w:rPr>
              <w:t>3</w:t>
            </w:r>
          </w:p>
        </w:tc>
        <w:tc>
          <w:tcPr>
            <w:tcW w:w="407" w:type="pct"/>
            <w:tcBorders>
              <w:top w:val="double" w:sz="4" w:space="0" w:color="auto"/>
              <w:left w:val="single" w:sz="4" w:space="0" w:color="auto"/>
              <w:right w:val="double" w:sz="4" w:space="0" w:color="auto"/>
            </w:tcBorders>
            <w:shd w:val="clear" w:color="auto" w:fill="auto"/>
            <w:vAlign w:val="center"/>
          </w:tcPr>
          <w:p w14:paraId="6FCFC549" w14:textId="77777777" w:rsidR="002C2061" w:rsidRPr="000462F0" w:rsidRDefault="002C2061" w:rsidP="000462F0">
            <w:pPr>
              <w:keepNext/>
              <w:tabs>
                <w:tab w:val="left" w:pos="1080"/>
              </w:tabs>
              <w:jc w:val="center"/>
              <w:rPr>
                <w:sz w:val="20"/>
              </w:rPr>
            </w:pPr>
            <w:r w:rsidRPr="000462F0">
              <w:rPr>
                <w:sz w:val="20"/>
              </w:rPr>
              <w:t>40%</w:t>
            </w:r>
          </w:p>
        </w:tc>
        <w:tc>
          <w:tcPr>
            <w:tcW w:w="339" w:type="pct"/>
            <w:tcBorders>
              <w:top w:val="double" w:sz="4" w:space="0" w:color="auto"/>
              <w:left w:val="double" w:sz="4" w:space="0" w:color="auto"/>
            </w:tcBorders>
            <w:shd w:val="clear" w:color="auto" w:fill="auto"/>
            <w:vAlign w:val="center"/>
          </w:tcPr>
          <w:p w14:paraId="10D06BFF" w14:textId="77777777" w:rsidR="002C2061" w:rsidRPr="000462F0" w:rsidRDefault="002C2061" w:rsidP="000462F0">
            <w:pPr>
              <w:keepNext/>
              <w:tabs>
                <w:tab w:val="left" w:pos="1080"/>
              </w:tabs>
              <w:jc w:val="center"/>
              <w:rPr>
                <w:sz w:val="20"/>
              </w:rPr>
            </w:pPr>
            <w:r w:rsidRPr="000462F0">
              <w:rPr>
                <w:sz w:val="20"/>
              </w:rPr>
              <w:t>1</w:t>
            </w:r>
          </w:p>
        </w:tc>
        <w:tc>
          <w:tcPr>
            <w:tcW w:w="386" w:type="pct"/>
            <w:tcBorders>
              <w:top w:val="double" w:sz="4" w:space="0" w:color="auto"/>
              <w:left w:val="single" w:sz="4" w:space="0" w:color="auto"/>
              <w:right w:val="double" w:sz="4" w:space="0" w:color="auto"/>
            </w:tcBorders>
            <w:shd w:val="clear" w:color="auto" w:fill="auto"/>
            <w:vAlign w:val="center"/>
          </w:tcPr>
          <w:p w14:paraId="26CBCD76" w14:textId="77777777" w:rsidR="002C2061" w:rsidRPr="000462F0" w:rsidRDefault="002C2061" w:rsidP="000462F0">
            <w:pPr>
              <w:keepNext/>
              <w:tabs>
                <w:tab w:val="left" w:pos="1080"/>
              </w:tabs>
              <w:jc w:val="center"/>
              <w:rPr>
                <w:sz w:val="20"/>
              </w:rPr>
            </w:pPr>
            <w:r w:rsidRPr="000462F0">
              <w:rPr>
                <w:sz w:val="20"/>
              </w:rPr>
              <w:t>13%</w:t>
            </w:r>
          </w:p>
        </w:tc>
        <w:tc>
          <w:tcPr>
            <w:tcW w:w="289" w:type="pct"/>
            <w:tcBorders>
              <w:top w:val="double" w:sz="4" w:space="0" w:color="auto"/>
              <w:left w:val="double" w:sz="4" w:space="0" w:color="auto"/>
            </w:tcBorders>
            <w:shd w:val="clear" w:color="auto" w:fill="auto"/>
            <w:vAlign w:val="center"/>
          </w:tcPr>
          <w:p w14:paraId="7395E7B4" w14:textId="77777777" w:rsidR="002C2061" w:rsidRPr="000462F0" w:rsidRDefault="002C2061" w:rsidP="000462F0">
            <w:pPr>
              <w:keepNext/>
              <w:tabs>
                <w:tab w:val="left" w:pos="1080"/>
              </w:tabs>
              <w:jc w:val="center"/>
              <w:rPr>
                <w:sz w:val="20"/>
              </w:rPr>
            </w:pPr>
            <w:r w:rsidRPr="000462F0">
              <w:rPr>
                <w:sz w:val="20"/>
              </w:rPr>
              <w:t>1</w:t>
            </w:r>
          </w:p>
        </w:tc>
        <w:tc>
          <w:tcPr>
            <w:tcW w:w="386" w:type="pct"/>
            <w:tcBorders>
              <w:top w:val="double" w:sz="4" w:space="0" w:color="auto"/>
              <w:left w:val="single" w:sz="4" w:space="0" w:color="auto"/>
              <w:right w:val="double" w:sz="4" w:space="0" w:color="auto"/>
            </w:tcBorders>
            <w:shd w:val="clear" w:color="auto" w:fill="auto"/>
            <w:vAlign w:val="center"/>
          </w:tcPr>
          <w:p w14:paraId="58E6DB4D" w14:textId="77777777" w:rsidR="002C2061" w:rsidRPr="000462F0" w:rsidRDefault="002C2061" w:rsidP="000462F0">
            <w:pPr>
              <w:keepNext/>
              <w:tabs>
                <w:tab w:val="left" w:pos="1080"/>
              </w:tabs>
              <w:jc w:val="center"/>
              <w:rPr>
                <w:sz w:val="20"/>
              </w:rPr>
            </w:pPr>
            <w:r w:rsidRPr="000462F0">
              <w:rPr>
                <w:sz w:val="20"/>
              </w:rPr>
              <w:t>13%</w:t>
            </w:r>
          </w:p>
        </w:tc>
        <w:tc>
          <w:tcPr>
            <w:tcW w:w="316" w:type="pct"/>
            <w:tcBorders>
              <w:top w:val="double" w:sz="4" w:space="0" w:color="auto"/>
              <w:left w:val="double" w:sz="4" w:space="0" w:color="auto"/>
            </w:tcBorders>
            <w:shd w:val="clear" w:color="auto" w:fill="auto"/>
            <w:vAlign w:val="center"/>
          </w:tcPr>
          <w:p w14:paraId="2B77FD01" w14:textId="77777777" w:rsidR="002C2061" w:rsidRPr="000462F0" w:rsidRDefault="002C2061" w:rsidP="000462F0">
            <w:pPr>
              <w:keepNext/>
              <w:tabs>
                <w:tab w:val="left" w:pos="1080"/>
              </w:tabs>
              <w:jc w:val="center"/>
              <w:rPr>
                <w:sz w:val="20"/>
              </w:rPr>
            </w:pPr>
            <w:r w:rsidRPr="000462F0">
              <w:rPr>
                <w:sz w:val="20"/>
              </w:rPr>
              <w:t>3</w:t>
            </w:r>
          </w:p>
        </w:tc>
        <w:tc>
          <w:tcPr>
            <w:tcW w:w="384" w:type="pct"/>
            <w:tcBorders>
              <w:top w:val="double" w:sz="4" w:space="0" w:color="auto"/>
              <w:left w:val="single" w:sz="4" w:space="0" w:color="auto"/>
              <w:right w:val="double" w:sz="4" w:space="0" w:color="auto"/>
            </w:tcBorders>
            <w:shd w:val="clear" w:color="auto" w:fill="auto"/>
            <w:vAlign w:val="center"/>
          </w:tcPr>
          <w:p w14:paraId="3531D5A6" w14:textId="77777777" w:rsidR="002C2061" w:rsidRPr="000462F0" w:rsidRDefault="002C2061" w:rsidP="000462F0">
            <w:pPr>
              <w:keepNext/>
              <w:tabs>
                <w:tab w:val="left" w:pos="1080"/>
              </w:tabs>
              <w:jc w:val="center"/>
              <w:rPr>
                <w:sz w:val="20"/>
              </w:rPr>
            </w:pPr>
            <w:r w:rsidRPr="000462F0">
              <w:rPr>
                <w:sz w:val="20"/>
              </w:rPr>
              <w:t>40%</w:t>
            </w:r>
          </w:p>
        </w:tc>
        <w:tc>
          <w:tcPr>
            <w:tcW w:w="465" w:type="pct"/>
            <w:tcBorders>
              <w:top w:val="double" w:sz="4" w:space="0" w:color="auto"/>
              <w:left w:val="double" w:sz="4" w:space="0" w:color="auto"/>
              <w:right w:val="single" w:sz="4" w:space="0" w:color="auto"/>
            </w:tcBorders>
            <w:shd w:val="clear" w:color="auto" w:fill="auto"/>
            <w:vAlign w:val="center"/>
          </w:tcPr>
          <w:p w14:paraId="53DE0351" w14:textId="77777777" w:rsidR="002C2061" w:rsidRPr="000462F0" w:rsidRDefault="002C2061" w:rsidP="000462F0">
            <w:pPr>
              <w:keepNext/>
              <w:tabs>
                <w:tab w:val="left" w:pos="1080"/>
              </w:tabs>
              <w:jc w:val="center"/>
              <w:rPr>
                <w:sz w:val="20"/>
              </w:rPr>
            </w:pPr>
            <w:r w:rsidRPr="000462F0">
              <w:rPr>
                <w:sz w:val="20"/>
              </w:rPr>
              <w:t>2</w:t>
            </w:r>
          </w:p>
        </w:tc>
        <w:tc>
          <w:tcPr>
            <w:tcW w:w="466" w:type="pct"/>
            <w:tcBorders>
              <w:top w:val="double" w:sz="4" w:space="0" w:color="auto"/>
              <w:left w:val="single" w:sz="4" w:space="0" w:color="auto"/>
            </w:tcBorders>
            <w:shd w:val="clear" w:color="auto" w:fill="auto"/>
            <w:vAlign w:val="center"/>
          </w:tcPr>
          <w:p w14:paraId="0732153E" w14:textId="77777777" w:rsidR="002C2061" w:rsidRPr="000462F0" w:rsidRDefault="002C2061" w:rsidP="000462F0">
            <w:pPr>
              <w:keepNext/>
              <w:tabs>
                <w:tab w:val="left" w:pos="1080"/>
              </w:tabs>
              <w:jc w:val="center"/>
              <w:rPr>
                <w:sz w:val="20"/>
              </w:rPr>
            </w:pPr>
            <w:r w:rsidRPr="000462F0">
              <w:rPr>
                <w:sz w:val="20"/>
              </w:rPr>
              <w:t>30%</w:t>
            </w:r>
          </w:p>
        </w:tc>
      </w:tr>
      <w:tr w:rsidR="000F04A6" w:rsidRPr="00653209" w14:paraId="01E24FDD" w14:textId="77777777" w:rsidTr="000462F0">
        <w:trPr>
          <w:trHeight w:val="317"/>
          <w:jc w:val="center"/>
        </w:trPr>
        <w:tc>
          <w:tcPr>
            <w:tcW w:w="1235" w:type="pct"/>
            <w:tcBorders>
              <w:top w:val="single" w:sz="4" w:space="0" w:color="auto"/>
              <w:bottom w:val="single" w:sz="4" w:space="0" w:color="auto"/>
              <w:right w:val="double" w:sz="4" w:space="0" w:color="auto"/>
            </w:tcBorders>
            <w:shd w:val="clear" w:color="auto" w:fill="auto"/>
            <w:vAlign w:val="center"/>
          </w:tcPr>
          <w:p w14:paraId="016C0AD9" w14:textId="77777777" w:rsidR="002C2061" w:rsidRPr="000462F0" w:rsidRDefault="002C2061" w:rsidP="000462F0">
            <w:pPr>
              <w:keepNext/>
              <w:tabs>
                <w:tab w:val="left" w:pos="1080"/>
              </w:tabs>
              <w:rPr>
                <w:sz w:val="20"/>
              </w:rPr>
            </w:pPr>
            <w:r w:rsidRPr="000462F0">
              <w:rPr>
                <w:sz w:val="20"/>
              </w:rPr>
              <w:t>Very Important (4)</w:t>
            </w:r>
          </w:p>
        </w:tc>
        <w:tc>
          <w:tcPr>
            <w:tcW w:w="327" w:type="pct"/>
            <w:tcBorders>
              <w:left w:val="double" w:sz="4" w:space="0" w:color="auto"/>
              <w:right w:val="single" w:sz="4" w:space="0" w:color="auto"/>
            </w:tcBorders>
            <w:shd w:val="clear" w:color="auto" w:fill="auto"/>
            <w:vAlign w:val="center"/>
          </w:tcPr>
          <w:p w14:paraId="28E8D391" w14:textId="77777777" w:rsidR="002C2061" w:rsidRPr="000462F0" w:rsidRDefault="002C2061" w:rsidP="000462F0">
            <w:pPr>
              <w:keepNext/>
              <w:tabs>
                <w:tab w:val="left" w:pos="1080"/>
              </w:tabs>
              <w:jc w:val="center"/>
              <w:rPr>
                <w:sz w:val="20"/>
              </w:rPr>
            </w:pPr>
            <w:r w:rsidRPr="000462F0">
              <w:rPr>
                <w:sz w:val="20"/>
              </w:rPr>
              <w:t>4</w:t>
            </w:r>
          </w:p>
        </w:tc>
        <w:tc>
          <w:tcPr>
            <w:tcW w:w="407" w:type="pct"/>
            <w:tcBorders>
              <w:left w:val="single" w:sz="4" w:space="0" w:color="auto"/>
              <w:right w:val="double" w:sz="4" w:space="0" w:color="auto"/>
            </w:tcBorders>
            <w:shd w:val="clear" w:color="auto" w:fill="auto"/>
            <w:vAlign w:val="center"/>
          </w:tcPr>
          <w:p w14:paraId="07092604" w14:textId="77777777" w:rsidR="002C2061" w:rsidRPr="000462F0" w:rsidRDefault="002C2061" w:rsidP="000462F0">
            <w:pPr>
              <w:keepNext/>
              <w:tabs>
                <w:tab w:val="left" w:pos="1080"/>
              </w:tabs>
              <w:jc w:val="center"/>
              <w:rPr>
                <w:sz w:val="20"/>
              </w:rPr>
            </w:pPr>
            <w:r w:rsidRPr="000462F0">
              <w:rPr>
                <w:sz w:val="20"/>
              </w:rPr>
              <w:t>60%</w:t>
            </w:r>
          </w:p>
        </w:tc>
        <w:tc>
          <w:tcPr>
            <w:tcW w:w="339" w:type="pct"/>
            <w:tcBorders>
              <w:left w:val="double" w:sz="4" w:space="0" w:color="auto"/>
            </w:tcBorders>
            <w:shd w:val="clear" w:color="auto" w:fill="auto"/>
            <w:vAlign w:val="center"/>
          </w:tcPr>
          <w:p w14:paraId="0504193F" w14:textId="77777777" w:rsidR="002C2061" w:rsidRPr="000462F0" w:rsidRDefault="002C2061" w:rsidP="000462F0">
            <w:pPr>
              <w:keepNext/>
              <w:tabs>
                <w:tab w:val="left" w:pos="1080"/>
              </w:tabs>
              <w:jc w:val="center"/>
              <w:rPr>
                <w:sz w:val="20"/>
              </w:rPr>
            </w:pPr>
            <w:r w:rsidRPr="000462F0">
              <w:rPr>
                <w:sz w:val="20"/>
              </w:rPr>
              <w:t>3</w:t>
            </w:r>
          </w:p>
        </w:tc>
        <w:tc>
          <w:tcPr>
            <w:tcW w:w="386" w:type="pct"/>
            <w:tcBorders>
              <w:left w:val="single" w:sz="4" w:space="0" w:color="auto"/>
              <w:right w:val="double" w:sz="4" w:space="0" w:color="auto"/>
            </w:tcBorders>
            <w:shd w:val="clear" w:color="auto" w:fill="auto"/>
            <w:vAlign w:val="center"/>
          </w:tcPr>
          <w:p w14:paraId="0949410C" w14:textId="77777777" w:rsidR="002C2061" w:rsidRPr="000462F0" w:rsidRDefault="002C2061" w:rsidP="000462F0">
            <w:pPr>
              <w:keepNext/>
              <w:tabs>
                <w:tab w:val="left" w:pos="1080"/>
              </w:tabs>
              <w:jc w:val="center"/>
              <w:rPr>
                <w:sz w:val="20"/>
              </w:rPr>
            </w:pPr>
            <w:r w:rsidRPr="000462F0">
              <w:rPr>
                <w:sz w:val="20"/>
              </w:rPr>
              <w:t>43%</w:t>
            </w:r>
          </w:p>
        </w:tc>
        <w:tc>
          <w:tcPr>
            <w:tcW w:w="289" w:type="pct"/>
            <w:tcBorders>
              <w:left w:val="double" w:sz="4" w:space="0" w:color="auto"/>
            </w:tcBorders>
            <w:shd w:val="clear" w:color="auto" w:fill="auto"/>
            <w:vAlign w:val="center"/>
          </w:tcPr>
          <w:p w14:paraId="5A511933" w14:textId="77777777" w:rsidR="002C2061" w:rsidRPr="000462F0" w:rsidRDefault="002C2061" w:rsidP="000462F0">
            <w:pPr>
              <w:keepNext/>
              <w:tabs>
                <w:tab w:val="left" w:pos="1080"/>
              </w:tabs>
              <w:jc w:val="center"/>
              <w:rPr>
                <w:sz w:val="20"/>
              </w:rPr>
            </w:pPr>
            <w:r w:rsidRPr="000462F0">
              <w:rPr>
                <w:sz w:val="20"/>
              </w:rPr>
              <w:t>4</w:t>
            </w:r>
          </w:p>
        </w:tc>
        <w:tc>
          <w:tcPr>
            <w:tcW w:w="386" w:type="pct"/>
            <w:tcBorders>
              <w:left w:val="single" w:sz="4" w:space="0" w:color="auto"/>
              <w:right w:val="double" w:sz="4" w:space="0" w:color="auto"/>
            </w:tcBorders>
            <w:shd w:val="clear" w:color="auto" w:fill="auto"/>
            <w:vAlign w:val="center"/>
          </w:tcPr>
          <w:p w14:paraId="7440A5AF" w14:textId="77777777" w:rsidR="002C2061" w:rsidRPr="000462F0" w:rsidRDefault="002C2061" w:rsidP="000462F0">
            <w:pPr>
              <w:keepNext/>
              <w:tabs>
                <w:tab w:val="left" w:pos="1080"/>
              </w:tabs>
              <w:jc w:val="center"/>
              <w:rPr>
                <w:sz w:val="20"/>
              </w:rPr>
            </w:pPr>
            <w:r w:rsidRPr="000462F0">
              <w:rPr>
                <w:sz w:val="20"/>
              </w:rPr>
              <w:t>60%</w:t>
            </w:r>
          </w:p>
        </w:tc>
        <w:tc>
          <w:tcPr>
            <w:tcW w:w="316" w:type="pct"/>
            <w:tcBorders>
              <w:left w:val="double" w:sz="4" w:space="0" w:color="auto"/>
            </w:tcBorders>
            <w:shd w:val="clear" w:color="auto" w:fill="auto"/>
            <w:vAlign w:val="center"/>
          </w:tcPr>
          <w:p w14:paraId="6F211F29" w14:textId="77777777" w:rsidR="002C2061" w:rsidRPr="000462F0" w:rsidRDefault="002C2061" w:rsidP="000462F0">
            <w:pPr>
              <w:keepNext/>
              <w:tabs>
                <w:tab w:val="left" w:pos="1080"/>
              </w:tabs>
              <w:jc w:val="center"/>
              <w:rPr>
                <w:sz w:val="20"/>
              </w:rPr>
            </w:pPr>
            <w:r w:rsidRPr="000462F0">
              <w:rPr>
                <w:sz w:val="20"/>
              </w:rPr>
              <w:t>3</w:t>
            </w:r>
          </w:p>
        </w:tc>
        <w:tc>
          <w:tcPr>
            <w:tcW w:w="384" w:type="pct"/>
            <w:tcBorders>
              <w:left w:val="single" w:sz="4" w:space="0" w:color="auto"/>
              <w:right w:val="double" w:sz="4" w:space="0" w:color="auto"/>
            </w:tcBorders>
            <w:shd w:val="clear" w:color="auto" w:fill="auto"/>
            <w:vAlign w:val="center"/>
          </w:tcPr>
          <w:p w14:paraId="64B55A02" w14:textId="77777777" w:rsidR="002C2061" w:rsidRPr="000462F0" w:rsidRDefault="002C2061" w:rsidP="000462F0">
            <w:pPr>
              <w:keepNext/>
              <w:tabs>
                <w:tab w:val="left" w:pos="1080"/>
              </w:tabs>
              <w:jc w:val="center"/>
              <w:rPr>
                <w:sz w:val="20"/>
              </w:rPr>
            </w:pPr>
            <w:r w:rsidRPr="000462F0">
              <w:rPr>
                <w:sz w:val="20"/>
              </w:rPr>
              <w:t>43%</w:t>
            </w:r>
          </w:p>
        </w:tc>
        <w:tc>
          <w:tcPr>
            <w:tcW w:w="465" w:type="pct"/>
            <w:tcBorders>
              <w:left w:val="double" w:sz="4" w:space="0" w:color="auto"/>
              <w:right w:val="single" w:sz="4" w:space="0" w:color="auto"/>
            </w:tcBorders>
            <w:shd w:val="clear" w:color="auto" w:fill="auto"/>
            <w:vAlign w:val="center"/>
          </w:tcPr>
          <w:p w14:paraId="1C4AF125" w14:textId="77777777" w:rsidR="002C2061" w:rsidRPr="000462F0" w:rsidRDefault="002C2061" w:rsidP="000462F0">
            <w:pPr>
              <w:keepNext/>
              <w:tabs>
                <w:tab w:val="left" w:pos="1080"/>
              </w:tabs>
              <w:jc w:val="center"/>
              <w:rPr>
                <w:sz w:val="20"/>
              </w:rPr>
            </w:pPr>
            <w:r w:rsidRPr="000462F0">
              <w:rPr>
                <w:sz w:val="20"/>
              </w:rPr>
              <w:t>2</w:t>
            </w:r>
          </w:p>
        </w:tc>
        <w:tc>
          <w:tcPr>
            <w:tcW w:w="466" w:type="pct"/>
            <w:tcBorders>
              <w:left w:val="single" w:sz="4" w:space="0" w:color="auto"/>
            </w:tcBorders>
            <w:shd w:val="clear" w:color="auto" w:fill="auto"/>
            <w:vAlign w:val="center"/>
          </w:tcPr>
          <w:p w14:paraId="0211D9EF" w14:textId="77777777" w:rsidR="002C2061" w:rsidRPr="000462F0" w:rsidRDefault="002C2061" w:rsidP="000462F0">
            <w:pPr>
              <w:keepNext/>
              <w:tabs>
                <w:tab w:val="left" w:pos="1080"/>
              </w:tabs>
              <w:jc w:val="center"/>
              <w:rPr>
                <w:sz w:val="20"/>
              </w:rPr>
            </w:pPr>
            <w:r w:rsidRPr="000462F0">
              <w:rPr>
                <w:sz w:val="20"/>
              </w:rPr>
              <w:t>30%</w:t>
            </w:r>
          </w:p>
        </w:tc>
      </w:tr>
      <w:tr w:rsidR="000F04A6" w:rsidRPr="00653209" w14:paraId="6F79557C" w14:textId="77777777" w:rsidTr="000462F0">
        <w:trPr>
          <w:trHeight w:val="317"/>
          <w:jc w:val="center"/>
        </w:trPr>
        <w:tc>
          <w:tcPr>
            <w:tcW w:w="1235" w:type="pct"/>
            <w:tcBorders>
              <w:top w:val="single" w:sz="4" w:space="0" w:color="auto"/>
              <w:bottom w:val="single" w:sz="4" w:space="0" w:color="auto"/>
              <w:right w:val="double" w:sz="4" w:space="0" w:color="auto"/>
            </w:tcBorders>
            <w:shd w:val="clear" w:color="auto" w:fill="auto"/>
            <w:vAlign w:val="center"/>
          </w:tcPr>
          <w:p w14:paraId="621E80F1" w14:textId="77777777" w:rsidR="002C2061" w:rsidRPr="000462F0" w:rsidRDefault="002C2061" w:rsidP="000462F0">
            <w:pPr>
              <w:keepNext/>
              <w:tabs>
                <w:tab w:val="left" w:pos="1080"/>
              </w:tabs>
              <w:rPr>
                <w:sz w:val="20"/>
              </w:rPr>
            </w:pPr>
            <w:r w:rsidRPr="000462F0">
              <w:rPr>
                <w:sz w:val="20"/>
              </w:rPr>
              <w:t>Moderately Important (3)</w:t>
            </w:r>
          </w:p>
        </w:tc>
        <w:tc>
          <w:tcPr>
            <w:tcW w:w="327" w:type="pct"/>
            <w:tcBorders>
              <w:left w:val="double" w:sz="4" w:space="0" w:color="auto"/>
              <w:right w:val="single" w:sz="4" w:space="0" w:color="auto"/>
            </w:tcBorders>
            <w:shd w:val="clear" w:color="auto" w:fill="auto"/>
            <w:vAlign w:val="center"/>
          </w:tcPr>
          <w:p w14:paraId="47457C1B" w14:textId="77777777" w:rsidR="002C2061" w:rsidRPr="000462F0" w:rsidRDefault="002C2061" w:rsidP="000462F0">
            <w:pPr>
              <w:keepNext/>
              <w:tabs>
                <w:tab w:val="left" w:pos="1080"/>
              </w:tabs>
              <w:jc w:val="center"/>
              <w:rPr>
                <w:sz w:val="20"/>
              </w:rPr>
            </w:pPr>
            <w:r w:rsidRPr="000462F0">
              <w:rPr>
                <w:sz w:val="20"/>
              </w:rPr>
              <w:t>0</w:t>
            </w:r>
          </w:p>
        </w:tc>
        <w:tc>
          <w:tcPr>
            <w:tcW w:w="407" w:type="pct"/>
            <w:tcBorders>
              <w:left w:val="single" w:sz="4" w:space="0" w:color="auto"/>
              <w:right w:val="double" w:sz="4" w:space="0" w:color="auto"/>
            </w:tcBorders>
            <w:shd w:val="clear" w:color="auto" w:fill="auto"/>
            <w:vAlign w:val="center"/>
          </w:tcPr>
          <w:p w14:paraId="4FB6F2D9" w14:textId="77777777" w:rsidR="002C2061" w:rsidRPr="000462F0" w:rsidRDefault="002C2061" w:rsidP="000462F0">
            <w:pPr>
              <w:keepNext/>
              <w:tabs>
                <w:tab w:val="left" w:pos="1080"/>
              </w:tabs>
              <w:jc w:val="center"/>
              <w:rPr>
                <w:sz w:val="20"/>
              </w:rPr>
            </w:pPr>
            <w:r w:rsidRPr="000462F0">
              <w:rPr>
                <w:sz w:val="20"/>
              </w:rPr>
              <w:t>0%</w:t>
            </w:r>
          </w:p>
        </w:tc>
        <w:tc>
          <w:tcPr>
            <w:tcW w:w="339" w:type="pct"/>
            <w:tcBorders>
              <w:left w:val="double" w:sz="4" w:space="0" w:color="auto"/>
            </w:tcBorders>
            <w:shd w:val="clear" w:color="auto" w:fill="auto"/>
            <w:vAlign w:val="center"/>
          </w:tcPr>
          <w:p w14:paraId="388F3CE8" w14:textId="77777777" w:rsidR="002C2061" w:rsidRPr="000462F0" w:rsidRDefault="002C2061" w:rsidP="000462F0">
            <w:pPr>
              <w:keepNext/>
              <w:tabs>
                <w:tab w:val="left" w:pos="1080"/>
              </w:tabs>
              <w:jc w:val="center"/>
              <w:rPr>
                <w:sz w:val="20"/>
              </w:rPr>
            </w:pPr>
            <w:r w:rsidRPr="000462F0">
              <w:rPr>
                <w:sz w:val="20"/>
              </w:rPr>
              <w:t>1</w:t>
            </w:r>
          </w:p>
        </w:tc>
        <w:tc>
          <w:tcPr>
            <w:tcW w:w="386" w:type="pct"/>
            <w:tcBorders>
              <w:left w:val="single" w:sz="4" w:space="0" w:color="auto"/>
              <w:right w:val="double" w:sz="4" w:space="0" w:color="auto"/>
            </w:tcBorders>
            <w:shd w:val="clear" w:color="auto" w:fill="auto"/>
            <w:vAlign w:val="center"/>
          </w:tcPr>
          <w:p w14:paraId="6A207475" w14:textId="77777777" w:rsidR="002C2061" w:rsidRPr="000462F0" w:rsidRDefault="002C2061" w:rsidP="000462F0">
            <w:pPr>
              <w:keepNext/>
              <w:tabs>
                <w:tab w:val="left" w:pos="1080"/>
              </w:tabs>
              <w:jc w:val="center"/>
              <w:rPr>
                <w:sz w:val="20"/>
              </w:rPr>
            </w:pPr>
            <w:r w:rsidRPr="000462F0">
              <w:rPr>
                <w:sz w:val="20"/>
              </w:rPr>
              <w:t>17%</w:t>
            </w:r>
          </w:p>
        </w:tc>
        <w:tc>
          <w:tcPr>
            <w:tcW w:w="289" w:type="pct"/>
            <w:tcBorders>
              <w:left w:val="double" w:sz="4" w:space="0" w:color="auto"/>
            </w:tcBorders>
            <w:shd w:val="clear" w:color="auto" w:fill="auto"/>
            <w:vAlign w:val="center"/>
          </w:tcPr>
          <w:p w14:paraId="7A20A715" w14:textId="77777777" w:rsidR="002C2061" w:rsidRPr="000462F0" w:rsidRDefault="002C2061" w:rsidP="000462F0">
            <w:pPr>
              <w:keepNext/>
              <w:tabs>
                <w:tab w:val="left" w:pos="1080"/>
              </w:tabs>
              <w:jc w:val="center"/>
              <w:rPr>
                <w:sz w:val="20"/>
              </w:rPr>
            </w:pPr>
            <w:r w:rsidRPr="000462F0">
              <w:rPr>
                <w:sz w:val="20"/>
              </w:rPr>
              <w:t>0</w:t>
            </w:r>
          </w:p>
        </w:tc>
        <w:tc>
          <w:tcPr>
            <w:tcW w:w="386" w:type="pct"/>
            <w:tcBorders>
              <w:left w:val="single" w:sz="4" w:space="0" w:color="auto"/>
              <w:right w:val="double" w:sz="4" w:space="0" w:color="auto"/>
            </w:tcBorders>
            <w:shd w:val="clear" w:color="auto" w:fill="auto"/>
            <w:vAlign w:val="center"/>
          </w:tcPr>
          <w:p w14:paraId="51B6D720" w14:textId="77777777" w:rsidR="002C2061" w:rsidRPr="000462F0" w:rsidRDefault="002C2061" w:rsidP="000462F0">
            <w:pPr>
              <w:keepNext/>
              <w:tabs>
                <w:tab w:val="left" w:pos="1080"/>
              </w:tabs>
              <w:jc w:val="center"/>
              <w:rPr>
                <w:sz w:val="20"/>
              </w:rPr>
            </w:pPr>
            <w:r w:rsidRPr="000462F0">
              <w:rPr>
                <w:sz w:val="20"/>
              </w:rPr>
              <w:t>0%</w:t>
            </w:r>
          </w:p>
        </w:tc>
        <w:tc>
          <w:tcPr>
            <w:tcW w:w="316" w:type="pct"/>
            <w:tcBorders>
              <w:left w:val="double" w:sz="4" w:space="0" w:color="auto"/>
            </w:tcBorders>
            <w:shd w:val="clear" w:color="auto" w:fill="auto"/>
            <w:vAlign w:val="center"/>
          </w:tcPr>
          <w:p w14:paraId="6E67C243" w14:textId="77777777" w:rsidR="002C2061" w:rsidRPr="000462F0" w:rsidRDefault="002C2061" w:rsidP="000462F0">
            <w:pPr>
              <w:keepNext/>
              <w:tabs>
                <w:tab w:val="left" w:pos="1080"/>
              </w:tabs>
              <w:jc w:val="center"/>
              <w:rPr>
                <w:sz w:val="20"/>
              </w:rPr>
            </w:pPr>
            <w:r w:rsidRPr="000462F0">
              <w:rPr>
                <w:sz w:val="20"/>
              </w:rPr>
              <w:t>1</w:t>
            </w:r>
          </w:p>
        </w:tc>
        <w:tc>
          <w:tcPr>
            <w:tcW w:w="384" w:type="pct"/>
            <w:tcBorders>
              <w:left w:val="single" w:sz="4" w:space="0" w:color="auto"/>
              <w:right w:val="double" w:sz="4" w:space="0" w:color="auto"/>
            </w:tcBorders>
            <w:shd w:val="clear" w:color="auto" w:fill="auto"/>
            <w:vAlign w:val="center"/>
          </w:tcPr>
          <w:p w14:paraId="1D9463CD" w14:textId="77777777" w:rsidR="002C2061" w:rsidRPr="000462F0" w:rsidRDefault="002C2061" w:rsidP="000462F0">
            <w:pPr>
              <w:keepNext/>
              <w:tabs>
                <w:tab w:val="left" w:pos="1080"/>
              </w:tabs>
              <w:jc w:val="center"/>
              <w:rPr>
                <w:sz w:val="20"/>
              </w:rPr>
            </w:pPr>
            <w:r w:rsidRPr="000462F0">
              <w:rPr>
                <w:sz w:val="20"/>
              </w:rPr>
              <w:t>17%</w:t>
            </w:r>
          </w:p>
        </w:tc>
        <w:tc>
          <w:tcPr>
            <w:tcW w:w="465" w:type="pct"/>
            <w:tcBorders>
              <w:left w:val="double" w:sz="4" w:space="0" w:color="auto"/>
              <w:right w:val="single" w:sz="4" w:space="0" w:color="auto"/>
            </w:tcBorders>
            <w:shd w:val="clear" w:color="auto" w:fill="auto"/>
            <w:vAlign w:val="center"/>
          </w:tcPr>
          <w:p w14:paraId="60C572D5" w14:textId="77777777" w:rsidR="002C2061" w:rsidRPr="000462F0" w:rsidRDefault="002C2061" w:rsidP="000462F0">
            <w:pPr>
              <w:keepNext/>
              <w:tabs>
                <w:tab w:val="left" w:pos="1080"/>
              </w:tabs>
              <w:jc w:val="center"/>
              <w:rPr>
                <w:sz w:val="20"/>
              </w:rPr>
            </w:pPr>
            <w:r w:rsidRPr="000462F0">
              <w:rPr>
                <w:sz w:val="20"/>
              </w:rPr>
              <w:t>0</w:t>
            </w:r>
          </w:p>
        </w:tc>
        <w:tc>
          <w:tcPr>
            <w:tcW w:w="466" w:type="pct"/>
            <w:tcBorders>
              <w:left w:val="single" w:sz="4" w:space="0" w:color="auto"/>
            </w:tcBorders>
            <w:shd w:val="clear" w:color="auto" w:fill="auto"/>
            <w:vAlign w:val="center"/>
          </w:tcPr>
          <w:p w14:paraId="11D33A89" w14:textId="77777777" w:rsidR="002C2061" w:rsidRPr="000462F0" w:rsidRDefault="002C2061" w:rsidP="000462F0">
            <w:pPr>
              <w:keepNext/>
              <w:tabs>
                <w:tab w:val="left" w:pos="1080"/>
              </w:tabs>
              <w:jc w:val="center"/>
              <w:rPr>
                <w:sz w:val="20"/>
              </w:rPr>
            </w:pPr>
            <w:r w:rsidRPr="000462F0">
              <w:rPr>
                <w:sz w:val="20"/>
              </w:rPr>
              <w:t>0%</w:t>
            </w:r>
          </w:p>
        </w:tc>
      </w:tr>
      <w:tr w:rsidR="000F04A6" w:rsidRPr="00653209" w14:paraId="2BA51DFF" w14:textId="77777777" w:rsidTr="000462F0">
        <w:trPr>
          <w:trHeight w:val="317"/>
          <w:jc w:val="center"/>
        </w:trPr>
        <w:tc>
          <w:tcPr>
            <w:tcW w:w="1235" w:type="pct"/>
            <w:tcBorders>
              <w:top w:val="single" w:sz="4" w:space="0" w:color="auto"/>
              <w:bottom w:val="single" w:sz="4" w:space="0" w:color="auto"/>
              <w:right w:val="double" w:sz="4" w:space="0" w:color="auto"/>
            </w:tcBorders>
            <w:shd w:val="clear" w:color="auto" w:fill="auto"/>
            <w:vAlign w:val="center"/>
          </w:tcPr>
          <w:p w14:paraId="1CD16D56" w14:textId="77777777" w:rsidR="002C2061" w:rsidRPr="000462F0" w:rsidRDefault="002C2061" w:rsidP="000462F0">
            <w:pPr>
              <w:keepNext/>
              <w:tabs>
                <w:tab w:val="left" w:pos="1080"/>
              </w:tabs>
              <w:rPr>
                <w:sz w:val="20"/>
              </w:rPr>
            </w:pPr>
            <w:r w:rsidRPr="000462F0">
              <w:rPr>
                <w:sz w:val="20"/>
              </w:rPr>
              <w:t>Slightly Important (2)</w:t>
            </w:r>
          </w:p>
        </w:tc>
        <w:tc>
          <w:tcPr>
            <w:tcW w:w="327" w:type="pct"/>
            <w:tcBorders>
              <w:left w:val="double" w:sz="4" w:space="0" w:color="auto"/>
              <w:right w:val="single" w:sz="4" w:space="0" w:color="auto"/>
            </w:tcBorders>
            <w:shd w:val="clear" w:color="auto" w:fill="auto"/>
            <w:vAlign w:val="center"/>
          </w:tcPr>
          <w:p w14:paraId="295C3650" w14:textId="77777777" w:rsidR="002C2061" w:rsidRPr="000462F0" w:rsidRDefault="002C2061" w:rsidP="000462F0">
            <w:pPr>
              <w:keepNext/>
              <w:tabs>
                <w:tab w:val="left" w:pos="1080"/>
              </w:tabs>
              <w:jc w:val="center"/>
              <w:rPr>
                <w:sz w:val="20"/>
              </w:rPr>
            </w:pPr>
            <w:r w:rsidRPr="000462F0">
              <w:rPr>
                <w:sz w:val="20"/>
              </w:rPr>
              <w:t>0</w:t>
            </w:r>
          </w:p>
        </w:tc>
        <w:tc>
          <w:tcPr>
            <w:tcW w:w="407" w:type="pct"/>
            <w:tcBorders>
              <w:left w:val="single" w:sz="4" w:space="0" w:color="auto"/>
              <w:right w:val="double" w:sz="4" w:space="0" w:color="auto"/>
            </w:tcBorders>
            <w:shd w:val="clear" w:color="auto" w:fill="auto"/>
            <w:vAlign w:val="center"/>
          </w:tcPr>
          <w:p w14:paraId="519C6C22" w14:textId="77777777" w:rsidR="002C2061" w:rsidRPr="000462F0" w:rsidRDefault="002C2061" w:rsidP="000462F0">
            <w:pPr>
              <w:keepNext/>
              <w:tabs>
                <w:tab w:val="left" w:pos="1080"/>
              </w:tabs>
              <w:jc w:val="center"/>
              <w:rPr>
                <w:sz w:val="20"/>
              </w:rPr>
            </w:pPr>
            <w:r w:rsidRPr="000462F0">
              <w:rPr>
                <w:sz w:val="20"/>
              </w:rPr>
              <w:t>0%</w:t>
            </w:r>
          </w:p>
        </w:tc>
        <w:tc>
          <w:tcPr>
            <w:tcW w:w="339" w:type="pct"/>
            <w:tcBorders>
              <w:left w:val="double" w:sz="4" w:space="0" w:color="auto"/>
            </w:tcBorders>
            <w:shd w:val="clear" w:color="auto" w:fill="auto"/>
            <w:vAlign w:val="center"/>
          </w:tcPr>
          <w:p w14:paraId="78ED42B8" w14:textId="77777777" w:rsidR="002C2061" w:rsidRPr="000462F0" w:rsidRDefault="002C2061" w:rsidP="000462F0">
            <w:pPr>
              <w:keepNext/>
              <w:tabs>
                <w:tab w:val="left" w:pos="1080"/>
              </w:tabs>
              <w:jc w:val="center"/>
              <w:rPr>
                <w:sz w:val="20"/>
              </w:rPr>
            </w:pPr>
            <w:r w:rsidRPr="000462F0">
              <w:rPr>
                <w:sz w:val="20"/>
              </w:rPr>
              <w:t>0</w:t>
            </w:r>
          </w:p>
        </w:tc>
        <w:tc>
          <w:tcPr>
            <w:tcW w:w="386" w:type="pct"/>
            <w:tcBorders>
              <w:left w:val="single" w:sz="4" w:space="0" w:color="auto"/>
              <w:right w:val="double" w:sz="4" w:space="0" w:color="auto"/>
            </w:tcBorders>
            <w:shd w:val="clear" w:color="auto" w:fill="auto"/>
            <w:vAlign w:val="center"/>
          </w:tcPr>
          <w:p w14:paraId="41257C0A" w14:textId="77777777" w:rsidR="002C2061" w:rsidRPr="000462F0" w:rsidRDefault="002C2061" w:rsidP="000462F0">
            <w:pPr>
              <w:keepNext/>
              <w:tabs>
                <w:tab w:val="left" w:pos="1080"/>
              </w:tabs>
              <w:jc w:val="center"/>
              <w:rPr>
                <w:sz w:val="20"/>
              </w:rPr>
            </w:pPr>
            <w:r w:rsidRPr="000462F0">
              <w:rPr>
                <w:sz w:val="20"/>
              </w:rPr>
              <w:t>0%</w:t>
            </w:r>
          </w:p>
        </w:tc>
        <w:tc>
          <w:tcPr>
            <w:tcW w:w="289" w:type="pct"/>
            <w:tcBorders>
              <w:left w:val="double" w:sz="4" w:space="0" w:color="auto"/>
            </w:tcBorders>
            <w:shd w:val="clear" w:color="auto" w:fill="auto"/>
            <w:vAlign w:val="center"/>
          </w:tcPr>
          <w:p w14:paraId="56145463" w14:textId="77777777" w:rsidR="002C2061" w:rsidRPr="000462F0" w:rsidRDefault="002C2061" w:rsidP="000462F0">
            <w:pPr>
              <w:keepNext/>
              <w:tabs>
                <w:tab w:val="left" w:pos="1080"/>
              </w:tabs>
              <w:jc w:val="center"/>
              <w:rPr>
                <w:sz w:val="20"/>
              </w:rPr>
            </w:pPr>
            <w:r w:rsidRPr="000462F0">
              <w:rPr>
                <w:sz w:val="20"/>
              </w:rPr>
              <w:t>0</w:t>
            </w:r>
          </w:p>
        </w:tc>
        <w:tc>
          <w:tcPr>
            <w:tcW w:w="386" w:type="pct"/>
            <w:tcBorders>
              <w:left w:val="single" w:sz="4" w:space="0" w:color="auto"/>
              <w:right w:val="double" w:sz="4" w:space="0" w:color="auto"/>
            </w:tcBorders>
            <w:shd w:val="clear" w:color="auto" w:fill="auto"/>
            <w:vAlign w:val="center"/>
          </w:tcPr>
          <w:p w14:paraId="64F6421D" w14:textId="77777777" w:rsidR="002C2061" w:rsidRPr="000462F0" w:rsidRDefault="002C2061" w:rsidP="000462F0">
            <w:pPr>
              <w:keepNext/>
              <w:tabs>
                <w:tab w:val="left" w:pos="1080"/>
              </w:tabs>
              <w:jc w:val="center"/>
              <w:rPr>
                <w:sz w:val="20"/>
              </w:rPr>
            </w:pPr>
            <w:r w:rsidRPr="000462F0">
              <w:rPr>
                <w:sz w:val="20"/>
              </w:rPr>
              <w:t>0%</w:t>
            </w:r>
          </w:p>
        </w:tc>
        <w:tc>
          <w:tcPr>
            <w:tcW w:w="316" w:type="pct"/>
            <w:tcBorders>
              <w:left w:val="double" w:sz="4" w:space="0" w:color="auto"/>
            </w:tcBorders>
            <w:shd w:val="clear" w:color="auto" w:fill="auto"/>
            <w:vAlign w:val="center"/>
          </w:tcPr>
          <w:p w14:paraId="56533ECE" w14:textId="77777777" w:rsidR="002C2061" w:rsidRPr="000462F0" w:rsidRDefault="002C2061" w:rsidP="000462F0">
            <w:pPr>
              <w:keepNext/>
              <w:tabs>
                <w:tab w:val="left" w:pos="1080"/>
              </w:tabs>
              <w:jc w:val="center"/>
              <w:rPr>
                <w:sz w:val="20"/>
              </w:rPr>
            </w:pPr>
            <w:r w:rsidRPr="000462F0">
              <w:rPr>
                <w:sz w:val="20"/>
              </w:rPr>
              <w:t>0</w:t>
            </w:r>
          </w:p>
        </w:tc>
        <w:tc>
          <w:tcPr>
            <w:tcW w:w="384" w:type="pct"/>
            <w:tcBorders>
              <w:left w:val="single" w:sz="4" w:space="0" w:color="auto"/>
              <w:right w:val="double" w:sz="4" w:space="0" w:color="auto"/>
            </w:tcBorders>
            <w:shd w:val="clear" w:color="auto" w:fill="auto"/>
            <w:vAlign w:val="center"/>
          </w:tcPr>
          <w:p w14:paraId="529D50BB" w14:textId="77777777" w:rsidR="002C2061" w:rsidRPr="000462F0" w:rsidRDefault="002C2061" w:rsidP="000462F0">
            <w:pPr>
              <w:keepNext/>
              <w:tabs>
                <w:tab w:val="left" w:pos="1080"/>
              </w:tabs>
              <w:jc w:val="center"/>
              <w:rPr>
                <w:sz w:val="20"/>
              </w:rPr>
            </w:pPr>
            <w:r w:rsidRPr="000462F0">
              <w:rPr>
                <w:sz w:val="20"/>
              </w:rPr>
              <w:t>0%</w:t>
            </w:r>
          </w:p>
        </w:tc>
        <w:tc>
          <w:tcPr>
            <w:tcW w:w="465" w:type="pct"/>
            <w:tcBorders>
              <w:left w:val="double" w:sz="4" w:space="0" w:color="auto"/>
              <w:right w:val="single" w:sz="4" w:space="0" w:color="auto"/>
            </w:tcBorders>
            <w:shd w:val="clear" w:color="auto" w:fill="auto"/>
            <w:vAlign w:val="center"/>
          </w:tcPr>
          <w:p w14:paraId="782F0559" w14:textId="77777777" w:rsidR="002C2061" w:rsidRPr="000462F0" w:rsidRDefault="002C2061" w:rsidP="000462F0">
            <w:pPr>
              <w:keepNext/>
              <w:tabs>
                <w:tab w:val="left" w:pos="1080"/>
              </w:tabs>
              <w:jc w:val="center"/>
              <w:rPr>
                <w:sz w:val="20"/>
              </w:rPr>
            </w:pPr>
            <w:r w:rsidRPr="000462F0">
              <w:rPr>
                <w:sz w:val="20"/>
              </w:rPr>
              <w:t>0</w:t>
            </w:r>
          </w:p>
        </w:tc>
        <w:tc>
          <w:tcPr>
            <w:tcW w:w="466" w:type="pct"/>
            <w:tcBorders>
              <w:left w:val="single" w:sz="4" w:space="0" w:color="auto"/>
            </w:tcBorders>
            <w:shd w:val="clear" w:color="auto" w:fill="auto"/>
            <w:vAlign w:val="center"/>
          </w:tcPr>
          <w:p w14:paraId="3EED2B5B" w14:textId="77777777" w:rsidR="002C2061" w:rsidRPr="000462F0" w:rsidRDefault="002C2061" w:rsidP="000462F0">
            <w:pPr>
              <w:keepNext/>
              <w:tabs>
                <w:tab w:val="left" w:pos="1080"/>
              </w:tabs>
              <w:jc w:val="center"/>
              <w:rPr>
                <w:sz w:val="20"/>
              </w:rPr>
            </w:pPr>
            <w:r w:rsidRPr="000462F0">
              <w:rPr>
                <w:sz w:val="20"/>
              </w:rPr>
              <w:t>0%</w:t>
            </w:r>
          </w:p>
        </w:tc>
      </w:tr>
      <w:tr w:rsidR="000F04A6" w:rsidRPr="00653209" w14:paraId="41B756D6" w14:textId="77777777" w:rsidTr="000462F0">
        <w:trPr>
          <w:trHeight w:val="317"/>
          <w:jc w:val="center"/>
        </w:trPr>
        <w:tc>
          <w:tcPr>
            <w:tcW w:w="1235" w:type="pct"/>
            <w:tcBorders>
              <w:top w:val="single" w:sz="4" w:space="0" w:color="auto"/>
              <w:bottom w:val="single" w:sz="4" w:space="0" w:color="auto"/>
              <w:right w:val="double" w:sz="4" w:space="0" w:color="auto"/>
            </w:tcBorders>
            <w:shd w:val="clear" w:color="auto" w:fill="auto"/>
            <w:vAlign w:val="center"/>
          </w:tcPr>
          <w:p w14:paraId="787C949A" w14:textId="77777777" w:rsidR="002C2061" w:rsidRPr="000462F0" w:rsidRDefault="002C2061" w:rsidP="000462F0">
            <w:pPr>
              <w:keepNext/>
              <w:tabs>
                <w:tab w:val="left" w:pos="1080"/>
              </w:tabs>
              <w:rPr>
                <w:sz w:val="20"/>
              </w:rPr>
            </w:pPr>
            <w:r w:rsidRPr="000462F0">
              <w:rPr>
                <w:sz w:val="20"/>
              </w:rPr>
              <w:t>Not At All Important (1)</w:t>
            </w:r>
          </w:p>
        </w:tc>
        <w:tc>
          <w:tcPr>
            <w:tcW w:w="327" w:type="pct"/>
            <w:tcBorders>
              <w:left w:val="double" w:sz="4" w:space="0" w:color="auto"/>
              <w:right w:val="single" w:sz="4" w:space="0" w:color="auto"/>
            </w:tcBorders>
            <w:shd w:val="clear" w:color="auto" w:fill="auto"/>
            <w:vAlign w:val="center"/>
          </w:tcPr>
          <w:p w14:paraId="5E5DD766" w14:textId="77777777" w:rsidR="002C2061" w:rsidRPr="000462F0" w:rsidRDefault="002C2061" w:rsidP="000462F0">
            <w:pPr>
              <w:keepNext/>
              <w:tabs>
                <w:tab w:val="left" w:pos="1080"/>
              </w:tabs>
              <w:jc w:val="center"/>
              <w:rPr>
                <w:sz w:val="20"/>
              </w:rPr>
            </w:pPr>
            <w:r w:rsidRPr="000462F0">
              <w:rPr>
                <w:sz w:val="20"/>
              </w:rPr>
              <w:t>0</w:t>
            </w:r>
          </w:p>
        </w:tc>
        <w:tc>
          <w:tcPr>
            <w:tcW w:w="407" w:type="pct"/>
            <w:tcBorders>
              <w:left w:val="single" w:sz="4" w:space="0" w:color="auto"/>
              <w:right w:val="double" w:sz="4" w:space="0" w:color="auto"/>
            </w:tcBorders>
            <w:shd w:val="clear" w:color="auto" w:fill="auto"/>
            <w:vAlign w:val="center"/>
          </w:tcPr>
          <w:p w14:paraId="511D3CD8" w14:textId="77777777" w:rsidR="002C2061" w:rsidRPr="000462F0" w:rsidRDefault="002C2061" w:rsidP="000462F0">
            <w:pPr>
              <w:keepNext/>
              <w:tabs>
                <w:tab w:val="left" w:pos="1080"/>
              </w:tabs>
              <w:jc w:val="center"/>
              <w:rPr>
                <w:sz w:val="20"/>
              </w:rPr>
            </w:pPr>
            <w:r w:rsidRPr="000462F0">
              <w:rPr>
                <w:sz w:val="20"/>
              </w:rPr>
              <w:t>0%</w:t>
            </w:r>
          </w:p>
        </w:tc>
        <w:tc>
          <w:tcPr>
            <w:tcW w:w="339" w:type="pct"/>
            <w:tcBorders>
              <w:left w:val="double" w:sz="4" w:space="0" w:color="auto"/>
            </w:tcBorders>
            <w:shd w:val="clear" w:color="auto" w:fill="auto"/>
            <w:vAlign w:val="center"/>
          </w:tcPr>
          <w:p w14:paraId="69B40DAC" w14:textId="77777777" w:rsidR="002C2061" w:rsidRPr="000462F0" w:rsidRDefault="002C2061" w:rsidP="000462F0">
            <w:pPr>
              <w:keepNext/>
              <w:tabs>
                <w:tab w:val="left" w:pos="1080"/>
              </w:tabs>
              <w:jc w:val="center"/>
              <w:rPr>
                <w:sz w:val="20"/>
              </w:rPr>
            </w:pPr>
            <w:r w:rsidRPr="000462F0">
              <w:rPr>
                <w:sz w:val="20"/>
              </w:rPr>
              <w:t>0</w:t>
            </w:r>
          </w:p>
        </w:tc>
        <w:tc>
          <w:tcPr>
            <w:tcW w:w="386" w:type="pct"/>
            <w:tcBorders>
              <w:left w:val="single" w:sz="4" w:space="0" w:color="auto"/>
              <w:right w:val="double" w:sz="4" w:space="0" w:color="auto"/>
            </w:tcBorders>
            <w:shd w:val="clear" w:color="auto" w:fill="auto"/>
            <w:vAlign w:val="center"/>
          </w:tcPr>
          <w:p w14:paraId="3B7D6C35" w14:textId="77777777" w:rsidR="002C2061" w:rsidRPr="000462F0" w:rsidRDefault="002C2061" w:rsidP="000462F0">
            <w:pPr>
              <w:keepNext/>
              <w:tabs>
                <w:tab w:val="left" w:pos="1080"/>
              </w:tabs>
              <w:jc w:val="center"/>
              <w:rPr>
                <w:sz w:val="20"/>
              </w:rPr>
            </w:pPr>
            <w:r w:rsidRPr="000462F0">
              <w:rPr>
                <w:sz w:val="20"/>
              </w:rPr>
              <w:t>0%</w:t>
            </w:r>
          </w:p>
        </w:tc>
        <w:tc>
          <w:tcPr>
            <w:tcW w:w="289" w:type="pct"/>
            <w:tcBorders>
              <w:left w:val="double" w:sz="4" w:space="0" w:color="auto"/>
            </w:tcBorders>
            <w:shd w:val="clear" w:color="auto" w:fill="auto"/>
            <w:vAlign w:val="center"/>
          </w:tcPr>
          <w:p w14:paraId="55ACF63C" w14:textId="77777777" w:rsidR="002C2061" w:rsidRPr="000462F0" w:rsidRDefault="002C2061" w:rsidP="000462F0">
            <w:pPr>
              <w:keepNext/>
              <w:tabs>
                <w:tab w:val="left" w:pos="1080"/>
              </w:tabs>
              <w:jc w:val="center"/>
              <w:rPr>
                <w:sz w:val="20"/>
              </w:rPr>
            </w:pPr>
            <w:r w:rsidRPr="000462F0">
              <w:rPr>
                <w:sz w:val="20"/>
              </w:rPr>
              <w:t>0</w:t>
            </w:r>
          </w:p>
        </w:tc>
        <w:tc>
          <w:tcPr>
            <w:tcW w:w="386" w:type="pct"/>
            <w:tcBorders>
              <w:left w:val="single" w:sz="4" w:space="0" w:color="auto"/>
              <w:right w:val="double" w:sz="4" w:space="0" w:color="auto"/>
            </w:tcBorders>
            <w:shd w:val="clear" w:color="auto" w:fill="auto"/>
            <w:vAlign w:val="center"/>
          </w:tcPr>
          <w:p w14:paraId="676F327D" w14:textId="77777777" w:rsidR="002C2061" w:rsidRPr="000462F0" w:rsidRDefault="002C2061" w:rsidP="000462F0">
            <w:pPr>
              <w:keepNext/>
              <w:tabs>
                <w:tab w:val="left" w:pos="1080"/>
              </w:tabs>
              <w:jc w:val="center"/>
              <w:rPr>
                <w:sz w:val="20"/>
              </w:rPr>
            </w:pPr>
            <w:r w:rsidRPr="000462F0">
              <w:rPr>
                <w:sz w:val="20"/>
              </w:rPr>
              <w:t>0%</w:t>
            </w:r>
          </w:p>
        </w:tc>
        <w:tc>
          <w:tcPr>
            <w:tcW w:w="316" w:type="pct"/>
            <w:tcBorders>
              <w:left w:val="double" w:sz="4" w:space="0" w:color="auto"/>
            </w:tcBorders>
            <w:shd w:val="clear" w:color="auto" w:fill="auto"/>
            <w:vAlign w:val="center"/>
          </w:tcPr>
          <w:p w14:paraId="2FF0C552" w14:textId="77777777" w:rsidR="002C2061" w:rsidRPr="000462F0" w:rsidRDefault="002C2061" w:rsidP="000462F0">
            <w:pPr>
              <w:keepNext/>
              <w:tabs>
                <w:tab w:val="left" w:pos="1080"/>
              </w:tabs>
              <w:jc w:val="center"/>
              <w:rPr>
                <w:sz w:val="20"/>
              </w:rPr>
            </w:pPr>
            <w:r w:rsidRPr="000462F0">
              <w:rPr>
                <w:sz w:val="20"/>
              </w:rPr>
              <w:t>0</w:t>
            </w:r>
          </w:p>
        </w:tc>
        <w:tc>
          <w:tcPr>
            <w:tcW w:w="384" w:type="pct"/>
            <w:tcBorders>
              <w:left w:val="single" w:sz="4" w:space="0" w:color="auto"/>
              <w:right w:val="double" w:sz="4" w:space="0" w:color="auto"/>
            </w:tcBorders>
            <w:shd w:val="clear" w:color="auto" w:fill="auto"/>
            <w:vAlign w:val="center"/>
          </w:tcPr>
          <w:p w14:paraId="42CEA172" w14:textId="77777777" w:rsidR="002C2061" w:rsidRPr="000462F0" w:rsidRDefault="002C2061" w:rsidP="000462F0">
            <w:pPr>
              <w:keepNext/>
              <w:tabs>
                <w:tab w:val="left" w:pos="1080"/>
              </w:tabs>
              <w:jc w:val="center"/>
              <w:rPr>
                <w:sz w:val="20"/>
              </w:rPr>
            </w:pPr>
            <w:r w:rsidRPr="000462F0">
              <w:rPr>
                <w:sz w:val="20"/>
              </w:rPr>
              <w:t>0%</w:t>
            </w:r>
          </w:p>
        </w:tc>
        <w:tc>
          <w:tcPr>
            <w:tcW w:w="465" w:type="pct"/>
            <w:tcBorders>
              <w:left w:val="double" w:sz="4" w:space="0" w:color="auto"/>
              <w:right w:val="single" w:sz="4" w:space="0" w:color="auto"/>
            </w:tcBorders>
            <w:shd w:val="clear" w:color="auto" w:fill="auto"/>
            <w:vAlign w:val="center"/>
          </w:tcPr>
          <w:p w14:paraId="0C147745" w14:textId="77777777" w:rsidR="002C2061" w:rsidRPr="000462F0" w:rsidRDefault="002C2061" w:rsidP="000462F0">
            <w:pPr>
              <w:keepNext/>
              <w:tabs>
                <w:tab w:val="left" w:pos="1080"/>
              </w:tabs>
              <w:jc w:val="center"/>
              <w:rPr>
                <w:sz w:val="20"/>
              </w:rPr>
            </w:pPr>
            <w:r w:rsidRPr="000462F0">
              <w:rPr>
                <w:sz w:val="20"/>
              </w:rPr>
              <w:t>0</w:t>
            </w:r>
          </w:p>
        </w:tc>
        <w:tc>
          <w:tcPr>
            <w:tcW w:w="466" w:type="pct"/>
            <w:tcBorders>
              <w:left w:val="single" w:sz="4" w:space="0" w:color="auto"/>
            </w:tcBorders>
            <w:shd w:val="clear" w:color="auto" w:fill="auto"/>
            <w:vAlign w:val="center"/>
          </w:tcPr>
          <w:p w14:paraId="08305847" w14:textId="77777777" w:rsidR="002C2061" w:rsidRPr="000462F0" w:rsidRDefault="002C2061" w:rsidP="000462F0">
            <w:pPr>
              <w:keepNext/>
              <w:tabs>
                <w:tab w:val="left" w:pos="1080"/>
              </w:tabs>
              <w:jc w:val="center"/>
              <w:rPr>
                <w:sz w:val="20"/>
              </w:rPr>
            </w:pPr>
            <w:r w:rsidRPr="000462F0">
              <w:rPr>
                <w:sz w:val="20"/>
              </w:rPr>
              <w:t>0%</w:t>
            </w:r>
          </w:p>
        </w:tc>
      </w:tr>
      <w:tr w:rsidR="000F04A6" w:rsidRPr="00653209" w14:paraId="2AD27839" w14:textId="77777777" w:rsidTr="000462F0">
        <w:trPr>
          <w:trHeight w:val="317"/>
          <w:jc w:val="center"/>
        </w:trPr>
        <w:tc>
          <w:tcPr>
            <w:tcW w:w="1235" w:type="pct"/>
            <w:tcBorders>
              <w:top w:val="single" w:sz="4" w:space="0" w:color="auto"/>
              <w:bottom w:val="single" w:sz="4" w:space="0" w:color="auto"/>
              <w:right w:val="double" w:sz="4" w:space="0" w:color="auto"/>
            </w:tcBorders>
            <w:shd w:val="clear" w:color="auto" w:fill="auto"/>
            <w:vAlign w:val="center"/>
          </w:tcPr>
          <w:p w14:paraId="318B2EAD" w14:textId="77777777" w:rsidR="002C2061" w:rsidRPr="000462F0" w:rsidRDefault="002C2061" w:rsidP="000462F0">
            <w:pPr>
              <w:keepNext/>
              <w:keepLines/>
              <w:tabs>
                <w:tab w:val="left" w:pos="1080"/>
              </w:tabs>
              <w:rPr>
                <w:sz w:val="20"/>
              </w:rPr>
            </w:pPr>
            <w:r w:rsidRPr="000462F0">
              <w:rPr>
                <w:sz w:val="20"/>
              </w:rPr>
              <w:t>Not Applicable</w:t>
            </w:r>
          </w:p>
        </w:tc>
        <w:tc>
          <w:tcPr>
            <w:tcW w:w="327" w:type="pct"/>
            <w:tcBorders>
              <w:left w:val="double" w:sz="4" w:space="0" w:color="auto"/>
              <w:right w:val="single" w:sz="4" w:space="0" w:color="auto"/>
            </w:tcBorders>
            <w:shd w:val="clear" w:color="auto" w:fill="auto"/>
            <w:vAlign w:val="center"/>
          </w:tcPr>
          <w:p w14:paraId="438A8202" w14:textId="77777777" w:rsidR="002C2061" w:rsidRPr="000462F0" w:rsidRDefault="002C2061" w:rsidP="000462F0">
            <w:pPr>
              <w:keepNext/>
              <w:keepLines/>
              <w:tabs>
                <w:tab w:val="left" w:pos="1080"/>
              </w:tabs>
              <w:jc w:val="center"/>
              <w:rPr>
                <w:sz w:val="20"/>
              </w:rPr>
            </w:pPr>
            <w:r w:rsidRPr="000462F0">
              <w:rPr>
                <w:sz w:val="20"/>
              </w:rPr>
              <w:t>-</w:t>
            </w:r>
          </w:p>
        </w:tc>
        <w:tc>
          <w:tcPr>
            <w:tcW w:w="407" w:type="pct"/>
            <w:tcBorders>
              <w:left w:val="single" w:sz="4" w:space="0" w:color="auto"/>
              <w:right w:val="double" w:sz="4" w:space="0" w:color="auto"/>
            </w:tcBorders>
            <w:shd w:val="clear" w:color="auto" w:fill="auto"/>
            <w:vAlign w:val="center"/>
          </w:tcPr>
          <w:p w14:paraId="33AA546E" w14:textId="77777777" w:rsidR="002C2061" w:rsidRPr="000462F0" w:rsidRDefault="002C2061" w:rsidP="000462F0">
            <w:pPr>
              <w:keepNext/>
              <w:keepLines/>
              <w:tabs>
                <w:tab w:val="left" w:pos="1080"/>
              </w:tabs>
              <w:jc w:val="center"/>
              <w:rPr>
                <w:sz w:val="20"/>
              </w:rPr>
            </w:pPr>
            <w:r w:rsidRPr="000462F0">
              <w:rPr>
                <w:sz w:val="20"/>
              </w:rPr>
              <w:t>-</w:t>
            </w:r>
          </w:p>
        </w:tc>
        <w:tc>
          <w:tcPr>
            <w:tcW w:w="339" w:type="pct"/>
            <w:tcBorders>
              <w:left w:val="double" w:sz="4" w:space="0" w:color="auto"/>
            </w:tcBorders>
            <w:shd w:val="clear" w:color="auto" w:fill="auto"/>
            <w:vAlign w:val="center"/>
          </w:tcPr>
          <w:p w14:paraId="2875C14D" w14:textId="77777777" w:rsidR="002C2061" w:rsidRPr="000462F0" w:rsidRDefault="002C2061" w:rsidP="000462F0">
            <w:pPr>
              <w:keepNext/>
              <w:keepLines/>
              <w:tabs>
                <w:tab w:val="left" w:pos="1080"/>
              </w:tabs>
              <w:jc w:val="center"/>
              <w:rPr>
                <w:sz w:val="20"/>
              </w:rPr>
            </w:pPr>
            <w:r w:rsidRPr="000462F0">
              <w:rPr>
                <w:sz w:val="20"/>
              </w:rPr>
              <w:t>2</w:t>
            </w:r>
          </w:p>
        </w:tc>
        <w:tc>
          <w:tcPr>
            <w:tcW w:w="386" w:type="pct"/>
            <w:tcBorders>
              <w:left w:val="single" w:sz="4" w:space="0" w:color="auto"/>
              <w:right w:val="double" w:sz="4" w:space="0" w:color="auto"/>
            </w:tcBorders>
            <w:shd w:val="clear" w:color="auto" w:fill="auto"/>
            <w:vAlign w:val="center"/>
          </w:tcPr>
          <w:p w14:paraId="4885696F" w14:textId="77777777" w:rsidR="002C2061" w:rsidRPr="000462F0" w:rsidRDefault="002C2061" w:rsidP="000462F0">
            <w:pPr>
              <w:keepNext/>
              <w:keepLines/>
              <w:tabs>
                <w:tab w:val="left" w:pos="1080"/>
              </w:tabs>
              <w:jc w:val="center"/>
              <w:rPr>
                <w:sz w:val="20"/>
              </w:rPr>
            </w:pPr>
            <w:r w:rsidRPr="000462F0">
              <w:rPr>
                <w:sz w:val="20"/>
              </w:rPr>
              <w:t>27%</w:t>
            </w:r>
          </w:p>
        </w:tc>
        <w:tc>
          <w:tcPr>
            <w:tcW w:w="289" w:type="pct"/>
            <w:tcBorders>
              <w:left w:val="double" w:sz="4" w:space="0" w:color="auto"/>
            </w:tcBorders>
            <w:shd w:val="clear" w:color="auto" w:fill="auto"/>
            <w:vAlign w:val="center"/>
          </w:tcPr>
          <w:p w14:paraId="412AA596" w14:textId="77777777" w:rsidR="002C2061" w:rsidRPr="000462F0" w:rsidRDefault="002C2061" w:rsidP="000462F0">
            <w:pPr>
              <w:keepNext/>
              <w:keepLines/>
              <w:tabs>
                <w:tab w:val="left" w:pos="1080"/>
              </w:tabs>
              <w:jc w:val="center"/>
              <w:rPr>
                <w:sz w:val="20"/>
              </w:rPr>
            </w:pPr>
            <w:r w:rsidRPr="000462F0">
              <w:rPr>
                <w:sz w:val="20"/>
              </w:rPr>
              <w:t>2</w:t>
            </w:r>
          </w:p>
        </w:tc>
        <w:tc>
          <w:tcPr>
            <w:tcW w:w="386" w:type="pct"/>
            <w:tcBorders>
              <w:left w:val="single" w:sz="4" w:space="0" w:color="auto"/>
              <w:right w:val="double" w:sz="4" w:space="0" w:color="auto"/>
            </w:tcBorders>
            <w:shd w:val="clear" w:color="auto" w:fill="auto"/>
            <w:vAlign w:val="center"/>
          </w:tcPr>
          <w:p w14:paraId="1C1F324D" w14:textId="77777777" w:rsidR="002C2061" w:rsidRPr="000462F0" w:rsidRDefault="002C2061" w:rsidP="000462F0">
            <w:pPr>
              <w:keepNext/>
              <w:keepLines/>
              <w:tabs>
                <w:tab w:val="left" w:pos="1080"/>
              </w:tabs>
              <w:jc w:val="center"/>
              <w:rPr>
                <w:sz w:val="20"/>
              </w:rPr>
            </w:pPr>
            <w:r w:rsidRPr="000462F0">
              <w:rPr>
                <w:sz w:val="20"/>
              </w:rPr>
              <w:t>27%</w:t>
            </w:r>
          </w:p>
        </w:tc>
        <w:tc>
          <w:tcPr>
            <w:tcW w:w="316" w:type="pct"/>
            <w:tcBorders>
              <w:left w:val="double" w:sz="4" w:space="0" w:color="auto"/>
            </w:tcBorders>
            <w:shd w:val="clear" w:color="auto" w:fill="auto"/>
            <w:vAlign w:val="center"/>
          </w:tcPr>
          <w:p w14:paraId="73D98066" w14:textId="77777777" w:rsidR="002C2061" w:rsidRPr="000462F0" w:rsidRDefault="002C2061" w:rsidP="000462F0">
            <w:pPr>
              <w:keepNext/>
              <w:keepLines/>
              <w:tabs>
                <w:tab w:val="left" w:pos="1080"/>
              </w:tabs>
              <w:jc w:val="center"/>
              <w:rPr>
                <w:sz w:val="20"/>
              </w:rPr>
            </w:pPr>
            <w:r w:rsidRPr="000462F0">
              <w:rPr>
                <w:sz w:val="20"/>
              </w:rPr>
              <w:t>-</w:t>
            </w:r>
          </w:p>
        </w:tc>
        <w:tc>
          <w:tcPr>
            <w:tcW w:w="384" w:type="pct"/>
            <w:tcBorders>
              <w:left w:val="single" w:sz="4" w:space="0" w:color="auto"/>
              <w:right w:val="double" w:sz="4" w:space="0" w:color="auto"/>
            </w:tcBorders>
            <w:shd w:val="clear" w:color="auto" w:fill="auto"/>
            <w:vAlign w:val="center"/>
          </w:tcPr>
          <w:p w14:paraId="7A1FAD61" w14:textId="77777777" w:rsidR="002C2061" w:rsidRPr="000462F0" w:rsidRDefault="002C2061" w:rsidP="000462F0">
            <w:pPr>
              <w:keepNext/>
              <w:keepLines/>
              <w:tabs>
                <w:tab w:val="left" w:pos="1080"/>
              </w:tabs>
              <w:jc w:val="center"/>
              <w:rPr>
                <w:sz w:val="20"/>
              </w:rPr>
            </w:pPr>
            <w:r w:rsidRPr="000462F0">
              <w:rPr>
                <w:sz w:val="20"/>
              </w:rPr>
              <w:t>-</w:t>
            </w:r>
          </w:p>
        </w:tc>
        <w:tc>
          <w:tcPr>
            <w:tcW w:w="465" w:type="pct"/>
            <w:tcBorders>
              <w:left w:val="double" w:sz="4" w:space="0" w:color="auto"/>
              <w:right w:val="single" w:sz="4" w:space="0" w:color="auto"/>
            </w:tcBorders>
            <w:shd w:val="clear" w:color="auto" w:fill="auto"/>
            <w:vAlign w:val="center"/>
          </w:tcPr>
          <w:p w14:paraId="2C4B6AD6" w14:textId="77777777" w:rsidR="002C2061" w:rsidRPr="000462F0" w:rsidRDefault="002C2061" w:rsidP="000462F0">
            <w:pPr>
              <w:keepNext/>
              <w:keepLines/>
              <w:tabs>
                <w:tab w:val="left" w:pos="1080"/>
              </w:tabs>
              <w:jc w:val="center"/>
              <w:rPr>
                <w:sz w:val="20"/>
              </w:rPr>
            </w:pPr>
            <w:r w:rsidRPr="000462F0">
              <w:rPr>
                <w:sz w:val="20"/>
              </w:rPr>
              <w:t>3</w:t>
            </w:r>
          </w:p>
        </w:tc>
        <w:tc>
          <w:tcPr>
            <w:tcW w:w="466" w:type="pct"/>
            <w:tcBorders>
              <w:left w:val="single" w:sz="4" w:space="0" w:color="auto"/>
            </w:tcBorders>
            <w:shd w:val="clear" w:color="auto" w:fill="auto"/>
            <w:vAlign w:val="center"/>
          </w:tcPr>
          <w:p w14:paraId="644E4C50" w14:textId="77777777" w:rsidR="002C2061" w:rsidRPr="000462F0" w:rsidRDefault="002C2061" w:rsidP="000462F0">
            <w:pPr>
              <w:keepNext/>
              <w:keepLines/>
              <w:tabs>
                <w:tab w:val="left" w:pos="1080"/>
              </w:tabs>
              <w:jc w:val="center"/>
              <w:rPr>
                <w:sz w:val="20"/>
              </w:rPr>
            </w:pPr>
            <w:r w:rsidRPr="000462F0">
              <w:rPr>
                <w:sz w:val="20"/>
              </w:rPr>
              <w:t>40%</w:t>
            </w:r>
          </w:p>
        </w:tc>
      </w:tr>
      <w:tr w:rsidR="000F04A6" w:rsidRPr="00653209" w14:paraId="1DB90231" w14:textId="77777777" w:rsidTr="000462F0">
        <w:trPr>
          <w:trHeight w:val="317"/>
          <w:jc w:val="center"/>
        </w:trPr>
        <w:tc>
          <w:tcPr>
            <w:tcW w:w="1235" w:type="pct"/>
            <w:tcBorders>
              <w:top w:val="double" w:sz="4" w:space="0" w:color="auto"/>
              <w:bottom w:val="double" w:sz="4" w:space="0" w:color="auto"/>
              <w:right w:val="double" w:sz="4" w:space="0" w:color="auto"/>
            </w:tcBorders>
            <w:shd w:val="clear" w:color="auto" w:fill="auto"/>
            <w:vAlign w:val="center"/>
          </w:tcPr>
          <w:p w14:paraId="675AF068" w14:textId="77777777" w:rsidR="002C2061" w:rsidRPr="000462F0" w:rsidRDefault="002C2061" w:rsidP="000462F0">
            <w:pPr>
              <w:keepNext/>
              <w:keepLines/>
              <w:tabs>
                <w:tab w:val="left" w:pos="1080"/>
              </w:tabs>
              <w:rPr>
                <w:b/>
                <w:bCs/>
                <w:sz w:val="20"/>
                <w:vertAlign w:val="superscript"/>
              </w:rPr>
            </w:pPr>
            <w:r w:rsidRPr="000462F0">
              <w:rPr>
                <w:b/>
                <w:bCs/>
                <w:sz w:val="20"/>
              </w:rPr>
              <w:t>Total</w:t>
            </w:r>
            <w:r w:rsidRPr="000462F0">
              <w:rPr>
                <w:sz w:val="20"/>
                <w:vertAlign w:val="superscript"/>
              </w:rPr>
              <w:t>1</w:t>
            </w:r>
          </w:p>
        </w:tc>
        <w:tc>
          <w:tcPr>
            <w:tcW w:w="327" w:type="pct"/>
            <w:tcBorders>
              <w:top w:val="double" w:sz="4" w:space="0" w:color="auto"/>
              <w:left w:val="double" w:sz="4" w:space="0" w:color="auto"/>
              <w:bottom w:val="double" w:sz="4" w:space="0" w:color="auto"/>
              <w:right w:val="single" w:sz="4" w:space="0" w:color="auto"/>
            </w:tcBorders>
            <w:shd w:val="clear" w:color="auto" w:fill="auto"/>
            <w:vAlign w:val="center"/>
          </w:tcPr>
          <w:p w14:paraId="26C5AD7C" w14:textId="77777777" w:rsidR="002C2061" w:rsidRPr="000462F0" w:rsidRDefault="002C2061" w:rsidP="000462F0">
            <w:pPr>
              <w:keepNext/>
              <w:keepLines/>
              <w:tabs>
                <w:tab w:val="left" w:pos="1080"/>
              </w:tabs>
              <w:jc w:val="center"/>
              <w:rPr>
                <w:b/>
                <w:bCs/>
                <w:sz w:val="20"/>
              </w:rPr>
            </w:pPr>
            <w:r w:rsidRPr="000462F0">
              <w:rPr>
                <w:b/>
                <w:bCs/>
                <w:sz w:val="20"/>
              </w:rPr>
              <w:t>7</w:t>
            </w:r>
          </w:p>
        </w:tc>
        <w:tc>
          <w:tcPr>
            <w:tcW w:w="407" w:type="pct"/>
            <w:tcBorders>
              <w:top w:val="double" w:sz="4" w:space="0" w:color="auto"/>
              <w:left w:val="single" w:sz="4" w:space="0" w:color="auto"/>
              <w:bottom w:val="double" w:sz="4" w:space="0" w:color="auto"/>
              <w:right w:val="double" w:sz="4" w:space="0" w:color="auto"/>
            </w:tcBorders>
            <w:shd w:val="clear" w:color="auto" w:fill="auto"/>
            <w:vAlign w:val="center"/>
          </w:tcPr>
          <w:p w14:paraId="089D3083" w14:textId="77777777" w:rsidR="002C2061" w:rsidRPr="000462F0" w:rsidRDefault="002C2061" w:rsidP="000462F0">
            <w:pPr>
              <w:keepNext/>
              <w:keepLines/>
              <w:tabs>
                <w:tab w:val="left" w:pos="1080"/>
              </w:tabs>
              <w:jc w:val="center"/>
              <w:rPr>
                <w:b/>
                <w:bCs/>
                <w:sz w:val="20"/>
              </w:rPr>
            </w:pPr>
            <w:r w:rsidRPr="000462F0">
              <w:rPr>
                <w:b/>
                <w:bCs/>
                <w:sz w:val="20"/>
              </w:rPr>
              <w:t>100%</w:t>
            </w:r>
          </w:p>
        </w:tc>
        <w:tc>
          <w:tcPr>
            <w:tcW w:w="339" w:type="pct"/>
            <w:tcBorders>
              <w:top w:val="double" w:sz="4" w:space="0" w:color="auto"/>
              <w:left w:val="double" w:sz="4" w:space="0" w:color="auto"/>
              <w:bottom w:val="double" w:sz="4" w:space="0" w:color="auto"/>
            </w:tcBorders>
            <w:shd w:val="clear" w:color="auto" w:fill="auto"/>
            <w:vAlign w:val="center"/>
          </w:tcPr>
          <w:p w14:paraId="115AC97D" w14:textId="77777777" w:rsidR="002C2061" w:rsidRPr="000462F0" w:rsidRDefault="002C2061" w:rsidP="000462F0">
            <w:pPr>
              <w:keepNext/>
              <w:keepLines/>
              <w:tabs>
                <w:tab w:val="left" w:pos="1080"/>
              </w:tabs>
              <w:jc w:val="center"/>
              <w:rPr>
                <w:b/>
                <w:bCs/>
                <w:sz w:val="20"/>
              </w:rPr>
            </w:pPr>
            <w:r w:rsidRPr="000462F0">
              <w:rPr>
                <w:b/>
                <w:bCs/>
                <w:sz w:val="20"/>
              </w:rPr>
              <w:t>7</w:t>
            </w:r>
          </w:p>
        </w:tc>
        <w:tc>
          <w:tcPr>
            <w:tcW w:w="386" w:type="pct"/>
            <w:tcBorders>
              <w:top w:val="double" w:sz="4" w:space="0" w:color="auto"/>
              <w:left w:val="single" w:sz="4" w:space="0" w:color="auto"/>
              <w:bottom w:val="double" w:sz="4" w:space="0" w:color="auto"/>
              <w:right w:val="double" w:sz="4" w:space="0" w:color="auto"/>
            </w:tcBorders>
            <w:shd w:val="clear" w:color="auto" w:fill="auto"/>
            <w:vAlign w:val="center"/>
          </w:tcPr>
          <w:p w14:paraId="62F08737" w14:textId="77777777" w:rsidR="002C2061" w:rsidRPr="000462F0" w:rsidRDefault="002C2061" w:rsidP="000462F0">
            <w:pPr>
              <w:keepNext/>
              <w:keepLines/>
              <w:tabs>
                <w:tab w:val="left" w:pos="1080"/>
              </w:tabs>
              <w:jc w:val="center"/>
              <w:rPr>
                <w:b/>
                <w:bCs/>
                <w:sz w:val="20"/>
              </w:rPr>
            </w:pPr>
            <w:r w:rsidRPr="000462F0">
              <w:rPr>
                <w:b/>
                <w:bCs/>
                <w:sz w:val="20"/>
              </w:rPr>
              <w:t>100%</w:t>
            </w:r>
          </w:p>
        </w:tc>
        <w:tc>
          <w:tcPr>
            <w:tcW w:w="289" w:type="pct"/>
            <w:tcBorders>
              <w:top w:val="double" w:sz="4" w:space="0" w:color="auto"/>
              <w:left w:val="double" w:sz="4" w:space="0" w:color="auto"/>
              <w:bottom w:val="double" w:sz="4" w:space="0" w:color="auto"/>
            </w:tcBorders>
            <w:shd w:val="clear" w:color="auto" w:fill="auto"/>
            <w:vAlign w:val="center"/>
          </w:tcPr>
          <w:p w14:paraId="40803BC5" w14:textId="77777777" w:rsidR="002C2061" w:rsidRPr="000462F0" w:rsidRDefault="002C2061" w:rsidP="000462F0">
            <w:pPr>
              <w:keepNext/>
              <w:keepLines/>
              <w:tabs>
                <w:tab w:val="left" w:pos="1080"/>
              </w:tabs>
              <w:jc w:val="center"/>
              <w:rPr>
                <w:b/>
                <w:bCs/>
                <w:sz w:val="20"/>
              </w:rPr>
            </w:pPr>
            <w:r w:rsidRPr="000462F0">
              <w:rPr>
                <w:b/>
                <w:bCs/>
                <w:sz w:val="20"/>
              </w:rPr>
              <w:t>7</w:t>
            </w:r>
          </w:p>
        </w:tc>
        <w:tc>
          <w:tcPr>
            <w:tcW w:w="386" w:type="pct"/>
            <w:tcBorders>
              <w:top w:val="double" w:sz="4" w:space="0" w:color="auto"/>
              <w:left w:val="single" w:sz="4" w:space="0" w:color="auto"/>
              <w:bottom w:val="double" w:sz="4" w:space="0" w:color="auto"/>
              <w:right w:val="double" w:sz="4" w:space="0" w:color="auto"/>
            </w:tcBorders>
            <w:shd w:val="clear" w:color="auto" w:fill="auto"/>
            <w:vAlign w:val="center"/>
          </w:tcPr>
          <w:p w14:paraId="1281D8E6" w14:textId="77777777" w:rsidR="002C2061" w:rsidRPr="000462F0" w:rsidRDefault="002C2061" w:rsidP="000462F0">
            <w:pPr>
              <w:keepNext/>
              <w:keepLines/>
              <w:tabs>
                <w:tab w:val="left" w:pos="1080"/>
              </w:tabs>
              <w:jc w:val="center"/>
              <w:rPr>
                <w:b/>
                <w:bCs/>
                <w:sz w:val="20"/>
              </w:rPr>
            </w:pPr>
            <w:r w:rsidRPr="000462F0">
              <w:rPr>
                <w:b/>
                <w:bCs/>
                <w:sz w:val="20"/>
              </w:rPr>
              <w:t>100%</w:t>
            </w:r>
          </w:p>
        </w:tc>
        <w:tc>
          <w:tcPr>
            <w:tcW w:w="316" w:type="pct"/>
            <w:tcBorders>
              <w:top w:val="double" w:sz="4" w:space="0" w:color="auto"/>
              <w:left w:val="double" w:sz="4" w:space="0" w:color="auto"/>
              <w:bottom w:val="double" w:sz="4" w:space="0" w:color="auto"/>
            </w:tcBorders>
            <w:shd w:val="clear" w:color="auto" w:fill="auto"/>
            <w:vAlign w:val="center"/>
          </w:tcPr>
          <w:p w14:paraId="1A6AAB5A" w14:textId="77777777" w:rsidR="002C2061" w:rsidRPr="000462F0" w:rsidRDefault="002C2061" w:rsidP="000462F0">
            <w:pPr>
              <w:keepNext/>
              <w:keepLines/>
              <w:tabs>
                <w:tab w:val="left" w:pos="1080"/>
              </w:tabs>
              <w:jc w:val="center"/>
              <w:rPr>
                <w:b/>
                <w:bCs/>
                <w:sz w:val="20"/>
              </w:rPr>
            </w:pPr>
            <w:r w:rsidRPr="000462F0">
              <w:rPr>
                <w:b/>
                <w:bCs/>
                <w:sz w:val="20"/>
              </w:rPr>
              <w:t>7</w:t>
            </w:r>
          </w:p>
        </w:tc>
        <w:tc>
          <w:tcPr>
            <w:tcW w:w="384" w:type="pct"/>
            <w:tcBorders>
              <w:top w:val="double" w:sz="4" w:space="0" w:color="auto"/>
              <w:left w:val="single" w:sz="4" w:space="0" w:color="auto"/>
              <w:bottom w:val="double" w:sz="4" w:space="0" w:color="auto"/>
              <w:right w:val="double" w:sz="4" w:space="0" w:color="auto"/>
            </w:tcBorders>
            <w:shd w:val="clear" w:color="auto" w:fill="auto"/>
            <w:vAlign w:val="center"/>
          </w:tcPr>
          <w:p w14:paraId="093C4D3A" w14:textId="77777777" w:rsidR="002C2061" w:rsidRPr="000462F0" w:rsidRDefault="002C2061" w:rsidP="000462F0">
            <w:pPr>
              <w:keepNext/>
              <w:keepLines/>
              <w:tabs>
                <w:tab w:val="left" w:pos="1080"/>
              </w:tabs>
              <w:jc w:val="center"/>
              <w:rPr>
                <w:b/>
                <w:bCs/>
                <w:sz w:val="20"/>
              </w:rPr>
            </w:pPr>
            <w:r w:rsidRPr="000462F0">
              <w:rPr>
                <w:b/>
                <w:bCs/>
                <w:sz w:val="20"/>
              </w:rPr>
              <w:t>100%</w:t>
            </w:r>
          </w:p>
        </w:tc>
        <w:tc>
          <w:tcPr>
            <w:tcW w:w="465" w:type="pct"/>
            <w:tcBorders>
              <w:top w:val="double" w:sz="4" w:space="0" w:color="auto"/>
              <w:left w:val="double" w:sz="4" w:space="0" w:color="auto"/>
              <w:bottom w:val="double" w:sz="4" w:space="0" w:color="auto"/>
              <w:right w:val="single" w:sz="4" w:space="0" w:color="auto"/>
            </w:tcBorders>
            <w:shd w:val="clear" w:color="auto" w:fill="auto"/>
            <w:vAlign w:val="center"/>
          </w:tcPr>
          <w:p w14:paraId="696B6004" w14:textId="77777777" w:rsidR="002C2061" w:rsidRPr="000462F0" w:rsidRDefault="002C2061" w:rsidP="000462F0">
            <w:pPr>
              <w:keepNext/>
              <w:keepLines/>
              <w:tabs>
                <w:tab w:val="left" w:pos="1080"/>
              </w:tabs>
              <w:jc w:val="center"/>
              <w:rPr>
                <w:b/>
                <w:bCs/>
                <w:sz w:val="20"/>
              </w:rPr>
            </w:pPr>
            <w:r w:rsidRPr="000462F0">
              <w:rPr>
                <w:b/>
                <w:bCs/>
                <w:sz w:val="20"/>
              </w:rPr>
              <w:t>7</w:t>
            </w:r>
          </w:p>
        </w:tc>
        <w:tc>
          <w:tcPr>
            <w:tcW w:w="466" w:type="pct"/>
            <w:tcBorders>
              <w:top w:val="double" w:sz="4" w:space="0" w:color="auto"/>
              <w:left w:val="single" w:sz="4" w:space="0" w:color="auto"/>
              <w:bottom w:val="double" w:sz="4" w:space="0" w:color="auto"/>
            </w:tcBorders>
            <w:shd w:val="clear" w:color="auto" w:fill="auto"/>
            <w:vAlign w:val="center"/>
          </w:tcPr>
          <w:p w14:paraId="574F7143" w14:textId="77777777" w:rsidR="002C2061" w:rsidRPr="000462F0" w:rsidRDefault="002C2061" w:rsidP="000462F0">
            <w:pPr>
              <w:keepNext/>
              <w:keepLines/>
              <w:tabs>
                <w:tab w:val="left" w:pos="1080"/>
              </w:tabs>
              <w:jc w:val="center"/>
              <w:rPr>
                <w:b/>
                <w:bCs/>
                <w:sz w:val="20"/>
              </w:rPr>
            </w:pPr>
            <w:r w:rsidRPr="000462F0">
              <w:rPr>
                <w:b/>
                <w:bCs/>
                <w:sz w:val="20"/>
              </w:rPr>
              <w:t>100%</w:t>
            </w:r>
          </w:p>
        </w:tc>
      </w:tr>
      <w:tr w:rsidR="000F04A6" w:rsidRPr="00653209" w14:paraId="606F7DB9" w14:textId="77777777" w:rsidTr="000462F0">
        <w:trPr>
          <w:trHeight w:val="317"/>
          <w:jc w:val="center"/>
        </w:trPr>
        <w:tc>
          <w:tcPr>
            <w:tcW w:w="1235" w:type="pct"/>
            <w:tcBorders>
              <w:top w:val="double" w:sz="4" w:space="0" w:color="auto"/>
              <w:bottom w:val="double" w:sz="4" w:space="0" w:color="auto"/>
              <w:right w:val="double" w:sz="4" w:space="0" w:color="auto"/>
            </w:tcBorders>
            <w:shd w:val="clear" w:color="auto" w:fill="auto"/>
            <w:vAlign w:val="center"/>
          </w:tcPr>
          <w:p w14:paraId="5D95C606" w14:textId="77777777" w:rsidR="002C2061" w:rsidRPr="000462F0" w:rsidRDefault="002C2061" w:rsidP="000462F0">
            <w:pPr>
              <w:keepNext/>
              <w:keepLines/>
              <w:tabs>
                <w:tab w:val="left" w:pos="1080"/>
              </w:tabs>
              <w:rPr>
                <w:b/>
                <w:bCs/>
                <w:sz w:val="20"/>
                <w:vertAlign w:val="superscript"/>
              </w:rPr>
            </w:pPr>
            <w:r w:rsidRPr="000462F0">
              <w:rPr>
                <w:b/>
                <w:bCs/>
                <w:sz w:val="20"/>
              </w:rPr>
              <w:t>Weighted Average</w:t>
            </w:r>
            <w:r w:rsidRPr="000462F0">
              <w:rPr>
                <w:sz w:val="20"/>
                <w:vertAlign w:val="superscript"/>
              </w:rPr>
              <w:t>2</w:t>
            </w:r>
          </w:p>
        </w:tc>
        <w:tc>
          <w:tcPr>
            <w:tcW w:w="734"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55DAC52C" w14:textId="77777777" w:rsidR="002C2061" w:rsidRPr="000462F0" w:rsidRDefault="002C2061" w:rsidP="000462F0">
            <w:pPr>
              <w:keepNext/>
              <w:keepLines/>
              <w:tabs>
                <w:tab w:val="left" w:pos="1080"/>
              </w:tabs>
              <w:jc w:val="center"/>
              <w:rPr>
                <w:b/>
                <w:bCs/>
                <w:sz w:val="20"/>
              </w:rPr>
            </w:pPr>
            <w:r w:rsidRPr="000462F0">
              <w:rPr>
                <w:b/>
                <w:bCs/>
                <w:sz w:val="20"/>
              </w:rPr>
              <w:t>4.4</w:t>
            </w:r>
          </w:p>
        </w:tc>
        <w:tc>
          <w:tcPr>
            <w:tcW w:w="725"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44CAFF87" w14:textId="77777777" w:rsidR="002C2061" w:rsidRPr="000462F0" w:rsidRDefault="002C2061" w:rsidP="000462F0">
            <w:pPr>
              <w:keepNext/>
              <w:keepLines/>
              <w:tabs>
                <w:tab w:val="left" w:pos="1080"/>
              </w:tabs>
              <w:jc w:val="center"/>
              <w:rPr>
                <w:b/>
                <w:bCs/>
                <w:sz w:val="20"/>
              </w:rPr>
            </w:pPr>
            <w:r w:rsidRPr="000462F0">
              <w:rPr>
                <w:b/>
                <w:bCs/>
                <w:sz w:val="20"/>
              </w:rPr>
              <w:t>4.0</w:t>
            </w:r>
          </w:p>
        </w:tc>
        <w:tc>
          <w:tcPr>
            <w:tcW w:w="675"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3AB9B004" w14:textId="77777777" w:rsidR="002C2061" w:rsidRPr="000462F0" w:rsidRDefault="002C2061" w:rsidP="000462F0">
            <w:pPr>
              <w:keepNext/>
              <w:keepLines/>
              <w:tabs>
                <w:tab w:val="left" w:pos="1080"/>
              </w:tabs>
              <w:jc w:val="center"/>
              <w:rPr>
                <w:b/>
                <w:bCs/>
                <w:sz w:val="20"/>
              </w:rPr>
            </w:pPr>
            <w:r w:rsidRPr="000462F0">
              <w:rPr>
                <w:b/>
                <w:bCs/>
                <w:sz w:val="20"/>
              </w:rPr>
              <w:t>4.2</w:t>
            </w:r>
          </w:p>
        </w:tc>
        <w:tc>
          <w:tcPr>
            <w:tcW w:w="700"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00A2585B" w14:textId="77777777" w:rsidR="002C2061" w:rsidRPr="000462F0" w:rsidRDefault="002C2061" w:rsidP="000462F0">
            <w:pPr>
              <w:keepNext/>
              <w:keepLines/>
              <w:tabs>
                <w:tab w:val="left" w:pos="1080"/>
              </w:tabs>
              <w:jc w:val="center"/>
              <w:rPr>
                <w:b/>
                <w:bCs/>
                <w:sz w:val="20"/>
              </w:rPr>
            </w:pPr>
            <w:r w:rsidRPr="000462F0">
              <w:rPr>
                <w:b/>
                <w:bCs/>
                <w:sz w:val="20"/>
              </w:rPr>
              <w:t>4.0</w:t>
            </w:r>
          </w:p>
        </w:tc>
        <w:tc>
          <w:tcPr>
            <w:tcW w:w="931" w:type="pct"/>
            <w:gridSpan w:val="2"/>
            <w:tcBorders>
              <w:top w:val="double" w:sz="4" w:space="0" w:color="auto"/>
              <w:left w:val="double" w:sz="4" w:space="0" w:color="auto"/>
              <w:bottom w:val="double" w:sz="4" w:space="0" w:color="auto"/>
            </w:tcBorders>
            <w:shd w:val="clear" w:color="auto" w:fill="auto"/>
            <w:vAlign w:val="center"/>
          </w:tcPr>
          <w:p w14:paraId="6F2458CC" w14:textId="77777777" w:rsidR="002C2061" w:rsidRPr="000462F0" w:rsidRDefault="002C2061" w:rsidP="000462F0">
            <w:pPr>
              <w:keepNext/>
              <w:keepLines/>
              <w:tabs>
                <w:tab w:val="left" w:pos="1080"/>
              </w:tabs>
              <w:jc w:val="center"/>
              <w:rPr>
                <w:b/>
                <w:bCs/>
                <w:sz w:val="20"/>
              </w:rPr>
            </w:pPr>
            <w:r w:rsidRPr="000462F0">
              <w:rPr>
                <w:b/>
                <w:bCs/>
                <w:sz w:val="20"/>
              </w:rPr>
              <w:t>4.5</w:t>
            </w:r>
          </w:p>
        </w:tc>
      </w:tr>
    </w:tbl>
    <w:p w14:paraId="30371214" w14:textId="77777777" w:rsidR="002C2061" w:rsidRDefault="002C2061" w:rsidP="00C77E27">
      <w:pPr>
        <w:keepLines/>
        <w:ind w:left="-90"/>
        <w:jc w:val="both"/>
        <w:rPr>
          <w:sz w:val="18"/>
          <w:szCs w:val="18"/>
        </w:rPr>
      </w:pPr>
      <w:r>
        <w:rPr>
          <w:sz w:val="18"/>
          <w:szCs w:val="18"/>
          <w:vertAlign w:val="superscript"/>
        </w:rPr>
        <w:t xml:space="preserve">1 </w:t>
      </w:r>
      <w:r>
        <w:rPr>
          <w:sz w:val="18"/>
          <w:szCs w:val="18"/>
        </w:rPr>
        <w:t xml:space="preserve">Only respondents who indicated purchasing a new water heating system were asked these questions. </w:t>
      </w:r>
    </w:p>
    <w:p w14:paraId="4BBD4402" w14:textId="77777777" w:rsidR="002C2061" w:rsidRDefault="002C2061" w:rsidP="00C77E27">
      <w:pPr>
        <w:keepLines/>
        <w:ind w:left="-90"/>
        <w:jc w:val="both"/>
        <w:rPr>
          <w:sz w:val="18"/>
          <w:szCs w:val="18"/>
        </w:rPr>
      </w:pPr>
      <w:r>
        <w:rPr>
          <w:sz w:val="18"/>
          <w:szCs w:val="18"/>
          <w:vertAlign w:val="superscript"/>
        </w:rPr>
        <w:t>2</w:t>
      </w:r>
      <w:r>
        <w:rPr>
          <w:sz w:val="18"/>
          <w:szCs w:val="18"/>
        </w:rPr>
        <w:t xml:space="preserve"> Mean weighted by frequency of responses, excluding “Don’t Know,” “Refused,” and “Not Applicable.”</w:t>
      </w:r>
    </w:p>
    <w:p w14:paraId="36E6EA27" w14:textId="77777777" w:rsidR="002C2061" w:rsidRPr="00CC0511" w:rsidRDefault="002C2061" w:rsidP="002C2061">
      <w:pPr>
        <w:pStyle w:val="Paragraph"/>
        <w:keepNext/>
        <w:ind w:left="0"/>
        <w:jc w:val="center"/>
        <w:rPr>
          <w:b/>
          <w:bCs/>
        </w:rPr>
      </w:pPr>
      <w:r w:rsidRPr="00CC0511">
        <w:rPr>
          <w:b/>
          <w:bCs/>
        </w:rPr>
        <w:lastRenderedPageBreak/>
        <w:t>Table</w:t>
      </w:r>
      <w:r>
        <w:rPr>
          <w:b/>
          <w:bCs/>
        </w:rPr>
        <w:t xml:space="preserve"> C-34</w:t>
      </w:r>
    </w:p>
    <w:p w14:paraId="53B1A372" w14:textId="77777777" w:rsidR="002C2061" w:rsidRDefault="002C2061" w:rsidP="002C2061">
      <w:pPr>
        <w:pStyle w:val="Paragraph"/>
        <w:keepNext/>
        <w:ind w:left="0"/>
        <w:jc w:val="center"/>
        <w:rPr>
          <w:b/>
          <w:szCs w:val="20"/>
        </w:rPr>
      </w:pPr>
      <w:r>
        <w:rPr>
          <w:b/>
          <w:szCs w:val="20"/>
        </w:rPr>
        <w:t>Non-</w:t>
      </w:r>
      <w:proofErr w:type="spellStart"/>
      <w:r>
        <w:rPr>
          <w:b/>
          <w:szCs w:val="20"/>
        </w:rPr>
        <w:t>HPwES</w:t>
      </w:r>
      <w:proofErr w:type="spellEnd"/>
      <w:r>
        <w:rPr>
          <w:b/>
          <w:szCs w:val="20"/>
        </w:rPr>
        <w:t xml:space="preserve"> Improvements Made</w:t>
      </w:r>
    </w:p>
    <w:p w14:paraId="60D83EFA" w14:textId="77777777" w:rsidR="002C2061" w:rsidRDefault="002C2061" w:rsidP="002C2061">
      <w:pPr>
        <w:pStyle w:val="Paragraph"/>
        <w:keepNext/>
        <w:ind w:left="0"/>
        <w:jc w:val="center"/>
        <w:rPr>
          <w:b/>
          <w:szCs w:val="20"/>
        </w:rPr>
      </w:pPr>
    </w:p>
    <w:tbl>
      <w:tblPr>
        <w:tblW w:w="4429" w:type="pct"/>
        <w:jc w:val="center"/>
        <w:tblCellMar>
          <w:left w:w="0" w:type="dxa"/>
          <w:right w:w="0" w:type="dxa"/>
        </w:tblCellMar>
        <w:tblLook w:val="04A0" w:firstRow="1" w:lastRow="0" w:firstColumn="1" w:lastColumn="0" w:noHBand="0" w:noVBand="1"/>
      </w:tblPr>
      <w:tblGrid>
        <w:gridCol w:w="3675"/>
        <w:gridCol w:w="2294"/>
        <w:gridCol w:w="2296"/>
      </w:tblGrid>
      <w:tr w:rsidR="002C2061" w:rsidRPr="00653209" w14:paraId="6A0C12D3" w14:textId="77777777" w:rsidTr="00047FFE">
        <w:trPr>
          <w:trHeight w:val="317"/>
          <w:jc w:val="center"/>
        </w:trPr>
        <w:tc>
          <w:tcPr>
            <w:tcW w:w="5000" w:type="pct"/>
            <w:gridSpan w:val="3"/>
            <w:tcBorders>
              <w:top w:val="double" w:sz="4" w:space="0" w:color="auto"/>
              <w:left w:val="double" w:sz="4" w:space="0" w:color="auto"/>
              <w:right w:val="double" w:sz="4" w:space="0" w:color="auto"/>
            </w:tcBorders>
            <w:tcMar>
              <w:top w:w="0" w:type="dxa"/>
              <w:left w:w="108" w:type="dxa"/>
              <w:bottom w:w="0" w:type="dxa"/>
              <w:right w:w="108" w:type="dxa"/>
            </w:tcMar>
            <w:vAlign w:val="center"/>
          </w:tcPr>
          <w:p w14:paraId="62F4F29B" w14:textId="77777777" w:rsidR="002C2061" w:rsidRPr="00BC5DB3" w:rsidRDefault="002C2061" w:rsidP="00047FFE">
            <w:pPr>
              <w:keepNext/>
              <w:spacing w:line="252" w:lineRule="auto"/>
              <w:jc w:val="center"/>
              <w:rPr>
                <w:b/>
                <w:bCs/>
                <w:sz w:val="20"/>
                <w:lang w:eastAsia="x-none"/>
              </w:rPr>
            </w:pPr>
            <w:r>
              <w:rPr>
                <w:b/>
                <w:bCs/>
                <w:sz w:val="20"/>
                <w:lang w:eastAsia="x-none"/>
              </w:rPr>
              <w:t xml:space="preserve">Since participating in the Home Performance with Energy Star program, have you made any other energy efficient improvements or installed any other energy efficient products in your home that you did </w:t>
            </w:r>
            <w:r>
              <w:rPr>
                <w:b/>
                <w:bCs/>
                <w:i/>
                <w:iCs/>
                <w:sz w:val="20"/>
                <w:lang w:eastAsia="x-none"/>
              </w:rPr>
              <w:t xml:space="preserve">NOT </w:t>
            </w:r>
            <w:r>
              <w:rPr>
                <w:b/>
                <w:bCs/>
                <w:sz w:val="20"/>
                <w:lang w:eastAsia="x-none"/>
              </w:rPr>
              <w:t>receive rebates or financing for from NJNG or another organization?</w:t>
            </w:r>
          </w:p>
        </w:tc>
      </w:tr>
      <w:tr w:rsidR="002C2061" w:rsidRPr="00653209" w14:paraId="168F5A62" w14:textId="77777777" w:rsidTr="00047FFE">
        <w:trPr>
          <w:trHeight w:val="317"/>
          <w:jc w:val="center"/>
        </w:trPr>
        <w:tc>
          <w:tcPr>
            <w:tcW w:w="2223" w:type="pct"/>
            <w:vMerge w:val="restart"/>
            <w:tcBorders>
              <w:top w:val="double" w:sz="4" w:space="0" w:color="auto"/>
              <w:left w:val="double" w:sz="4" w:space="0" w:color="auto"/>
              <w:right w:val="double" w:sz="4" w:space="0" w:color="auto"/>
            </w:tcBorders>
            <w:tcMar>
              <w:top w:w="0" w:type="dxa"/>
              <w:left w:w="108" w:type="dxa"/>
              <w:bottom w:w="0" w:type="dxa"/>
              <w:right w:w="108" w:type="dxa"/>
            </w:tcMar>
            <w:vAlign w:val="center"/>
          </w:tcPr>
          <w:p w14:paraId="6C3B25C8" w14:textId="77777777" w:rsidR="002C2061" w:rsidRPr="00653209" w:rsidRDefault="002C2061" w:rsidP="00047FFE">
            <w:pPr>
              <w:keepNext/>
              <w:spacing w:line="252" w:lineRule="auto"/>
              <w:rPr>
                <w:b/>
                <w:bCs/>
                <w:sz w:val="20"/>
              </w:rPr>
            </w:pPr>
            <w:r>
              <w:rPr>
                <w:b/>
                <w:bCs/>
                <w:sz w:val="20"/>
              </w:rPr>
              <w:t>Improvements Made</w:t>
            </w:r>
          </w:p>
        </w:tc>
        <w:tc>
          <w:tcPr>
            <w:tcW w:w="2777" w:type="pct"/>
            <w:gridSpan w:val="2"/>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34255089" w14:textId="77777777" w:rsidR="002C2061" w:rsidRPr="00653209" w:rsidRDefault="002C2061" w:rsidP="00047FFE">
            <w:pPr>
              <w:keepNext/>
              <w:spacing w:line="252" w:lineRule="auto"/>
              <w:jc w:val="center"/>
              <w:rPr>
                <w:b/>
                <w:bCs/>
                <w:sz w:val="20"/>
                <w:lang w:eastAsia="x-none"/>
              </w:rPr>
            </w:pPr>
            <w:r>
              <w:rPr>
                <w:b/>
                <w:bCs/>
                <w:sz w:val="20"/>
                <w:lang w:eastAsia="x-none"/>
              </w:rPr>
              <w:t>Participants</w:t>
            </w:r>
          </w:p>
        </w:tc>
      </w:tr>
      <w:tr w:rsidR="002C2061" w:rsidRPr="00653209" w14:paraId="5CE106AB" w14:textId="77777777" w:rsidTr="002C2061">
        <w:trPr>
          <w:trHeight w:val="317"/>
          <w:jc w:val="center"/>
        </w:trPr>
        <w:tc>
          <w:tcPr>
            <w:tcW w:w="2223" w:type="pct"/>
            <w:vMerge/>
            <w:tcBorders>
              <w:left w:val="double" w:sz="4" w:space="0" w:color="auto"/>
              <w:bottom w:val="double" w:sz="4" w:space="0" w:color="auto"/>
              <w:right w:val="double" w:sz="4" w:space="0" w:color="auto"/>
            </w:tcBorders>
            <w:tcMar>
              <w:top w:w="0" w:type="dxa"/>
              <w:left w:w="108" w:type="dxa"/>
              <w:bottom w:w="0" w:type="dxa"/>
              <w:right w:w="108" w:type="dxa"/>
            </w:tcMar>
            <w:vAlign w:val="center"/>
          </w:tcPr>
          <w:p w14:paraId="148B2770" w14:textId="77777777" w:rsidR="002C2061" w:rsidRPr="00653209" w:rsidRDefault="002C2061" w:rsidP="00047FFE">
            <w:pPr>
              <w:keepNext/>
              <w:spacing w:line="252" w:lineRule="auto"/>
              <w:rPr>
                <w:b/>
                <w:bCs/>
                <w:sz w:val="20"/>
              </w:rPr>
            </w:pPr>
          </w:p>
        </w:tc>
        <w:tc>
          <w:tcPr>
            <w:tcW w:w="1388" w:type="pct"/>
            <w:tcBorders>
              <w:top w:val="double" w:sz="4" w:space="0" w:color="auto"/>
              <w:left w:val="nil"/>
              <w:bottom w:val="double" w:sz="4" w:space="0" w:color="auto"/>
              <w:right w:val="single" w:sz="4" w:space="0" w:color="auto"/>
            </w:tcBorders>
            <w:tcMar>
              <w:top w:w="0" w:type="dxa"/>
              <w:left w:w="108" w:type="dxa"/>
              <w:bottom w:w="0" w:type="dxa"/>
              <w:right w:w="108" w:type="dxa"/>
            </w:tcMar>
            <w:vAlign w:val="center"/>
          </w:tcPr>
          <w:p w14:paraId="3974B241" w14:textId="77777777" w:rsidR="002C2061" w:rsidRPr="00653209" w:rsidRDefault="002C2061" w:rsidP="00047FFE">
            <w:pPr>
              <w:keepNext/>
              <w:spacing w:line="256" w:lineRule="auto"/>
              <w:jc w:val="center"/>
              <w:rPr>
                <w:b/>
                <w:bCs/>
                <w:sz w:val="20"/>
                <w:lang w:eastAsia="x-none"/>
              </w:rPr>
            </w:pPr>
            <w:r w:rsidRPr="00653209">
              <w:rPr>
                <w:b/>
                <w:bCs/>
                <w:sz w:val="20"/>
                <w:lang w:eastAsia="x-none"/>
              </w:rPr>
              <w:t>#</w:t>
            </w:r>
          </w:p>
        </w:tc>
        <w:tc>
          <w:tcPr>
            <w:tcW w:w="1389" w:type="pct"/>
            <w:tcBorders>
              <w:top w:val="doub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4CE734CA" w14:textId="77777777" w:rsidR="002C2061" w:rsidRPr="00653209" w:rsidRDefault="002C2061" w:rsidP="00047FFE">
            <w:pPr>
              <w:keepNext/>
              <w:spacing w:line="252" w:lineRule="auto"/>
              <w:jc w:val="center"/>
              <w:rPr>
                <w:b/>
                <w:bCs/>
                <w:sz w:val="20"/>
                <w:lang w:eastAsia="x-none"/>
              </w:rPr>
            </w:pPr>
            <w:r w:rsidRPr="00653209">
              <w:rPr>
                <w:b/>
                <w:bCs/>
                <w:sz w:val="20"/>
                <w:lang w:eastAsia="x-none"/>
              </w:rPr>
              <w:t>%</w:t>
            </w:r>
          </w:p>
        </w:tc>
      </w:tr>
      <w:tr w:rsidR="002C2061" w:rsidRPr="00653209" w14:paraId="08DA9236" w14:textId="77777777" w:rsidTr="002C2061">
        <w:trPr>
          <w:trHeight w:val="317"/>
          <w:jc w:val="center"/>
        </w:trPr>
        <w:tc>
          <w:tcPr>
            <w:tcW w:w="2223" w:type="pct"/>
            <w:tcBorders>
              <w:top w:val="doub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3FC9AD6E" w14:textId="77777777" w:rsidR="002C2061" w:rsidRPr="00653209" w:rsidRDefault="002C2061" w:rsidP="00047FFE">
            <w:pPr>
              <w:keepNext/>
              <w:spacing w:line="252" w:lineRule="auto"/>
              <w:rPr>
                <w:sz w:val="20"/>
              </w:rPr>
            </w:pPr>
            <w:r>
              <w:rPr>
                <w:sz w:val="20"/>
              </w:rPr>
              <w:t>Yes</w:t>
            </w:r>
          </w:p>
        </w:tc>
        <w:tc>
          <w:tcPr>
            <w:tcW w:w="1388" w:type="pct"/>
            <w:tcBorders>
              <w:top w:val="double" w:sz="4" w:space="0" w:color="auto"/>
              <w:left w:val="nil"/>
              <w:bottom w:val="single" w:sz="4" w:space="0" w:color="auto"/>
              <w:right w:val="single" w:sz="4" w:space="0" w:color="auto"/>
            </w:tcBorders>
            <w:tcMar>
              <w:top w:w="0" w:type="dxa"/>
              <w:left w:w="108" w:type="dxa"/>
              <w:bottom w:w="0" w:type="dxa"/>
              <w:right w:w="108" w:type="dxa"/>
            </w:tcMar>
            <w:vAlign w:val="center"/>
          </w:tcPr>
          <w:p w14:paraId="370F3099" w14:textId="77777777" w:rsidR="002C2061" w:rsidRPr="00D7348F" w:rsidRDefault="002C2061" w:rsidP="00047FFE">
            <w:pPr>
              <w:keepNext/>
              <w:spacing w:line="256" w:lineRule="auto"/>
              <w:jc w:val="center"/>
              <w:rPr>
                <w:sz w:val="20"/>
                <w:lang w:eastAsia="x-none"/>
              </w:rPr>
            </w:pPr>
            <w:r>
              <w:rPr>
                <w:sz w:val="20"/>
                <w:lang w:eastAsia="x-none"/>
              </w:rPr>
              <w:t>20</w:t>
            </w:r>
          </w:p>
        </w:tc>
        <w:tc>
          <w:tcPr>
            <w:tcW w:w="1389" w:type="pct"/>
            <w:tcBorders>
              <w:top w:val="doub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5CC83D0A" w14:textId="77777777" w:rsidR="002C2061" w:rsidRPr="00D7348F" w:rsidRDefault="002C2061" w:rsidP="00047FFE">
            <w:pPr>
              <w:keepNext/>
              <w:spacing w:line="252" w:lineRule="auto"/>
              <w:jc w:val="center"/>
              <w:rPr>
                <w:sz w:val="20"/>
                <w:lang w:eastAsia="x-none"/>
              </w:rPr>
            </w:pPr>
            <w:r>
              <w:rPr>
                <w:sz w:val="20"/>
                <w:lang w:eastAsia="x-none"/>
              </w:rPr>
              <w:t>20%</w:t>
            </w:r>
          </w:p>
        </w:tc>
      </w:tr>
      <w:tr w:rsidR="002C2061" w:rsidRPr="00653209" w14:paraId="18C82DFA" w14:textId="77777777" w:rsidTr="002C2061">
        <w:trPr>
          <w:trHeight w:val="317"/>
          <w:jc w:val="center"/>
        </w:trPr>
        <w:tc>
          <w:tcPr>
            <w:tcW w:w="2223" w:type="pct"/>
            <w:tcBorders>
              <w:top w:val="nil"/>
              <w:left w:val="double" w:sz="4" w:space="0" w:color="auto"/>
              <w:bottom w:val="single" w:sz="4" w:space="0" w:color="auto"/>
              <w:right w:val="double" w:sz="4" w:space="0" w:color="auto"/>
            </w:tcBorders>
            <w:tcMar>
              <w:top w:w="0" w:type="dxa"/>
              <w:left w:w="108" w:type="dxa"/>
              <w:bottom w:w="0" w:type="dxa"/>
              <w:right w:w="108" w:type="dxa"/>
            </w:tcMar>
            <w:vAlign w:val="center"/>
          </w:tcPr>
          <w:p w14:paraId="4427D278" w14:textId="77777777" w:rsidR="002C2061" w:rsidRPr="00653209" w:rsidRDefault="002C2061" w:rsidP="00047FFE">
            <w:pPr>
              <w:keepNext/>
              <w:spacing w:line="252" w:lineRule="auto"/>
              <w:rPr>
                <w:sz w:val="20"/>
              </w:rPr>
            </w:pPr>
            <w:r>
              <w:rPr>
                <w:sz w:val="20"/>
              </w:rPr>
              <w:t>No</w:t>
            </w:r>
          </w:p>
        </w:tc>
        <w:tc>
          <w:tcPr>
            <w:tcW w:w="1388" w:type="pct"/>
            <w:tcBorders>
              <w:top w:val="nil"/>
              <w:left w:val="nil"/>
              <w:bottom w:val="single" w:sz="4" w:space="0" w:color="auto"/>
              <w:right w:val="single" w:sz="4" w:space="0" w:color="auto"/>
            </w:tcBorders>
            <w:tcMar>
              <w:top w:w="0" w:type="dxa"/>
              <w:left w:w="108" w:type="dxa"/>
              <w:bottom w:w="0" w:type="dxa"/>
              <w:right w:w="108" w:type="dxa"/>
            </w:tcMar>
            <w:vAlign w:val="center"/>
          </w:tcPr>
          <w:p w14:paraId="46C22FEB" w14:textId="77777777" w:rsidR="002C2061" w:rsidRPr="00D7348F" w:rsidRDefault="002C2061" w:rsidP="00047FFE">
            <w:pPr>
              <w:keepNext/>
              <w:spacing w:line="256" w:lineRule="auto"/>
              <w:jc w:val="center"/>
              <w:rPr>
                <w:sz w:val="20"/>
                <w:lang w:eastAsia="x-none"/>
              </w:rPr>
            </w:pPr>
            <w:r>
              <w:rPr>
                <w:sz w:val="20"/>
                <w:lang w:eastAsia="x-none"/>
              </w:rPr>
              <w:t>70</w:t>
            </w:r>
          </w:p>
        </w:tc>
        <w:tc>
          <w:tcPr>
            <w:tcW w:w="1389"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22B51A8C" w14:textId="77777777" w:rsidR="002C2061" w:rsidRPr="00D7348F" w:rsidRDefault="002C2061" w:rsidP="00047FFE">
            <w:pPr>
              <w:keepNext/>
              <w:spacing w:line="252" w:lineRule="auto"/>
              <w:jc w:val="center"/>
              <w:rPr>
                <w:sz w:val="20"/>
                <w:lang w:eastAsia="x-none"/>
              </w:rPr>
            </w:pPr>
            <w:r>
              <w:rPr>
                <w:sz w:val="20"/>
                <w:lang w:eastAsia="x-none"/>
              </w:rPr>
              <w:t>77%</w:t>
            </w:r>
          </w:p>
        </w:tc>
      </w:tr>
      <w:tr w:rsidR="002C2061" w:rsidRPr="00653209" w14:paraId="5CD26C11" w14:textId="77777777" w:rsidTr="002C2061">
        <w:trPr>
          <w:trHeight w:val="317"/>
          <w:jc w:val="center"/>
        </w:trPr>
        <w:tc>
          <w:tcPr>
            <w:tcW w:w="2223"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52987D60" w14:textId="77777777" w:rsidR="002C2061" w:rsidRDefault="002C2061" w:rsidP="00047FFE">
            <w:pPr>
              <w:keepNext/>
              <w:spacing w:line="252" w:lineRule="auto"/>
              <w:rPr>
                <w:sz w:val="20"/>
              </w:rPr>
            </w:pPr>
            <w:r>
              <w:rPr>
                <w:sz w:val="20"/>
              </w:rPr>
              <w:t>Don’t Know</w:t>
            </w:r>
          </w:p>
        </w:tc>
        <w:tc>
          <w:tcPr>
            <w:tcW w:w="1388"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3F0EB680" w14:textId="77777777" w:rsidR="002C2061" w:rsidRDefault="002C2061" w:rsidP="00047FFE">
            <w:pPr>
              <w:keepNext/>
              <w:spacing w:line="256" w:lineRule="auto"/>
              <w:jc w:val="center"/>
              <w:rPr>
                <w:sz w:val="20"/>
                <w:lang w:eastAsia="x-none"/>
              </w:rPr>
            </w:pPr>
            <w:r>
              <w:rPr>
                <w:sz w:val="20"/>
                <w:lang w:eastAsia="x-none"/>
              </w:rPr>
              <w:t>2</w:t>
            </w:r>
          </w:p>
        </w:tc>
        <w:tc>
          <w:tcPr>
            <w:tcW w:w="1389"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327C122F" w14:textId="77777777" w:rsidR="002C2061" w:rsidRDefault="002C2061" w:rsidP="00047FFE">
            <w:pPr>
              <w:keepNext/>
              <w:spacing w:line="252" w:lineRule="auto"/>
              <w:jc w:val="center"/>
              <w:rPr>
                <w:sz w:val="20"/>
              </w:rPr>
            </w:pPr>
            <w:r>
              <w:rPr>
                <w:sz w:val="20"/>
              </w:rPr>
              <w:t>2%</w:t>
            </w:r>
          </w:p>
        </w:tc>
      </w:tr>
      <w:tr w:rsidR="002C2061" w:rsidRPr="00653209" w14:paraId="592109B7" w14:textId="77777777" w:rsidTr="002C2061">
        <w:trPr>
          <w:trHeight w:val="317"/>
          <w:jc w:val="center"/>
        </w:trPr>
        <w:tc>
          <w:tcPr>
            <w:tcW w:w="2223" w:type="pct"/>
            <w:tcBorders>
              <w:top w:val="sing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0F889D99" w14:textId="77777777" w:rsidR="002C2061" w:rsidRDefault="002C2061" w:rsidP="00047FFE">
            <w:pPr>
              <w:keepNext/>
              <w:spacing w:line="252" w:lineRule="auto"/>
              <w:rPr>
                <w:sz w:val="20"/>
              </w:rPr>
            </w:pPr>
            <w:r>
              <w:rPr>
                <w:sz w:val="20"/>
              </w:rPr>
              <w:t>Refused</w:t>
            </w:r>
          </w:p>
        </w:tc>
        <w:tc>
          <w:tcPr>
            <w:tcW w:w="1388" w:type="pct"/>
            <w:tcBorders>
              <w:top w:val="single" w:sz="4" w:space="0" w:color="auto"/>
              <w:left w:val="nil"/>
              <w:bottom w:val="double" w:sz="4" w:space="0" w:color="auto"/>
              <w:right w:val="single" w:sz="4" w:space="0" w:color="auto"/>
            </w:tcBorders>
            <w:tcMar>
              <w:top w:w="0" w:type="dxa"/>
              <w:left w:w="108" w:type="dxa"/>
              <w:bottom w:w="0" w:type="dxa"/>
              <w:right w:w="108" w:type="dxa"/>
            </w:tcMar>
            <w:vAlign w:val="center"/>
          </w:tcPr>
          <w:p w14:paraId="0712ACC2" w14:textId="77777777" w:rsidR="002C2061" w:rsidRDefault="002C2061" w:rsidP="00047FFE">
            <w:pPr>
              <w:keepNext/>
              <w:spacing w:line="256" w:lineRule="auto"/>
              <w:jc w:val="center"/>
              <w:rPr>
                <w:sz w:val="20"/>
                <w:lang w:eastAsia="x-none"/>
              </w:rPr>
            </w:pPr>
            <w:r>
              <w:rPr>
                <w:sz w:val="20"/>
                <w:lang w:eastAsia="x-none"/>
              </w:rPr>
              <w:t>1</w:t>
            </w:r>
          </w:p>
        </w:tc>
        <w:tc>
          <w:tcPr>
            <w:tcW w:w="1389" w:type="pct"/>
            <w:tcBorders>
              <w:top w:val="sing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727A4E76" w14:textId="77777777" w:rsidR="002C2061" w:rsidRDefault="002C2061" w:rsidP="00047FFE">
            <w:pPr>
              <w:keepNext/>
              <w:spacing w:line="252" w:lineRule="auto"/>
              <w:jc w:val="center"/>
              <w:rPr>
                <w:sz w:val="20"/>
              </w:rPr>
            </w:pPr>
            <w:r>
              <w:rPr>
                <w:sz w:val="20"/>
              </w:rPr>
              <w:t>1%</w:t>
            </w:r>
          </w:p>
        </w:tc>
      </w:tr>
      <w:tr w:rsidR="002C2061" w:rsidRPr="00653209" w14:paraId="26D4297A" w14:textId="77777777" w:rsidTr="002C2061">
        <w:trPr>
          <w:trHeight w:val="317"/>
          <w:jc w:val="center"/>
        </w:trPr>
        <w:tc>
          <w:tcPr>
            <w:tcW w:w="2223" w:type="pct"/>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637E8D44" w14:textId="77777777" w:rsidR="002C2061" w:rsidRPr="00120878" w:rsidRDefault="002C2061" w:rsidP="00047FFE">
            <w:pPr>
              <w:keepNext/>
              <w:spacing w:line="252" w:lineRule="auto"/>
              <w:rPr>
                <w:b/>
                <w:bCs/>
                <w:sz w:val="20"/>
              </w:rPr>
            </w:pPr>
            <w:r w:rsidRPr="00120878">
              <w:rPr>
                <w:b/>
                <w:bCs/>
                <w:sz w:val="20"/>
              </w:rPr>
              <w:t>Total</w:t>
            </w:r>
          </w:p>
        </w:tc>
        <w:tc>
          <w:tcPr>
            <w:tcW w:w="1388" w:type="pct"/>
            <w:tcBorders>
              <w:top w:val="double" w:sz="4" w:space="0" w:color="auto"/>
              <w:left w:val="nil"/>
              <w:bottom w:val="double" w:sz="4" w:space="0" w:color="auto"/>
              <w:right w:val="single" w:sz="4" w:space="0" w:color="auto"/>
            </w:tcBorders>
            <w:tcMar>
              <w:top w:w="0" w:type="dxa"/>
              <w:left w:w="108" w:type="dxa"/>
              <w:bottom w:w="0" w:type="dxa"/>
              <w:right w:w="108" w:type="dxa"/>
            </w:tcMar>
            <w:vAlign w:val="center"/>
          </w:tcPr>
          <w:p w14:paraId="08FE571A" w14:textId="77777777" w:rsidR="002C2061" w:rsidRPr="00120878" w:rsidRDefault="002C2061" w:rsidP="00047FFE">
            <w:pPr>
              <w:keepNext/>
              <w:spacing w:line="256" w:lineRule="auto"/>
              <w:jc w:val="center"/>
              <w:rPr>
                <w:b/>
                <w:bCs/>
                <w:sz w:val="20"/>
                <w:lang w:eastAsia="x-none"/>
              </w:rPr>
            </w:pPr>
            <w:r>
              <w:rPr>
                <w:b/>
                <w:bCs/>
                <w:sz w:val="20"/>
                <w:lang w:eastAsia="x-none"/>
              </w:rPr>
              <w:t>93</w:t>
            </w:r>
          </w:p>
        </w:tc>
        <w:tc>
          <w:tcPr>
            <w:tcW w:w="1389" w:type="pct"/>
            <w:tcBorders>
              <w:top w:val="doub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20603B6B" w14:textId="77777777" w:rsidR="002C2061" w:rsidRPr="00120878" w:rsidRDefault="002C2061" w:rsidP="00047FFE">
            <w:pPr>
              <w:keepNext/>
              <w:spacing w:line="252" w:lineRule="auto"/>
              <w:jc w:val="center"/>
              <w:rPr>
                <w:b/>
                <w:bCs/>
                <w:sz w:val="20"/>
              </w:rPr>
            </w:pPr>
            <w:r w:rsidRPr="00120878">
              <w:rPr>
                <w:b/>
                <w:bCs/>
                <w:sz w:val="20"/>
              </w:rPr>
              <w:t>100%</w:t>
            </w:r>
          </w:p>
        </w:tc>
      </w:tr>
    </w:tbl>
    <w:p w14:paraId="3447EA3D" w14:textId="77777777" w:rsidR="002C2061" w:rsidRDefault="002C2061" w:rsidP="002C2061">
      <w:pPr>
        <w:pStyle w:val="Paragraph"/>
        <w:keepNext/>
        <w:ind w:left="0"/>
        <w:jc w:val="center"/>
        <w:rPr>
          <w:b/>
          <w:bCs/>
        </w:rPr>
      </w:pPr>
    </w:p>
    <w:p w14:paraId="45F1F37C" w14:textId="77777777" w:rsidR="002C2061" w:rsidRPr="00CC0511" w:rsidRDefault="002C2061" w:rsidP="002C2061">
      <w:pPr>
        <w:pStyle w:val="Paragraph"/>
        <w:keepNext/>
        <w:ind w:left="0"/>
        <w:jc w:val="center"/>
        <w:rPr>
          <w:b/>
          <w:bCs/>
        </w:rPr>
      </w:pPr>
      <w:r w:rsidRPr="00CC0511">
        <w:rPr>
          <w:b/>
          <w:bCs/>
        </w:rPr>
        <w:t>Table</w:t>
      </w:r>
      <w:r>
        <w:rPr>
          <w:b/>
          <w:bCs/>
        </w:rPr>
        <w:t xml:space="preserve"> C-35</w:t>
      </w:r>
    </w:p>
    <w:p w14:paraId="6E16C744" w14:textId="77777777" w:rsidR="002C2061" w:rsidRPr="009E1E64" w:rsidRDefault="002C2061" w:rsidP="002C2061">
      <w:pPr>
        <w:pStyle w:val="Paragraph"/>
        <w:keepLines/>
        <w:ind w:left="0"/>
        <w:jc w:val="center"/>
        <w:rPr>
          <w:b/>
          <w:szCs w:val="20"/>
        </w:rPr>
      </w:pPr>
      <w:r>
        <w:rPr>
          <w:b/>
          <w:szCs w:val="20"/>
        </w:rPr>
        <w:t>Non-</w:t>
      </w:r>
      <w:proofErr w:type="spellStart"/>
      <w:r>
        <w:rPr>
          <w:b/>
          <w:szCs w:val="20"/>
        </w:rPr>
        <w:t>HPwES</w:t>
      </w:r>
      <w:proofErr w:type="spellEnd"/>
      <w:r>
        <w:rPr>
          <w:b/>
          <w:szCs w:val="20"/>
        </w:rPr>
        <w:t xml:space="preserve"> Measures Installed</w:t>
      </w:r>
    </w:p>
    <w:p w14:paraId="7AE77921" w14:textId="77777777" w:rsidR="002C2061" w:rsidRPr="009E1E64" w:rsidRDefault="002C2061" w:rsidP="002C2061">
      <w:pPr>
        <w:pStyle w:val="Paragraph"/>
        <w:keepLines/>
        <w:ind w:left="0"/>
        <w:jc w:val="center"/>
        <w:rPr>
          <w:b/>
          <w:szCs w:val="20"/>
        </w:rPr>
      </w:pPr>
    </w:p>
    <w:tbl>
      <w:tblPr>
        <w:tblW w:w="2789" w:type="pct"/>
        <w:jc w:val="center"/>
        <w:tblCellMar>
          <w:left w:w="0" w:type="dxa"/>
          <w:right w:w="0" w:type="dxa"/>
        </w:tblCellMar>
        <w:tblLook w:val="04A0" w:firstRow="1" w:lastRow="0" w:firstColumn="1" w:lastColumn="0" w:noHBand="0" w:noVBand="1"/>
      </w:tblPr>
      <w:tblGrid>
        <w:gridCol w:w="2882"/>
        <w:gridCol w:w="1160"/>
        <w:gridCol w:w="1162"/>
      </w:tblGrid>
      <w:tr w:rsidR="002C2061" w:rsidRPr="00653209" w14:paraId="45FF8FE4" w14:textId="77777777" w:rsidTr="00047FFE">
        <w:trPr>
          <w:trHeight w:val="317"/>
          <w:tblHeader/>
          <w:jc w:val="center"/>
        </w:trPr>
        <w:tc>
          <w:tcPr>
            <w:tcW w:w="5000" w:type="pct"/>
            <w:gridSpan w:val="3"/>
            <w:tcBorders>
              <w:top w:val="double" w:sz="4" w:space="0" w:color="auto"/>
              <w:left w:val="double" w:sz="4" w:space="0" w:color="auto"/>
              <w:right w:val="double" w:sz="4" w:space="0" w:color="auto"/>
            </w:tcBorders>
            <w:tcMar>
              <w:top w:w="0" w:type="dxa"/>
              <w:left w:w="108" w:type="dxa"/>
              <w:bottom w:w="0" w:type="dxa"/>
              <w:right w:w="108" w:type="dxa"/>
            </w:tcMar>
            <w:vAlign w:val="center"/>
          </w:tcPr>
          <w:p w14:paraId="1D1EE9E4" w14:textId="77777777" w:rsidR="002C2061" w:rsidRPr="000963C8" w:rsidRDefault="002C2061" w:rsidP="00047FFE">
            <w:pPr>
              <w:keepLines/>
              <w:spacing w:line="252" w:lineRule="auto"/>
              <w:jc w:val="center"/>
              <w:rPr>
                <w:b/>
                <w:bCs/>
                <w:sz w:val="20"/>
                <w:lang w:eastAsia="x-none"/>
              </w:rPr>
            </w:pPr>
            <w:r w:rsidRPr="00DF2CF6">
              <w:rPr>
                <w:b/>
                <w:bCs/>
                <w:sz w:val="20"/>
                <w:lang w:eastAsia="x-none"/>
              </w:rPr>
              <w:t>What energy efficient products or improvements have you purchased and installed since you participated in the Home Performance with Energy Star program?</w:t>
            </w:r>
          </w:p>
        </w:tc>
      </w:tr>
      <w:tr w:rsidR="002C2061" w:rsidRPr="00653209" w14:paraId="4E13193D" w14:textId="77777777" w:rsidTr="00047FFE">
        <w:trPr>
          <w:trHeight w:val="317"/>
          <w:tblHeader/>
          <w:jc w:val="center"/>
        </w:trPr>
        <w:tc>
          <w:tcPr>
            <w:tcW w:w="2769" w:type="pct"/>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78400347" w14:textId="77777777" w:rsidR="002C2061" w:rsidRPr="00653209" w:rsidRDefault="002C2061" w:rsidP="00047FFE">
            <w:pPr>
              <w:keepLines/>
              <w:spacing w:line="252" w:lineRule="auto"/>
              <w:rPr>
                <w:b/>
                <w:bCs/>
                <w:sz w:val="20"/>
              </w:rPr>
            </w:pPr>
            <w:r>
              <w:rPr>
                <w:b/>
                <w:bCs/>
                <w:sz w:val="20"/>
              </w:rPr>
              <w:t>Recommended Measures</w:t>
            </w:r>
          </w:p>
        </w:tc>
        <w:tc>
          <w:tcPr>
            <w:tcW w:w="1115" w:type="pct"/>
            <w:tcBorders>
              <w:top w:val="double" w:sz="4" w:space="0" w:color="auto"/>
              <w:left w:val="nil"/>
              <w:right w:val="single" w:sz="4" w:space="0" w:color="auto"/>
            </w:tcBorders>
            <w:tcMar>
              <w:top w:w="0" w:type="dxa"/>
              <w:left w:w="108" w:type="dxa"/>
              <w:bottom w:w="0" w:type="dxa"/>
              <w:right w:w="108" w:type="dxa"/>
            </w:tcMar>
            <w:vAlign w:val="center"/>
          </w:tcPr>
          <w:p w14:paraId="4ACAB8BF" w14:textId="77777777" w:rsidR="002C2061" w:rsidRPr="00653209" w:rsidRDefault="002C2061" w:rsidP="00047FFE">
            <w:pPr>
              <w:keepLines/>
              <w:spacing w:line="256" w:lineRule="auto"/>
              <w:jc w:val="center"/>
              <w:rPr>
                <w:b/>
                <w:bCs/>
                <w:sz w:val="20"/>
                <w:lang w:eastAsia="x-none"/>
              </w:rPr>
            </w:pPr>
            <w:r w:rsidRPr="00653209">
              <w:rPr>
                <w:b/>
                <w:bCs/>
                <w:sz w:val="20"/>
                <w:lang w:eastAsia="x-none"/>
              </w:rPr>
              <w:t>#</w:t>
            </w:r>
          </w:p>
        </w:tc>
        <w:tc>
          <w:tcPr>
            <w:tcW w:w="1116" w:type="pct"/>
            <w:tcBorders>
              <w:top w:val="double" w:sz="4" w:space="0" w:color="auto"/>
              <w:left w:val="single" w:sz="4" w:space="0" w:color="auto"/>
              <w:right w:val="double" w:sz="4" w:space="0" w:color="auto"/>
            </w:tcBorders>
            <w:vAlign w:val="center"/>
          </w:tcPr>
          <w:p w14:paraId="5E1E5E43" w14:textId="77777777" w:rsidR="002C2061" w:rsidRPr="00653209" w:rsidRDefault="002C2061" w:rsidP="00047FFE">
            <w:pPr>
              <w:keepLines/>
              <w:spacing w:line="252" w:lineRule="auto"/>
              <w:jc w:val="center"/>
              <w:rPr>
                <w:b/>
                <w:bCs/>
                <w:sz w:val="20"/>
                <w:lang w:eastAsia="x-none"/>
              </w:rPr>
            </w:pPr>
            <w:r w:rsidRPr="00653209">
              <w:rPr>
                <w:b/>
                <w:bCs/>
                <w:sz w:val="20"/>
                <w:lang w:eastAsia="x-none"/>
              </w:rPr>
              <w:t>%</w:t>
            </w:r>
          </w:p>
        </w:tc>
      </w:tr>
      <w:tr w:rsidR="002C2061" w:rsidRPr="00653209" w14:paraId="5F555741" w14:textId="77777777" w:rsidTr="00047FFE">
        <w:trPr>
          <w:trHeight w:val="317"/>
          <w:tblHeader/>
          <w:jc w:val="center"/>
        </w:trPr>
        <w:tc>
          <w:tcPr>
            <w:tcW w:w="2769" w:type="pct"/>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4DBC1E63" w14:textId="77777777" w:rsidR="002C2061" w:rsidRPr="00BC5DB3" w:rsidRDefault="002C2061" w:rsidP="00047FFE">
            <w:pPr>
              <w:keepLines/>
              <w:spacing w:line="252" w:lineRule="auto"/>
              <w:rPr>
                <w:sz w:val="20"/>
                <w:vertAlign w:val="superscript"/>
              </w:rPr>
            </w:pPr>
            <w:r>
              <w:rPr>
                <w:b/>
                <w:bCs/>
                <w:sz w:val="20"/>
              </w:rPr>
              <w:t>Observations</w:t>
            </w:r>
            <w:r>
              <w:rPr>
                <w:sz w:val="20"/>
                <w:vertAlign w:val="superscript"/>
              </w:rPr>
              <w:t>1</w:t>
            </w:r>
          </w:p>
        </w:tc>
        <w:tc>
          <w:tcPr>
            <w:tcW w:w="2231" w:type="pct"/>
            <w:gridSpan w:val="2"/>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44E6A504" w14:textId="77777777" w:rsidR="002C2061" w:rsidRPr="00653209" w:rsidRDefault="002C2061" w:rsidP="00047FFE">
            <w:pPr>
              <w:keepLines/>
              <w:spacing w:line="252" w:lineRule="auto"/>
              <w:jc w:val="center"/>
              <w:rPr>
                <w:b/>
                <w:bCs/>
                <w:sz w:val="20"/>
                <w:lang w:eastAsia="x-none"/>
              </w:rPr>
            </w:pPr>
            <w:r>
              <w:rPr>
                <w:b/>
                <w:bCs/>
                <w:sz w:val="20"/>
                <w:lang w:eastAsia="x-none"/>
              </w:rPr>
              <w:t>93</w:t>
            </w:r>
          </w:p>
        </w:tc>
      </w:tr>
      <w:tr w:rsidR="002C2061" w:rsidRPr="00653209" w14:paraId="05F2FABA" w14:textId="77777777" w:rsidTr="00047FFE">
        <w:trPr>
          <w:trHeight w:val="317"/>
          <w:jc w:val="center"/>
        </w:trPr>
        <w:tc>
          <w:tcPr>
            <w:tcW w:w="2769" w:type="pct"/>
            <w:tcBorders>
              <w:top w:val="doub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6801396B" w14:textId="77777777" w:rsidR="002C2061" w:rsidRPr="00653209" w:rsidRDefault="002C2061" w:rsidP="00047FFE">
            <w:pPr>
              <w:keepLines/>
              <w:spacing w:line="252" w:lineRule="auto"/>
              <w:rPr>
                <w:sz w:val="20"/>
              </w:rPr>
            </w:pPr>
            <w:r>
              <w:rPr>
                <w:sz w:val="20"/>
              </w:rPr>
              <w:t>Windows and Doors</w:t>
            </w:r>
          </w:p>
        </w:tc>
        <w:tc>
          <w:tcPr>
            <w:tcW w:w="1115" w:type="pct"/>
            <w:tcBorders>
              <w:top w:val="double" w:sz="4" w:space="0" w:color="auto"/>
              <w:left w:val="nil"/>
              <w:bottom w:val="single" w:sz="4" w:space="0" w:color="auto"/>
              <w:right w:val="single" w:sz="4" w:space="0" w:color="auto"/>
            </w:tcBorders>
            <w:tcMar>
              <w:top w:w="0" w:type="dxa"/>
              <w:left w:w="108" w:type="dxa"/>
              <w:bottom w:w="0" w:type="dxa"/>
              <w:right w:w="108" w:type="dxa"/>
            </w:tcMar>
            <w:vAlign w:val="center"/>
          </w:tcPr>
          <w:p w14:paraId="1204B1CA" w14:textId="77777777" w:rsidR="002C2061" w:rsidRPr="00D7348F" w:rsidRDefault="002C2061" w:rsidP="00047FFE">
            <w:pPr>
              <w:keepLines/>
              <w:spacing w:line="256" w:lineRule="auto"/>
              <w:jc w:val="center"/>
              <w:rPr>
                <w:sz w:val="20"/>
                <w:lang w:eastAsia="x-none"/>
              </w:rPr>
            </w:pPr>
            <w:r>
              <w:rPr>
                <w:sz w:val="20"/>
                <w:lang w:eastAsia="x-none"/>
              </w:rPr>
              <w:t>6</w:t>
            </w:r>
          </w:p>
        </w:tc>
        <w:tc>
          <w:tcPr>
            <w:tcW w:w="1116" w:type="pct"/>
            <w:tcBorders>
              <w:top w:val="doub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592545C8" w14:textId="77777777" w:rsidR="002C2061" w:rsidRPr="00D7348F" w:rsidRDefault="002C2061" w:rsidP="00047FFE">
            <w:pPr>
              <w:keepLines/>
              <w:spacing w:line="252" w:lineRule="auto"/>
              <w:jc w:val="center"/>
              <w:rPr>
                <w:sz w:val="20"/>
                <w:lang w:eastAsia="x-none"/>
              </w:rPr>
            </w:pPr>
            <w:r>
              <w:rPr>
                <w:sz w:val="20"/>
                <w:lang w:eastAsia="x-none"/>
              </w:rPr>
              <w:t>6%</w:t>
            </w:r>
          </w:p>
        </w:tc>
      </w:tr>
      <w:tr w:rsidR="002C2061" w:rsidRPr="00653209" w14:paraId="534CEEC5" w14:textId="77777777" w:rsidTr="00047FFE">
        <w:trPr>
          <w:trHeight w:val="317"/>
          <w:jc w:val="center"/>
        </w:trPr>
        <w:tc>
          <w:tcPr>
            <w:tcW w:w="2769" w:type="pct"/>
            <w:tcBorders>
              <w:top w:val="nil"/>
              <w:left w:val="double" w:sz="4" w:space="0" w:color="auto"/>
              <w:bottom w:val="single" w:sz="4" w:space="0" w:color="auto"/>
              <w:right w:val="double" w:sz="4" w:space="0" w:color="auto"/>
            </w:tcBorders>
            <w:tcMar>
              <w:top w:w="0" w:type="dxa"/>
              <w:left w:w="108" w:type="dxa"/>
              <w:bottom w:w="0" w:type="dxa"/>
              <w:right w:w="108" w:type="dxa"/>
            </w:tcMar>
            <w:vAlign w:val="center"/>
          </w:tcPr>
          <w:p w14:paraId="558968B7" w14:textId="77777777" w:rsidR="002C2061" w:rsidRPr="00653209" w:rsidRDefault="002C2061" w:rsidP="00047FFE">
            <w:pPr>
              <w:keepLines/>
              <w:spacing w:line="252" w:lineRule="auto"/>
              <w:rPr>
                <w:sz w:val="20"/>
              </w:rPr>
            </w:pPr>
            <w:r>
              <w:rPr>
                <w:sz w:val="20"/>
              </w:rPr>
              <w:t>Other Insulation</w:t>
            </w:r>
          </w:p>
        </w:tc>
        <w:tc>
          <w:tcPr>
            <w:tcW w:w="1115" w:type="pct"/>
            <w:tcBorders>
              <w:top w:val="nil"/>
              <w:left w:val="nil"/>
              <w:bottom w:val="single" w:sz="4" w:space="0" w:color="auto"/>
              <w:right w:val="single" w:sz="4" w:space="0" w:color="auto"/>
            </w:tcBorders>
            <w:tcMar>
              <w:top w:w="0" w:type="dxa"/>
              <w:left w:w="108" w:type="dxa"/>
              <w:bottom w:w="0" w:type="dxa"/>
              <w:right w:w="108" w:type="dxa"/>
            </w:tcMar>
            <w:vAlign w:val="center"/>
          </w:tcPr>
          <w:p w14:paraId="138328B3" w14:textId="77777777" w:rsidR="002C2061" w:rsidRPr="00D7348F" w:rsidRDefault="002C2061" w:rsidP="00047FFE">
            <w:pPr>
              <w:keepLines/>
              <w:spacing w:line="256" w:lineRule="auto"/>
              <w:jc w:val="center"/>
              <w:rPr>
                <w:sz w:val="20"/>
                <w:lang w:eastAsia="x-none"/>
              </w:rPr>
            </w:pPr>
            <w:r>
              <w:rPr>
                <w:sz w:val="20"/>
                <w:lang w:eastAsia="x-none"/>
              </w:rPr>
              <w:t>4</w:t>
            </w:r>
          </w:p>
        </w:tc>
        <w:tc>
          <w:tcPr>
            <w:tcW w:w="1116"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29BD03F1" w14:textId="77777777" w:rsidR="002C2061" w:rsidRPr="00D7348F" w:rsidRDefault="002C2061" w:rsidP="00047FFE">
            <w:pPr>
              <w:keepLines/>
              <w:spacing w:line="252" w:lineRule="auto"/>
              <w:jc w:val="center"/>
              <w:rPr>
                <w:sz w:val="20"/>
                <w:lang w:eastAsia="x-none"/>
              </w:rPr>
            </w:pPr>
            <w:r>
              <w:rPr>
                <w:sz w:val="20"/>
                <w:lang w:eastAsia="x-none"/>
              </w:rPr>
              <w:t>4%</w:t>
            </w:r>
          </w:p>
        </w:tc>
      </w:tr>
      <w:tr w:rsidR="002C2061" w:rsidRPr="00653209" w14:paraId="146444A0" w14:textId="77777777" w:rsidTr="00047FFE">
        <w:trPr>
          <w:trHeight w:val="317"/>
          <w:jc w:val="center"/>
        </w:trPr>
        <w:tc>
          <w:tcPr>
            <w:tcW w:w="2769"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4970DA93" w14:textId="77777777" w:rsidR="002C2061" w:rsidRPr="00653209" w:rsidRDefault="002C2061" w:rsidP="00047FFE">
            <w:pPr>
              <w:keepLines/>
              <w:spacing w:line="252" w:lineRule="auto"/>
              <w:rPr>
                <w:sz w:val="20"/>
              </w:rPr>
            </w:pPr>
            <w:r>
              <w:rPr>
                <w:sz w:val="20"/>
              </w:rPr>
              <w:t>Hot Water Heater</w:t>
            </w:r>
          </w:p>
        </w:tc>
        <w:tc>
          <w:tcPr>
            <w:tcW w:w="1115"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097E1F89" w14:textId="77777777" w:rsidR="002C2061" w:rsidRPr="00D7348F" w:rsidRDefault="002C2061" w:rsidP="00047FFE">
            <w:pPr>
              <w:keepLines/>
              <w:spacing w:line="256" w:lineRule="auto"/>
              <w:jc w:val="center"/>
              <w:rPr>
                <w:sz w:val="20"/>
                <w:lang w:eastAsia="x-none"/>
              </w:rPr>
            </w:pPr>
            <w:r>
              <w:rPr>
                <w:sz w:val="20"/>
                <w:lang w:eastAsia="x-none"/>
              </w:rPr>
              <w:t>3</w:t>
            </w:r>
          </w:p>
        </w:tc>
        <w:tc>
          <w:tcPr>
            <w:tcW w:w="1116"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468C6DFC" w14:textId="77777777" w:rsidR="002C2061" w:rsidRPr="00D7348F" w:rsidRDefault="002C2061" w:rsidP="00047FFE">
            <w:pPr>
              <w:keepLines/>
              <w:spacing w:line="252" w:lineRule="auto"/>
              <w:jc w:val="center"/>
              <w:rPr>
                <w:sz w:val="20"/>
                <w:lang w:eastAsia="x-none"/>
              </w:rPr>
            </w:pPr>
            <w:r>
              <w:rPr>
                <w:sz w:val="20"/>
                <w:lang w:eastAsia="x-none"/>
              </w:rPr>
              <w:t>3%</w:t>
            </w:r>
          </w:p>
        </w:tc>
      </w:tr>
      <w:tr w:rsidR="002C2061" w:rsidRPr="00653209" w14:paraId="494662A2" w14:textId="77777777" w:rsidTr="00047FFE">
        <w:trPr>
          <w:trHeight w:val="317"/>
          <w:jc w:val="center"/>
        </w:trPr>
        <w:tc>
          <w:tcPr>
            <w:tcW w:w="2769"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65A96D10" w14:textId="77777777" w:rsidR="002C2061" w:rsidRDefault="002C2061" w:rsidP="00047FFE">
            <w:pPr>
              <w:keepLines/>
              <w:spacing w:line="252" w:lineRule="auto"/>
              <w:rPr>
                <w:sz w:val="20"/>
              </w:rPr>
            </w:pPr>
            <w:r>
              <w:rPr>
                <w:sz w:val="20"/>
              </w:rPr>
              <w:t>Heating System</w:t>
            </w:r>
          </w:p>
        </w:tc>
        <w:tc>
          <w:tcPr>
            <w:tcW w:w="1115"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2FC9EED5" w14:textId="77777777" w:rsidR="002C2061" w:rsidRPr="00D7348F" w:rsidRDefault="002C2061" w:rsidP="00047FFE">
            <w:pPr>
              <w:keepLines/>
              <w:spacing w:line="256" w:lineRule="auto"/>
              <w:jc w:val="center"/>
              <w:rPr>
                <w:sz w:val="20"/>
              </w:rPr>
            </w:pPr>
            <w:r>
              <w:rPr>
                <w:sz w:val="20"/>
              </w:rPr>
              <w:t>2</w:t>
            </w:r>
          </w:p>
        </w:tc>
        <w:tc>
          <w:tcPr>
            <w:tcW w:w="1116"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70DC2A0F" w14:textId="77777777" w:rsidR="002C2061" w:rsidRPr="00D7348F" w:rsidRDefault="002C2061" w:rsidP="00047FFE">
            <w:pPr>
              <w:keepLines/>
              <w:spacing w:line="252" w:lineRule="auto"/>
              <w:jc w:val="center"/>
              <w:rPr>
                <w:sz w:val="20"/>
              </w:rPr>
            </w:pPr>
            <w:r>
              <w:rPr>
                <w:sz w:val="20"/>
              </w:rPr>
              <w:t>2%</w:t>
            </w:r>
          </w:p>
        </w:tc>
      </w:tr>
      <w:tr w:rsidR="002C2061" w:rsidRPr="00653209" w14:paraId="4C9E5E7A" w14:textId="77777777" w:rsidTr="00047FFE">
        <w:trPr>
          <w:trHeight w:val="317"/>
          <w:jc w:val="center"/>
        </w:trPr>
        <w:tc>
          <w:tcPr>
            <w:tcW w:w="2769"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2C42AAF5" w14:textId="77777777" w:rsidR="002C2061" w:rsidRDefault="002C2061" w:rsidP="00047FFE">
            <w:pPr>
              <w:keepLines/>
              <w:spacing w:line="252" w:lineRule="auto"/>
              <w:rPr>
                <w:sz w:val="20"/>
              </w:rPr>
            </w:pPr>
            <w:r>
              <w:rPr>
                <w:sz w:val="20"/>
              </w:rPr>
              <w:t>Air Sealing</w:t>
            </w:r>
          </w:p>
        </w:tc>
        <w:tc>
          <w:tcPr>
            <w:tcW w:w="1115"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14A54522" w14:textId="77777777" w:rsidR="002C2061" w:rsidRPr="00D7348F" w:rsidRDefault="002C2061" w:rsidP="00047FFE">
            <w:pPr>
              <w:keepLines/>
              <w:spacing w:line="256" w:lineRule="auto"/>
              <w:jc w:val="center"/>
              <w:rPr>
                <w:sz w:val="20"/>
              </w:rPr>
            </w:pPr>
            <w:r>
              <w:rPr>
                <w:sz w:val="20"/>
              </w:rPr>
              <w:t>2</w:t>
            </w:r>
          </w:p>
        </w:tc>
        <w:tc>
          <w:tcPr>
            <w:tcW w:w="1116"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2359F1CF" w14:textId="77777777" w:rsidR="002C2061" w:rsidRPr="00D7348F" w:rsidRDefault="002C2061" w:rsidP="00047FFE">
            <w:pPr>
              <w:keepLines/>
              <w:spacing w:line="252" w:lineRule="auto"/>
              <w:jc w:val="center"/>
              <w:rPr>
                <w:sz w:val="20"/>
              </w:rPr>
            </w:pPr>
            <w:r>
              <w:rPr>
                <w:sz w:val="20"/>
              </w:rPr>
              <w:t>2%</w:t>
            </w:r>
          </w:p>
        </w:tc>
      </w:tr>
      <w:tr w:rsidR="002C2061" w:rsidRPr="00653209" w14:paraId="31AA4313" w14:textId="77777777" w:rsidTr="00047FFE">
        <w:trPr>
          <w:trHeight w:val="317"/>
          <w:jc w:val="center"/>
        </w:trPr>
        <w:tc>
          <w:tcPr>
            <w:tcW w:w="2769"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729B44B6" w14:textId="77777777" w:rsidR="002C2061" w:rsidRDefault="002C2061" w:rsidP="00047FFE">
            <w:pPr>
              <w:keepLines/>
              <w:spacing w:line="252" w:lineRule="auto"/>
              <w:rPr>
                <w:sz w:val="20"/>
              </w:rPr>
            </w:pPr>
            <w:r>
              <w:rPr>
                <w:sz w:val="20"/>
              </w:rPr>
              <w:t>Duct Sealing</w:t>
            </w:r>
          </w:p>
        </w:tc>
        <w:tc>
          <w:tcPr>
            <w:tcW w:w="1115"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49A7E484" w14:textId="77777777" w:rsidR="002C2061" w:rsidRPr="00D7348F" w:rsidRDefault="002C2061" w:rsidP="00047FFE">
            <w:pPr>
              <w:keepLines/>
              <w:spacing w:line="256" w:lineRule="auto"/>
              <w:jc w:val="center"/>
              <w:rPr>
                <w:sz w:val="20"/>
              </w:rPr>
            </w:pPr>
            <w:r>
              <w:rPr>
                <w:sz w:val="20"/>
              </w:rPr>
              <w:t>2</w:t>
            </w:r>
          </w:p>
        </w:tc>
        <w:tc>
          <w:tcPr>
            <w:tcW w:w="1116"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48F67318" w14:textId="77777777" w:rsidR="002C2061" w:rsidRPr="00D7348F" w:rsidRDefault="002C2061" w:rsidP="00047FFE">
            <w:pPr>
              <w:keepLines/>
              <w:spacing w:line="252" w:lineRule="auto"/>
              <w:jc w:val="center"/>
              <w:rPr>
                <w:sz w:val="20"/>
              </w:rPr>
            </w:pPr>
            <w:r>
              <w:rPr>
                <w:sz w:val="20"/>
              </w:rPr>
              <w:t>2%</w:t>
            </w:r>
          </w:p>
        </w:tc>
      </w:tr>
      <w:tr w:rsidR="002C2061" w:rsidRPr="00653209" w14:paraId="54A0AD61" w14:textId="77777777" w:rsidTr="00047FFE">
        <w:trPr>
          <w:trHeight w:val="317"/>
          <w:jc w:val="center"/>
        </w:trPr>
        <w:tc>
          <w:tcPr>
            <w:tcW w:w="2769"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6BDC0432" w14:textId="77777777" w:rsidR="002C2061" w:rsidRDefault="002C2061" w:rsidP="00047FFE">
            <w:pPr>
              <w:keepLines/>
              <w:spacing w:line="252" w:lineRule="auto"/>
              <w:rPr>
                <w:sz w:val="20"/>
              </w:rPr>
            </w:pPr>
            <w:r>
              <w:rPr>
                <w:sz w:val="20"/>
              </w:rPr>
              <w:t>Lighting</w:t>
            </w:r>
          </w:p>
        </w:tc>
        <w:tc>
          <w:tcPr>
            <w:tcW w:w="1115"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7299D943" w14:textId="77777777" w:rsidR="002C2061" w:rsidRPr="00D7348F" w:rsidRDefault="002C2061" w:rsidP="00047FFE">
            <w:pPr>
              <w:keepLines/>
              <w:spacing w:line="256" w:lineRule="auto"/>
              <w:jc w:val="center"/>
              <w:rPr>
                <w:sz w:val="20"/>
              </w:rPr>
            </w:pPr>
            <w:r>
              <w:rPr>
                <w:sz w:val="20"/>
              </w:rPr>
              <w:t>2</w:t>
            </w:r>
          </w:p>
        </w:tc>
        <w:tc>
          <w:tcPr>
            <w:tcW w:w="1116"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1330DD26" w14:textId="77777777" w:rsidR="002C2061" w:rsidRPr="00D7348F" w:rsidRDefault="002C2061" w:rsidP="00047FFE">
            <w:pPr>
              <w:keepLines/>
              <w:spacing w:line="252" w:lineRule="auto"/>
              <w:jc w:val="center"/>
              <w:rPr>
                <w:sz w:val="20"/>
              </w:rPr>
            </w:pPr>
            <w:r>
              <w:rPr>
                <w:sz w:val="20"/>
              </w:rPr>
              <w:t>2%</w:t>
            </w:r>
          </w:p>
        </w:tc>
      </w:tr>
      <w:tr w:rsidR="002C2061" w:rsidRPr="00653209" w14:paraId="3B17770D" w14:textId="77777777" w:rsidTr="00047FFE">
        <w:trPr>
          <w:trHeight w:val="317"/>
          <w:jc w:val="center"/>
        </w:trPr>
        <w:tc>
          <w:tcPr>
            <w:tcW w:w="2769"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33285362" w14:textId="77777777" w:rsidR="002C2061" w:rsidRDefault="002C2061" w:rsidP="00047FFE">
            <w:pPr>
              <w:keepLines/>
              <w:spacing w:line="252" w:lineRule="auto"/>
              <w:rPr>
                <w:sz w:val="20"/>
              </w:rPr>
            </w:pPr>
            <w:r>
              <w:rPr>
                <w:sz w:val="20"/>
              </w:rPr>
              <w:t>Appliances</w:t>
            </w:r>
          </w:p>
        </w:tc>
        <w:tc>
          <w:tcPr>
            <w:tcW w:w="1115"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2D1394B8" w14:textId="77777777" w:rsidR="002C2061" w:rsidRPr="00D7348F" w:rsidRDefault="002C2061" w:rsidP="00047FFE">
            <w:pPr>
              <w:keepLines/>
              <w:spacing w:line="256" w:lineRule="auto"/>
              <w:jc w:val="center"/>
              <w:rPr>
                <w:sz w:val="20"/>
              </w:rPr>
            </w:pPr>
            <w:r>
              <w:rPr>
                <w:sz w:val="20"/>
              </w:rPr>
              <w:t>2</w:t>
            </w:r>
          </w:p>
        </w:tc>
        <w:tc>
          <w:tcPr>
            <w:tcW w:w="1116"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633D2092" w14:textId="77777777" w:rsidR="002C2061" w:rsidRPr="00D7348F" w:rsidRDefault="002C2061" w:rsidP="00047FFE">
            <w:pPr>
              <w:keepLines/>
              <w:spacing w:line="252" w:lineRule="auto"/>
              <w:jc w:val="center"/>
              <w:rPr>
                <w:sz w:val="20"/>
              </w:rPr>
            </w:pPr>
            <w:r>
              <w:rPr>
                <w:sz w:val="20"/>
              </w:rPr>
              <w:t>2%</w:t>
            </w:r>
          </w:p>
        </w:tc>
      </w:tr>
      <w:tr w:rsidR="002C2061" w:rsidRPr="00653209" w14:paraId="64D25A21" w14:textId="77777777" w:rsidTr="00047FFE">
        <w:trPr>
          <w:trHeight w:val="317"/>
          <w:jc w:val="center"/>
        </w:trPr>
        <w:tc>
          <w:tcPr>
            <w:tcW w:w="2769"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0E3F0AC9" w14:textId="77777777" w:rsidR="002C2061" w:rsidRDefault="002C2061" w:rsidP="00047FFE">
            <w:pPr>
              <w:keepLines/>
              <w:spacing w:line="252" w:lineRule="auto"/>
              <w:rPr>
                <w:sz w:val="20"/>
              </w:rPr>
            </w:pPr>
            <w:r>
              <w:rPr>
                <w:sz w:val="20"/>
              </w:rPr>
              <w:t>Attic Insulation</w:t>
            </w:r>
          </w:p>
        </w:tc>
        <w:tc>
          <w:tcPr>
            <w:tcW w:w="1115"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238D8B6D" w14:textId="77777777" w:rsidR="002C2061" w:rsidRPr="00D7348F" w:rsidRDefault="002C2061" w:rsidP="00047FFE">
            <w:pPr>
              <w:keepLines/>
              <w:spacing w:line="256" w:lineRule="auto"/>
              <w:jc w:val="center"/>
              <w:rPr>
                <w:sz w:val="20"/>
              </w:rPr>
            </w:pPr>
            <w:r>
              <w:rPr>
                <w:sz w:val="20"/>
              </w:rPr>
              <w:t>1</w:t>
            </w:r>
          </w:p>
        </w:tc>
        <w:tc>
          <w:tcPr>
            <w:tcW w:w="1116"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082A963D" w14:textId="77777777" w:rsidR="002C2061" w:rsidRPr="00D7348F" w:rsidRDefault="002C2061" w:rsidP="00047FFE">
            <w:pPr>
              <w:keepLines/>
              <w:spacing w:line="252" w:lineRule="auto"/>
              <w:jc w:val="center"/>
              <w:rPr>
                <w:sz w:val="20"/>
              </w:rPr>
            </w:pPr>
            <w:r>
              <w:rPr>
                <w:sz w:val="20"/>
              </w:rPr>
              <w:t>1%</w:t>
            </w:r>
          </w:p>
        </w:tc>
      </w:tr>
      <w:tr w:rsidR="002C2061" w:rsidRPr="00653209" w14:paraId="6C1627C8" w14:textId="77777777" w:rsidTr="00047FFE">
        <w:trPr>
          <w:trHeight w:val="317"/>
          <w:jc w:val="center"/>
        </w:trPr>
        <w:tc>
          <w:tcPr>
            <w:tcW w:w="2769"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74D89820" w14:textId="77777777" w:rsidR="002C2061" w:rsidRDefault="002C2061" w:rsidP="00047FFE">
            <w:pPr>
              <w:keepLines/>
              <w:spacing w:line="252" w:lineRule="auto"/>
              <w:rPr>
                <w:sz w:val="20"/>
              </w:rPr>
            </w:pPr>
            <w:r>
              <w:rPr>
                <w:sz w:val="20"/>
              </w:rPr>
              <w:t>Cooling System</w:t>
            </w:r>
          </w:p>
        </w:tc>
        <w:tc>
          <w:tcPr>
            <w:tcW w:w="1115"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3450F24C" w14:textId="77777777" w:rsidR="002C2061" w:rsidRPr="00D7348F" w:rsidRDefault="002C2061" w:rsidP="00047FFE">
            <w:pPr>
              <w:keepLines/>
              <w:spacing w:line="256" w:lineRule="auto"/>
              <w:jc w:val="center"/>
              <w:rPr>
                <w:sz w:val="20"/>
              </w:rPr>
            </w:pPr>
            <w:r>
              <w:rPr>
                <w:sz w:val="20"/>
              </w:rPr>
              <w:t>1</w:t>
            </w:r>
          </w:p>
        </w:tc>
        <w:tc>
          <w:tcPr>
            <w:tcW w:w="1116"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206C0C07" w14:textId="77777777" w:rsidR="002C2061" w:rsidRPr="00D7348F" w:rsidRDefault="002C2061" w:rsidP="00047FFE">
            <w:pPr>
              <w:keepLines/>
              <w:spacing w:line="252" w:lineRule="auto"/>
              <w:jc w:val="center"/>
              <w:rPr>
                <w:sz w:val="20"/>
              </w:rPr>
            </w:pPr>
            <w:r>
              <w:rPr>
                <w:sz w:val="20"/>
              </w:rPr>
              <w:t>1%</w:t>
            </w:r>
          </w:p>
        </w:tc>
      </w:tr>
      <w:tr w:rsidR="002C2061" w:rsidRPr="00653209" w14:paraId="3DB1B09A" w14:textId="77777777" w:rsidTr="00047FFE">
        <w:trPr>
          <w:trHeight w:val="317"/>
          <w:jc w:val="center"/>
        </w:trPr>
        <w:tc>
          <w:tcPr>
            <w:tcW w:w="2769"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29010930" w14:textId="77777777" w:rsidR="002C2061" w:rsidRDefault="002C2061" w:rsidP="00047FFE">
            <w:pPr>
              <w:keepLines/>
              <w:spacing w:line="252" w:lineRule="auto"/>
              <w:rPr>
                <w:sz w:val="20"/>
              </w:rPr>
            </w:pPr>
            <w:r>
              <w:rPr>
                <w:sz w:val="20"/>
              </w:rPr>
              <w:t>Ventilation</w:t>
            </w:r>
          </w:p>
        </w:tc>
        <w:tc>
          <w:tcPr>
            <w:tcW w:w="1115"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27CA2EB6" w14:textId="77777777" w:rsidR="002C2061" w:rsidRPr="00D7348F" w:rsidRDefault="002C2061" w:rsidP="00047FFE">
            <w:pPr>
              <w:keepLines/>
              <w:spacing w:line="256" w:lineRule="auto"/>
              <w:jc w:val="center"/>
              <w:rPr>
                <w:sz w:val="20"/>
              </w:rPr>
            </w:pPr>
            <w:r>
              <w:rPr>
                <w:sz w:val="20"/>
              </w:rPr>
              <w:t>1</w:t>
            </w:r>
          </w:p>
        </w:tc>
        <w:tc>
          <w:tcPr>
            <w:tcW w:w="1116"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126EBF68" w14:textId="77777777" w:rsidR="002C2061" w:rsidRPr="00D7348F" w:rsidRDefault="002C2061" w:rsidP="00047FFE">
            <w:pPr>
              <w:keepLines/>
              <w:spacing w:line="252" w:lineRule="auto"/>
              <w:jc w:val="center"/>
              <w:rPr>
                <w:sz w:val="20"/>
              </w:rPr>
            </w:pPr>
            <w:r>
              <w:rPr>
                <w:sz w:val="20"/>
              </w:rPr>
              <w:t>1%</w:t>
            </w:r>
          </w:p>
        </w:tc>
      </w:tr>
      <w:tr w:rsidR="002C2061" w:rsidRPr="00653209" w14:paraId="546149FB" w14:textId="77777777" w:rsidTr="00047FFE">
        <w:trPr>
          <w:trHeight w:val="317"/>
          <w:jc w:val="center"/>
        </w:trPr>
        <w:tc>
          <w:tcPr>
            <w:tcW w:w="2769"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64D0EA25" w14:textId="77777777" w:rsidR="002C2061" w:rsidRDefault="002C2061" w:rsidP="00047FFE">
            <w:pPr>
              <w:keepLines/>
              <w:spacing w:line="252" w:lineRule="auto"/>
              <w:rPr>
                <w:sz w:val="20"/>
              </w:rPr>
            </w:pPr>
            <w:r>
              <w:rPr>
                <w:sz w:val="20"/>
              </w:rPr>
              <w:t>Other</w:t>
            </w:r>
          </w:p>
        </w:tc>
        <w:tc>
          <w:tcPr>
            <w:tcW w:w="1115"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3DB3845A" w14:textId="77777777" w:rsidR="002C2061" w:rsidRPr="00D7348F" w:rsidRDefault="002C2061" w:rsidP="00047FFE">
            <w:pPr>
              <w:keepLines/>
              <w:spacing w:line="256" w:lineRule="auto"/>
              <w:jc w:val="center"/>
              <w:rPr>
                <w:sz w:val="20"/>
              </w:rPr>
            </w:pPr>
            <w:r>
              <w:rPr>
                <w:sz w:val="20"/>
              </w:rPr>
              <w:t>1</w:t>
            </w:r>
          </w:p>
        </w:tc>
        <w:tc>
          <w:tcPr>
            <w:tcW w:w="1116"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2AE954A7" w14:textId="77777777" w:rsidR="002C2061" w:rsidRPr="00D7348F" w:rsidRDefault="002C2061" w:rsidP="00047FFE">
            <w:pPr>
              <w:keepLines/>
              <w:spacing w:line="252" w:lineRule="auto"/>
              <w:jc w:val="center"/>
              <w:rPr>
                <w:sz w:val="20"/>
              </w:rPr>
            </w:pPr>
            <w:r>
              <w:rPr>
                <w:sz w:val="20"/>
              </w:rPr>
              <w:t>1%</w:t>
            </w:r>
          </w:p>
        </w:tc>
      </w:tr>
      <w:tr w:rsidR="002C2061" w:rsidRPr="00653209" w14:paraId="0A1DDA36" w14:textId="77777777" w:rsidTr="00047FFE">
        <w:trPr>
          <w:trHeight w:val="317"/>
          <w:jc w:val="center"/>
        </w:trPr>
        <w:tc>
          <w:tcPr>
            <w:tcW w:w="2769"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33600EAE" w14:textId="77777777" w:rsidR="002C2061" w:rsidRDefault="002C2061" w:rsidP="00047FFE">
            <w:pPr>
              <w:keepLines/>
              <w:spacing w:line="252" w:lineRule="auto"/>
              <w:rPr>
                <w:sz w:val="20"/>
              </w:rPr>
            </w:pPr>
            <w:r>
              <w:rPr>
                <w:sz w:val="20"/>
              </w:rPr>
              <w:t>Refused</w:t>
            </w:r>
          </w:p>
        </w:tc>
        <w:tc>
          <w:tcPr>
            <w:tcW w:w="1115"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072003A7" w14:textId="77777777" w:rsidR="002C2061" w:rsidRPr="00D7348F" w:rsidRDefault="002C2061" w:rsidP="00047FFE">
            <w:pPr>
              <w:keepLines/>
              <w:spacing w:line="256" w:lineRule="auto"/>
              <w:jc w:val="center"/>
              <w:rPr>
                <w:sz w:val="20"/>
              </w:rPr>
            </w:pPr>
            <w:r>
              <w:rPr>
                <w:sz w:val="20"/>
              </w:rPr>
              <w:t>1</w:t>
            </w:r>
          </w:p>
        </w:tc>
        <w:tc>
          <w:tcPr>
            <w:tcW w:w="1116"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7238DA5B" w14:textId="77777777" w:rsidR="002C2061" w:rsidRPr="00D7348F" w:rsidRDefault="002C2061" w:rsidP="00047FFE">
            <w:pPr>
              <w:keepLines/>
              <w:spacing w:line="252" w:lineRule="auto"/>
              <w:jc w:val="center"/>
              <w:rPr>
                <w:sz w:val="20"/>
              </w:rPr>
            </w:pPr>
            <w:r>
              <w:rPr>
                <w:sz w:val="20"/>
              </w:rPr>
              <w:t>1%</w:t>
            </w:r>
          </w:p>
        </w:tc>
      </w:tr>
      <w:tr w:rsidR="002C2061" w:rsidRPr="00653209" w14:paraId="2E2135F4" w14:textId="77777777" w:rsidTr="00047FFE">
        <w:trPr>
          <w:trHeight w:val="317"/>
          <w:jc w:val="center"/>
        </w:trPr>
        <w:tc>
          <w:tcPr>
            <w:tcW w:w="2769" w:type="pct"/>
            <w:tcBorders>
              <w:top w:val="sing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3648F48D" w14:textId="77777777" w:rsidR="002C2061" w:rsidRDefault="002C2061" w:rsidP="00047FFE">
            <w:pPr>
              <w:keepLines/>
              <w:spacing w:line="252" w:lineRule="auto"/>
              <w:rPr>
                <w:sz w:val="20"/>
              </w:rPr>
            </w:pPr>
            <w:r>
              <w:rPr>
                <w:sz w:val="20"/>
              </w:rPr>
              <w:t>None</w:t>
            </w:r>
          </w:p>
        </w:tc>
        <w:tc>
          <w:tcPr>
            <w:tcW w:w="1115" w:type="pct"/>
            <w:tcBorders>
              <w:top w:val="single" w:sz="4" w:space="0" w:color="auto"/>
              <w:left w:val="nil"/>
              <w:bottom w:val="double" w:sz="4" w:space="0" w:color="auto"/>
              <w:right w:val="single" w:sz="4" w:space="0" w:color="auto"/>
            </w:tcBorders>
            <w:tcMar>
              <w:top w:w="0" w:type="dxa"/>
              <w:left w:w="108" w:type="dxa"/>
              <w:bottom w:w="0" w:type="dxa"/>
              <w:right w:w="108" w:type="dxa"/>
            </w:tcMar>
            <w:vAlign w:val="center"/>
          </w:tcPr>
          <w:p w14:paraId="27DAA223" w14:textId="77777777" w:rsidR="002C2061" w:rsidRDefault="002C2061" w:rsidP="00047FFE">
            <w:pPr>
              <w:keepLines/>
              <w:spacing w:line="256" w:lineRule="auto"/>
              <w:jc w:val="center"/>
              <w:rPr>
                <w:sz w:val="20"/>
              </w:rPr>
            </w:pPr>
            <w:r>
              <w:rPr>
                <w:sz w:val="20"/>
              </w:rPr>
              <w:t>73</w:t>
            </w:r>
          </w:p>
        </w:tc>
        <w:tc>
          <w:tcPr>
            <w:tcW w:w="1116" w:type="pct"/>
            <w:tcBorders>
              <w:top w:val="sing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098AD530" w14:textId="77777777" w:rsidR="002C2061" w:rsidRDefault="002C2061" w:rsidP="00047FFE">
            <w:pPr>
              <w:keepLines/>
              <w:spacing w:line="252" w:lineRule="auto"/>
              <w:jc w:val="center"/>
              <w:rPr>
                <w:sz w:val="20"/>
              </w:rPr>
            </w:pPr>
            <w:r>
              <w:rPr>
                <w:sz w:val="20"/>
              </w:rPr>
              <w:t>80%</w:t>
            </w:r>
          </w:p>
        </w:tc>
      </w:tr>
    </w:tbl>
    <w:p w14:paraId="4B1FAF3A" w14:textId="77777777" w:rsidR="002C2061" w:rsidRPr="00C77E27" w:rsidRDefault="002C2061" w:rsidP="00C77E27">
      <w:pPr>
        <w:pStyle w:val="Caption"/>
        <w:keepLines/>
        <w:spacing w:before="0" w:after="0"/>
        <w:ind w:left="2074"/>
        <w:rPr>
          <w:b/>
          <w:bCs/>
          <w:i w:val="0"/>
          <w:iCs/>
          <w:sz w:val="18"/>
          <w:szCs w:val="18"/>
        </w:rPr>
      </w:pPr>
      <w:r w:rsidRPr="00C77E27">
        <w:rPr>
          <w:i w:val="0"/>
          <w:iCs/>
          <w:sz w:val="18"/>
          <w:szCs w:val="18"/>
        </w:rPr>
        <w:t>Note: Respondents could select more than one response.</w:t>
      </w:r>
    </w:p>
    <w:p w14:paraId="199218E4" w14:textId="77777777" w:rsidR="002C2061" w:rsidRPr="00BC5DB3" w:rsidRDefault="002C2061" w:rsidP="002C2061">
      <w:pPr>
        <w:ind w:left="2070" w:right="2070"/>
        <w:rPr>
          <w:sz w:val="18"/>
          <w:szCs w:val="18"/>
        </w:rPr>
      </w:pPr>
      <w:r>
        <w:rPr>
          <w:sz w:val="18"/>
          <w:szCs w:val="18"/>
          <w:vertAlign w:val="superscript"/>
        </w:rPr>
        <w:t xml:space="preserve">1 </w:t>
      </w:r>
      <w:r>
        <w:rPr>
          <w:sz w:val="18"/>
          <w:szCs w:val="18"/>
        </w:rPr>
        <w:t xml:space="preserve">Only respondents who indicated that they have made improvements without rebates since </w:t>
      </w:r>
      <w:proofErr w:type="spellStart"/>
      <w:r>
        <w:rPr>
          <w:sz w:val="18"/>
          <w:szCs w:val="18"/>
        </w:rPr>
        <w:t>HPwES</w:t>
      </w:r>
      <w:proofErr w:type="spellEnd"/>
      <w:r>
        <w:rPr>
          <w:sz w:val="18"/>
          <w:szCs w:val="18"/>
        </w:rPr>
        <w:t xml:space="preserve"> were asked this question.</w:t>
      </w:r>
    </w:p>
    <w:p w14:paraId="14D1ADFC" w14:textId="77777777" w:rsidR="002C2061" w:rsidRPr="00CC0511" w:rsidRDefault="002C2061" w:rsidP="002C2061">
      <w:pPr>
        <w:pStyle w:val="Paragraph"/>
        <w:keepNext/>
        <w:ind w:left="0"/>
        <w:jc w:val="center"/>
        <w:rPr>
          <w:b/>
          <w:bCs/>
        </w:rPr>
      </w:pPr>
      <w:r w:rsidRPr="00CC0511">
        <w:rPr>
          <w:b/>
          <w:bCs/>
        </w:rPr>
        <w:lastRenderedPageBreak/>
        <w:t>Table</w:t>
      </w:r>
      <w:r>
        <w:rPr>
          <w:b/>
          <w:bCs/>
        </w:rPr>
        <w:t xml:space="preserve"> C-36</w:t>
      </w:r>
    </w:p>
    <w:p w14:paraId="4B0C5724" w14:textId="77777777" w:rsidR="002C2061" w:rsidRDefault="002C2061" w:rsidP="002C2061">
      <w:pPr>
        <w:keepNext/>
        <w:tabs>
          <w:tab w:val="left" w:pos="1080"/>
        </w:tabs>
        <w:jc w:val="center"/>
        <w:rPr>
          <w:b/>
          <w:bCs/>
        </w:rPr>
      </w:pPr>
      <w:proofErr w:type="spellStart"/>
      <w:r>
        <w:rPr>
          <w:b/>
          <w:bCs/>
        </w:rPr>
        <w:t>HPwES</w:t>
      </w:r>
      <w:proofErr w:type="spellEnd"/>
      <w:r>
        <w:rPr>
          <w:b/>
          <w:bCs/>
        </w:rPr>
        <w:t xml:space="preserve"> Importance for Non-</w:t>
      </w:r>
      <w:proofErr w:type="spellStart"/>
      <w:r>
        <w:rPr>
          <w:b/>
          <w:bCs/>
        </w:rPr>
        <w:t>HPwES</w:t>
      </w:r>
      <w:proofErr w:type="spellEnd"/>
      <w:r>
        <w:rPr>
          <w:b/>
          <w:bCs/>
        </w:rPr>
        <w:t xml:space="preserve"> Measures</w:t>
      </w:r>
    </w:p>
    <w:p w14:paraId="3377DB91" w14:textId="77777777" w:rsidR="002C2061" w:rsidRPr="00105F5A" w:rsidRDefault="002C2061" w:rsidP="002C2061">
      <w:pPr>
        <w:keepNext/>
        <w:tabs>
          <w:tab w:val="left" w:pos="1080"/>
        </w:tabs>
        <w:jc w:val="center"/>
        <w:rPr>
          <w:b/>
          <w:bCs/>
        </w:rPr>
      </w:pPr>
    </w:p>
    <w:tbl>
      <w:tblPr>
        <w:tblW w:w="72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215"/>
        <w:gridCol w:w="1992"/>
        <w:gridCol w:w="19"/>
        <w:gridCol w:w="1974"/>
      </w:tblGrid>
      <w:tr w:rsidR="000F04A6" w:rsidRPr="0074599E" w14:paraId="08DD0782" w14:textId="77777777" w:rsidTr="00C77E27">
        <w:trPr>
          <w:trHeight w:val="317"/>
          <w:jc w:val="center"/>
        </w:trPr>
        <w:tc>
          <w:tcPr>
            <w:tcW w:w="5580" w:type="dxa"/>
            <w:gridSpan w:val="4"/>
            <w:tcBorders>
              <w:top w:val="double" w:sz="4" w:space="0" w:color="auto"/>
              <w:bottom w:val="double" w:sz="4" w:space="0" w:color="auto"/>
            </w:tcBorders>
            <w:shd w:val="clear" w:color="auto" w:fill="auto"/>
            <w:vAlign w:val="center"/>
          </w:tcPr>
          <w:p w14:paraId="182F1B33" w14:textId="77777777" w:rsidR="00C77E27" w:rsidRDefault="002C2061" w:rsidP="000462F0">
            <w:pPr>
              <w:keepNext/>
              <w:pBdr>
                <w:top w:val="nil"/>
                <w:left w:val="nil"/>
                <w:bottom w:val="nil"/>
                <w:right w:val="nil"/>
                <w:between w:val="nil"/>
              </w:pBdr>
              <w:tabs>
                <w:tab w:val="left" w:pos="1080"/>
              </w:tabs>
              <w:jc w:val="center"/>
              <w:rPr>
                <w:b/>
                <w:bCs/>
                <w:sz w:val="20"/>
              </w:rPr>
            </w:pPr>
            <w:r w:rsidRPr="000462F0">
              <w:rPr>
                <w:b/>
                <w:bCs/>
                <w:sz w:val="20"/>
              </w:rPr>
              <w:t xml:space="preserve">On a scale from 1 to 5, with 1 meaning “not at all important” and 5 </w:t>
            </w:r>
          </w:p>
          <w:p w14:paraId="62333EFA" w14:textId="77777777" w:rsidR="00C77E27" w:rsidRDefault="002C2061" w:rsidP="000462F0">
            <w:pPr>
              <w:keepNext/>
              <w:pBdr>
                <w:top w:val="nil"/>
                <w:left w:val="nil"/>
                <w:bottom w:val="nil"/>
                <w:right w:val="nil"/>
                <w:between w:val="nil"/>
              </w:pBdr>
              <w:tabs>
                <w:tab w:val="left" w:pos="1080"/>
              </w:tabs>
              <w:jc w:val="center"/>
              <w:rPr>
                <w:b/>
                <w:bCs/>
                <w:sz w:val="20"/>
              </w:rPr>
            </w:pPr>
            <w:r w:rsidRPr="000462F0">
              <w:rPr>
                <w:b/>
                <w:bCs/>
                <w:sz w:val="20"/>
              </w:rPr>
              <w:t xml:space="preserve">meaning “extremely important”, please rate how important your </w:t>
            </w:r>
          </w:p>
          <w:p w14:paraId="6303F9A6" w14:textId="77777777" w:rsidR="00C77E27" w:rsidRDefault="002C2061" w:rsidP="000462F0">
            <w:pPr>
              <w:keepNext/>
              <w:pBdr>
                <w:top w:val="nil"/>
                <w:left w:val="nil"/>
                <w:bottom w:val="nil"/>
                <w:right w:val="nil"/>
                <w:between w:val="nil"/>
              </w:pBdr>
              <w:tabs>
                <w:tab w:val="left" w:pos="1080"/>
              </w:tabs>
              <w:jc w:val="center"/>
              <w:rPr>
                <w:b/>
                <w:bCs/>
                <w:sz w:val="20"/>
              </w:rPr>
            </w:pPr>
            <w:r w:rsidRPr="000462F0">
              <w:rPr>
                <w:b/>
                <w:bCs/>
                <w:sz w:val="20"/>
              </w:rPr>
              <w:t xml:space="preserve">experience participating in the Home Performance with Energy </w:t>
            </w:r>
          </w:p>
          <w:p w14:paraId="2A8D46AC" w14:textId="77777777" w:rsidR="002C2061" w:rsidRPr="000462F0" w:rsidRDefault="002C2061" w:rsidP="000462F0">
            <w:pPr>
              <w:keepNext/>
              <w:pBdr>
                <w:top w:val="nil"/>
                <w:left w:val="nil"/>
                <w:bottom w:val="nil"/>
                <w:right w:val="nil"/>
                <w:between w:val="nil"/>
              </w:pBdr>
              <w:tabs>
                <w:tab w:val="left" w:pos="1080"/>
              </w:tabs>
              <w:jc w:val="center"/>
              <w:rPr>
                <w:b/>
                <w:bCs/>
                <w:sz w:val="20"/>
              </w:rPr>
            </w:pPr>
            <w:r w:rsidRPr="000462F0">
              <w:rPr>
                <w:b/>
                <w:bCs/>
                <w:sz w:val="20"/>
              </w:rPr>
              <w:t>Star program was in your decision to install the non-</w:t>
            </w:r>
            <w:proofErr w:type="spellStart"/>
            <w:r w:rsidRPr="000462F0">
              <w:rPr>
                <w:b/>
                <w:bCs/>
                <w:sz w:val="20"/>
              </w:rPr>
              <w:t>HPwES</w:t>
            </w:r>
            <w:proofErr w:type="spellEnd"/>
            <w:r w:rsidRPr="000462F0">
              <w:rPr>
                <w:b/>
                <w:bCs/>
                <w:sz w:val="20"/>
              </w:rPr>
              <w:t xml:space="preserve"> measure?</w:t>
            </w:r>
          </w:p>
        </w:tc>
      </w:tr>
      <w:tr w:rsidR="000F04A6" w:rsidRPr="00653209" w14:paraId="2E43D6E2" w14:textId="77777777" w:rsidTr="001C5683">
        <w:trPr>
          <w:trHeight w:val="317"/>
          <w:jc w:val="center"/>
        </w:trPr>
        <w:tc>
          <w:tcPr>
            <w:tcW w:w="2491" w:type="dxa"/>
            <w:tcBorders>
              <w:top w:val="double" w:sz="4" w:space="0" w:color="auto"/>
              <w:right w:val="double" w:sz="4" w:space="0" w:color="auto"/>
            </w:tcBorders>
            <w:shd w:val="clear" w:color="auto" w:fill="auto"/>
            <w:vAlign w:val="center"/>
          </w:tcPr>
          <w:p w14:paraId="2275C398" w14:textId="77777777" w:rsidR="002C2061" w:rsidRPr="000462F0" w:rsidRDefault="002C2061" w:rsidP="000462F0">
            <w:pPr>
              <w:keepNext/>
              <w:tabs>
                <w:tab w:val="left" w:pos="1080"/>
              </w:tabs>
              <w:rPr>
                <w:b/>
                <w:bCs/>
                <w:sz w:val="20"/>
              </w:rPr>
            </w:pPr>
            <w:r w:rsidRPr="000462F0">
              <w:rPr>
                <w:b/>
                <w:bCs/>
                <w:sz w:val="20"/>
              </w:rPr>
              <w:t xml:space="preserve">Level of Importance  </w:t>
            </w:r>
          </w:p>
        </w:tc>
        <w:tc>
          <w:tcPr>
            <w:tcW w:w="1544" w:type="dxa"/>
            <w:tcBorders>
              <w:top w:val="double" w:sz="4" w:space="0" w:color="auto"/>
              <w:left w:val="double" w:sz="4" w:space="0" w:color="auto"/>
              <w:right w:val="single" w:sz="4" w:space="0" w:color="auto"/>
            </w:tcBorders>
            <w:shd w:val="clear" w:color="auto" w:fill="auto"/>
            <w:vAlign w:val="center"/>
          </w:tcPr>
          <w:p w14:paraId="1ADD6EFE" w14:textId="77777777" w:rsidR="002C2061" w:rsidRPr="000462F0" w:rsidRDefault="002C2061" w:rsidP="000462F0">
            <w:pPr>
              <w:keepNext/>
              <w:tabs>
                <w:tab w:val="left" w:pos="1080"/>
              </w:tabs>
              <w:jc w:val="center"/>
              <w:rPr>
                <w:b/>
                <w:bCs/>
                <w:sz w:val="20"/>
              </w:rPr>
            </w:pPr>
            <w:r w:rsidRPr="000462F0">
              <w:rPr>
                <w:b/>
                <w:bCs/>
                <w:sz w:val="20"/>
              </w:rPr>
              <w:t>#</w:t>
            </w:r>
          </w:p>
        </w:tc>
        <w:tc>
          <w:tcPr>
            <w:tcW w:w="1545" w:type="dxa"/>
            <w:gridSpan w:val="2"/>
            <w:tcBorders>
              <w:top w:val="double" w:sz="4" w:space="0" w:color="auto"/>
              <w:left w:val="single" w:sz="4" w:space="0" w:color="auto"/>
              <w:right w:val="double" w:sz="4" w:space="0" w:color="auto"/>
            </w:tcBorders>
            <w:shd w:val="clear" w:color="auto" w:fill="auto"/>
            <w:vAlign w:val="center"/>
          </w:tcPr>
          <w:p w14:paraId="3BF7D8C5" w14:textId="77777777" w:rsidR="002C2061" w:rsidRPr="000462F0" w:rsidRDefault="002C2061" w:rsidP="000462F0">
            <w:pPr>
              <w:keepNext/>
              <w:tabs>
                <w:tab w:val="left" w:pos="1080"/>
              </w:tabs>
              <w:jc w:val="center"/>
              <w:rPr>
                <w:b/>
                <w:bCs/>
                <w:sz w:val="20"/>
              </w:rPr>
            </w:pPr>
            <w:r w:rsidRPr="000462F0">
              <w:rPr>
                <w:b/>
                <w:bCs/>
                <w:sz w:val="20"/>
              </w:rPr>
              <w:t>%</w:t>
            </w:r>
          </w:p>
        </w:tc>
      </w:tr>
      <w:tr w:rsidR="000F04A6" w:rsidRPr="00682ED3" w14:paraId="116B7F5D" w14:textId="77777777" w:rsidTr="00C77E27">
        <w:trPr>
          <w:trHeight w:val="317"/>
          <w:jc w:val="center"/>
        </w:trPr>
        <w:tc>
          <w:tcPr>
            <w:tcW w:w="2491" w:type="dxa"/>
            <w:tcBorders>
              <w:top w:val="double" w:sz="4" w:space="0" w:color="auto"/>
              <w:bottom w:val="double" w:sz="4" w:space="0" w:color="auto"/>
              <w:right w:val="double" w:sz="4" w:space="0" w:color="auto"/>
            </w:tcBorders>
            <w:shd w:val="clear" w:color="auto" w:fill="auto"/>
            <w:vAlign w:val="center"/>
          </w:tcPr>
          <w:p w14:paraId="7B97635B" w14:textId="77777777" w:rsidR="002C2061" w:rsidRPr="000462F0" w:rsidRDefault="002C2061" w:rsidP="000462F0">
            <w:pPr>
              <w:keepNext/>
              <w:keepLines/>
              <w:tabs>
                <w:tab w:val="left" w:pos="1080"/>
              </w:tabs>
              <w:rPr>
                <w:b/>
                <w:bCs/>
                <w:sz w:val="20"/>
                <w:vertAlign w:val="superscript"/>
              </w:rPr>
            </w:pPr>
            <w:r w:rsidRPr="000462F0">
              <w:rPr>
                <w:b/>
                <w:bCs/>
                <w:sz w:val="20"/>
              </w:rPr>
              <w:t>Total</w:t>
            </w:r>
            <w:r w:rsidRPr="000462F0">
              <w:rPr>
                <w:sz w:val="20"/>
                <w:vertAlign w:val="superscript"/>
              </w:rPr>
              <w:t>1</w:t>
            </w:r>
          </w:p>
        </w:tc>
        <w:tc>
          <w:tcPr>
            <w:tcW w:w="3089" w:type="dxa"/>
            <w:gridSpan w:val="3"/>
            <w:tcBorders>
              <w:top w:val="double" w:sz="4" w:space="0" w:color="auto"/>
              <w:left w:val="double" w:sz="4" w:space="0" w:color="auto"/>
              <w:bottom w:val="double" w:sz="4" w:space="0" w:color="auto"/>
              <w:right w:val="double" w:sz="4" w:space="0" w:color="auto"/>
            </w:tcBorders>
            <w:shd w:val="clear" w:color="auto" w:fill="auto"/>
            <w:vAlign w:val="center"/>
          </w:tcPr>
          <w:p w14:paraId="79CB904B" w14:textId="77777777" w:rsidR="002C2061" w:rsidRPr="000462F0" w:rsidRDefault="002C2061" w:rsidP="000462F0">
            <w:pPr>
              <w:keepNext/>
              <w:keepLines/>
              <w:tabs>
                <w:tab w:val="left" w:pos="1080"/>
              </w:tabs>
              <w:jc w:val="center"/>
              <w:rPr>
                <w:b/>
                <w:bCs/>
                <w:sz w:val="20"/>
              </w:rPr>
            </w:pPr>
            <w:r w:rsidRPr="000462F0">
              <w:rPr>
                <w:b/>
                <w:bCs/>
                <w:sz w:val="20"/>
              </w:rPr>
              <w:t>20</w:t>
            </w:r>
          </w:p>
        </w:tc>
      </w:tr>
      <w:tr w:rsidR="000F04A6" w:rsidRPr="007E5901" w14:paraId="741A356A" w14:textId="77777777" w:rsidTr="00C77E27">
        <w:trPr>
          <w:trHeight w:val="317"/>
          <w:jc w:val="center"/>
        </w:trPr>
        <w:tc>
          <w:tcPr>
            <w:tcW w:w="2491" w:type="dxa"/>
            <w:tcBorders>
              <w:top w:val="double" w:sz="4" w:space="0" w:color="auto"/>
              <w:bottom w:val="single" w:sz="4" w:space="0" w:color="auto"/>
              <w:right w:val="double" w:sz="4" w:space="0" w:color="auto"/>
            </w:tcBorders>
            <w:shd w:val="clear" w:color="auto" w:fill="auto"/>
            <w:vAlign w:val="center"/>
          </w:tcPr>
          <w:p w14:paraId="6401DED6" w14:textId="77777777" w:rsidR="002C2061" w:rsidRPr="000462F0" w:rsidRDefault="002C2061" w:rsidP="000462F0">
            <w:pPr>
              <w:keepNext/>
              <w:tabs>
                <w:tab w:val="left" w:pos="1080"/>
              </w:tabs>
              <w:rPr>
                <w:sz w:val="20"/>
              </w:rPr>
            </w:pPr>
            <w:r w:rsidRPr="000462F0">
              <w:rPr>
                <w:sz w:val="20"/>
              </w:rPr>
              <w:t>Extremely Important (5)</w:t>
            </w:r>
          </w:p>
        </w:tc>
        <w:tc>
          <w:tcPr>
            <w:tcW w:w="1559" w:type="dxa"/>
            <w:gridSpan w:val="2"/>
            <w:tcBorders>
              <w:top w:val="double" w:sz="4" w:space="0" w:color="auto"/>
              <w:left w:val="double" w:sz="4" w:space="0" w:color="auto"/>
              <w:right w:val="single" w:sz="4" w:space="0" w:color="auto"/>
            </w:tcBorders>
            <w:shd w:val="clear" w:color="auto" w:fill="auto"/>
            <w:vAlign w:val="center"/>
          </w:tcPr>
          <w:p w14:paraId="36CE9F98" w14:textId="77777777" w:rsidR="002C2061" w:rsidRPr="000462F0" w:rsidRDefault="002C2061" w:rsidP="000462F0">
            <w:pPr>
              <w:keepNext/>
              <w:tabs>
                <w:tab w:val="left" w:pos="1080"/>
              </w:tabs>
              <w:jc w:val="center"/>
              <w:rPr>
                <w:sz w:val="20"/>
              </w:rPr>
            </w:pPr>
            <w:r w:rsidRPr="000462F0">
              <w:rPr>
                <w:sz w:val="20"/>
              </w:rPr>
              <w:t>5</w:t>
            </w:r>
          </w:p>
        </w:tc>
        <w:tc>
          <w:tcPr>
            <w:tcW w:w="1530" w:type="dxa"/>
            <w:tcBorders>
              <w:top w:val="double" w:sz="4" w:space="0" w:color="auto"/>
              <w:left w:val="single" w:sz="4" w:space="0" w:color="auto"/>
              <w:right w:val="double" w:sz="4" w:space="0" w:color="auto"/>
            </w:tcBorders>
            <w:shd w:val="clear" w:color="auto" w:fill="auto"/>
            <w:vAlign w:val="center"/>
          </w:tcPr>
          <w:p w14:paraId="2FCD5A9E" w14:textId="77777777" w:rsidR="002C2061" w:rsidRPr="000462F0" w:rsidRDefault="002C2061" w:rsidP="000462F0">
            <w:pPr>
              <w:keepNext/>
              <w:tabs>
                <w:tab w:val="left" w:pos="1080"/>
              </w:tabs>
              <w:jc w:val="center"/>
              <w:rPr>
                <w:sz w:val="20"/>
              </w:rPr>
            </w:pPr>
            <w:r w:rsidRPr="000462F0">
              <w:rPr>
                <w:sz w:val="20"/>
              </w:rPr>
              <w:t>21%</w:t>
            </w:r>
          </w:p>
        </w:tc>
      </w:tr>
      <w:tr w:rsidR="000F04A6" w:rsidRPr="007E5901" w14:paraId="11201693" w14:textId="77777777" w:rsidTr="00C77E27">
        <w:trPr>
          <w:trHeight w:val="317"/>
          <w:jc w:val="center"/>
        </w:trPr>
        <w:tc>
          <w:tcPr>
            <w:tcW w:w="2491" w:type="dxa"/>
            <w:tcBorders>
              <w:top w:val="single" w:sz="4" w:space="0" w:color="auto"/>
              <w:bottom w:val="single" w:sz="4" w:space="0" w:color="auto"/>
              <w:right w:val="double" w:sz="4" w:space="0" w:color="auto"/>
            </w:tcBorders>
            <w:shd w:val="clear" w:color="auto" w:fill="auto"/>
            <w:vAlign w:val="center"/>
          </w:tcPr>
          <w:p w14:paraId="2C80116E" w14:textId="77777777" w:rsidR="002C2061" w:rsidRPr="000462F0" w:rsidRDefault="002C2061" w:rsidP="000462F0">
            <w:pPr>
              <w:keepNext/>
              <w:tabs>
                <w:tab w:val="left" w:pos="1080"/>
              </w:tabs>
              <w:rPr>
                <w:sz w:val="20"/>
              </w:rPr>
            </w:pPr>
            <w:r w:rsidRPr="000462F0">
              <w:rPr>
                <w:sz w:val="20"/>
              </w:rPr>
              <w:t>Very Important (4)</w:t>
            </w:r>
          </w:p>
        </w:tc>
        <w:tc>
          <w:tcPr>
            <w:tcW w:w="1559" w:type="dxa"/>
            <w:gridSpan w:val="2"/>
            <w:tcBorders>
              <w:left w:val="double" w:sz="4" w:space="0" w:color="auto"/>
              <w:right w:val="single" w:sz="4" w:space="0" w:color="auto"/>
            </w:tcBorders>
            <w:shd w:val="clear" w:color="auto" w:fill="auto"/>
            <w:vAlign w:val="center"/>
          </w:tcPr>
          <w:p w14:paraId="48296E6B" w14:textId="77777777" w:rsidR="002C2061" w:rsidRPr="000462F0" w:rsidRDefault="002C2061" w:rsidP="000462F0">
            <w:pPr>
              <w:keepNext/>
              <w:tabs>
                <w:tab w:val="left" w:pos="1080"/>
              </w:tabs>
              <w:jc w:val="center"/>
              <w:rPr>
                <w:sz w:val="20"/>
              </w:rPr>
            </w:pPr>
            <w:r w:rsidRPr="000462F0">
              <w:rPr>
                <w:sz w:val="20"/>
              </w:rPr>
              <w:t>6</w:t>
            </w:r>
          </w:p>
        </w:tc>
        <w:tc>
          <w:tcPr>
            <w:tcW w:w="1530" w:type="dxa"/>
            <w:tcBorders>
              <w:left w:val="single" w:sz="4" w:space="0" w:color="auto"/>
              <w:right w:val="double" w:sz="4" w:space="0" w:color="auto"/>
            </w:tcBorders>
            <w:shd w:val="clear" w:color="auto" w:fill="auto"/>
            <w:vAlign w:val="center"/>
          </w:tcPr>
          <w:p w14:paraId="787DE751" w14:textId="77777777" w:rsidR="002C2061" w:rsidRPr="000462F0" w:rsidRDefault="002C2061" w:rsidP="000462F0">
            <w:pPr>
              <w:keepNext/>
              <w:tabs>
                <w:tab w:val="left" w:pos="1080"/>
              </w:tabs>
              <w:jc w:val="center"/>
              <w:rPr>
                <w:sz w:val="20"/>
              </w:rPr>
            </w:pPr>
            <w:r w:rsidRPr="000462F0">
              <w:rPr>
                <w:sz w:val="20"/>
              </w:rPr>
              <w:t>31%</w:t>
            </w:r>
          </w:p>
        </w:tc>
      </w:tr>
      <w:tr w:rsidR="000F04A6" w:rsidRPr="007E5901" w14:paraId="7FE88474" w14:textId="77777777" w:rsidTr="00C77E27">
        <w:trPr>
          <w:trHeight w:val="317"/>
          <w:jc w:val="center"/>
        </w:trPr>
        <w:tc>
          <w:tcPr>
            <w:tcW w:w="2491" w:type="dxa"/>
            <w:tcBorders>
              <w:top w:val="single" w:sz="4" w:space="0" w:color="auto"/>
              <w:bottom w:val="single" w:sz="4" w:space="0" w:color="auto"/>
              <w:right w:val="double" w:sz="4" w:space="0" w:color="auto"/>
            </w:tcBorders>
            <w:shd w:val="clear" w:color="auto" w:fill="auto"/>
            <w:vAlign w:val="center"/>
          </w:tcPr>
          <w:p w14:paraId="170EBA88" w14:textId="77777777" w:rsidR="002C2061" w:rsidRPr="000462F0" w:rsidRDefault="002C2061" w:rsidP="000462F0">
            <w:pPr>
              <w:keepNext/>
              <w:tabs>
                <w:tab w:val="left" w:pos="1080"/>
              </w:tabs>
              <w:rPr>
                <w:sz w:val="20"/>
              </w:rPr>
            </w:pPr>
            <w:r w:rsidRPr="000462F0">
              <w:rPr>
                <w:sz w:val="20"/>
              </w:rPr>
              <w:t>Moderately Important (3)</w:t>
            </w:r>
          </w:p>
        </w:tc>
        <w:tc>
          <w:tcPr>
            <w:tcW w:w="1559" w:type="dxa"/>
            <w:gridSpan w:val="2"/>
            <w:tcBorders>
              <w:left w:val="double" w:sz="4" w:space="0" w:color="auto"/>
              <w:right w:val="single" w:sz="4" w:space="0" w:color="auto"/>
            </w:tcBorders>
            <w:shd w:val="clear" w:color="auto" w:fill="auto"/>
            <w:vAlign w:val="center"/>
          </w:tcPr>
          <w:p w14:paraId="2B169E91" w14:textId="77777777" w:rsidR="002C2061" w:rsidRPr="000462F0" w:rsidRDefault="002C2061" w:rsidP="000462F0">
            <w:pPr>
              <w:keepNext/>
              <w:tabs>
                <w:tab w:val="left" w:pos="1080"/>
              </w:tabs>
              <w:jc w:val="center"/>
              <w:rPr>
                <w:sz w:val="20"/>
              </w:rPr>
            </w:pPr>
            <w:r w:rsidRPr="000462F0">
              <w:rPr>
                <w:sz w:val="20"/>
              </w:rPr>
              <w:t>3</w:t>
            </w:r>
          </w:p>
        </w:tc>
        <w:tc>
          <w:tcPr>
            <w:tcW w:w="1530" w:type="dxa"/>
            <w:tcBorders>
              <w:left w:val="single" w:sz="4" w:space="0" w:color="auto"/>
              <w:right w:val="double" w:sz="4" w:space="0" w:color="auto"/>
            </w:tcBorders>
            <w:shd w:val="clear" w:color="auto" w:fill="auto"/>
            <w:vAlign w:val="center"/>
          </w:tcPr>
          <w:p w14:paraId="1DCDEC22" w14:textId="77777777" w:rsidR="002C2061" w:rsidRPr="000462F0" w:rsidRDefault="002C2061" w:rsidP="000462F0">
            <w:pPr>
              <w:keepNext/>
              <w:tabs>
                <w:tab w:val="left" w:pos="1080"/>
              </w:tabs>
              <w:jc w:val="center"/>
              <w:rPr>
                <w:sz w:val="20"/>
              </w:rPr>
            </w:pPr>
            <w:r w:rsidRPr="000462F0">
              <w:rPr>
                <w:sz w:val="20"/>
              </w:rPr>
              <w:t>12%</w:t>
            </w:r>
          </w:p>
        </w:tc>
      </w:tr>
      <w:tr w:rsidR="000F04A6" w:rsidRPr="007E5901" w14:paraId="24520D10" w14:textId="77777777" w:rsidTr="00C77E27">
        <w:trPr>
          <w:trHeight w:val="317"/>
          <w:jc w:val="center"/>
        </w:trPr>
        <w:tc>
          <w:tcPr>
            <w:tcW w:w="2491" w:type="dxa"/>
            <w:tcBorders>
              <w:top w:val="single" w:sz="4" w:space="0" w:color="auto"/>
              <w:bottom w:val="single" w:sz="4" w:space="0" w:color="auto"/>
              <w:right w:val="double" w:sz="4" w:space="0" w:color="auto"/>
            </w:tcBorders>
            <w:shd w:val="clear" w:color="auto" w:fill="auto"/>
            <w:vAlign w:val="center"/>
          </w:tcPr>
          <w:p w14:paraId="162E4783" w14:textId="77777777" w:rsidR="002C2061" w:rsidRPr="000462F0" w:rsidRDefault="002C2061" w:rsidP="000462F0">
            <w:pPr>
              <w:keepNext/>
              <w:tabs>
                <w:tab w:val="left" w:pos="1080"/>
              </w:tabs>
              <w:rPr>
                <w:sz w:val="20"/>
              </w:rPr>
            </w:pPr>
            <w:r w:rsidRPr="000462F0">
              <w:rPr>
                <w:sz w:val="20"/>
              </w:rPr>
              <w:t>Slightly Important (2)</w:t>
            </w:r>
          </w:p>
        </w:tc>
        <w:tc>
          <w:tcPr>
            <w:tcW w:w="1559" w:type="dxa"/>
            <w:gridSpan w:val="2"/>
            <w:tcBorders>
              <w:left w:val="double" w:sz="4" w:space="0" w:color="auto"/>
              <w:right w:val="single" w:sz="4" w:space="0" w:color="auto"/>
            </w:tcBorders>
            <w:shd w:val="clear" w:color="auto" w:fill="auto"/>
            <w:vAlign w:val="center"/>
          </w:tcPr>
          <w:p w14:paraId="087A1953" w14:textId="77777777" w:rsidR="002C2061" w:rsidRPr="000462F0" w:rsidRDefault="002C2061" w:rsidP="000462F0">
            <w:pPr>
              <w:keepNext/>
              <w:tabs>
                <w:tab w:val="left" w:pos="1080"/>
              </w:tabs>
              <w:jc w:val="center"/>
              <w:rPr>
                <w:sz w:val="20"/>
              </w:rPr>
            </w:pPr>
            <w:r w:rsidRPr="000462F0">
              <w:rPr>
                <w:sz w:val="20"/>
              </w:rPr>
              <w:t>0</w:t>
            </w:r>
          </w:p>
        </w:tc>
        <w:tc>
          <w:tcPr>
            <w:tcW w:w="1530" w:type="dxa"/>
            <w:tcBorders>
              <w:left w:val="single" w:sz="4" w:space="0" w:color="auto"/>
              <w:right w:val="double" w:sz="4" w:space="0" w:color="auto"/>
            </w:tcBorders>
            <w:shd w:val="clear" w:color="auto" w:fill="auto"/>
            <w:vAlign w:val="center"/>
          </w:tcPr>
          <w:p w14:paraId="4F2A497D" w14:textId="77777777" w:rsidR="002C2061" w:rsidRPr="000462F0" w:rsidRDefault="002C2061" w:rsidP="000462F0">
            <w:pPr>
              <w:keepNext/>
              <w:tabs>
                <w:tab w:val="left" w:pos="1080"/>
              </w:tabs>
              <w:jc w:val="center"/>
              <w:rPr>
                <w:sz w:val="20"/>
              </w:rPr>
            </w:pPr>
            <w:r w:rsidRPr="000462F0">
              <w:rPr>
                <w:sz w:val="20"/>
              </w:rPr>
              <w:t>0%</w:t>
            </w:r>
          </w:p>
        </w:tc>
      </w:tr>
      <w:tr w:rsidR="000F04A6" w:rsidRPr="007E5901" w14:paraId="295A4BF4" w14:textId="77777777" w:rsidTr="00C77E27">
        <w:trPr>
          <w:trHeight w:val="317"/>
          <w:jc w:val="center"/>
        </w:trPr>
        <w:tc>
          <w:tcPr>
            <w:tcW w:w="2491" w:type="dxa"/>
            <w:tcBorders>
              <w:top w:val="single" w:sz="4" w:space="0" w:color="auto"/>
              <w:bottom w:val="single" w:sz="4" w:space="0" w:color="auto"/>
              <w:right w:val="double" w:sz="4" w:space="0" w:color="auto"/>
            </w:tcBorders>
            <w:shd w:val="clear" w:color="auto" w:fill="auto"/>
            <w:vAlign w:val="center"/>
          </w:tcPr>
          <w:p w14:paraId="7ACBF1AE" w14:textId="77777777" w:rsidR="002C2061" w:rsidRPr="000462F0" w:rsidRDefault="002C2061" w:rsidP="000462F0">
            <w:pPr>
              <w:keepNext/>
              <w:tabs>
                <w:tab w:val="left" w:pos="1080"/>
              </w:tabs>
              <w:rPr>
                <w:sz w:val="20"/>
              </w:rPr>
            </w:pPr>
            <w:r w:rsidRPr="000462F0">
              <w:rPr>
                <w:sz w:val="20"/>
              </w:rPr>
              <w:t>Not At All Important (1)</w:t>
            </w:r>
          </w:p>
        </w:tc>
        <w:tc>
          <w:tcPr>
            <w:tcW w:w="1559" w:type="dxa"/>
            <w:gridSpan w:val="2"/>
            <w:tcBorders>
              <w:left w:val="double" w:sz="4" w:space="0" w:color="auto"/>
              <w:right w:val="single" w:sz="4" w:space="0" w:color="auto"/>
            </w:tcBorders>
            <w:shd w:val="clear" w:color="auto" w:fill="auto"/>
            <w:vAlign w:val="center"/>
          </w:tcPr>
          <w:p w14:paraId="7D039C5D" w14:textId="77777777" w:rsidR="002C2061" w:rsidRPr="000462F0" w:rsidRDefault="002C2061" w:rsidP="000462F0">
            <w:pPr>
              <w:keepNext/>
              <w:tabs>
                <w:tab w:val="left" w:pos="1080"/>
              </w:tabs>
              <w:jc w:val="center"/>
              <w:rPr>
                <w:sz w:val="20"/>
              </w:rPr>
            </w:pPr>
            <w:r w:rsidRPr="000462F0">
              <w:rPr>
                <w:sz w:val="20"/>
              </w:rPr>
              <w:t>11</w:t>
            </w:r>
          </w:p>
        </w:tc>
        <w:tc>
          <w:tcPr>
            <w:tcW w:w="1530" w:type="dxa"/>
            <w:tcBorders>
              <w:left w:val="single" w:sz="4" w:space="0" w:color="auto"/>
              <w:right w:val="double" w:sz="4" w:space="0" w:color="auto"/>
            </w:tcBorders>
            <w:shd w:val="clear" w:color="auto" w:fill="auto"/>
            <w:vAlign w:val="center"/>
          </w:tcPr>
          <w:p w14:paraId="0E929B3E" w14:textId="77777777" w:rsidR="002C2061" w:rsidRPr="000462F0" w:rsidRDefault="002C2061" w:rsidP="000462F0">
            <w:pPr>
              <w:keepNext/>
              <w:tabs>
                <w:tab w:val="left" w:pos="1080"/>
              </w:tabs>
              <w:jc w:val="center"/>
              <w:rPr>
                <w:sz w:val="20"/>
              </w:rPr>
            </w:pPr>
            <w:r w:rsidRPr="000462F0">
              <w:rPr>
                <w:sz w:val="20"/>
              </w:rPr>
              <w:t>52%</w:t>
            </w:r>
          </w:p>
        </w:tc>
      </w:tr>
      <w:tr w:rsidR="000F04A6" w:rsidRPr="007E5901" w14:paraId="7B3C6487" w14:textId="77777777" w:rsidTr="00C77E27">
        <w:trPr>
          <w:trHeight w:val="317"/>
          <w:jc w:val="center"/>
        </w:trPr>
        <w:tc>
          <w:tcPr>
            <w:tcW w:w="2491" w:type="dxa"/>
            <w:tcBorders>
              <w:top w:val="single" w:sz="4" w:space="0" w:color="auto"/>
              <w:bottom w:val="single" w:sz="4" w:space="0" w:color="auto"/>
              <w:right w:val="double" w:sz="4" w:space="0" w:color="auto"/>
            </w:tcBorders>
            <w:shd w:val="clear" w:color="auto" w:fill="auto"/>
            <w:vAlign w:val="center"/>
          </w:tcPr>
          <w:p w14:paraId="08208C7C" w14:textId="77777777" w:rsidR="002C2061" w:rsidRPr="000462F0" w:rsidRDefault="002C2061" w:rsidP="000462F0">
            <w:pPr>
              <w:keepNext/>
              <w:tabs>
                <w:tab w:val="left" w:pos="1080"/>
              </w:tabs>
              <w:rPr>
                <w:sz w:val="20"/>
              </w:rPr>
            </w:pPr>
            <w:r w:rsidRPr="000462F0">
              <w:rPr>
                <w:sz w:val="20"/>
              </w:rPr>
              <w:t xml:space="preserve">Don’t Know  </w:t>
            </w:r>
          </w:p>
        </w:tc>
        <w:tc>
          <w:tcPr>
            <w:tcW w:w="1559" w:type="dxa"/>
            <w:gridSpan w:val="2"/>
            <w:tcBorders>
              <w:left w:val="double" w:sz="4" w:space="0" w:color="auto"/>
              <w:right w:val="single" w:sz="4" w:space="0" w:color="auto"/>
            </w:tcBorders>
            <w:shd w:val="clear" w:color="auto" w:fill="auto"/>
            <w:vAlign w:val="center"/>
          </w:tcPr>
          <w:p w14:paraId="63BA3767" w14:textId="77777777" w:rsidR="002C2061" w:rsidRPr="000462F0" w:rsidRDefault="002C2061" w:rsidP="000462F0">
            <w:pPr>
              <w:keepNext/>
              <w:tabs>
                <w:tab w:val="left" w:pos="1080"/>
              </w:tabs>
              <w:jc w:val="center"/>
              <w:rPr>
                <w:sz w:val="20"/>
              </w:rPr>
            </w:pPr>
            <w:r w:rsidRPr="000462F0">
              <w:rPr>
                <w:sz w:val="20"/>
              </w:rPr>
              <w:t>2</w:t>
            </w:r>
          </w:p>
        </w:tc>
        <w:tc>
          <w:tcPr>
            <w:tcW w:w="1530" w:type="dxa"/>
            <w:tcBorders>
              <w:left w:val="single" w:sz="4" w:space="0" w:color="auto"/>
              <w:right w:val="double" w:sz="4" w:space="0" w:color="auto"/>
            </w:tcBorders>
            <w:shd w:val="clear" w:color="auto" w:fill="auto"/>
            <w:vAlign w:val="center"/>
          </w:tcPr>
          <w:p w14:paraId="79EC59C2" w14:textId="77777777" w:rsidR="002C2061" w:rsidRPr="000462F0" w:rsidRDefault="002C2061" w:rsidP="000462F0">
            <w:pPr>
              <w:keepNext/>
              <w:tabs>
                <w:tab w:val="left" w:pos="1080"/>
              </w:tabs>
              <w:jc w:val="center"/>
              <w:rPr>
                <w:sz w:val="20"/>
              </w:rPr>
            </w:pPr>
            <w:r w:rsidRPr="000462F0">
              <w:rPr>
                <w:sz w:val="20"/>
              </w:rPr>
              <w:t>9%</w:t>
            </w:r>
          </w:p>
        </w:tc>
      </w:tr>
      <w:tr w:rsidR="000F04A6" w:rsidRPr="00682ED3" w14:paraId="6F89533E" w14:textId="77777777" w:rsidTr="00C77E27">
        <w:trPr>
          <w:trHeight w:val="317"/>
          <w:jc w:val="center"/>
        </w:trPr>
        <w:tc>
          <w:tcPr>
            <w:tcW w:w="2491" w:type="dxa"/>
            <w:tcBorders>
              <w:top w:val="double" w:sz="4" w:space="0" w:color="auto"/>
              <w:bottom w:val="double" w:sz="4" w:space="0" w:color="auto"/>
              <w:right w:val="double" w:sz="4" w:space="0" w:color="auto"/>
            </w:tcBorders>
            <w:shd w:val="clear" w:color="auto" w:fill="auto"/>
            <w:vAlign w:val="center"/>
          </w:tcPr>
          <w:p w14:paraId="56E99563" w14:textId="77777777" w:rsidR="002C2061" w:rsidRPr="000462F0" w:rsidRDefault="002C2061" w:rsidP="000462F0">
            <w:pPr>
              <w:keepNext/>
              <w:keepLines/>
              <w:tabs>
                <w:tab w:val="left" w:pos="1080"/>
              </w:tabs>
              <w:rPr>
                <w:b/>
                <w:bCs/>
                <w:sz w:val="20"/>
                <w:vertAlign w:val="superscript"/>
              </w:rPr>
            </w:pPr>
            <w:r w:rsidRPr="000462F0">
              <w:rPr>
                <w:b/>
                <w:bCs/>
                <w:sz w:val="20"/>
              </w:rPr>
              <w:t>Weighted Average</w:t>
            </w:r>
            <w:r w:rsidRPr="000462F0">
              <w:rPr>
                <w:sz w:val="20"/>
                <w:vertAlign w:val="superscript"/>
              </w:rPr>
              <w:t>2</w:t>
            </w:r>
          </w:p>
        </w:tc>
        <w:tc>
          <w:tcPr>
            <w:tcW w:w="3089" w:type="dxa"/>
            <w:gridSpan w:val="3"/>
            <w:tcBorders>
              <w:top w:val="double" w:sz="4" w:space="0" w:color="auto"/>
              <w:left w:val="double" w:sz="4" w:space="0" w:color="auto"/>
              <w:bottom w:val="double" w:sz="4" w:space="0" w:color="auto"/>
              <w:right w:val="double" w:sz="4" w:space="0" w:color="auto"/>
            </w:tcBorders>
            <w:shd w:val="clear" w:color="auto" w:fill="auto"/>
            <w:vAlign w:val="center"/>
          </w:tcPr>
          <w:p w14:paraId="5A14EB07" w14:textId="77777777" w:rsidR="002C2061" w:rsidRPr="000462F0" w:rsidRDefault="002C2061" w:rsidP="000462F0">
            <w:pPr>
              <w:keepNext/>
              <w:keepLines/>
              <w:tabs>
                <w:tab w:val="left" w:pos="1080"/>
              </w:tabs>
              <w:jc w:val="center"/>
              <w:rPr>
                <w:b/>
                <w:bCs/>
                <w:sz w:val="20"/>
              </w:rPr>
            </w:pPr>
            <w:r w:rsidRPr="000462F0">
              <w:rPr>
                <w:b/>
                <w:bCs/>
                <w:sz w:val="20"/>
              </w:rPr>
              <w:t>3.2</w:t>
            </w:r>
          </w:p>
        </w:tc>
      </w:tr>
    </w:tbl>
    <w:p w14:paraId="024B5A5A" w14:textId="77777777" w:rsidR="002C2061" w:rsidRPr="002C2061" w:rsidRDefault="002C2061" w:rsidP="00C77E27">
      <w:pPr>
        <w:pStyle w:val="Caption"/>
        <w:keepLines/>
        <w:spacing w:before="0" w:after="0"/>
        <w:ind w:left="1080" w:right="1080"/>
        <w:rPr>
          <w:b/>
          <w:bCs/>
          <w:i w:val="0"/>
          <w:iCs/>
          <w:sz w:val="18"/>
          <w:szCs w:val="18"/>
        </w:rPr>
      </w:pPr>
      <w:r w:rsidRPr="002C2061">
        <w:rPr>
          <w:i w:val="0"/>
          <w:iCs/>
          <w:sz w:val="18"/>
          <w:szCs w:val="18"/>
        </w:rPr>
        <w:t>Note: Respondents selected a response for each non-</w:t>
      </w:r>
      <w:proofErr w:type="spellStart"/>
      <w:r w:rsidRPr="002C2061">
        <w:rPr>
          <w:i w:val="0"/>
          <w:iCs/>
          <w:sz w:val="18"/>
          <w:szCs w:val="18"/>
        </w:rPr>
        <w:t>HPwES</w:t>
      </w:r>
      <w:proofErr w:type="spellEnd"/>
      <w:r w:rsidRPr="002C2061">
        <w:rPr>
          <w:i w:val="0"/>
          <w:iCs/>
          <w:sz w:val="18"/>
          <w:szCs w:val="18"/>
        </w:rPr>
        <w:t xml:space="preserve"> measure they reported implementing.</w:t>
      </w:r>
    </w:p>
    <w:p w14:paraId="1FD5E6AB" w14:textId="77777777" w:rsidR="002C2061" w:rsidRDefault="002C2061" w:rsidP="00C77E27">
      <w:pPr>
        <w:keepLines/>
        <w:ind w:left="1080" w:right="1080"/>
        <w:jc w:val="both"/>
        <w:rPr>
          <w:sz w:val="18"/>
          <w:szCs w:val="18"/>
        </w:rPr>
      </w:pPr>
      <w:r>
        <w:rPr>
          <w:sz w:val="18"/>
          <w:szCs w:val="18"/>
          <w:vertAlign w:val="superscript"/>
        </w:rPr>
        <w:t xml:space="preserve">1 </w:t>
      </w:r>
      <w:r>
        <w:rPr>
          <w:sz w:val="18"/>
          <w:szCs w:val="18"/>
        </w:rPr>
        <w:t>Only respondents who indicated implementing a non-</w:t>
      </w:r>
      <w:proofErr w:type="spellStart"/>
      <w:r>
        <w:rPr>
          <w:sz w:val="18"/>
          <w:szCs w:val="18"/>
        </w:rPr>
        <w:t>HPwES</w:t>
      </w:r>
      <w:proofErr w:type="spellEnd"/>
      <w:r>
        <w:rPr>
          <w:sz w:val="18"/>
          <w:szCs w:val="18"/>
        </w:rPr>
        <w:t xml:space="preserve"> measure were asked these questions.</w:t>
      </w:r>
    </w:p>
    <w:p w14:paraId="6BFEFBE6" w14:textId="77777777" w:rsidR="002C2061" w:rsidRDefault="002C2061" w:rsidP="00C77E27">
      <w:pPr>
        <w:keepLines/>
        <w:ind w:left="1080" w:right="1080"/>
        <w:jc w:val="both"/>
        <w:rPr>
          <w:sz w:val="18"/>
          <w:szCs w:val="18"/>
        </w:rPr>
      </w:pPr>
      <w:r>
        <w:rPr>
          <w:sz w:val="18"/>
          <w:szCs w:val="18"/>
          <w:vertAlign w:val="superscript"/>
        </w:rPr>
        <w:t>2</w:t>
      </w:r>
      <w:r>
        <w:rPr>
          <w:sz w:val="18"/>
          <w:szCs w:val="18"/>
        </w:rPr>
        <w:t xml:space="preserve"> Mean weighted by frequency of responses, excluding “Don’t Know,” “Refused,” and “Not Applicable.”</w:t>
      </w:r>
    </w:p>
    <w:p w14:paraId="301285DD" w14:textId="77777777" w:rsidR="002C2061" w:rsidRDefault="002C2061" w:rsidP="002C2061">
      <w:pPr>
        <w:pStyle w:val="Paragraph"/>
        <w:keepNext/>
        <w:ind w:left="0"/>
        <w:jc w:val="center"/>
        <w:rPr>
          <w:b/>
          <w:bCs/>
        </w:rPr>
      </w:pPr>
    </w:p>
    <w:p w14:paraId="51A64AEC" w14:textId="77777777" w:rsidR="002C2061" w:rsidRPr="00CC0511" w:rsidRDefault="002C2061" w:rsidP="002C2061">
      <w:pPr>
        <w:pStyle w:val="Paragraph"/>
        <w:keepNext/>
        <w:ind w:left="0"/>
        <w:jc w:val="center"/>
        <w:rPr>
          <w:b/>
          <w:bCs/>
        </w:rPr>
      </w:pPr>
      <w:r w:rsidRPr="00CC0511">
        <w:rPr>
          <w:b/>
          <w:bCs/>
        </w:rPr>
        <w:t>Table</w:t>
      </w:r>
      <w:r>
        <w:rPr>
          <w:b/>
          <w:bCs/>
        </w:rPr>
        <w:t xml:space="preserve"> C-37</w:t>
      </w:r>
    </w:p>
    <w:p w14:paraId="73951F31" w14:textId="77777777" w:rsidR="002C2061" w:rsidRDefault="002C2061" w:rsidP="002C2061">
      <w:pPr>
        <w:keepNext/>
        <w:tabs>
          <w:tab w:val="left" w:pos="1080"/>
        </w:tabs>
        <w:jc w:val="center"/>
        <w:rPr>
          <w:b/>
          <w:bCs/>
        </w:rPr>
      </w:pPr>
      <w:r>
        <w:rPr>
          <w:b/>
          <w:bCs/>
        </w:rPr>
        <w:t>Reason for Non-</w:t>
      </w:r>
      <w:proofErr w:type="spellStart"/>
      <w:r>
        <w:rPr>
          <w:b/>
          <w:bCs/>
        </w:rPr>
        <w:t>HPwES</w:t>
      </w:r>
      <w:proofErr w:type="spellEnd"/>
      <w:r>
        <w:rPr>
          <w:b/>
          <w:bCs/>
        </w:rPr>
        <w:t xml:space="preserve"> Measure</w:t>
      </w:r>
    </w:p>
    <w:p w14:paraId="3ADA8460" w14:textId="77777777" w:rsidR="002C2061" w:rsidRPr="00105F5A" w:rsidRDefault="002C2061" w:rsidP="002C2061">
      <w:pPr>
        <w:keepNext/>
        <w:tabs>
          <w:tab w:val="left" w:pos="1080"/>
        </w:tabs>
        <w:jc w:val="center"/>
        <w:rPr>
          <w:b/>
          <w:bCs/>
        </w:rPr>
      </w:pPr>
    </w:p>
    <w:tbl>
      <w:tblPr>
        <w:tblW w:w="558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955"/>
        <w:gridCol w:w="1080"/>
        <w:gridCol w:w="15"/>
        <w:gridCol w:w="1530"/>
      </w:tblGrid>
      <w:tr w:rsidR="000F04A6" w:rsidRPr="0074599E" w14:paraId="1D9DD747" w14:textId="77777777" w:rsidTr="000462F0">
        <w:trPr>
          <w:trHeight w:val="317"/>
          <w:jc w:val="center"/>
        </w:trPr>
        <w:tc>
          <w:tcPr>
            <w:tcW w:w="5580" w:type="dxa"/>
            <w:gridSpan w:val="4"/>
            <w:tcBorders>
              <w:top w:val="double" w:sz="4" w:space="0" w:color="auto"/>
              <w:bottom w:val="double" w:sz="4" w:space="0" w:color="auto"/>
            </w:tcBorders>
            <w:shd w:val="clear" w:color="auto" w:fill="auto"/>
            <w:vAlign w:val="center"/>
          </w:tcPr>
          <w:p w14:paraId="6C152E2A" w14:textId="77777777" w:rsidR="002C2061" w:rsidRPr="000462F0" w:rsidRDefault="002C2061" w:rsidP="000462F0">
            <w:pPr>
              <w:keepNext/>
              <w:pBdr>
                <w:top w:val="nil"/>
                <w:left w:val="nil"/>
                <w:bottom w:val="nil"/>
                <w:right w:val="nil"/>
                <w:between w:val="nil"/>
              </w:pBdr>
              <w:tabs>
                <w:tab w:val="left" w:pos="1080"/>
              </w:tabs>
              <w:jc w:val="center"/>
              <w:rPr>
                <w:b/>
                <w:bCs/>
                <w:sz w:val="20"/>
              </w:rPr>
            </w:pPr>
            <w:r w:rsidRPr="000462F0">
              <w:rPr>
                <w:b/>
                <w:bCs/>
                <w:sz w:val="20"/>
              </w:rPr>
              <w:t xml:space="preserve">Why did you not apply for and receive a </w:t>
            </w:r>
          </w:p>
          <w:p w14:paraId="0398F28E" w14:textId="77777777" w:rsidR="002C2061" w:rsidRPr="000462F0" w:rsidRDefault="002C2061" w:rsidP="000462F0">
            <w:pPr>
              <w:keepNext/>
              <w:pBdr>
                <w:top w:val="nil"/>
                <w:left w:val="nil"/>
                <w:bottom w:val="nil"/>
                <w:right w:val="nil"/>
                <w:between w:val="nil"/>
              </w:pBdr>
              <w:tabs>
                <w:tab w:val="left" w:pos="1080"/>
              </w:tabs>
              <w:jc w:val="center"/>
              <w:rPr>
                <w:b/>
                <w:bCs/>
                <w:sz w:val="20"/>
              </w:rPr>
            </w:pPr>
            <w:r w:rsidRPr="000462F0">
              <w:rPr>
                <w:b/>
                <w:bCs/>
                <w:sz w:val="20"/>
              </w:rPr>
              <w:t>rebate or financing for the non-</w:t>
            </w:r>
            <w:proofErr w:type="spellStart"/>
            <w:r w:rsidRPr="000462F0">
              <w:rPr>
                <w:b/>
                <w:bCs/>
                <w:sz w:val="20"/>
              </w:rPr>
              <w:t>HPwES</w:t>
            </w:r>
            <w:proofErr w:type="spellEnd"/>
            <w:r w:rsidRPr="000462F0">
              <w:rPr>
                <w:b/>
                <w:bCs/>
                <w:sz w:val="20"/>
              </w:rPr>
              <w:t xml:space="preserve"> measure?</w:t>
            </w:r>
          </w:p>
        </w:tc>
      </w:tr>
      <w:tr w:rsidR="000F04A6" w:rsidRPr="00653209" w14:paraId="3BCAF4DE" w14:textId="77777777" w:rsidTr="001C5683">
        <w:trPr>
          <w:trHeight w:val="317"/>
          <w:jc w:val="center"/>
        </w:trPr>
        <w:tc>
          <w:tcPr>
            <w:tcW w:w="2955" w:type="dxa"/>
            <w:tcBorders>
              <w:top w:val="double" w:sz="4" w:space="0" w:color="auto"/>
              <w:right w:val="double" w:sz="4" w:space="0" w:color="auto"/>
            </w:tcBorders>
            <w:shd w:val="clear" w:color="auto" w:fill="auto"/>
            <w:vAlign w:val="center"/>
          </w:tcPr>
          <w:p w14:paraId="4B588048" w14:textId="77777777" w:rsidR="002C2061" w:rsidRPr="000462F0" w:rsidRDefault="002C2061" w:rsidP="000462F0">
            <w:pPr>
              <w:keepNext/>
              <w:tabs>
                <w:tab w:val="left" w:pos="1080"/>
              </w:tabs>
              <w:rPr>
                <w:b/>
                <w:bCs/>
                <w:sz w:val="20"/>
              </w:rPr>
            </w:pPr>
            <w:r w:rsidRPr="000462F0">
              <w:rPr>
                <w:b/>
                <w:bCs/>
                <w:sz w:val="20"/>
              </w:rPr>
              <w:t>Reason</w:t>
            </w:r>
          </w:p>
        </w:tc>
        <w:tc>
          <w:tcPr>
            <w:tcW w:w="1080" w:type="dxa"/>
            <w:tcBorders>
              <w:top w:val="double" w:sz="4" w:space="0" w:color="auto"/>
              <w:left w:val="double" w:sz="4" w:space="0" w:color="auto"/>
              <w:right w:val="single" w:sz="4" w:space="0" w:color="auto"/>
            </w:tcBorders>
            <w:shd w:val="clear" w:color="auto" w:fill="auto"/>
            <w:vAlign w:val="center"/>
          </w:tcPr>
          <w:p w14:paraId="1D3E1A8F" w14:textId="77777777" w:rsidR="002C2061" w:rsidRPr="000462F0" w:rsidRDefault="002C2061" w:rsidP="000462F0">
            <w:pPr>
              <w:keepNext/>
              <w:tabs>
                <w:tab w:val="left" w:pos="1080"/>
              </w:tabs>
              <w:jc w:val="center"/>
              <w:rPr>
                <w:b/>
                <w:bCs/>
                <w:sz w:val="20"/>
              </w:rPr>
            </w:pPr>
            <w:r w:rsidRPr="000462F0">
              <w:rPr>
                <w:b/>
                <w:bCs/>
                <w:sz w:val="20"/>
              </w:rPr>
              <w:t>#</w:t>
            </w:r>
          </w:p>
        </w:tc>
        <w:tc>
          <w:tcPr>
            <w:tcW w:w="1545" w:type="dxa"/>
            <w:gridSpan w:val="2"/>
            <w:tcBorders>
              <w:top w:val="double" w:sz="4" w:space="0" w:color="auto"/>
              <w:left w:val="single" w:sz="4" w:space="0" w:color="auto"/>
              <w:right w:val="double" w:sz="4" w:space="0" w:color="auto"/>
            </w:tcBorders>
            <w:shd w:val="clear" w:color="auto" w:fill="auto"/>
            <w:vAlign w:val="center"/>
          </w:tcPr>
          <w:p w14:paraId="728D8F9A" w14:textId="77777777" w:rsidR="002C2061" w:rsidRPr="000462F0" w:rsidRDefault="002C2061" w:rsidP="000462F0">
            <w:pPr>
              <w:keepNext/>
              <w:tabs>
                <w:tab w:val="left" w:pos="1080"/>
              </w:tabs>
              <w:jc w:val="center"/>
              <w:rPr>
                <w:b/>
                <w:bCs/>
                <w:sz w:val="20"/>
              </w:rPr>
            </w:pPr>
            <w:r w:rsidRPr="000462F0">
              <w:rPr>
                <w:b/>
                <w:bCs/>
                <w:sz w:val="20"/>
              </w:rPr>
              <w:t>%</w:t>
            </w:r>
          </w:p>
        </w:tc>
      </w:tr>
      <w:tr w:rsidR="000F04A6" w:rsidRPr="00682ED3" w14:paraId="149607E9" w14:textId="77777777" w:rsidTr="000462F0">
        <w:trPr>
          <w:trHeight w:val="317"/>
          <w:jc w:val="center"/>
        </w:trPr>
        <w:tc>
          <w:tcPr>
            <w:tcW w:w="2955" w:type="dxa"/>
            <w:tcBorders>
              <w:top w:val="double" w:sz="4" w:space="0" w:color="auto"/>
              <w:bottom w:val="double" w:sz="4" w:space="0" w:color="auto"/>
              <w:right w:val="double" w:sz="4" w:space="0" w:color="auto"/>
            </w:tcBorders>
            <w:shd w:val="clear" w:color="auto" w:fill="auto"/>
            <w:vAlign w:val="center"/>
          </w:tcPr>
          <w:p w14:paraId="7420AE1B" w14:textId="77777777" w:rsidR="002C2061" w:rsidRPr="000462F0" w:rsidRDefault="002C2061" w:rsidP="000462F0">
            <w:pPr>
              <w:keepNext/>
              <w:keepLines/>
              <w:tabs>
                <w:tab w:val="left" w:pos="1080"/>
              </w:tabs>
              <w:rPr>
                <w:b/>
                <w:bCs/>
                <w:sz w:val="20"/>
                <w:vertAlign w:val="superscript"/>
              </w:rPr>
            </w:pPr>
            <w:r w:rsidRPr="000462F0">
              <w:rPr>
                <w:b/>
                <w:bCs/>
                <w:sz w:val="20"/>
              </w:rPr>
              <w:t>Total</w:t>
            </w:r>
            <w:r w:rsidRPr="000462F0">
              <w:rPr>
                <w:sz w:val="20"/>
                <w:vertAlign w:val="superscript"/>
              </w:rPr>
              <w:t>1</w:t>
            </w:r>
          </w:p>
        </w:tc>
        <w:tc>
          <w:tcPr>
            <w:tcW w:w="2625" w:type="dxa"/>
            <w:gridSpan w:val="3"/>
            <w:tcBorders>
              <w:top w:val="double" w:sz="4" w:space="0" w:color="auto"/>
              <w:left w:val="double" w:sz="4" w:space="0" w:color="auto"/>
              <w:bottom w:val="double" w:sz="4" w:space="0" w:color="auto"/>
              <w:right w:val="double" w:sz="4" w:space="0" w:color="auto"/>
            </w:tcBorders>
            <w:shd w:val="clear" w:color="auto" w:fill="auto"/>
            <w:vAlign w:val="center"/>
          </w:tcPr>
          <w:p w14:paraId="24C42A43" w14:textId="77777777" w:rsidR="002C2061" w:rsidRPr="000462F0" w:rsidRDefault="002C2061" w:rsidP="000462F0">
            <w:pPr>
              <w:keepNext/>
              <w:keepLines/>
              <w:tabs>
                <w:tab w:val="left" w:pos="1080"/>
              </w:tabs>
              <w:jc w:val="center"/>
              <w:rPr>
                <w:b/>
                <w:bCs/>
                <w:sz w:val="20"/>
              </w:rPr>
            </w:pPr>
            <w:r w:rsidRPr="000462F0">
              <w:rPr>
                <w:b/>
                <w:bCs/>
                <w:sz w:val="20"/>
              </w:rPr>
              <w:t>20</w:t>
            </w:r>
          </w:p>
        </w:tc>
      </w:tr>
      <w:tr w:rsidR="000F04A6" w:rsidRPr="007E5901" w14:paraId="0F321B2E" w14:textId="77777777" w:rsidTr="000462F0">
        <w:trPr>
          <w:trHeight w:val="317"/>
          <w:jc w:val="center"/>
        </w:trPr>
        <w:tc>
          <w:tcPr>
            <w:tcW w:w="2955" w:type="dxa"/>
            <w:tcBorders>
              <w:top w:val="double" w:sz="4" w:space="0" w:color="auto"/>
              <w:bottom w:val="single" w:sz="4" w:space="0" w:color="auto"/>
              <w:right w:val="double" w:sz="4" w:space="0" w:color="auto"/>
            </w:tcBorders>
            <w:shd w:val="clear" w:color="auto" w:fill="auto"/>
            <w:vAlign w:val="center"/>
          </w:tcPr>
          <w:p w14:paraId="5ABA38A1" w14:textId="77777777" w:rsidR="002C2061" w:rsidRPr="000462F0" w:rsidRDefault="002C2061" w:rsidP="000462F0">
            <w:pPr>
              <w:keepNext/>
              <w:tabs>
                <w:tab w:val="left" w:pos="1080"/>
              </w:tabs>
              <w:rPr>
                <w:sz w:val="20"/>
              </w:rPr>
            </w:pPr>
            <w:r w:rsidRPr="000462F0">
              <w:rPr>
                <w:sz w:val="20"/>
              </w:rPr>
              <w:t>Unaware if Financing Available</w:t>
            </w:r>
          </w:p>
        </w:tc>
        <w:tc>
          <w:tcPr>
            <w:tcW w:w="1095" w:type="dxa"/>
            <w:gridSpan w:val="2"/>
            <w:tcBorders>
              <w:top w:val="double" w:sz="4" w:space="0" w:color="auto"/>
              <w:left w:val="double" w:sz="4" w:space="0" w:color="auto"/>
              <w:right w:val="single" w:sz="4" w:space="0" w:color="auto"/>
            </w:tcBorders>
            <w:shd w:val="clear" w:color="auto" w:fill="auto"/>
            <w:vAlign w:val="center"/>
          </w:tcPr>
          <w:p w14:paraId="351B612A" w14:textId="77777777" w:rsidR="002C2061" w:rsidRPr="000462F0" w:rsidRDefault="002C2061" w:rsidP="000462F0">
            <w:pPr>
              <w:keepNext/>
              <w:tabs>
                <w:tab w:val="left" w:pos="1080"/>
              </w:tabs>
              <w:jc w:val="center"/>
              <w:rPr>
                <w:sz w:val="20"/>
              </w:rPr>
            </w:pPr>
            <w:r w:rsidRPr="000462F0">
              <w:rPr>
                <w:sz w:val="20"/>
              </w:rPr>
              <w:t>16</w:t>
            </w:r>
          </w:p>
        </w:tc>
        <w:tc>
          <w:tcPr>
            <w:tcW w:w="1530" w:type="dxa"/>
            <w:tcBorders>
              <w:top w:val="double" w:sz="4" w:space="0" w:color="auto"/>
              <w:left w:val="single" w:sz="4" w:space="0" w:color="auto"/>
              <w:right w:val="double" w:sz="4" w:space="0" w:color="auto"/>
            </w:tcBorders>
            <w:shd w:val="clear" w:color="auto" w:fill="auto"/>
            <w:vAlign w:val="center"/>
          </w:tcPr>
          <w:p w14:paraId="766B5894" w14:textId="77777777" w:rsidR="002C2061" w:rsidRPr="000462F0" w:rsidRDefault="002C2061" w:rsidP="000462F0">
            <w:pPr>
              <w:keepNext/>
              <w:tabs>
                <w:tab w:val="left" w:pos="1080"/>
              </w:tabs>
              <w:jc w:val="center"/>
              <w:rPr>
                <w:sz w:val="20"/>
              </w:rPr>
            </w:pPr>
            <w:r w:rsidRPr="000462F0">
              <w:rPr>
                <w:sz w:val="20"/>
              </w:rPr>
              <w:t>75%</w:t>
            </w:r>
          </w:p>
        </w:tc>
      </w:tr>
      <w:tr w:rsidR="000F04A6" w:rsidRPr="007E5901" w14:paraId="795F414E" w14:textId="77777777" w:rsidTr="000462F0">
        <w:trPr>
          <w:trHeight w:val="317"/>
          <w:jc w:val="center"/>
        </w:trPr>
        <w:tc>
          <w:tcPr>
            <w:tcW w:w="2955" w:type="dxa"/>
            <w:tcBorders>
              <w:top w:val="single" w:sz="4" w:space="0" w:color="auto"/>
              <w:bottom w:val="single" w:sz="4" w:space="0" w:color="auto"/>
              <w:right w:val="double" w:sz="4" w:space="0" w:color="auto"/>
            </w:tcBorders>
            <w:shd w:val="clear" w:color="auto" w:fill="auto"/>
            <w:vAlign w:val="center"/>
          </w:tcPr>
          <w:p w14:paraId="10497F77" w14:textId="77777777" w:rsidR="002C2061" w:rsidRPr="000462F0" w:rsidRDefault="002C2061" w:rsidP="000462F0">
            <w:pPr>
              <w:keepNext/>
              <w:tabs>
                <w:tab w:val="left" w:pos="1080"/>
              </w:tabs>
              <w:rPr>
                <w:sz w:val="20"/>
              </w:rPr>
            </w:pPr>
            <w:r w:rsidRPr="000462F0">
              <w:rPr>
                <w:sz w:val="20"/>
              </w:rPr>
              <w:t>Ineligible Product</w:t>
            </w:r>
          </w:p>
        </w:tc>
        <w:tc>
          <w:tcPr>
            <w:tcW w:w="1095" w:type="dxa"/>
            <w:gridSpan w:val="2"/>
            <w:tcBorders>
              <w:left w:val="double" w:sz="4" w:space="0" w:color="auto"/>
              <w:right w:val="single" w:sz="4" w:space="0" w:color="auto"/>
            </w:tcBorders>
            <w:shd w:val="clear" w:color="auto" w:fill="auto"/>
            <w:vAlign w:val="center"/>
          </w:tcPr>
          <w:p w14:paraId="6EABC435" w14:textId="77777777" w:rsidR="002C2061" w:rsidRPr="000462F0" w:rsidRDefault="002C2061" w:rsidP="000462F0">
            <w:pPr>
              <w:keepNext/>
              <w:tabs>
                <w:tab w:val="left" w:pos="1080"/>
              </w:tabs>
              <w:jc w:val="center"/>
              <w:rPr>
                <w:sz w:val="20"/>
              </w:rPr>
            </w:pPr>
            <w:r w:rsidRPr="000462F0">
              <w:rPr>
                <w:sz w:val="20"/>
              </w:rPr>
              <w:t>4</w:t>
            </w:r>
          </w:p>
        </w:tc>
        <w:tc>
          <w:tcPr>
            <w:tcW w:w="1530" w:type="dxa"/>
            <w:tcBorders>
              <w:left w:val="single" w:sz="4" w:space="0" w:color="auto"/>
              <w:right w:val="double" w:sz="4" w:space="0" w:color="auto"/>
            </w:tcBorders>
            <w:shd w:val="clear" w:color="auto" w:fill="auto"/>
            <w:vAlign w:val="center"/>
          </w:tcPr>
          <w:p w14:paraId="4E930623" w14:textId="77777777" w:rsidR="002C2061" w:rsidRPr="000462F0" w:rsidRDefault="002C2061" w:rsidP="000462F0">
            <w:pPr>
              <w:keepNext/>
              <w:tabs>
                <w:tab w:val="left" w:pos="1080"/>
              </w:tabs>
              <w:jc w:val="center"/>
              <w:rPr>
                <w:sz w:val="20"/>
              </w:rPr>
            </w:pPr>
            <w:r w:rsidRPr="000462F0">
              <w:rPr>
                <w:sz w:val="20"/>
              </w:rPr>
              <w:t>19%</w:t>
            </w:r>
          </w:p>
        </w:tc>
      </w:tr>
      <w:tr w:rsidR="000F04A6" w:rsidRPr="007E5901" w14:paraId="254526CD" w14:textId="77777777" w:rsidTr="000462F0">
        <w:trPr>
          <w:trHeight w:val="317"/>
          <w:jc w:val="center"/>
        </w:trPr>
        <w:tc>
          <w:tcPr>
            <w:tcW w:w="2955" w:type="dxa"/>
            <w:tcBorders>
              <w:top w:val="single" w:sz="4" w:space="0" w:color="auto"/>
              <w:bottom w:val="single" w:sz="4" w:space="0" w:color="auto"/>
              <w:right w:val="double" w:sz="4" w:space="0" w:color="auto"/>
            </w:tcBorders>
            <w:shd w:val="clear" w:color="auto" w:fill="auto"/>
            <w:vAlign w:val="center"/>
          </w:tcPr>
          <w:p w14:paraId="5659504F" w14:textId="77777777" w:rsidR="002C2061" w:rsidRPr="000462F0" w:rsidRDefault="002C2061" w:rsidP="000462F0">
            <w:pPr>
              <w:keepNext/>
              <w:tabs>
                <w:tab w:val="left" w:pos="1080"/>
              </w:tabs>
              <w:rPr>
                <w:sz w:val="20"/>
              </w:rPr>
            </w:pPr>
            <w:r w:rsidRPr="000462F0">
              <w:rPr>
                <w:sz w:val="20"/>
              </w:rPr>
              <w:t>Did Receive Rebate</w:t>
            </w:r>
          </w:p>
        </w:tc>
        <w:tc>
          <w:tcPr>
            <w:tcW w:w="1095" w:type="dxa"/>
            <w:gridSpan w:val="2"/>
            <w:tcBorders>
              <w:left w:val="double" w:sz="4" w:space="0" w:color="auto"/>
              <w:right w:val="single" w:sz="4" w:space="0" w:color="auto"/>
            </w:tcBorders>
            <w:shd w:val="clear" w:color="auto" w:fill="auto"/>
            <w:vAlign w:val="center"/>
          </w:tcPr>
          <w:p w14:paraId="3B6AD405" w14:textId="77777777" w:rsidR="002C2061" w:rsidRPr="000462F0" w:rsidRDefault="002C2061" w:rsidP="000462F0">
            <w:pPr>
              <w:keepNext/>
              <w:tabs>
                <w:tab w:val="left" w:pos="1080"/>
              </w:tabs>
              <w:jc w:val="center"/>
              <w:rPr>
                <w:sz w:val="20"/>
              </w:rPr>
            </w:pPr>
            <w:r w:rsidRPr="000462F0">
              <w:rPr>
                <w:sz w:val="20"/>
              </w:rPr>
              <w:t>4</w:t>
            </w:r>
          </w:p>
        </w:tc>
        <w:tc>
          <w:tcPr>
            <w:tcW w:w="1530" w:type="dxa"/>
            <w:tcBorders>
              <w:left w:val="single" w:sz="4" w:space="0" w:color="auto"/>
              <w:right w:val="double" w:sz="4" w:space="0" w:color="auto"/>
            </w:tcBorders>
            <w:shd w:val="clear" w:color="auto" w:fill="auto"/>
            <w:vAlign w:val="center"/>
          </w:tcPr>
          <w:p w14:paraId="0C549E2F" w14:textId="77777777" w:rsidR="002C2061" w:rsidRPr="000462F0" w:rsidRDefault="002C2061" w:rsidP="000462F0">
            <w:pPr>
              <w:keepNext/>
              <w:tabs>
                <w:tab w:val="left" w:pos="1080"/>
              </w:tabs>
              <w:jc w:val="center"/>
              <w:rPr>
                <w:sz w:val="20"/>
              </w:rPr>
            </w:pPr>
            <w:r w:rsidRPr="000462F0">
              <w:rPr>
                <w:sz w:val="20"/>
              </w:rPr>
              <w:t>17%</w:t>
            </w:r>
          </w:p>
        </w:tc>
      </w:tr>
      <w:tr w:rsidR="000F04A6" w:rsidRPr="007E5901" w14:paraId="36751DE2" w14:textId="77777777" w:rsidTr="000462F0">
        <w:trPr>
          <w:trHeight w:val="317"/>
          <w:jc w:val="center"/>
        </w:trPr>
        <w:tc>
          <w:tcPr>
            <w:tcW w:w="2955" w:type="dxa"/>
            <w:tcBorders>
              <w:top w:val="single" w:sz="4" w:space="0" w:color="auto"/>
              <w:bottom w:val="single" w:sz="4" w:space="0" w:color="auto"/>
              <w:right w:val="double" w:sz="4" w:space="0" w:color="auto"/>
            </w:tcBorders>
            <w:shd w:val="clear" w:color="auto" w:fill="auto"/>
            <w:vAlign w:val="center"/>
          </w:tcPr>
          <w:p w14:paraId="68EE4303" w14:textId="77777777" w:rsidR="002C2061" w:rsidRPr="000462F0" w:rsidRDefault="002C2061" w:rsidP="000462F0">
            <w:pPr>
              <w:keepNext/>
              <w:tabs>
                <w:tab w:val="left" w:pos="1080"/>
              </w:tabs>
              <w:rPr>
                <w:sz w:val="20"/>
              </w:rPr>
            </w:pPr>
            <w:r w:rsidRPr="000462F0">
              <w:rPr>
                <w:sz w:val="20"/>
              </w:rPr>
              <w:t>Other</w:t>
            </w:r>
          </w:p>
        </w:tc>
        <w:tc>
          <w:tcPr>
            <w:tcW w:w="1095" w:type="dxa"/>
            <w:gridSpan w:val="2"/>
            <w:tcBorders>
              <w:left w:val="double" w:sz="4" w:space="0" w:color="auto"/>
              <w:right w:val="single" w:sz="4" w:space="0" w:color="auto"/>
            </w:tcBorders>
            <w:shd w:val="clear" w:color="auto" w:fill="auto"/>
            <w:vAlign w:val="center"/>
          </w:tcPr>
          <w:p w14:paraId="178DC14E" w14:textId="77777777" w:rsidR="002C2061" w:rsidRPr="000462F0" w:rsidRDefault="002C2061" w:rsidP="000462F0">
            <w:pPr>
              <w:keepNext/>
              <w:tabs>
                <w:tab w:val="left" w:pos="1080"/>
              </w:tabs>
              <w:jc w:val="center"/>
              <w:rPr>
                <w:sz w:val="20"/>
              </w:rPr>
            </w:pPr>
            <w:r w:rsidRPr="000462F0">
              <w:rPr>
                <w:sz w:val="20"/>
              </w:rPr>
              <w:t>2</w:t>
            </w:r>
          </w:p>
        </w:tc>
        <w:tc>
          <w:tcPr>
            <w:tcW w:w="1530" w:type="dxa"/>
            <w:tcBorders>
              <w:left w:val="single" w:sz="4" w:space="0" w:color="auto"/>
              <w:right w:val="double" w:sz="4" w:space="0" w:color="auto"/>
            </w:tcBorders>
            <w:shd w:val="clear" w:color="auto" w:fill="auto"/>
            <w:vAlign w:val="center"/>
          </w:tcPr>
          <w:p w14:paraId="343D8070" w14:textId="77777777" w:rsidR="002C2061" w:rsidRPr="000462F0" w:rsidRDefault="002C2061" w:rsidP="000462F0">
            <w:pPr>
              <w:keepNext/>
              <w:tabs>
                <w:tab w:val="left" w:pos="1080"/>
              </w:tabs>
              <w:jc w:val="center"/>
              <w:rPr>
                <w:sz w:val="20"/>
              </w:rPr>
            </w:pPr>
            <w:r w:rsidRPr="000462F0">
              <w:rPr>
                <w:sz w:val="20"/>
              </w:rPr>
              <w:t>8%</w:t>
            </w:r>
          </w:p>
        </w:tc>
      </w:tr>
      <w:tr w:rsidR="000F04A6" w:rsidRPr="007E5901" w14:paraId="5845A709" w14:textId="77777777" w:rsidTr="000462F0">
        <w:trPr>
          <w:trHeight w:val="317"/>
          <w:jc w:val="center"/>
        </w:trPr>
        <w:tc>
          <w:tcPr>
            <w:tcW w:w="2955" w:type="dxa"/>
            <w:tcBorders>
              <w:top w:val="single" w:sz="4" w:space="0" w:color="auto"/>
              <w:bottom w:val="double" w:sz="4" w:space="0" w:color="auto"/>
              <w:right w:val="double" w:sz="4" w:space="0" w:color="auto"/>
            </w:tcBorders>
            <w:shd w:val="clear" w:color="auto" w:fill="auto"/>
            <w:vAlign w:val="center"/>
          </w:tcPr>
          <w:p w14:paraId="46082EBC" w14:textId="77777777" w:rsidR="002C2061" w:rsidRPr="000462F0" w:rsidRDefault="002C2061" w:rsidP="000462F0">
            <w:pPr>
              <w:keepNext/>
              <w:tabs>
                <w:tab w:val="left" w:pos="1080"/>
              </w:tabs>
              <w:rPr>
                <w:sz w:val="20"/>
              </w:rPr>
            </w:pPr>
            <w:r w:rsidRPr="000462F0">
              <w:rPr>
                <w:sz w:val="20"/>
              </w:rPr>
              <w:t xml:space="preserve">Don’t Know  </w:t>
            </w:r>
          </w:p>
        </w:tc>
        <w:tc>
          <w:tcPr>
            <w:tcW w:w="1095" w:type="dxa"/>
            <w:gridSpan w:val="2"/>
            <w:tcBorders>
              <w:left w:val="double" w:sz="4" w:space="0" w:color="auto"/>
              <w:right w:val="single" w:sz="4" w:space="0" w:color="auto"/>
            </w:tcBorders>
            <w:shd w:val="clear" w:color="auto" w:fill="auto"/>
            <w:vAlign w:val="center"/>
          </w:tcPr>
          <w:p w14:paraId="42F5AEA6" w14:textId="77777777" w:rsidR="002C2061" w:rsidRPr="000462F0" w:rsidRDefault="002C2061" w:rsidP="000462F0">
            <w:pPr>
              <w:keepNext/>
              <w:tabs>
                <w:tab w:val="left" w:pos="1080"/>
              </w:tabs>
              <w:jc w:val="center"/>
              <w:rPr>
                <w:sz w:val="20"/>
              </w:rPr>
            </w:pPr>
            <w:r w:rsidRPr="000462F0">
              <w:rPr>
                <w:sz w:val="20"/>
              </w:rPr>
              <w:t>1</w:t>
            </w:r>
          </w:p>
        </w:tc>
        <w:tc>
          <w:tcPr>
            <w:tcW w:w="1530" w:type="dxa"/>
            <w:tcBorders>
              <w:left w:val="single" w:sz="4" w:space="0" w:color="auto"/>
              <w:right w:val="double" w:sz="4" w:space="0" w:color="auto"/>
            </w:tcBorders>
            <w:shd w:val="clear" w:color="auto" w:fill="auto"/>
            <w:vAlign w:val="center"/>
          </w:tcPr>
          <w:p w14:paraId="6639F3AA" w14:textId="77777777" w:rsidR="002C2061" w:rsidRPr="000462F0" w:rsidRDefault="002C2061" w:rsidP="000462F0">
            <w:pPr>
              <w:keepNext/>
              <w:tabs>
                <w:tab w:val="left" w:pos="1080"/>
              </w:tabs>
              <w:jc w:val="center"/>
              <w:rPr>
                <w:sz w:val="20"/>
              </w:rPr>
            </w:pPr>
            <w:r w:rsidRPr="000462F0">
              <w:rPr>
                <w:sz w:val="20"/>
              </w:rPr>
              <w:t>6%</w:t>
            </w:r>
          </w:p>
        </w:tc>
      </w:tr>
    </w:tbl>
    <w:p w14:paraId="0325DBCA" w14:textId="77777777" w:rsidR="002C2061" w:rsidRPr="002C2061" w:rsidRDefault="002C2061" w:rsidP="002C2061">
      <w:pPr>
        <w:pStyle w:val="Caption"/>
        <w:keepLines/>
        <w:spacing w:before="0" w:after="0"/>
        <w:ind w:left="1886" w:right="1886"/>
        <w:rPr>
          <w:b/>
          <w:bCs/>
          <w:i w:val="0"/>
          <w:iCs/>
          <w:sz w:val="18"/>
          <w:szCs w:val="18"/>
        </w:rPr>
      </w:pPr>
      <w:r w:rsidRPr="002C2061">
        <w:rPr>
          <w:i w:val="0"/>
          <w:iCs/>
          <w:sz w:val="18"/>
          <w:szCs w:val="18"/>
        </w:rPr>
        <w:t>Note: Respondents selected a response for each non-</w:t>
      </w:r>
      <w:proofErr w:type="spellStart"/>
      <w:r w:rsidRPr="002C2061">
        <w:rPr>
          <w:i w:val="0"/>
          <w:iCs/>
          <w:sz w:val="18"/>
          <w:szCs w:val="18"/>
        </w:rPr>
        <w:t>HPwES</w:t>
      </w:r>
      <w:proofErr w:type="spellEnd"/>
      <w:r w:rsidRPr="002C2061">
        <w:rPr>
          <w:i w:val="0"/>
          <w:iCs/>
          <w:sz w:val="18"/>
          <w:szCs w:val="18"/>
        </w:rPr>
        <w:t xml:space="preserve"> measure they reported implementing.</w:t>
      </w:r>
    </w:p>
    <w:p w14:paraId="5E6D8DDA" w14:textId="77777777" w:rsidR="002C2061" w:rsidRDefault="002C2061" w:rsidP="002C2061">
      <w:pPr>
        <w:keepLines/>
        <w:ind w:left="1890" w:right="1890"/>
        <w:jc w:val="both"/>
        <w:rPr>
          <w:sz w:val="18"/>
          <w:szCs w:val="18"/>
        </w:rPr>
      </w:pPr>
      <w:r>
        <w:rPr>
          <w:sz w:val="18"/>
          <w:szCs w:val="18"/>
          <w:vertAlign w:val="superscript"/>
        </w:rPr>
        <w:t xml:space="preserve">1 </w:t>
      </w:r>
      <w:r>
        <w:rPr>
          <w:sz w:val="18"/>
          <w:szCs w:val="18"/>
        </w:rPr>
        <w:t>Only respondents who indicated implementing a non-</w:t>
      </w:r>
      <w:proofErr w:type="spellStart"/>
      <w:r>
        <w:rPr>
          <w:sz w:val="18"/>
          <w:szCs w:val="18"/>
        </w:rPr>
        <w:t>HPwES</w:t>
      </w:r>
      <w:proofErr w:type="spellEnd"/>
      <w:r>
        <w:rPr>
          <w:sz w:val="18"/>
          <w:szCs w:val="18"/>
        </w:rPr>
        <w:t xml:space="preserve"> measure were asked these questions.</w:t>
      </w:r>
    </w:p>
    <w:p w14:paraId="2BE7CA40" w14:textId="77777777" w:rsidR="000462F0" w:rsidRPr="00CC0511" w:rsidRDefault="000462F0" w:rsidP="000462F0">
      <w:pPr>
        <w:pStyle w:val="Paragraph"/>
        <w:keepNext/>
        <w:ind w:left="0"/>
        <w:jc w:val="center"/>
        <w:rPr>
          <w:b/>
          <w:bCs/>
        </w:rPr>
      </w:pPr>
      <w:r w:rsidRPr="00CC0511">
        <w:rPr>
          <w:b/>
          <w:bCs/>
        </w:rPr>
        <w:lastRenderedPageBreak/>
        <w:t>Table</w:t>
      </w:r>
      <w:r>
        <w:rPr>
          <w:b/>
          <w:bCs/>
        </w:rPr>
        <w:t xml:space="preserve"> C-38</w:t>
      </w:r>
    </w:p>
    <w:p w14:paraId="7646D2DC" w14:textId="77777777" w:rsidR="002C2061" w:rsidRDefault="002C2061" w:rsidP="002C2061">
      <w:pPr>
        <w:keepNext/>
        <w:tabs>
          <w:tab w:val="left" w:pos="1080"/>
        </w:tabs>
        <w:jc w:val="center"/>
        <w:rPr>
          <w:b/>
          <w:bCs/>
        </w:rPr>
      </w:pPr>
      <w:r>
        <w:rPr>
          <w:b/>
          <w:bCs/>
        </w:rPr>
        <w:t>Energy Efficiency Information Sources for Non-</w:t>
      </w:r>
      <w:proofErr w:type="spellStart"/>
      <w:r>
        <w:rPr>
          <w:b/>
          <w:bCs/>
        </w:rPr>
        <w:t>HPwES</w:t>
      </w:r>
      <w:proofErr w:type="spellEnd"/>
      <w:r>
        <w:rPr>
          <w:b/>
          <w:bCs/>
        </w:rPr>
        <w:t xml:space="preserve"> Measures</w:t>
      </w:r>
    </w:p>
    <w:p w14:paraId="16144B6B" w14:textId="77777777" w:rsidR="002C2061" w:rsidRPr="00105F5A" w:rsidRDefault="002C2061" w:rsidP="002C2061">
      <w:pPr>
        <w:keepNext/>
        <w:tabs>
          <w:tab w:val="left" w:pos="1080"/>
        </w:tabs>
        <w:jc w:val="center"/>
        <w:rPr>
          <w:b/>
          <w:bCs/>
        </w:rPr>
      </w:pPr>
    </w:p>
    <w:tbl>
      <w:tblPr>
        <w:tblW w:w="648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893"/>
        <w:gridCol w:w="1793"/>
        <w:gridCol w:w="17"/>
        <w:gridCol w:w="1777"/>
      </w:tblGrid>
      <w:tr w:rsidR="000F04A6" w:rsidRPr="0074599E" w14:paraId="008C4251" w14:textId="77777777" w:rsidTr="000462F0">
        <w:trPr>
          <w:trHeight w:val="317"/>
          <w:jc w:val="center"/>
        </w:trPr>
        <w:tc>
          <w:tcPr>
            <w:tcW w:w="5580" w:type="dxa"/>
            <w:gridSpan w:val="4"/>
            <w:tcBorders>
              <w:top w:val="double" w:sz="4" w:space="0" w:color="auto"/>
              <w:bottom w:val="double" w:sz="4" w:space="0" w:color="auto"/>
            </w:tcBorders>
            <w:shd w:val="clear" w:color="auto" w:fill="auto"/>
            <w:vAlign w:val="center"/>
          </w:tcPr>
          <w:p w14:paraId="239E0756" w14:textId="77777777" w:rsidR="002C2061" w:rsidRPr="000462F0" w:rsidRDefault="002C2061" w:rsidP="000462F0">
            <w:pPr>
              <w:keepNext/>
              <w:pBdr>
                <w:top w:val="nil"/>
                <w:left w:val="nil"/>
                <w:bottom w:val="nil"/>
                <w:right w:val="nil"/>
                <w:between w:val="nil"/>
              </w:pBdr>
              <w:tabs>
                <w:tab w:val="left" w:pos="1080"/>
              </w:tabs>
              <w:jc w:val="center"/>
              <w:rPr>
                <w:b/>
                <w:bCs/>
                <w:sz w:val="20"/>
              </w:rPr>
            </w:pPr>
            <w:r w:rsidRPr="000462F0">
              <w:rPr>
                <w:b/>
                <w:bCs/>
                <w:sz w:val="20"/>
              </w:rPr>
              <w:t>How did you know that the non-</w:t>
            </w:r>
            <w:proofErr w:type="spellStart"/>
            <w:r w:rsidRPr="000462F0">
              <w:rPr>
                <w:b/>
                <w:bCs/>
                <w:sz w:val="20"/>
              </w:rPr>
              <w:t>HPwES</w:t>
            </w:r>
            <w:proofErr w:type="spellEnd"/>
            <w:r w:rsidRPr="000462F0">
              <w:rPr>
                <w:b/>
                <w:bCs/>
                <w:sz w:val="20"/>
              </w:rPr>
              <w:t xml:space="preserve"> measure was energy efficient?</w:t>
            </w:r>
          </w:p>
        </w:tc>
      </w:tr>
      <w:tr w:rsidR="000F04A6" w:rsidRPr="00653209" w14:paraId="0C540F9E" w14:textId="77777777" w:rsidTr="001C5683">
        <w:trPr>
          <w:trHeight w:val="317"/>
          <w:jc w:val="center"/>
        </w:trPr>
        <w:tc>
          <w:tcPr>
            <w:tcW w:w="2491" w:type="dxa"/>
            <w:tcBorders>
              <w:top w:val="double" w:sz="4" w:space="0" w:color="auto"/>
              <w:right w:val="double" w:sz="4" w:space="0" w:color="auto"/>
            </w:tcBorders>
            <w:shd w:val="clear" w:color="auto" w:fill="auto"/>
            <w:vAlign w:val="center"/>
          </w:tcPr>
          <w:p w14:paraId="1FD8C943" w14:textId="77777777" w:rsidR="002C2061" w:rsidRPr="000462F0" w:rsidRDefault="002C2061" w:rsidP="000462F0">
            <w:pPr>
              <w:keepNext/>
              <w:tabs>
                <w:tab w:val="left" w:pos="1080"/>
              </w:tabs>
              <w:rPr>
                <w:b/>
                <w:bCs/>
                <w:sz w:val="20"/>
              </w:rPr>
            </w:pPr>
            <w:r w:rsidRPr="000462F0">
              <w:rPr>
                <w:b/>
                <w:bCs/>
                <w:sz w:val="20"/>
              </w:rPr>
              <w:t>Source</w:t>
            </w:r>
          </w:p>
        </w:tc>
        <w:tc>
          <w:tcPr>
            <w:tcW w:w="1544" w:type="dxa"/>
            <w:tcBorders>
              <w:top w:val="double" w:sz="4" w:space="0" w:color="auto"/>
              <w:left w:val="double" w:sz="4" w:space="0" w:color="auto"/>
              <w:right w:val="single" w:sz="4" w:space="0" w:color="auto"/>
            </w:tcBorders>
            <w:shd w:val="clear" w:color="auto" w:fill="auto"/>
            <w:vAlign w:val="center"/>
          </w:tcPr>
          <w:p w14:paraId="5AADCCC8" w14:textId="77777777" w:rsidR="002C2061" w:rsidRPr="000462F0" w:rsidRDefault="002C2061" w:rsidP="000462F0">
            <w:pPr>
              <w:keepNext/>
              <w:tabs>
                <w:tab w:val="left" w:pos="1080"/>
              </w:tabs>
              <w:jc w:val="center"/>
              <w:rPr>
                <w:b/>
                <w:bCs/>
                <w:sz w:val="20"/>
              </w:rPr>
            </w:pPr>
            <w:r w:rsidRPr="000462F0">
              <w:rPr>
                <w:b/>
                <w:bCs/>
                <w:sz w:val="20"/>
              </w:rPr>
              <w:t>#</w:t>
            </w:r>
          </w:p>
        </w:tc>
        <w:tc>
          <w:tcPr>
            <w:tcW w:w="1545" w:type="dxa"/>
            <w:gridSpan w:val="2"/>
            <w:tcBorders>
              <w:top w:val="double" w:sz="4" w:space="0" w:color="auto"/>
              <w:left w:val="single" w:sz="4" w:space="0" w:color="auto"/>
              <w:right w:val="double" w:sz="4" w:space="0" w:color="auto"/>
            </w:tcBorders>
            <w:shd w:val="clear" w:color="auto" w:fill="auto"/>
            <w:vAlign w:val="center"/>
          </w:tcPr>
          <w:p w14:paraId="5895F7E6" w14:textId="77777777" w:rsidR="002C2061" w:rsidRPr="000462F0" w:rsidRDefault="002C2061" w:rsidP="000462F0">
            <w:pPr>
              <w:keepNext/>
              <w:tabs>
                <w:tab w:val="left" w:pos="1080"/>
              </w:tabs>
              <w:jc w:val="center"/>
              <w:rPr>
                <w:b/>
                <w:bCs/>
                <w:sz w:val="20"/>
              </w:rPr>
            </w:pPr>
            <w:r w:rsidRPr="000462F0">
              <w:rPr>
                <w:b/>
                <w:bCs/>
                <w:sz w:val="20"/>
              </w:rPr>
              <w:t>%</w:t>
            </w:r>
          </w:p>
        </w:tc>
      </w:tr>
      <w:tr w:rsidR="000F04A6" w:rsidRPr="00682ED3" w14:paraId="3E90DA4B" w14:textId="77777777" w:rsidTr="000462F0">
        <w:trPr>
          <w:trHeight w:val="317"/>
          <w:jc w:val="center"/>
        </w:trPr>
        <w:tc>
          <w:tcPr>
            <w:tcW w:w="2491" w:type="dxa"/>
            <w:tcBorders>
              <w:top w:val="double" w:sz="4" w:space="0" w:color="auto"/>
              <w:bottom w:val="double" w:sz="4" w:space="0" w:color="auto"/>
              <w:right w:val="double" w:sz="4" w:space="0" w:color="auto"/>
            </w:tcBorders>
            <w:shd w:val="clear" w:color="auto" w:fill="auto"/>
            <w:vAlign w:val="center"/>
          </w:tcPr>
          <w:p w14:paraId="0FE7EACE" w14:textId="77777777" w:rsidR="002C2061" w:rsidRPr="000462F0" w:rsidRDefault="002C2061" w:rsidP="000462F0">
            <w:pPr>
              <w:keepNext/>
              <w:keepLines/>
              <w:tabs>
                <w:tab w:val="left" w:pos="1080"/>
              </w:tabs>
              <w:rPr>
                <w:b/>
                <w:bCs/>
                <w:sz w:val="20"/>
                <w:vertAlign w:val="superscript"/>
              </w:rPr>
            </w:pPr>
            <w:r w:rsidRPr="000462F0">
              <w:rPr>
                <w:b/>
                <w:bCs/>
                <w:sz w:val="20"/>
              </w:rPr>
              <w:t>Total</w:t>
            </w:r>
            <w:r w:rsidRPr="000462F0">
              <w:rPr>
                <w:sz w:val="20"/>
                <w:vertAlign w:val="superscript"/>
              </w:rPr>
              <w:t>1</w:t>
            </w:r>
          </w:p>
        </w:tc>
        <w:tc>
          <w:tcPr>
            <w:tcW w:w="3089" w:type="dxa"/>
            <w:gridSpan w:val="3"/>
            <w:tcBorders>
              <w:top w:val="double" w:sz="4" w:space="0" w:color="auto"/>
              <w:left w:val="double" w:sz="4" w:space="0" w:color="auto"/>
              <w:bottom w:val="double" w:sz="4" w:space="0" w:color="auto"/>
              <w:right w:val="double" w:sz="4" w:space="0" w:color="auto"/>
            </w:tcBorders>
            <w:shd w:val="clear" w:color="auto" w:fill="auto"/>
            <w:vAlign w:val="center"/>
          </w:tcPr>
          <w:p w14:paraId="4F27A279" w14:textId="77777777" w:rsidR="002C2061" w:rsidRPr="000462F0" w:rsidRDefault="002C2061" w:rsidP="000462F0">
            <w:pPr>
              <w:keepNext/>
              <w:keepLines/>
              <w:tabs>
                <w:tab w:val="left" w:pos="1080"/>
              </w:tabs>
              <w:jc w:val="center"/>
              <w:rPr>
                <w:b/>
                <w:bCs/>
                <w:sz w:val="20"/>
              </w:rPr>
            </w:pPr>
            <w:r w:rsidRPr="000462F0">
              <w:rPr>
                <w:b/>
                <w:bCs/>
                <w:sz w:val="20"/>
              </w:rPr>
              <w:t>20</w:t>
            </w:r>
          </w:p>
        </w:tc>
      </w:tr>
      <w:tr w:rsidR="000F04A6" w:rsidRPr="007E5901" w14:paraId="47CA6862" w14:textId="77777777" w:rsidTr="000462F0">
        <w:trPr>
          <w:trHeight w:val="317"/>
          <w:jc w:val="center"/>
        </w:trPr>
        <w:tc>
          <w:tcPr>
            <w:tcW w:w="2491" w:type="dxa"/>
            <w:tcBorders>
              <w:top w:val="double" w:sz="4" w:space="0" w:color="auto"/>
              <w:bottom w:val="single" w:sz="4" w:space="0" w:color="auto"/>
              <w:right w:val="double" w:sz="4" w:space="0" w:color="auto"/>
            </w:tcBorders>
            <w:shd w:val="clear" w:color="auto" w:fill="auto"/>
            <w:vAlign w:val="center"/>
          </w:tcPr>
          <w:p w14:paraId="56133D05" w14:textId="77777777" w:rsidR="002C2061" w:rsidRPr="000462F0" w:rsidRDefault="002C2061" w:rsidP="000462F0">
            <w:pPr>
              <w:keepNext/>
              <w:tabs>
                <w:tab w:val="left" w:pos="1080"/>
              </w:tabs>
              <w:rPr>
                <w:sz w:val="20"/>
              </w:rPr>
            </w:pPr>
            <w:r w:rsidRPr="000462F0">
              <w:rPr>
                <w:sz w:val="20"/>
              </w:rPr>
              <w:t>Contractor</w:t>
            </w:r>
          </w:p>
        </w:tc>
        <w:tc>
          <w:tcPr>
            <w:tcW w:w="1559" w:type="dxa"/>
            <w:gridSpan w:val="2"/>
            <w:tcBorders>
              <w:top w:val="double" w:sz="4" w:space="0" w:color="auto"/>
              <w:left w:val="double" w:sz="4" w:space="0" w:color="auto"/>
              <w:right w:val="single" w:sz="4" w:space="0" w:color="auto"/>
            </w:tcBorders>
            <w:shd w:val="clear" w:color="auto" w:fill="auto"/>
            <w:vAlign w:val="center"/>
          </w:tcPr>
          <w:p w14:paraId="3B18D77C" w14:textId="77777777" w:rsidR="002C2061" w:rsidRPr="000462F0" w:rsidRDefault="002C2061" w:rsidP="000462F0">
            <w:pPr>
              <w:keepNext/>
              <w:tabs>
                <w:tab w:val="left" w:pos="1080"/>
              </w:tabs>
              <w:jc w:val="center"/>
              <w:rPr>
                <w:sz w:val="20"/>
              </w:rPr>
            </w:pPr>
            <w:r w:rsidRPr="000462F0">
              <w:rPr>
                <w:sz w:val="20"/>
              </w:rPr>
              <w:t>12</w:t>
            </w:r>
          </w:p>
        </w:tc>
        <w:tc>
          <w:tcPr>
            <w:tcW w:w="1530" w:type="dxa"/>
            <w:tcBorders>
              <w:top w:val="double" w:sz="4" w:space="0" w:color="auto"/>
              <w:left w:val="single" w:sz="4" w:space="0" w:color="auto"/>
              <w:right w:val="double" w:sz="4" w:space="0" w:color="auto"/>
            </w:tcBorders>
            <w:shd w:val="clear" w:color="auto" w:fill="auto"/>
            <w:vAlign w:val="center"/>
          </w:tcPr>
          <w:p w14:paraId="430F94C0" w14:textId="77777777" w:rsidR="002C2061" w:rsidRPr="000462F0" w:rsidRDefault="002C2061" w:rsidP="000462F0">
            <w:pPr>
              <w:keepNext/>
              <w:tabs>
                <w:tab w:val="left" w:pos="1080"/>
              </w:tabs>
              <w:jc w:val="center"/>
              <w:rPr>
                <w:sz w:val="20"/>
              </w:rPr>
            </w:pPr>
            <w:r w:rsidRPr="000462F0">
              <w:rPr>
                <w:sz w:val="20"/>
              </w:rPr>
              <w:t>55%</w:t>
            </w:r>
          </w:p>
        </w:tc>
      </w:tr>
      <w:tr w:rsidR="000F04A6" w:rsidRPr="007E5901" w14:paraId="39373597" w14:textId="77777777" w:rsidTr="000462F0">
        <w:trPr>
          <w:trHeight w:val="317"/>
          <w:jc w:val="center"/>
        </w:trPr>
        <w:tc>
          <w:tcPr>
            <w:tcW w:w="2491" w:type="dxa"/>
            <w:tcBorders>
              <w:top w:val="single" w:sz="4" w:space="0" w:color="auto"/>
              <w:bottom w:val="single" w:sz="4" w:space="0" w:color="auto"/>
              <w:right w:val="double" w:sz="4" w:space="0" w:color="auto"/>
            </w:tcBorders>
            <w:shd w:val="clear" w:color="auto" w:fill="auto"/>
            <w:vAlign w:val="center"/>
          </w:tcPr>
          <w:p w14:paraId="3B136140" w14:textId="77777777" w:rsidR="002C2061" w:rsidRPr="000462F0" w:rsidRDefault="002C2061" w:rsidP="000462F0">
            <w:pPr>
              <w:keepNext/>
              <w:tabs>
                <w:tab w:val="left" w:pos="1080"/>
              </w:tabs>
              <w:rPr>
                <w:sz w:val="20"/>
              </w:rPr>
            </w:pPr>
            <w:r w:rsidRPr="000462F0">
              <w:rPr>
                <w:sz w:val="20"/>
              </w:rPr>
              <w:t>Sales Associate</w:t>
            </w:r>
          </w:p>
        </w:tc>
        <w:tc>
          <w:tcPr>
            <w:tcW w:w="1559" w:type="dxa"/>
            <w:gridSpan w:val="2"/>
            <w:tcBorders>
              <w:left w:val="double" w:sz="4" w:space="0" w:color="auto"/>
              <w:right w:val="single" w:sz="4" w:space="0" w:color="auto"/>
            </w:tcBorders>
            <w:shd w:val="clear" w:color="auto" w:fill="auto"/>
            <w:vAlign w:val="center"/>
          </w:tcPr>
          <w:p w14:paraId="7186B26F" w14:textId="77777777" w:rsidR="002C2061" w:rsidRPr="000462F0" w:rsidRDefault="002C2061" w:rsidP="000462F0">
            <w:pPr>
              <w:keepNext/>
              <w:tabs>
                <w:tab w:val="left" w:pos="1080"/>
              </w:tabs>
              <w:jc w:val="center"/>
              <w:rPr>
                <w:sz w:val="20"/>
              </w:rPr>
            </w:pPr>
            <w:r w:rsidRPr="000462F0">
              <w:rPr>
                <w:sz w:val="20"/>
              </w:rPr>
              <w:t>6</w:t>
            </w:r>
          </w:p>
        </w:tc>
        <w:tc>
          <w:tcPr>
            <w:tcW w:w="1530" w:type="dxa"/>
            <w:tcBorders>
              <w:left w:val="single" w:sz="4" w:space="0" w:color="auto"/>
              <w:right w:val="double" w:sz="4" w:space="0" w:color="auto"/>
            </w:tcBorders>
            <w:shd w:val="clear" w:color="auto" w:fill="auto"/>
            <w:vAlign w:val="center"/>
          </w:tcPr>
          <w:p w14:paraId="57783286" w14:textId="77777777" w:rsidR="002C2061" w:rsidRPr="000462F0" w:rsidRDefault="002C2061" w:rsidP="000462F0">
            <w:pPr>
              <w:keepNext/>
              <w:tabs>
                <w:tab w:val="left" w:pos="1080"/>
              </w:tabs>
              <w:jc w:val="center"/>
              <w:rPr>
                <w:sz w:val="20"/>
              </w:rPr>
            </w:pPr>
            <w:r w:rsidRPr="000462F0">
              <w:rPr>
                <w:sz w:val="20"/>
              </w:rPr>
              <w:t>30%</w:t>
            </w:r>
          </w:p>
        </w:tc>
      </w:tr>
      <w:tr w:rsidR="000F04A6" w:rsidRPr="007E5901" w14:paraId="58134173" w14:textId="77777777" w:rsidTr="000462F0">
        <w:trPr>
          <w:trHeight w:val="317"/>
          <w:jc w:val="center"/>
        </w:trPr>
        <w:tc>
          <w:tcPr>
            <w:tcW w:w="2491" w:type="dxa"/>
            <w:tcBorders>
              <w:top w:val="single" w:sz="4" w:space="0" w:color="auto"/>
              <w:bottom w:val="single" w:sz="4" w:space="0" w:color="auto"/>
              <w:right w:val="double" w:sz="4" w:space="0" w:color="auto"/>
            </w:tcBorders>
            <w:shd w:val="clear" w:color="auto" w:fill="auto"/>
            <w:vAlign w:val="center"/>
          </w:tcPr>
          <w:p w14:paraId="160FC5D0" w14:textId="77777777" w:rsidR="002C2061" w:rsidRPr="000462F0" w:rsidRDefault="002C2061" w:rsidP="000462F0">
            <w:pPr>
              <w:keepNext/>
              <w:tabs>
                <w:tab w:val="left" w:pos="1080"/>
              </w:tabs>
              <w:rPr>
                <w:sz w:val="20"/>
              </w:rPr>
            </w:pPr>
            <w:proofErr w:type="spellStart"/>
            <w:r w:rsidRPr="000462F0">
              <w:rPr>
                <w:sz w:val="20"/>
              </w:rPr>
              <w:t>HPwES</w:t>
            </w:r>
            <w:proofErr w:type="spellEnd"/>
            <w:r w:rsidRPr="000462F0">
              <w:rPr>
                <w:sz w:val="20"/>
              </w:rPr>
              <w:t xml:space="preserve"> Participation</w:t>
            </w:r>
          </w:p>
        </w:tc>
        <w:tc>
          <w:tcPr>
            <w:tcW w:w="1559" w:type="dxa"/>
            <w:gridSpan w:val="2"/>
            <w:tcBorders>
              <w:left w:val="double" w:sz="4" w:space="0" w:color="auto"/>
              <w:right w:val="single" w:sz="4" w:space="0" w:color="auto"/>
            </w:tcBorders>
            <w:shd w:val="clear" w:color="auto" w:fill="auto"/>
            <w:vAlign w:val="center"/>
          </w:tcPr>
          <w:p w14:paraId="76247BE0" w14:textId="77777777" w:rsidR="002C2061" w:rsidRPr="000462F0" w:rsidRDefault="002C2061" w:rsidP="000462F0">
            <w:pPr>
              <w:keepNext/>
              <w:tabs>
                <w:tab w:val="left" w:pos="1080"/>
              </w:tabs>
              <w:jc w:val="center"/>
              <w:rPr>
                <w:sz w:val="20"/>
              </w:rPr>
            </w:pPr>
            <w:r w:rsidRPr="000462F0">
              <w:rPr>
                <w:sz w:val="20"/>
              </w:rPr>
              <w:t>5</w:t>
            </w:r>
          </w:p>
        </w:tc>
        <w:tc>
          <w:tcPr>
            <w:tcW w:w="1530" w:type="dxa"/>
            <w:tcBorders>
              <w:left w:val="single" w:sz="4" w:space="0" w:color="auto"/>
              <w:right w:val="double" w:sz="4" w:space="0" w:color="auto"/>
            </w:tcBorders>
            <w:shd w:val="clear" w:color="auto" w:fill="auto"/>
            <w:vAlign w:val="center"/>
          </w:tcPr>
          <w:p w14:paraId="70B12CDE" w14:textId="77777777" w:rsidR="002C2061" w:rsidRPr="000462F0" w:rsidRDefault="002C2061" w:rsidP="000462F0">
            <w:pPr>
              <w:keepNext/>
              <w:tabs>
                <w:tab w:val="left" w:pos="1080"/>
              </w:tabs>
              <w:jc w:val="center"/>
              <w:rPr>
                <w:sz w:val="20"/>
              </w:rPr>
            </w:pPr>
            <w:r w:rsidRPr="000462F0">
              <w:rPr>
                <w:sz w:val="20"/>
              </w:rPr>
              <w:t>23%</w:t>
            </w:r>
          </w:p>
        </w:tc>
      </w:tr>
      <w:tr w:rsidR="000F04A6" w:rsidRPr="007E5901" w14:paraId="77BCC191" w14:textId="77777777" w:rsidTr="000462F0">
        <w:trPr>
          <w:trHeight w:val="317"/>
          <w:jc w:val="center"/>
        </w:trPr>
        <w:tc>
          <w:tcPr>
            <w:tcW w:w="2491" w:type="dxa"/>
            <w:tcBorders>
              <w:top w:val="single" w:sz="4" w:space="0" w:color="auto"/>
              <w:bottom w:val="single" w:sz="4" w:space="0" w:color="auto"/>
              <w:right w:val="double" w:sz="4" w:space="0" w:color="auto"/>
            </w:tcBorders>
            <w:shd w:val="clear" w:color="auto" w:fill="auto"/>
            <w:vAlign w:val="center"/>
          </w:tcPr>
          <w:p w14:paraId="75C2BBE8" w14:textId="77777777" w:rsidR="002C2061" w:rsidRPr="000462F0" w:rsidRDefault="002C2061" w:rsidP="000462F0">
            <w:pPr>
              <w:keepNext/>
              <w:tabs>
                <w:tab w:val="left" w:pos="1080"/>
              </w:tabs>
              <w:rPr>
                <w:sz w:val="20"/>
              </w:rPr>
            </w:pPr>
            <w:r w:rsidRPr="000462F0">
              <w:rPr>
                <w:sz w:val="20"/>
              </w:rPr>
              <w:t>NJNG Marketing</w:t>
            </w:r>
          </w:p>
        </w:tc>
        <w:tc>
          <w:tcPr>
            <w:tcW w:w="1559" w:type="dxa"/>
            <w:gridSpan w:val="2"/>
            <w:tcBorders>
              <w:left w:val="double" w:sz="4" w:space="0" w:color="auto"/>
              <w:right w:val="single" w:sz="4" w:space="0" w:color="auto"/>
            </w:tcBorders>
            <w:shd w:val="clear" w:color="auto" w:fill="auto"/>
            <w:vAlign w:val="center"/>
          </w:tcPr>
          <w:p w14:paraId="4AAF9909" w14:textId="77777777" w:rsidR="002C2061" w:rsidRPr="000462F0" w:rsidRDefault="002C2061" w:rsidP="000462F0">
            <w:pPr>
              <w:keepNext/>
              <w:tabs>
                <w:tab w:val="left" w:pos="1080"/>
              </w:tabs>
              <w:jc w:val="center"/>
              <w:rPr>
                <w:sz w:val="20"/>
              </w:rPr>
            </w:pPr>
            <w:r w:rsidRPr="000462F0">
              <w:rPr>
                <w:sz w:val="20"/>
              </w:rPr>
              <w:t>5</w:t>
            </w:r>
          </w:p>
        </w:tc>
        <w:tc>
          <w:tcPr>
            <w:tcW w:w="1530" w:type="dxa"/>
            <w:tcBorders>
              <w:left w:val="single" w:sz="4" w:space="0" w:color="auto"/>
              <w:right w:val="double" w:sz="4" w:space="0" w:color="auto"/>
            </w:tcBorders>
            <w:shd w:val="clear" w:color="auto" w:fill="auto"/>
            <w:vAlign w:val="center"/>
          </w:tcPr>
          <w:p w14:paraId="4D8EBB85" w14:textId="77777777" w:rsidR="002C2061" w:rsidRPr="000462F0" w:rsidRDefault="002C2061" w:rsidP="000462F0">
            <w:pPr>
              <w:keepNext/>
              <w:tabs>
                <w:tab w:val="left" w:pos="1080"/>
              </w:tabs>
              <w:jc w:val="center"/>
              <w:rPr>
                <w:sz w:val="20"/>
              </w:rPr>
            </w:pPr>
            <w:r w:rsidRPr="000462F0">
              <w:rPr>
                <w:sz w:val="20"/>
              </w:rPr>
              <w:t>23%</w:t>
            </w:r>
          </w:p>
        </w:tc>
      </w:tr>
      <w:tr w:rsidR="000F04A6" w:rsidRPr="007E5901" w14:paraId="0FB2488A" w14:textId="77777777" w:rsidTr="000462F0">
        <w:trPr>
          <w:trHeight w:val="317"/>
          <w:jc w:val="center"/>
        </w:trPr>
        <w:tc>
          <w:tcPr>
            <w:tcW w:w="2491" w:type="dxa"/>
            <w:tcBorders>
              <w:top w:val="single" w:sz="4" w:space="0" w:color="auto"/>
              <w:bottom w:val="single" w:sz="4" w:space="0" w:color="auto"/>
              <w:right w:val="double" w:sz="4" w:space="0" w:color="auto"/>
            </w:tcBorders>
            <w:shd w:val="clear" w:color="auto" w:fill="auto"/>
            <w:vAlign w:val="center"/>
          </w:tcPr>
          <w:p w14:paraId="1F5AD93B" w14:textId="77777777" w:rsidR="002C2061" w:rsidRPr="000462F0" w:rsidRDefault="002C2061" w:rsidP="000462F0">
            <w:pPr>
              <w:keepNext/>
              <w:tabs>
                <w:tab w:val="left" w:pos="1080"/>
              </w:tabs>
              <w:rPr>
                <w:sz w:val="20"/>
              </w:rPr>
            </w:pPr>
            <w:r w:rsidRPr="000462F0">
              <w:rPr>
                <w:sz w:val="20"/>
              </w:rPr>
              <w:t>Internet</w:t>
            </w:r>
          </w:p>
        </w:tc>
        <w:tc>
          <w:tcPr>
            <w:tcW w:w="1559" w:type="dxa"/>
            <w:gridSpan w:val="2"/>
            <w:tcBorders>
              <w:left w:val="double" w:sz="4" w:space="0" w:color="auto"/>
              <w:right w:val="single" w:sz="4" w:space="0" w:color="auto"/>
            </w:tcBorders>
            <w:shd w:val="clear" w:color="auto" w:fill="auto"/>
            <w:vAlign w:val="center"/>
          </w:tcPr>
          <w:p w14:paraId="7B4C6227" w14:textId="77777777" w:rsidR="002C2061" w:rsidRPr="000462F0" w:rsidRDefault="002C2061" w:rsidP="000462F0">
            <w:pPr>
              <w:keepNext/>
              <w:tabs>
                <w:tab w:val="left" w:pos="1080"/>
              </w:tabs>
              <w:jc w:val="center"/>
              <w:rPr>
                <w:sz w:val="20"/>
              </w:rPr>
            </w:pPr>
            <w:r w:rsidRPr="000462F0">
              <w:rPr>
                <w:sz w:val="20"/>
              </w:rPr>
              <w:t>3</w:t>
            </w:r>
          </w:p>
        </w:tc>
        <w:tc>
          <w:tcPr>
            <w:tcW w:w="1530" w:type="dxa"/>
            <w:tcBorders>
              <w:left w:val="single" w:sz="4" w:space="0" w:color="auto"/>
              <w:right w:val="double" w:sz="4" w:space="0" w:color="auto"/>
            </w:tcBorders>
            <w:shd w:val="clear" w:color="auto" w:fill="auto"/>
            <w:vAlign w:val="center"/>
          </w:tcPr>
          <w:p w14:paraId="3C5E7B70" w14:textId="77777777" w:rsidR="002C2061" w:rsidRPr="000462F0" w:rsidRDefault="002C2061" w:rsidP="000462F0">
            <w:pPr>
              <w:keepNext/>
              <w:tabs>
                <w:tab w:val="left" w:pos="1080"/>
              </w:tabs>
              <w:jc w:val="center"/>
              <w:rPr>
                <w:sz w:val="20"/>
              </w:rPr>
            </w:pPr>
            <w:r w:rsidRPr="000462F0">
              <w:rPr>
                <w:sz w:val="20"/>
              </w:rPr>
              <w:t>13%</w:t>
            </w:r>
          </w:p>
        </w:tc>
      </w:tr>
      <w:tr w:rsidR="000F04A6" w:rsidRPr="007E5901" w14:paraId="30B13AA2" w14:textId="77777777" w:rsidTr="000462F0">
        <w:trPr>
          <w:trHeight w:val="317"/>
          <w:jc w:val="center"/>
        </w:trPr>
        <w:tc>
          <w:tcPr>
            <w:tcW w:w="2491" w:type="dxa"/>
            <w:tcBorders>
              <w:top w:val="single" w:sz="4" w:space="0" w:color="auto"/>
              <w:bottom w:val="single" w:sz="4" w:space="0" w:color="auto"/>
              <w:right w:val="double" w:sz="4" w:space="0" w:color="auto"/>
            </w:tcBorders>
            <w:shd w:val="clear" w:color="auto" w:fill="auto"/>
            <w:vAlign w:val="center"/>
          </w:tcPr>
          <w:p w14:paraId="4595893C" w14:textId="77777777" w:rsidR="002C2061" w:rsidRPr="000462F0" w:rsidRDefault="002C2061" w:rsidP="000462F0">
            <w:pPr>
              <w:keepNext/>
              <w:tabs>
                <w:tab w:val="left" w:pos="1080"/>
              </w:tabs>
              <w:rPr>
                <w:sz w:val="20"/>
              </w:rPr>
            </w:pPr>
            <w:r w:rsidRPr="000462F0">
              <w:rPr>
                <w:sz w:val="20"/>
              </w:rPr>
              <w:t>Research/Experience</w:t>
            </w:r>
          </w:p>
        </w:tc>
        <w:tc>
          <w:tcPr>
            <w:tcW w:w="1559" w:type="dxa"/>
            <w:gridSpan w:val="2"/>
            <w:tcBorders>
              <w:left w:val="double" w:sz="4" w:space="0" w:color="auto"/>
              <w:right w:val="single" w:sz="4" w:space="0" w:color="auto"/>
            </w:tcBorders>
            <w:shd w:val="clear" w:color="auto" w:fill="auto"/>
            <w:vAlign w:val="center"/>
          </w:tcPr>
          <w:p w14:paraId="14BE97FE" w14:textId="77777777" w:rsidR="002C2061" w:rsidRPr="000462F0" w:rsidRDefault="002C2061" w:rsidP="000462F0">
            <w:pPr>
              <w:keepNext/>
              <w:tabs>
                <w:tab w:val="left" w:pos="1080"/>
              </w:tabs>
              <w:jc w:val="center"/>
              <w:rPr>
                <w:sz w:val="20"/>
              </w:rPr>
            </w:pPr>
            <w:r w:rsidRPr="000462F0">
              <w:rPr>
                <w:sz w:val="20"/>
              </w:rPr>
              <w:t>2</w:t>
            </w:r>
          </w:p>
        </w:tc>
        <w:tc>
          <w:tcPr>
            <w:tcW w:w="1530" w:type="dxa"/>
            <w:tcBorders>
              <w:left w:val="single" w:sz="4" w:space="0" w:color="auto"/>
              <w:right w:val="double" w:sz="4" w:space="0" w:color="auto"/>
            </w:tcBorders>
            <w:shd w:val="clear" w:color="auto" w:fill="auto"/>
            <w:vAlign w:val="center"/>
          </w:tcPr>
          <w:p w14:paraId="6ED9B2E7" w14:textId="77777777" w:rsidR="002C2061" w:rsidRPr="000462F0" w:rsidRDefault="002C2061" w:rsidP="000462F0">
            <w:pPr>
              <w:keepNext/>
              <w:tabs>
                <w:tab w:val="left" w:pos="1080"/>
              </w:tabs>
              <w:jc w:val="center"/>
              <w:rPr>
                <w:sz w:val="20"/>
              </w:rPr>
            </w:pPr>
            <w:r w:rsidRPr="000462F0">
              <w:rPr>
                <w:sz w:val="20"/>
              </w:rPr>
              <w:t>10%</w:t>
            </w:r>
          </w:p>
        </w:tc>
      </w:tr>
      <w:tr w:rsidR="000F04A6" w:rsidRPr="007E5901" w14:paraId="0AA98ACB" w14:textId="77777777" w:rsidTr="000462F0">
        <w:trPr>
          <w:trHeight w:val="317"/>
          <w:jc w:val="center"/>
        </w:trPr>
        <w:tc>
          <w:tcPr>
            <w:tcW w:w="2491" w:type="dxa"/>
            <w:tcBorders>
              <w:top w:val="single" w:sz="4" w:space="0" w:color="auto"/>
              <w:bottom w:val="single" w:sz="4" w:space="0" w:color="auto"/>
              <w:right w:val="double" w:sz="4" w:space="0" w:color="auto"/>
            </w:tcBorders>
            <w:shd w:val="clear" w:color="auto" w:fill="auto"/>
            <w:vAlign w:val="center"/>
          </w:tcPr>
          <w:p w14:paraId="1A23364A" w14:textId="77777777" w:rsidR="002C2061" w:rsidRPr="000462F0" w:rsidRDefault="002C2061" w:rsidP="000462F0">
            <w:pPr>
              <w:keepNext/>
              <w:tabs>
                <w:tab w:val="left" w:pos="1080"/>
              </w:tabs>
              <w:rPr>
                <w:sz w:val="20"/>
              </w:rPr>
            </w:pPr>
            <w:r w:rsidRPr="000462F0">
              <w:rPr>
                <w:sz w:val="20"/>
              </w:rPr>
              <w:t>Other</w:t>
            </w:r>
          </w:p>
        </w:tc>
        <w:tc>
          <w:tcPr>
            <w:tcW w:w="1559" w:type="dxa"/>
            <w:gridSpan w:val="2"/>
            <w:tcBorders>
              <w:left w:val="double" w:sz="4" w:space="0" w:color="auto"/>
              <w:right w:val="single" w:sz="4" w:space="0" w:color="auto"/>
            </w:tcBorders>
            <w:shd w:val="clear" w:color="auto" w:fill="auto"/>
            <w:vAlign w:val="center"/>
          </w:tcPr>
          <w:p w14:paraId="53E67BC4" w14:textId="77777777" w:rsidR="002C2061" w:rsidRPr="000462F0" w:rsidRDefault="002C2061" w:rsidP="000462F0">
            <w:pPr>
              <w:keepNext/>
              <w:tabs>
                <w:tab w:val="left" w:pos="1080"/>
              </w:tabs>
              <w:jc w:val="center"/>
              <w:rPr>
                <w:sz w:val="20"/>
              </w:rPr>
            </w:pPr>
            <w:r w:rsidRPr="000462F0">
              <w:rPr>
                <w:sz w:val="20"/>
              </w:rPr>
              <w:t>1</w:t>
            </w:r>
          </w:p>
        </w:tc>
        <w:tc>
          <w:tcPr>
            <w:tcW w:w="1530" w:type="dxa"/>
            <w:tcBorders>
              <w:left w:val="single" w:sz="4" w:space="0" w:color="auto"/>
              <w:right w:val="double" w:sz="4" w:space="0" w:color="auto"/>
            </w:tcBorders>
            <w:shd w:val="clear" w:color="auto" w:fill="auto"/>
            <w:vAlign w:val="center"/>
          </w:tcPr>
          <w:p w14:paraId="4C26E199" w14:textId="77777777" w:rsidR="002C2061" w:rsidRPr="000462F0" w:rsidRDefault="002C2061" w:rsidP="000462F0">
            <w:pPr>
              <w:keepNext/>
              <w:tabs>
                <w:tab w:val="left" w:pos="1080"/>
              </w:tabs>
              <w:jc w:val="center"/>
              <w:rPr>
                <w:sz w:val="20"/>
              </w:rPr>
            </w:pPr>
            <w:r w:rsidRPr="000462F0">
              <w:rPr>
                <w:sz w:val="20"/>
              </w:rPr>
              <w:t>4%</w:t>
            </w:r>
          </w:p>
        </w:tc>
      </w:tr>
      <w:tr w:rsidR="000F04A6" w:rsidRPr="007E5901" w14:paraId="1FE8613D" w14:textId="77777777" w:rsidTr="000462F0">
        <w:trPr>
          <w:trHeight w:val="317"/>
          <w:jc w:val="center"/>
        </w:trPr>
        <w:tc>
          <w:tcPr>
            <w:tcW w:w="2491" w:type="dxa"/>
            <w:tcBorders>
              <w:top w:val="single" w:sz="4" w:space="0" w:color="auto"/>
              <w:bottom w:val="double" w:sz="4" w:space="0" w:color="auto"/>
              <w:right w:val="double" w:sz="4" w:space="0" w:color="auto"/>
            </w:tcBorders>
            <w:shd w:val="clear" w:color="auto" w:fill="auto"/>
            <w:vAlign w:val="center"/>
          </w:tcPr>
          <w:p w14:paraId="253E49EA" w14:textId="77777777" w:rsidR="002C2061" w:rsidRPr="000462F0" w:rsidRDefault="002C2061" w:rsidP="000462F0">
            <w:pPr>
              <w:keepNext/>
              <w:tabs>
                <w:tab w:val="left" w:pos="1080"/>
              </w:tabs>
              <w:rPr>
                <w:sz w:val="20"/>
              </w:rPr>
            </w:pPr>
            <w:r w:rsidRPr="000462F0">
              <w:rPr>
                <w:sz w:val="20"/>
              </w:rPr>
              <w:t xml:space="preserve">Don’t Know  </w:t>
            </w:r>
          </w:p>
        </w:tc>
        <w:tc>
          <w:tcPr>
            <w:tcW w:w="1559" w:type="dxa"/>
            <w:gridSpan w:val="2"/>
            <w:tcBorders>
              <w:left w:val="double" w:sz="4" w:space="0" w:color="auto"/>
              <w:right w:val="single" w:sz="4" w:space="0" w:color="auto"/>
            </w:tcBorders>
            <w:shd w:val="clear" w:color="auto" w:fill="auto"/>
            <w:vAlign w:val="center"/>
          </w:tcPr>
          <w:p w14:paraId="61A66A60" w14:textId="77777777" w:rsidR="002C2061" w:rsidRPr="000462F0" w:rsidRDefault="002C2061" w:rsidP="000462F0">
            <w:pPr>
              <w:keepNext/>
              <w:tabs>
                <w:tab w:val="left" w:pos="1080"/>
              </w:tabs>
              <w:jc w:val="center"/>
              <w:rPr>
                <w:sz w:val="20"/>
              </w:rPr>
            </w:pPr>
            <w:r w:rsidRPr="000462F0">
              <w:rPr>
                <w:sz w:val="20"/>
              </w:rPr>
              <w:t>2</w:t>
            </w:r>
          </w:p>
        </w:tc>
        <w:tc>
          <w:tcPr>
            <w:tcW w:w="1530" w:type="dxa"/>
            <w:tcBorders>
              <w:left w:val="single" w:sz="4" w:space="0" w:color="auto"/>
              <w:right w:val="double" w:sz="4" w:space="0" w:color="auto"/>
            </w:tcBorders>
            <w:shd w:val="clear" w:color="auto" w:fill="auto"/>
            <w:vAlign w:val="center"/>
          </w:tcPr>
          <w:p w14:paraId="484BD2F2" w14:textId="77777777" w:rsidR="002C2061" w:rsidRPr="000462F0" w:rsidRDefault="002C2061" w:rsidP="000462F0">
            <w:pPr>
              <w:keepNext/>
              <w:tabs>
                <w:tab w:val="left" w:pos="1080"/>
              </w:tabs>
              <w:jc w:val="center"/>
              <w:rPr>
                <w:sz w:val="20"/>
              </w:rPr>
            </w:pPr>
            <w:r w:rsidRPr="000462F0">
              <w:rPr>
                <w:sz w:val="20"/>
              </w:rPr>
              <w:t>11%</w:t>
            </w:r>
          </w:p>
        </w:tc>
      </w:tr>
    </w:tbl>
    <w:p w14:paraId="30E7140A" w14:textId="77777777" w:rsidR="002C2061" w:rsidRPr="000462F0" w:rsidRDefault="002C2061" w:rsidP="000462F0">
      <w:pPr>
        <w:pStyle w:val="Caption"/>
        <w:keepLines/>
        <w:spacing w:before="0" w:after="0"/>
        <w:ind w:left="1440" w:right="1440"/>
        <w:rPr>
          <w:b/>
          <w:bCs/>
          <w:i w:val="0"/>
          <w:iCs/>
          <w:sz w:val="18"/>
          <w:szCs w:val="18"/>
        </w:rPr>
      </w:pPr>
      <w:r w:rsidRPr="000462F0">
        <w:rPr>
          <w:i w:val="0"/>
          <w:iCs/>
          <w:sz w:val="18"/>
          <w:szCs w:val="18"/>
        </w:rPr>
        <w:t>Note: Respondents selected multiple responses for each non-</w:t>
      </w:r>
      <w:proofErr w:type="spellStart"/>
      <w:r w:rsidRPr="000462F0">
        <w:rPr>
          <w:i w:val="0"/>
          <w:iCs/>
          <w:sz w:val="18"/>
          <w:szCs w:val="18"/>
        </w:rPr>
        <w:t>HPwES</w:t>
      </w:r>
      <w:proofErr w:type="spellEnd"/>
      <w:r w:rsidRPr="000462F0">
        <w:rPr>
          <w:i w:val="0"/>
          <w:iCs/>
          <w:sz w:val="18"/>
          <w:szCs w:val="18"/>
        </w:rPr>
        <w:t xml:space="preserve"> measure they reported implementing.</w:t>
      </w:r>
    </w:p>
    <w:p w14:paraId="2BF883EC" w14:textId="77777777" w:rsidR="002C2061" w:rsidRDefault="002C2061" w:rsidP="002C2061">
      <w:pPr>
        <w:keepLines/>
        <w:ind w:left="1440" w:right="1440"/>
        <w:jc w:val="both"/>
        <w:rPr>
          <w:sz w:val="18"/>
          <w:szCs w:val="18"/>
        </w:rPr>
      </w:pPr>
      <w:r>
        <w:rPr>
          <w:sz w:val="18"/>
          <w:szCs w:val="18"/>
          <w:vertAlign w:val="superscript"/>
        </w:rPr>
        <w:t xml:space="preserve">1 </w:t>
      </w:r>
      <w:r>
        <w:rPr>
          <w:sz w:val="18"/>
          <w:szCs w:val="18"/>
        </w:rPr>
        <w:t>Only respondents who indicated implementing a non-</w:t>
      </w:r>
      <w:proofErr w:type="spellStart"/>
      <w:r>
        <w:rPr>
          <w:sz w:val="18"/>
          <w:szCs w:val="18"/>
        </w:rPr>
        <w:t>HPwES</w:t>
      </w:r>
      <w:proofErr w:type="spellEnd"/>
      <w:r>
        <w:rPr>
          <w:sz w:val="18"/>
          <w:szCs w:val="18"/>
        </w:rPr>
        <w:t xml:space="preserve"> measure were asked these questions.</w:t>
      </w:r>
    </w:p>
    <w:p w14:paraId="77E9C8BA" w14:textId="77777777" w:rsidR="000462F0" w:rsidRDefault="000462F0" w:rsidP="000462F0">
      <w:pPr>
        <w:pStyle w:val="Paragraph"/>
        <w:keepNext/>
        <w:ind w:left="0"/>
        <w:jc w:val="center"/>
        <w:rPr>
          <w:b/>
          <w:bCs/>
        </w:rPr>
      </w:pPr>
    </w:p>
    <w:p w14:paraId="5EC67929" w14:textId="77777777" w:rsidR="000462F0" w:rsidRPr="00CC0511" w:rsidRDefault="000462F0" w:rsidP="000462F0">
      <w:pPr>
        <w:pStyle w:val="Paragraph"/>
        <w:keepNext/>
        <w:ind w:left="0"/>
        <w:jc w:val="center"/>
        <w:rPr>
          <w:b/>
          <w:bCs/>
        </w:rPr>
      </w:pPr>
      <w:r w:rsidRPr="00CC0511">
        <w:rPr>
          <w:b/>
          <w:bCs/>
        </w:rPr>
        <w:t>Table</w:t>
      </w:r>
      <w:r>
        <w:rPr>
          <w:b/>
          <w:bCs/>
        </w:rPr>
        <w:t xml:space="preserve"> C-39</w:t>
      </w:r>
    </w:p>
    <w:p w14:paraId="7F2301D1" w14:textId="77777777" w:rsidR="002C2061" w:rsidRDefault="002C2061" w:rsidP="002C2061">
      <w:pPr>
        <w:keepNext/>
        <w:tabs>
          <w:tab w:val="left" w:pos="1080"/>
        </w:tabs>
        <w:jc w:val="center"/>
        <w:rPr>
          <w:b/>
          <w:bCs/>
        </w:rPr>
      </w:pPr>
      <w:r>
        <w:rPr>
          <w:b/>
          <w:bCs/>
        </w:rPr>
        <w:t>Year Non-</w:t>
      </w:r>
      <w:proofErr w:type="spellStart"/>
      <w:r>
        <w:rPr>
          <w:b/>
          <w:bCs/>
        </w:rPr>
        <w:t>HPwES</w:t>
      </w:r>
      <w:proofErr w:type="spellEnd"/>
      <w:r>
        <w:rPr>
          <w:b/>
          <w:bCs/>
        </w:rPr>
        <w:t xml:space="preserve"> Measure Installed</w:t>
      </w:r>
    </w:p>
    <w:p w14:paraId="7D09ACA7" w14:textId="77777777" w:rsidR="002C2061" w:rsidRPr="00105F5A" w:rsidRDefault="002C2061" w:rsidP="002C2061">
      <w:pPr>
        <w:keepNext/>
        <w:tabs>
          <w:tab w:val="left" w:pos="1080"/>
        </w:tabs>
        <w:jc w:val="center"/>
        <w:rPr>
          <w:b/>
          <w:bCs/>
        </w:rPr>
      </w:pPr>
    </w:p>
    <w:tbl>
      <w:tblPr>
        <w:tblW w:w="558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491"/>
        <w:gridCol w:w="1544"/>
        <w:gridCol w:w="15"/>
        <w:gridCol w:w="1530"/>
      </w:tblGrid>
      <w:tr w:rsidR="000F04A6" w:rsidRPr="0074599E" w14:paraId="404B8435" w14:textId="77777777" w:rsidTr="000462F0">
        <w:trPr>
          <w:trHeight w:val="317"/>
          <w:jc w:val="center"/>
        </w:trPr>
        <w:tc>
          <w:tcPr>
            <w:tcW w:w="5580" w:type="dxa"/>
            <w:gridSpan w:val="4"/>
            <w:tcBorders>
              <w:top w:val="double" w:sz="4" w:space="0" w:color="auto"/>
              <w:bottom w:val="double" w:sz="4" w:space="0" w:color="auto"/>
            </w:tcBorders>
            <w:shd w:val="clear" w:color="auto" w:fill="auto"/>
            <w:vAlign w:val="center"/>
          </w:tcPr>
          <w:p w14:paraId="77317B13" w14:textId="77777777" w:rsidR="002C2061" w:rsidRPr="000462F0" w:rsidRDefault="002C2061" w:rsidP="000462F0">
            <w:pPr>
              <w:keepNext/>
              <w:pBdr>
                <w:top w:val="nil"/>
                <w:left w:val="nil"/>
                <w:bottom w:val="nil"/>
                <w:right w:val="nil"/>
                <w:between w:val="nil"/>
              </w:pBdr>
              <w:tabs>
                <w:tab w:val="left" w:pos="1080"/>
              </w:tabs>
              <w:jc w:val="center"/>
              <w:rPr>
                <w:b/>
                <w:bCs/>
                <w:sz w:val="20"/>
              </w:rPr>
            </w:pPr>
            <w:r w:rsidRPr="000462F0">
              <w:rPr>
                <w:b/>
                <w:bCs/>
                <w:sz w:val="20"/>
              </w:rPr>
              <w:t>In what year did you purchase and install the non-</w:t>
            </w:r>
            <w:proofErr w:type="spellStart"/>
            <w:r w:rsidRPr="000462F0">
              <w:rPr>
                <w:b/>
                <w:bCs/>
                <w:sz w:val="20"/>
              </w:rPr>
              <w:t>HPwES</w:t>
            </w:r>
            <w:proofErr w:type="spellEnd"/>
            <w:r w:rsidRPr="000462F0">
              <w:rPr>
                <w:b/>
                <w:bCs/>
                <w:sz w:val="20"/>
              </w:rPr>
              <w:t xml:space="preserve"> measure?</w:t>
            </w:r>
          </w:p>
        </w:tc>
      </w:tr>
      <w:tr w:rsidR="000F04A6" w:rsidRPr="00653209" w14:paraId="4541DAC1" w14:textId="77777777" w:rsidTr="00602D6E">
        <w:trPr>
          <w:trHeight w:val="317"/>
          <w:jc w:val="center"/>
        </w:trPr>
        <w:tc>
          <w:tcPr>
            <w:tcW w:w="2491" w:type="dxa"/>
            <w:tcBorders>
              <w:top w:val="double" w:sz="4" w:space="0" w:color="auto"/>
              <w:right w:val="double" w:sz="4" w:space="0" w:color="auto"/>
            </w:tcBorders>
            <w:shd w:val="clear" w:color="auto" w:fill="auto"/>
            <w:vAlign w:val="center"/>
          </w:tcPr>
          <w:p w14:paraId="2C1BCC48" w14:textId="77777777" w:rsidR="002C2061" w:rsidRPr="000462F0" w:rsidRDefault="002C2061" w:rsidP="000462F0">
            <w:pPr>
              <w:keepNext/>
              <w:tabs>
                <w:tab w:val="left" w:pos="1080"/>
              </w:tabs>
              <w:rPr>
                <w:b/>
                <w:bCs/>
                <w:sz w:val="20"/>
              </w:rPr>
            </w:pPr>
            <w:r w:rsidRPr="000462F0">
              <w:rPr>
                <w:b/>
                <w:bCs/>
                <w:sz w:val="20"/>
              </w:rPr>
              <w:t>Year</w:t>
            </w:r>
          </w:p>
        </w:tc>
        <w:tc>
          <w:tcPr>
            <w:tcW w:w="1544" w:type="dxa"/>
            <w:tcBorders>
              <w:top w:val="double" w:sz="4" w:space="0" w:color="auto"/>
              <w:left w:val="double" w:sz="4" w:space="0" w:color="auto"/>
              <w:right w:val="single" w:sz="4" w:space="0" w:color="auto"/>
            </w:tcBorders>
            <w:shd w:val="clear" w:color="auto" w:fill="auto"/>
            <w:vAlign w:val="center"/>
          </w:tcPr>
          <w:p w14:paraId="4178B6A1" w14:textId="77777777" w:rsidR="002C2061" w:rsidRPr="000462F0" w:rsidRDefault="002C2061" w:rsidP="000462F0">
            <w:pPr>
              <w:keepNext/>
              <w:tabs>
                <w:tab w:val="left" w:pos="1080"/>
              </w:tabs>
              <w:jc w:val="center"/>
              <w:rPr>
                <w:b/>
                <w:bCs/>
                <w:sz w:val="20"/>
              </w:rPr>
            </w:pPr>
            <w:r w:rsidRPr="000462F0">
              <w:rPr>
                <w:b/>
                <w:bCs/>
                <w:sz w:val="20"/>
              </w:rPr>
              <w:t>#</w:t>
            </w:r>
          </w:p>
        </w:tc>
        <w:tc>
          <w:tcPr>
            <w:tcW w:w="1545" w:type="dxa"/>
            <w:gridSpan w:val="2"/>
            <w:tcBorders>
              <w:top w:val="double" w:sz="4" w:space="0" w:color="auto"/>
              <w:left w:val="single" w:sz="4" w:space="0" w:color="auto"/>
              <w:right w:val="double" w:sz="4" w:space="0" w:color="auto"/>
            </w:tcBorders>
            <w:shd w:val="clear" w:color="auto" w:fill="auto"/>
            <w:vAlign w:val="center"/>
          </w:tcPr>
          <w:p w14:paraId="4F031B79" w14:textId="77777777" w:rsidR="002C2061" w:rsidRPr="000462F0" w:rsidRDefault="002C2061" w:rsidP="000462F0">
            <w:pPr>
              <w:keepNext/>
              <w:tabs>
                <w:tab w:val="left" w:pos="1080"/>
              </w:tabs>
              <w:jc w:val="center"/>
              <w:rPr>
                <w:b/>
                <w:bCs/>
                <w:sz w:val="20"/>
              </w:rPr>
            </w:pPr>
            <w:r w:rsidRPr="000462F0">
              <w:rPr>
                <w:b/>
                <w:bCs/>
                <w:sz w:val="20"/>
              </w:rPr>
              <w:t>%</w:t>
            </w:r>
          </w:p>
        </w:tc>
      </w:tr>
      <w:tr w:rsidR="000F04A6" w:rsidRPr="00682ED3" w14:paraId="0B884CC7" w14:textId="77777777" w:rsidTr="000462F0">
        <w:trPr>
          <w:trHeight w:val="317"/>
          <w:jc w:val="center"/>
        </w:trPr>
        <w:tc>
          <w:tcPr>
            <w:tcW w:w="2491" w:type="dxa"/>
            <w:tcBorders>
              <w:top w:val="double" w:sz="4" w:space="0" w:color="auto"/>
              <w:bottom w:val="double" w:sz="4" w:space="0" w:color="auto"/>
              <w:right w:val="double" w:sz="4" w:space="0" w:color="auto"/>
            </w:tcBorders>
            <w:shd w:val="clear" w:color="auto" w:fill="auto"/>
            <w:vAlign w:val="center"/>
          </w:tcPr>
          <w:p w14:paraId="0A720A3D" w14:textId="77777777" w:rsidR="002C2061" w:rsidRPr="000462F0" w:rsidRDefault="002C2061" w:rsidP="000462F0">
            <w:pPr>
              <w:keepNext/>
              <w:keepLines/>
              <w:tabs>
                <w:tab w:val="left" w:pos="1080"/>
              </w:tabs>
              <w:rPr>
                <w:b/>
                <w:bCs/>
                <w:sz w:val="20"/>
                <w:vertAlign w:val="superscript"/>
              </w:rPr>
            </w:pPr>
            <w:r w:rsidRPr="000462F0">
              <w:rPr>
                <w:b/>
                <w:bCs/>
                <w:sz w:val="20"/>
              </w:rPr>
              <w:t>Total</w:t>
            </w:r>
            <w:r w:rsidRPr="000462F0">
              <w:rPr>
                <w:sz w:val="20"/>
                <w:vertAlign w:val="superscript"/>
              </w:rPr>
              <w:t>1</w:t>
            </w:r>
          </w:p>
        </w:tc>
        <w:tc>
          <w:tcPr>
            <w:tcW w:w="3089" w:type="dxa"/>
            <w:gridSpan w:val="3"/>
            <w:tcBorders>
              <w:top w:val="double" w:sz="4" w:space="0" w:color="auto"/>
              <w:left w:val="double" w:sz="4" w:space="0" w:color="auto"/>
              <w:bottom w:val="double" w:sz="4" w:space="0" w:color="auto"/>
              <w:right w:val="double" w:sz="4" w:space="0" w:color="auto"/>
            </w:tcBorders>
            <w:shd w:val="clear" w:color="auto" w:fill="auto"/>
            <w:vAlign w:val="center"/>
          </w:tcPr>
          <w:p w14:paraId="53FF7DC2" w14:textId="77777777" w:rsidR="002C2061" w:rsidRPr="000462F0" w:rsidRDefault="002C2061" w:rsidP="000462F0">
            <w:pPr>
              <w:keepNext/>
              <w:keepLines/>
              <w:tabs>
                <w:tab w:val="left" w:pos="1080"/>
              </w:tabs>
              <w:jc w:val="center"/>
              <w:rPr>
                <w:b/>
                <w:bCs/>
                <w:sz w:val="20"/>
              </w:rPr>
            </w:pPr>
            <w:r w:rsidRPr="000462F0">
              <w:rPr>
                <w:b/>
                <w:bCs/>
                <w:sz w:val="20"/>
              </w:rPr>
              <w:t>20</w:t>
            </w:r>
          </w:p>
        </w:tc>
      </w:tr>
      <w:tr w:rsidR="000F04A6" w:rsidRPr="007E5901" w14:paraId="5BF5A4C3" w14:textId="77777777" w:rsidTr="000462F0">
        <w:trPr>
          <w:trHeight w:val="317"/>
          <w:jc w:val="center"/>
        </w:trPr>
        <w:tc>
          <w:tcPr>
            <w:tcW w:w="2491" w:type="dxa"/>
            <w:tcBorders>
              <w:top w:val="double" w:sz="4" w:space="0" w:color="auto"/>
              <w:bottom w:val="single" w:sz="4" w:space="0" w:color="auto"/>
              <w:right w:val="double" w:sz="4" w:space="0" w:color="auto"/>
            </w:tcBorders>
            <w:shd w:val="clear" w:color="auto" w:fill="auto"/>
            <w:vAlign w:val="center"/>
          </w:tcPr>
          <w:p w14:paraId="06F624D8" w14:textId="77777777" w:rsidR="002C2061" w:rsidRPr="000462F0" w:rsidRDefault="002C2061" w:rsidP="000462F0">
            <w:pPr>
              <w:keepNext/>
              <w:tabs>
                <w:tab w:val="left" w:pos="1080"/>
              </w:tabs>
              <w:rPr>
                <w:sz w:val="20"/>
              </w:rPr>
            </w:pPr>
            <w:r w:rsidRPr="000462F0">
              <w:rPr>
                <w:sz w:val="20"/>
              </w:rPr>
              <w:t>2021</w:t>
            </w:r>
          </w:p>
        </w:tc>
        <w:tc>
          <w:tcPr>
            <w:tcW w:w="1559" w:type="dxa"/>
            <w:gridSpan w:val="2"/>
            <w:tcBorders>
              <w:top w:val="double" w:sz="4" w:space="0" w:color="auto"/>
              <w:left w:val="double" w:sz="4" w:space="0" w:color="auto"/>
              <w:right w:val="single" w:sz="4" w:space="0" w:color="auto"/>
            </w:tcBorders>
            <w:shd w:val="clear" w:color="auto" w:fill="auto"/>
            <w:vAlign w:val="center"/>
          </w:tcPr>
          <w:p w14:paraId="2BF02EF0" w14:textId="77777777" w:rsidR="002C2061" w:rsidRPr="000462F0" w:rsidRDefault="002C2061" w:rsidP="000462F0">
            <w:pPr>
              <w:keepNext/>
              <w:tabs>
                <w:tab w:val="left" w:pos="1080"/>
              </w:tabs>
              <w:jc w:val="center"/>
              <w:rPr>
                <w:sz w:val="20"/>
              </w:rPr>
            </w:pPr>
            <w:r w:rsidRPr="000462F0">
              <w:rPr>
                <w:sz w:val="20"/>
              </w:rPr>
              <w:t>10</w:t>
            </w:r>
          </w:p>
        </w:tc>
        <w:tc>
          <w:tcPr>
            <w:tcW w:w="1530" w:type="dxa"/>
            <w:tcBorders>
              <w:top w:val="double" w:sz="4" w:space="0" w:color="auto"/>
              <w:left w:val="single" w:sz="4" w:space="0" w:color="auto"/>
              <w:right w:val="double" w:sz="4" w:space="0" w:color="auto"/>
            </w:tcBorders>
            <w:shd w:val="clear" w:color="auto" w:fill="auto"/>
            <w:vAlign w:val="center"/>
          </w:tcPr>
          <w:p w14:paraId="38457711" w14:textId="77777777" w:rsidR="002C2061" w:rsidRPr="000462F0" w:rsidRDefault="002C2061" w:rsidP="000462F0">
            <w:pPr>
              <w:keepNext/>
              <w:tabs>
                <w:tab w:val="left" w:pos="1080"/>
              </w:tabs>
              <w:jc w:val="center"/>
              <w:rPr>
                <w:sz w:val="20"/>
              </w:rPr>
            </w:pPr>
            <w:r w:rsidRPr="000462F0">
              <w:rPr>
                <w:sz w:val="20"/>
              </w:rPr>
              <w:t>47%</w:t>
            </w:r>
          </w:p>
        </w:tc>
      </w:tr>
      <w:tr w:rsidR="000F04A6" w:rsidRPr="007E5901" w14:paraId="55924F48" w14:textId="77777777" w:rsidTr="000462F0">
        <w:trPr>
          <w:trHeight w:val="317"/>
          <w:jc w:val="center"/>
        </w:trPr>
        <w:tc>
          <w:tcPr>
            <w:tcW w:w="2491" w:type="dxa"/>
            <w:tcBorders>
              <w:top w:val="single" w:sz="4" w:space="0" w:color="auto"/>
              <w:bottom w:val="single" w:sz="4" w:space="0" w:color="auto"/>
              <w:right w:val="double" w:sz="4" w:space="0" w:color="auto"/>
            </w:tcBorders>
            <w:shd w:val="clear" w:color="auto" w:fill="auto"/>
            <w:vAlign w:val="center"/>
          </w:tcPr>
          <w:p w14:paraId="79BEA1A8" w14:textId="77777777" w:rsidR="002C2061" w:rsidRPr="000462F0" w:rsidRDefault="002C2061" w:rsidP="000462F0">
            <w:pPr>
              <w:keepNext/>
              <w:tabs>
                <w:tab w:val="left" w:pos="1080"/>
              </w:tabs>
              <w:rPr>
                <w:sz w:val="20"/>
              </w:rPr>
            </w:pPr>
            <w:r w:rsidRPr="000462F0">
              <w:rPr>
                <w:sz w:val="20"/>
              </w:rPr>
              <w:t>2022</w:t>
            </w:r>
          </w:p>
        </w:tc>
        <w:tc>
          <w:tcPr>
            <w:tcW w:w="1559" w:type="dxa"/>
            <w:gridSpan w:val="2"/>
            <w:tcBorders>
              <w:left w:val="double" w:sz="4" w:space="0" w:color="auto"/>
              <w:right w:val="single" w:sz="4" w:space="0" w:color="auto"/>
            </w:tcBorders>
            <w:shd w:val="clear" w:color="auto" w:fill="auto"/>
            <w:vAlign w:val="center"/>
          </w:tcPr>
          <w:p w14:paraId="214C9B8D" w14:textId="77777777" w:rsidR="002C2061" w:rsidRPr="000462F0" w:rsidRDefault="002C2061" w:rsidP="000462F0">
            <w:pPr>
              <w:keepNext/>
              <w:tabs>
                <w:tab w:val="left" w:pos="1080"/>
              </w:tabs>
              <w:jc w:val="center"/>
              <w:rPr>
                <w:sz w:val="20"/>
              </w:rPr>
            </w:pPr>
            <w:r w:rsidRPr="000462F0">
              <w:rPr>
                <w:sz w:val="20"/>
              </w:rPr>
              <w:t>15</w:t>
            </w:r>
          </w:p>
        </w:tc>
        <w:tc>
          <w:tcPr>
            <w:tcW w:w="1530" w:type="dxa"/>
            <w:tcBorders>
              <w:left w:val="single" w:sz="4" w:space="0" w:color="auto"/>
              <w:right w:val="double" w:sz="4" w:space="0" w:color="auto"/>
            </w:tcBorders>
            <w:shd w:val="clear" w:color="auto" w:fill="auto"/>
            <w:vAlign w:val="center"/>
          </w:tcPr>
          <w:p w14:paraId="12F82AE5" w14:textId="77777777" w:rsidR="002C2061" w:rsidRPr="000462F0" w:rsidRDefault="002C2061" w:rsidP="000462F0">
            <w:pPr>
              <w:keepNext/>
              <w:tabs>
                <w:tab w:val="left" w:pos="1080"/>
              </w:tabs>
              <w:jc w:val="center"/>
              <w:rPr>
                <w:sz w:val="20"/>
              </w:rPr>
            </w:pPr>
            <w:r w:rsidRPr="000462F0">
              <w:rPr>
                <w:sz w:val="20"/>
              </w:rPr>
              <w:t>69%</w:t>
            </w:r>
          </w:p>
        </w:tc>
      </w:tr>
      <w:tr w:rsidR="000F04A6" w:rsidRPr="007E5901" w14:paraId="044F8CBE" w14:textId="77777777" w:rsidTr="000462F0">
        <w:trPr>
          <w:trHeight w:val="317"/>
          <w:jc w:val="center"/>
        </w:trPr>
        <w:tc>
          <w:tcPr>
            <w:tcW w:w="2491" w:type="dxa"/>
            <w:tcBorders>
              <w:top w:val="single" w:sz="4" w:space="0" w:color="auto"/>
              <w:bottom w:val="single" w:sz="4" w:space="0" w:color="auto"/>
              <w:right w:val="double" w:sz="4" w:space="0" w:color="auto"/>
            </w:tcBorders>
            <w:shd w:val="clear" w:color="auto" w:fill="auto"/>
            <w:vAlign w:val="center"/>
          </w:tcPr>
          <w:p w14:paraId="68F870EB" w14:textId="77777777" w:rsidR="002C2061" w:rsidRPr="000462F0" w:rsidRDefault="002C2061" w:rsidP="000462F0">
            <w:pPr>
              <w:keepNext/>
              <w:tabs>
                <w:tab w:val="left" w:pos="1080"/>
              </w:tabs>
              <w:rPr>
                <w:sz w:val="20"/>
              </w:rPr>
            </w:pPr>
            <w:r w:rsidRPr="000462F0">
              <w:rPr>
                <w:sz w:val="20"/>
              </w:rPr>
              <w:t xml:space="preserve">Don’t Know  </w:t>
            </w:r>
          </w:p>
        </w:tc>
        <w:tc>
          <w:tcPr>
            <w:tcW w:w="1559" w:type="dxa"/>
            <w:gridSpan w:val="2"/>
            <w:tcBorders>
              <w:left w:val="double" w:sz="4" w:space="0" w:color="auto"/>
              <w:right w:val="single" w:sz="4" w:space="0" w:color="auto"/>
            </w:tcBorders>
            <w:shd w:val="clear" w:color="auto" w:fill="auto"/>
            <w:vAlign w:val="center"/>
          </w:tcPr>
          <w:p w14:paraId="1E10D990" w14:textId="77777777" w:rsidR="002C2061" w:rsidRPr="000462F0" w:rsidRDefault="002C2061" w:rsidP="000462F0">
            <w:pPr>
              <w:keepNext/>
              <w:tabs>
                <w:tab w:val="left" w:pos="1080"/>
              </w:tabs>
              <w:jc w:val="center"/>
              <w:rPr>
                <w:sz w:val="20"/>
              </w:rPr>
            </w:pPr>
            <w:r w:rsidRPr="000462F0">
              <w:rPr>
                <w:sz w:val="20"/>
              </w:rPr>
              <w:t>1</w:t>
            </w:r>
          </w:p>
        </w:tc>
        <w:tc>
          <w:tcPr>
            <w:tcW w:w="1530" w:type="dxa"/>
            <w:tcBorders>
              <w:left w:val="single" w:sz="4" w:space="0" w:color="auto"/>
              <w:right w:val="double" w:sz="4" w:space="0" w:color="auto"/>
            </w:tcBorders>
            <w:shd w:val="clear" w:color="auto" w:fill="auto"/>
            <w:vAlign w:val="center"/>
          </w:tcPr>
          <w:p w14:paraId="07773C43" w14:textId="77777777" w:rsidR="002C2061" w:rsidRPr="000462F0" w:rsidRDefault="002C2061" w:rsidP="000462F0">
            <w:pPr>
              <w:keepNext/>
              <w:tabs>
                <w:tab w:val="left" w:pos="1080"/>
              </w:tabs>
              <w:jc w:val="center"/>
              <w:rPr>
                <w:sz w:val="20"/>
              </w:rPr>
            </w:pPr>
            <w:r w:rsidRPr="000462F0">
              <w:rPr>
                <w:sz w:val="20"/>
              </w:rPr>
              <w:t>4%</w:t>
            </w:r>
          </w:p>
        </w:tc>
      </w:tr>
      <w:tr w:rsidR="000F04A6" w:rsidRPr="007E5901" w14:paraId="62D7B8B7" w14:textId="77777777" w:rsidTr="000462F0">
        <w:trPr>
          <w:trHeight w:val="317"/>
          <w:jc w:val="center"/>
        </w:trPr>
        <w:tc>
          <w:tcPr>
            <w:tcW w:w="2491" w:type="dxa"/>
            <w:tcBorders>
              <w:top w:val="single" w:sz="4" w:space="0" w:color="auto"/>
              <w:bottom w:val="double" w:sz="4" w:space="0" w:color="auto"/>
              <w:right w:val="double" w:sz="4" w:space="0" w:color="auto"/>
            </w:tcBorders>
            <w:shd w:val="clear" w:color="auto" w:fill="auto"/>
            <w:vAlign w:val="center"/>
          </w:tcPr>
          <w:p w14:paraId="7AD7038D" w14:textId="77777777" w:rsidR="002C2061" w:rsidRPr="000462F0" w:rsidRDefault="002C2061" w:rsidP="000462F0">
            <w:pPr>
              <w:keepNext/>
              <w:tabs>
                <w:tab w:val="left" w:pos="1080"/>
              </w:tabs>
              <w:rPr>
                <w:sz w:val="20"/>
              </w:rPr>
            </w:pPr>
            <w:r w:rsidRPr="000462F0">
              <w:rPr>
                <w:sz w:val="20"/>
              </w:rPr>
              <w:t>Refused</w:t>
            </w:r>
          </w:p>
        </w:tc>
        <w:tc>
          <w:tcPr>
            <w:tcW w:w="1559" w:type="dxa"/>
            <w:gridSpan w:val="2"/>
            <w:tcBorders>
              <w:left w:val="double" w:sz="4" w:space="0" w:color="auto"/>
              <w:right w:val="single" w:sz="4" w:space="0" w:color="auto"/>
            </w:tcBorders>
            <w:shd w:val="clear" w:color="auto" w:fill="auto"/>
            <w:vAlign w:val="center"/>
          </w:tcPr>
          <w:p w14:paraId="25B030B6" w14:textId="77777777" w:rsidR="002C2061" w:rsidRPr="000462F0" w:rsidRDefault="002C2061" w:rsidP="000462F0">
            <w:pPr>
              <w:keepNext/>
              <w:tabs>
                <w:tab w:val="left" w:pos="1080"/>
              </w:tabs>
              <w:jc w:val="center"/>
              <w:rPr>
                <w:sz w:val="20"/>
              </w:rPr>
            </w:pPr>
            <w:r w:rsidRPr="000462F0">
              <w:rPr>
                <w:sz w:val="20"/>
              </w:rPr>
              <w:t>1</w:t>
            </w:r>
          </w:p>
        </w:tc>
        <w:tc>
          <w:tcPr>
            <w:tcW w:w="1530" w:type="dxa"/>
            <w:tcBorders>
              <w:left w:val="single" w:sz="4" w:space="0" w:color="auto"/>
              <w:right w:val="double" w:sz="4" w:space="0" w:color="auto"/>
            </w:tcBorders>
            <w:shd w:val="clear" w:color="auto" w:fill="auto"/>
            <w:vAlign w:val="center"/>
          </w:tcPr>
          <w:p w14:paraId="73496C96" w14:textId="77777777" w:rsidR="002C2061" w:rsidRPr="000462F0" w:rsidRDefault="002C2061" w:rsidP="000462F0">
            <w:pPr>
              <w:keepNext/>
              <w:tabs>
                <w:tab w:val="left" w:pos="1080"/>
              </w:tabs>
              <w:jc w:val="center"/>
              <w:rPr>
                <w:sz w:val="20"/>
              </w:rPr>
            </w:pPr>
            <w:r w:rsidRPr="000462F0">
              <w:rPr>
                <w:sz w:val="20"/>
              </w:rPr>
              <w:t>6%</w:t>
            </w:r>
          </w:p>
        </w:tc>
      </w:tr>
    </w:tbl>
    <w:p w14:paraId="08D638FF" w14:textId="77777777" w:rsidR="002C2061" w:rsidRPr="000462F0" w:rsidRDefault="002C2061" w:rsidP="000462F0">
      <w:pPr>
        <w:pStyle w:val="Caption"/>
        <w:keepLines/>
        <w:spacing w:before="0" w:after="0"/>
        <w:ind w:left="1886" w:right="1886"/>
        <w:rPr>
          <w:b/>
          <w:bCs/>
          <w:i w:val="0"/>
          <w:iCs/>
          <w:sz w:val="18"/>
          <w:szCs w:val="18"/>
        </w:rPr>
      </w:pPr>
      <w:r w:rsidRPr="000462F0">
        <w:rPr>
          <w:i w:val="0"/>
          <w:iCs/>
          <w:sz w:val="18"/>
          <w:szCs w:val="18"/>
        </w:rPr>
        <w:t>Note: Respondents selected a response for each non-</w:t>
      </w:r>
      <w:proofErr w:type="spellStart"/>
      <w:r w:rsidRPr="000462F0">
        <w:rPr>
          <w:i w:val="0"/>
          <w:iCs/>
          <w:sz w:val="18"/>
          <w:szCs w:val="18"/>
        </w:rPr>
        <w:t>HPwES</w:t>
      </w:r>
      <w:proofErr w:type="spellEnd"/>
      <w:r w:rsidRPr="000462F0">
        <w:rPr>
          <w:i w:val="0"/>
          <w:iCs/>
          <w:sz w:val="18"/>
          <w:szCs w:val="18"/>
        </w:rPr>
        <w:t xml:space="preserve"> measure they reported implementing.</w:t>
      </w:r>
    </w:p>
    <w:p w14:paraId="1D55536C" w14:textId="77777777" w:rsidR="002C2061" w:rsidRPr="000D1E97" w:rsidRDefault="002C2061" w:rsidP="002C2061">
      <w:pPr>
        <w:keepLines/>
        <w:ind w:left="1890" w:right="1890"/>
        <w:jc w:val="both"/>
        <w:rPr>
          <w:sz w:val="18"/>
          <w:szCs w:val="18"/>
        </w:rPr>
      </w:pPr>
      <w:r>
        <w:rPr>
          <w:sz w:val="18"/>
          <w:szCs w:val="18"/>
          <w:vertAlign w:val="superscript"/>
        </w:rPr>
        <w:t xml:space="preserve">1 </w:t>
      </w:r>
      <w:r>
        <w:rPr>
          <w:sz w:val="18"/>
          <w:szCs w:val="18"/>
        </w:rPr>
        <w:t>Only respondents who indicated implementing a non-</w:t>
      </w:r>
      <w:proofErr w:type="spellStart"/>
      <w:r>
        <w:rPr>
          <w:sz w:val="18"/>
          <w:szCs w:val="18"/>
        </w:rPr>
        <w:t>HPwES</w:t>
      </w:r>
      <w:proofErr w:type="spellEnd"/>
      <w:r>
        <w:rPr>
          <w:sz w:val="18"/>
          <w:szCs w:val="18"/>
        </w:rPr>
        <w:t xml:space="preserve"> measure were asked these questions.</w:t>
      </w:r>
    </w:p>
    <w:p w14:paraId="6D6E2655" w14:textId="77777777" w:rsidR="000462F0" w:rsidRDefault="000462F0" w:rsidP="000462F0">
      <w:pPr>
        <w:pStyle w:val="BodyText2"/>
        <w:spacing w:after="0"/>
        <w:rPr>
          <w:b/>
          <w:bCs/>
          <w:u w:val="single"/>
          <w:lang w:val="en-US"/>
        </w:rPr>
      </w:pPr>
    </w:p>
    <w:p w14:paraId="35C16B63" w14:textId="77777777" w:rsidR="000462F0" w:rsidRDefault="000462F0" w:rsidP="000F04A6">
      <w:pPr>
        <w:pStyle w:val="BodyText2"/>
        <w:keepNext/>
        <w:rPr>
          <w:b/>
          <w:bCs/>
          <w:u w:val="single"/>
          <w:lang w:val="en-US"/>
        </w:rPr>
      </w:pPr>
      <w:r>
        <w:rPr>
          <w:b/>
          <w:bCs/>
          <w:u w:val="single"/>
          <w:lang w:val="en-US"/>
        </w:rPr>
        <w:lastRenderedPageBreak/>
        <w:t>Non-Energy Impacts</w:t>
      </w:r>
    </w:p>
    <w:p w14:paraId="58418D01" w14:textId="77777777" w:rsidR="000F04A6" w:rsidRPr="00CC0511" w:rsidRDefault="000F04A6" w:rsidP="000F04A6">
      <w:pPr>
        <w:pStyle w:val="Paragraph"/>
        <w:keepNext/>
        <w:ind w:left="0"/>
        <w:jc w:val="center"/>
        <w:rPr>
          <w:b/>
          <w:bCs/>
        </w:rPr>
      </w:pPr>
      <w:r w:rsidRPr="00CC0511">
        <w:rPr>
          <w:b/>
          <w:bCs/>
        </w:rPr>
        <w:t>Table</w:t>
      </w:r>
      <w:r>
        <w:rPr>
          <w:b/>
          <w:bCs/>
        </w:rPr>
        <w:t xml:space="preserve"> C-40</w:t>
      </w:r>
    </w:p>
    <w:p w14:paraId="65CB499C" w14:textId="77777777" w:rsidR="000F04A6" w:rsidRDefault="000F04A6" w:rsidP="000F04A6">
      <w:pPr>
        <w:pStyle w:val="Paragraph"/>
        <w:keepNext/>
        <w:keepLines/>
        <w:ind w:left="0"/>
        <w:jc w:val="center"/>
        <w:rPr>
          <w:b/>
          <w:szCs w:val="20"/>
        </w:rPr>
      </w:pPr>
      <w:r>
        <w:rPr>
          <w:b/>
          <w:szCs w:val="20"/>
        </w:rPr>
        <w:t>Non-Energy Impacts of Improvements</w:t>
      </w:r>
    </w:p>
    <w:p w14:paraId="42D3D53E" w14:textId="77777777" w:rsidR="000F04A6" w:rsidRDefault="000F04A6" w:rsidP="000F04A6">
      <w:pPr>
        <w:pStyle w:val="Paragraph"/>
        <w:keepNext/>
        <w:keepLines/>
        <w:ind w:left="0"/>
        <w:jc w:val="center"/>
        <w:rPr>
          <w:b/>
          <w:szCs w:val="20"/>
        </w:rPr>
      </w:pPr>
    </w:p>
    <w:tbl>
      <w:tblPr>
        <w:tblW w:w="3007" w:type="pct"/>
        <w:jc w:val="center"/>
        <w:tblLayout w:type="fixed"/>
        <w:tblCellMar>
          <w:left w:w="0" w:type="dxa"/>
          <w:right w:w="0" w:type="dxa"/>
        </w:tblCellMar>
        <w:tblLook w:val="04A0" w:firstRow="1" w:lastRow="0" w:firstColumn="1" w:lastColumn="0" w:noHBand="0" w:noVBand="1"/>
      </w:tblPr>
      <w:tblGrid>
        <w:gridCol w:w="3017"/>
        <w:gridCol w:w="1256"/>
        <w:gridCol w:w="1338"/>
      </w:tblGrid>
      <w:tr w:rsidR="000F04A6" w:rsidRPr="00653209" w14:paraId="4B5A2BF6" w14:textId="77777777" w:rsidTr="00047FFE">
        <w:trPr>
          <w:trHeight w:val="317"/>
          <w:tblHeader/>
          <w:jc w:val="center"/>
        </w:trPr>
        <w:tc>
          <w:tcPr>
            <w:tcW w:w="5611" w:type="dxa"/>
            <w:gridSpan w:val="3"/>
            <w:tcBorders>
              <w:top w:val="double" w:sz="4" w:space="0" w:color="auto"/>
              <w:left w:val="double" w:sz="4" w:space="0" w:color="auto"/>
              <w:right w:val="double" w:sz="4" w:space="0" w:color="auto"/>
            </w:tcBorders>
            <w:tcMar>
              <w:top w:w="0" w:type="dxa"/>
              <w:left w:w="108" w:type="dxa"/>
              <w:bottom w:w="0" w:type="dxa"/>
              <w:right w:w="108" w:type="dxa"/>
            </w:tcMar>
            <w:vAlign w:val="center"/>
          </w:tcPr>
          <w:p w14:paraId="53A870C2" w14:textId="77777777" w:rsidR="00C77E27" w:rsidRDefault="000F04A6" w:rsidP="00047FFE">
            <w:pPr>
              <w:keepNext/>
              <w:keepLines/>
              <w:spacing w:line="252" w:lineRule="auto"/>
              <w:jc w:val="center"/>
              <w:rPr>
                <w:b/>
                <w:bCs/>
                <w:sz w:val="20"/>
                <w:lang w:eastAsia="x-none"/>
              </w:rPr>
            </w:pPr>
            <w:r>
              <w:rPr>
                <w:b/>
                <w:bCs/>
                <w:sz w:val="20"/>
                <w:lang w:eastAsia="x-none"/>
              </w:rPr>
              <w:t xml:space="preserve">Have you noticed any changes in your </w:t>
            </w:r>
            <w:proofErr w:type="gramStart"/>
            <w:r>
              <w:rPr>
                <w:b/>
                <w:bCs/>
                <w:sz w:val="20"/>
                <w:lang w:eastAsia="x-none"/>
              </w:rPr>
              <w:t>home</w:t>
            </w:r>
            <w:proofErr w:type="gramEnd"/>
            <w:r>
              <w:rPr>
                <w:b/>
                <w:bCs/>
                <w:sz w:val="20"/>
                <w:lang w:eastAsia="x-none"/>
              </w:rPr>
              <w:t xml:space="preserve"> </w:t>
            </w:r>
          </w:p>
          <w:p w14:paraId="7FFA9605" w14:textId="77777777" w:rsidR="000F04A6" w:rsidRDefault="000F04A6" w:rsidP="00047FFE">
            <w:pPr>
              <w:keepNext/>
              <w:keepLines/>
              <w:spacing w:line="252" w:lineRule="auto"/>
              <w:jc w:val="center"/>
              <w:rPr>
                <w:b/>
                <w:bCs/>
                <w:sz w:val="20"/>
                <w:lang w:eastAsia="x-none"/>
              </w:rPr>
            </w:pPr>
            <w:r>
              <w:rPr>
                <w:b/>
                <w:bCs/>
                <w:sz w:val="20"/>
                <w:lang w:eastAsia="x-none"/>
              </w:rPr>
              <w:t>since the energy efficiency improvements were done?</w:t>
            </w:r>
          </w:p>
        </w:tc>
      </w:tr>
      <w:tr w:rsidR="000F04A6" w:rsidRPr="00653209" w14:paraId="6B38AC9C" w14:textId="77777777" w:rsidTr="00047FFE">
        <w:trPr>
          <w:trHeight w:val="317"/>
          <w:tblHeader/>
          <w:jc w:val="center"/>
        </w:trPr>
        <w:tc>
          <w:tcPr>
            <w:tcW w:w="3017" w:type="dxa"/>
            <w:vMerge w:val="restart"/>
            <w:tcBorders>
              <w:top w:val="double" w:sz="4" w:space="0" w:color="auto"/>
              <w:left w:val="double" w:sz="4" w:space="0" w:color="auto"/>
              <w:right w:val="double" w:sz="4" w:space="0" w:color="auto"/>
            </w:tcBorders>
            <w:tcMar>
              <w:top w:w="0" w:type="dxa"/>
              <w:left w:w="108" w:type="dxa"/>
              <w:bottom w:w="0" w:type="dxa"/>
              <w:right w:w="108" w:type="dxa"/>
            </w:tcMar>
            <w:vAlign w:val="center"/>
          </w:tcPr>
          <w:p w14:paraId="5D5556CE" w14:textId="77777777" w:rsidR="000F04A6" w:rsidRPr="00653209" w:rsidRDefault="000F04A6" w:rsidP="00047FFE">
            <w:pPr>
              <w:keepNext/>
              <w:keepLines/>
              <w:spacing w:line="252" w:lineRule="auto"/>
              <w:rPr>
                <w:b/>
                <w:bCs/>
                <w:sz w:val="20"/>
              </w:rPr>
            </w:pPr>
            <w:r>
              <w:rPr>
                <w:b/>
                <w:bCs/>
                <w:sz w:val="20"/>
              </w:rPr>
              <w:t>Changes</w:t>
            </w:r>
          </w:p>
        </w:tc>
        <w:tc>
          <w:tcPr>
            <w:tcW w:w="2594" w:type="dxa"/>
            <w:gridSpan w:val="2"/>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2DEFFFE4" w14:textId="77777777" w:rsidR="000F04A6" w:rsidRPr="00653209" w:rsidRDefault="000F04A6" w:rsidP="00047FFE">
            <w:pPr>
              <w:keepNext/>
              <w:keepLines/>
              <w:spacing w:line="252" w:lineRule="auto"/>
              <w:jc w:val="center"/>
              <w:rPr>
                <w:b/>
                <w:bCs/>
                <w:sz w:val="20"/>
                <w:lang w:eastAsia="x-none"/>
              </w:rPr>
            </w:pPr>
            <w:r>
              <w:rPr>
                <w:b/>
                <w:bCs/>
                <w:sz w:val="20"/>
                <w:lang w:eastAsia="x-none"/>
              </w:rPr>
              <w:t>Participants</w:t>
            </w:r>
          </w:p>
        </w:tc>
      </w:tr>
      <w:tr w:rsidR="000F04A6" w:rsidRPr="00653209" w14:paraId="7D656486" w14:textId="77777777" w:rsidTr="00047FFE">
        <w:trPr>
          <w:trHeight w:val="317"/>
          <w:tblHeader/>
          <w:jc w:val="center"/>
        </w:trPr>
        <w:tc>
          <w:tcPr>
            <w:tcW w:w="3017" w:type="dxa"/>
            <w:vMerge/>
            <w:tcBorders>
              <w:left w:val="double" w:sz="4" w:space="0" w:color="auto"/>
              <w:bottom w:val="double" w:sz="4" w:space="0" w:color="auto"/>
              <w:right w:val="double" w:sz="4" w:space="0" w:color="auto"/>
            </w:tcBorders>
            <w:tcMar>
              <w:top w:w="0" w:type="dxa"/>
              <w:left w:w="108" w:type="dxa"/>
              <w:bottom w:w="0" w:type="dxa"/>
              <w:right w:w="108" w:type="dxa"/>
            </w:tcMar>
            <w:vAlign w:val="center"/>
          </w:tcPr>
          <w:p w14:paraId="7842D441" w14:textId="77777777" w:rsidR="000F04A6" w:rsidRPr="00653209" w:rsidRDefault="000F04A6" w:rsidP="00047FFE">
            <w:pPr>
              <w:keepNext/>
              <w:keepLines/>
              <w:spacing w:line="252" w:lineRule="auto"/>
              <w:rPr>
                <w:b/>
                <w:bCs/>
                <w:sz w:val="20"/>
              </w:rPr>
            </w:pPr>
          </w:p>
        </w:tc>
        <w:tc>
          <w:tcPr>
            <w:tcW w:w="1256" w:type="dxa"/>
            <w:tcBorders>
              <w:top w:val="double" w:sz="4" w:space="0" w:color="auto"/>
              <w:left w:val="nil"/>
              <w:bottom w:val="double" w:sz="4" w:space="0" w:color="auto"/>
              <w:right w:val="single" w:sz="4" w:space="0" w:color="auto"/>
            </w:tcBorders>
            <w:tcMar>
              <w:top w:w="0" w:type="dxa"/>
              <w:left w:w="108" w:type="dxa"/>
              <w:bottom w:w="0" w:type="dxa"/>
              <w:right w:w="108" w:type="dxa"/>
            </w:tcMar>
            <w:vAlign w:val="center"/>
          </w:tcPr>
          <w:p w14:paraId="36D5BDEC" w14:textId="77777777" w:rsidR="000F04A6" w:rsidRPr="00653209" w:rsidRDefault="000F04A6" w:rsidP="00047FFE">
            <w:pPr>
              <w:keepNext/>
              <w:keepLines/>
              <w:spacing w:line="256" w:lineRule="auto"/>
              <w:jc w:val="center"/>
              <w:rPr>
                <w:b/>
                <w:bCs/>
                <w:sz w:val="20"/>
                <w:lang w:eastAsia="x-none"/>
              </w:rPr>
            </w:pPr>
            <w:r w:rsidRPr="00653209">
              <w:rPr>
                <w:b/>
                <w:bCs/>
                <w:sz w:val="20"/>
                <w:lang w:eastAsia="x-none"/>
              </w:rPr>
              <w:t>#</w:t>
            </w:r>
          </w:p>
        </w:tc>
        <w:tc>
          <w:tcPr>
            <w:tcW w:w="1338" w:type="dxa"/>
            <w:tcBorders>
              <w:top w:val="doub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40E3C766" w14:textId="77777777" w:rsidR="000F04A6" w:rsidRPr="00653209" w:rsidRDefault="000F04A6" w:rsidP="00047FFE">
            <w:pPr>
              <w:keepNext/>
              <w:keepLines/>
              <w:spacing w:line="252" w:lineRule="auto"/>
              <w:jc w:val="center"/>
              <w:rPr>
                <w:b/>
                <w:bCs/>
                <w:sz w:val="20"/>
                <w:lang w:eastAsia="x-none"/>
              </w:rPr>
            </w:pPr>
            <w:r w:rsidRPr="00653209">
              <w:rPr>
                <w:b/>
                <w:bCs/>
                <w:sz w:val="20"/>
                <w:lang w:eastAsia="x-none"/>
              </w:rPr>
              <w:t>%</w:t>
            </w:r>
          </w:p>
        </w:tc>
      </w:tr>
      <w:tr w:rsidR="000F04A6" w:rsidRPr="00653209" w14:paraId="3A81FF99" w14:textId="77777777" w:rsidTr="00047FFE">
        <w:trPr>
          <w:trHeight w:val="317"/>
          <w:jc w:val="center"/>
        </w:trPr>
        <w:tc>
          <w:tcPr>
            <w:tcW w:w="3017" w:type="dxa"/>
            <w:tcBorders>
              <w:left w:val="double" w:sz="4" w:space="0" w:color="auto"/>
              <w:bottom w:val="double" w:sz="4" w:space="0" w:color="auto"/>
              <w:right w:val="double" w:sz="4" w:space="0" w:color="auto"/>
            </w:tcBorders>
            <w:tcMar>
              <w:top w:w="0" w:type="dxa"/>
              <w:left w:w="108" w:type="dxa"/>
              <w:bottom w:w="0" w:type="dxa"/>
              <w:right w:w="108" w:type="dxa"/>
            </w:tcMar>
            <w:vAlign w:val="center"/>
          </w:tcPr>
          <w:p w14:paraId="35CE6C08" w14:textId="77777777" w:rsidR="000F04A6" w:rsidRPr="00653209" w:rsidRDefault="000F04A6" w:rsidP="00047FFE">
            <w:pPr>
              <w:keepNext/>
              <w:keepLines/>
              <w:spacing w:line="252" w:lineRule="auto"/>
              <w:rPr>
                <w:b/>
                <w:bCs/>
                <w:sz w:val="20"/>
              </w:rPr>
            </w:pPr>
            <w:r>
              <w:rPr>
                <w:b/>
                <w:bCs/>
                <w:sz w:val="20"/>
              </w:rPr>
              <w:t>Observations</w:t>
            </w:r>
          </w:p>
        </w:tc>
        <w:tc>
          <w:tcPr>
            <w:tcW w:w="2594" w:type="dxa"/>
            <w:gridSpan w:val="2"/>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4B13326B" w14:textId="77777777" w:rsidR="000F04A6" w:rsidRPr="00653209" w:rsidRDefault="000F04A6" w:rsidP="00047FFE">
            <w:pPr>
              <w:keepNext/>
              <w:keepLines/>
              <w:spacing w:line="252" w:lineRule="auto"/>
              <w:jc w:val="center"/>
              <w:rPr>
                <w:b/>
                <w:bCs/>
                <w:sz w:val="20"/>
                <w:lang w:eastAsia="x-none"/>
              </w:rPr>
            </w:pPr>
            <w:r>
              <w:rPr>
                <w:b/>
                <w:bCs/>
                <w:sz w:val="20"/>
                <w:lang w:eastAsia="x-none"/>
              </w:rPr>
              <w:t>92</w:t>
            </w:r>
          </w:p>
        </w:tc>
      </w:tr>
      <w:tr w:rsidR="000F04A6" w:rsidRPr="00653209" w14:paraId="316AAFC9" w14:textId="77777777" w:rsidTr="00047FFE">
        <w:trPr>
          <w:trHeight w:val="317"/>
          <w:jc w:val="center"/>
        </w:trPr>
        <w:tc>
          <w:tcPr>
            <w:tcW w:w="3017" w:type="dxa"/>
            <w:tcBorders>
              <w:top w:val="doub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28376A6C" w14:textId="77777777" w:rsidR="000F04A6" w:rsidRPr="00653209" w:rsidRDefault="000F04A6" w:rsidP="00047FFE">
            <w:pPr>
              <w:keepLines/>
              <w:spacing w:line="252" w:lineRule="auto"/>
              <w:rPr>
                <w:sz w:val="20"/>
              </w:rPr>
            </w:pPr>
            <w:r>
              <w:rPr>
                <w:sz w:val="20"/>
              </w:rPr>
              <w:t>More Comfortable</w:t>
            </w:r>
          </w:p>
        </w:tc>
        <w:tc>
          <w:tcPr>
            <w:tcW w:w="1256" w:type="dxa"/>
            <w:tcBorders>
              <w:top w:val="double" w:sz="4" w:space="0" w:color="auto"/>
              <w:left w:val="nil"/>
              <w:bottom w:val="single" w:sz="4" w:space="0" w:color="auto"/>
              <w:right w:val="single" w:sz="4" w:space="0" w:color="auto"/>
            </w:tcBorders>
            <w:tcMar>
              <w:top w:w="0" w:type="dxa"/>
              <w:left w:w="108" w:type="dxa"/>
              <w:bottom w:w="0" w:type="dxa"/>
              <w:right w:w="108" w:type="dxa"/>
            </w:tcMar>
            <w:vAlign w:val="center"/>
          </w:tcPr>
          <w:p w14:paraId="70FA82E7" w14:textId="77777777" w:rsidR="000F04A6" w:rsidRPr="00D7348F" w:rsidRDefault="000F04A6" w:rsidP="00047FFE">
            <w:pPr>
              <w:keepLines/>
              <w:spacing w:line="256" w:lineRule="auto"/>
              <w:jc w:val="center"/>
              <w:rPr>
                <w:sz w:val="20"/>
                <w:lang w:eastAsia="x-none"/>
              </w:rPr>
            </w:pPr>
            <w:r>
              <w:rPr>
                <w:sz w:val="20"/>
                <w:lang w:eastAsia="x-none"/>
              </w:rPr>
              <w:t>53</w:t>
            </w:r>
          </w:p>
        </w:tc>
        <w:tc>
          <w:tcPr>
            <w:tcW w:w="1338" w:type="dxa"/>
            <w:tcBorders>
              <w:top w:val="doub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557CD7AB" w14:textId="77777777" w:rsidR="000F04A6" w:rsidRPr="00D7348F" w:rsidRDefault="000F04A6" w:rsidP="00047FFE">
            <w:pPr>
              <w:keepLines/>
              <w:spacing w:line="252" w:lineRule="auto"/>
              <w:jc w:val="center"/>
              <w:rPr>
                <w:sz w:val="20"/>
                <w:lang w:eastAsia="x-none"/>
              </w:rPr>
            </w:pPr>
            <w:r>
              <w:rPr>
                <w:sz w:val="20"/>
                <w:lang w:eastAsia="x-none"/>
              </w:rPr>
              <w:t>58%</w:t>
            </w:r>
          </w:p>
        </w:tc>
      </w:tr>
      <w:tr w:rsidR="000F04A6" w:rsidRPr="00653209" w14:paraId="48F413C9" w14:textId="77777777" w:rsidTr="00047FFE">
        <w:trPr>
          <w:trHeight w:val="317"/>
          <w:jc w:val="center"/>
        </w:trPr>
        <w:tc>
          <w:tcPr>
            <w:tcW w:w="3017" w:type="dxa"/>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64E684BD" w14:textId="77777777" w:rsidR="000F04A6" w:rsidRDefault="000F04A6" w:rsidP="00047FFE">
            <w:pPr>
              <w:keepLines/>
              <w:spacing w:line="252" w:lineRule="auto"/>
              <w:rPr>
                <w:sz w:val="20"/>
              </w:rPr>
            </w:pPr>
            <w:r>
              <w:rPr>
                <w:sz w:val="20"/>
              </w:rPr>
              <w:t>Less Comfortable</w:t>
            </w:r>
          </w:p>
        </w:tc>
        <w:tc>
          <w:tcPr>
            <w:tcW w:w="1256"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7A7F34E0" w14:textId="77777777" w:rsidR="000F04A6" w:rsidRPr="00D7348F" w:rsidRDefault="000F04A6" w:rsidP="00047FFE">
            <w:pPr>
              <w:keepLines/>
              <w:spacing w:line="256" w:lineRule="auto"/>
              <w:jc w:val="center"/>
              <w:rPr>
                <w:sz w:val="20"/>
                <w:lang w:eastAsia="x-none"/>
              </w:rPr>
            </w:pPr>
            <w:r>
              <w:rPr>
                <w:sz w:val="20"/>
                <w:lang w:eastAsia="x-none"/>
              </w:rPr>
              <w:t>1</w:t>
            </w:r>
          </w:p>
        </w:tc>
        <w:tc>
          <w:tcPr>
            <w:tcW w:w="133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7D1C7CFE" w14:textId="77777777" w:rsidR="000F04A6" w:rsidRPr="00D7348F" w:rsidRDefault="000F04A6" w:rsidP="00047FFE">
            <w:pPr>
              <w:keepLines/>
              <w:spacing w:line="252" w:lineRule="auto"/>
              <w:jc w:val="center"/>
              <w:rPr>
                <w:sz w:val="20"/>
                <w:lang w:eastAsia="x-none"/>
              </w:rPr>
            </w:pPr>
            <w:r>
              <w:rPr>
                <w:sz w:val="20"/>
                <w:lang w:eastAsia="x-none"/>
              </w:rPr>
              <w:t>1%</w:t>
            </w:r>
          </w:p>
        </w:tc>
      </w:tr>
      <w:tr w:rsidR="000F04A6" w:rsidRPr="00653209" w14:paraId="25BF5DC7" w14:textId="77777777" w:rsidTr="00047FFE">
        <w:trPr>
          <w:trHeight w:val="317"/>
          <w:jc w:val="center"/>
        </w:trPr>
        <w:tc>
          <w:tcPr>
            <w:tcW w:w="3017" w:type="dxa"/>
            <w:tcBorders>
              <w:top w:val="nil"/>
              <w:left w:val="double" w:sz="4" w:space="0" w:color="auto"/>
              <w:bottom w:val="single" w:sz="4" w:space="0" w:color="auto"/>
              <w:right w:val="double" w:sz="4" w:space="0" w:color="auto"/>
            </w:tcBorders>
            <w:tcMar>
              <w:top w:w="0" w:type="dxa"/>
              <w:left w:w="108" w:type="dxa"/>
              <w:bottom w:w="0" w:type="dxa"/>
              <w:right w:w="108" w:type="dxa"/>
            </w:tcMar>
            <w:vAlign w:val="center"/>
          </w:tcPr>
          <w:p w14:paraId="56A7D511" w14:textId="77777777" w:rsidR="000F04A6" w:rsidRDefault="000F04A6" w:rsidP="00047FFE">
            <w:pPr>
              <w:keepLines/>
              <w:spacing w:line="252" w:lineRule="auto"/>
              <w:rPr>
                <w:sz w:val="20"/>
              </w:rPr>
            </w:pPr>
            <w:r>
              <w:rPr>
                <w:sz w:val="20"/>
              </w:rPr>
              <w:t>Reduced Energy Use</w:t>
            </w:r>
          </w:p>
        </w:tc>
        <w:tc>
          <w:tcPr>
            <w:tcW w:w="1256" w:type="dxa"/>
            <w:tcBorders>
              <w:top w:val="nil"/>
              <w:left w:val="nil"/>
              <w:bottom w:val="single" w:sz="4" w:space="0" w:color="auto"/>
              <w:right w:val="single" w:sz="4" w:space="0" w:color="auto"/>
            </w:tcBorders>
            <w:tcMar>
              <w:top w:w="0" w:type="dxa"/>
              <w:left w:w="108" w:type="dxa"/>
              <w:bottom w:w="0" w:type="dxa"/>
              <w:right w:w="108" w:type="dxa"/>
            </w:tcMar>
            <w:vAlign w:val="center"/>
          </w:tcPr>
          <w:p w14:paraId="7FA5DF37" w14:textId="77777777" w:rsidR="000F04A6" w:rsidRPr="00D7348F" w:rsidRDefault="000F04A6" w:rsidP="00047FFE">
            <w:pPr>
              <w:keepLines/>
              <w:spacing w:line="256" w:lineRule="auto"/>
              <w:jc w:val="center"/>
              <w:rPr>
                <w:sz w:val="20"/>
                <w:lang w:eastAsia="x-none"/>
              </w:rPr>
            </w:pPr>
            <w:r>
              <w:rPr>
                <w:sz w:val="20"/>
                <w:lang w:eastAsia="x-none"/>
              </w:rPr>
              <w:t>35</w:t>
            </w:r>
          </w:p>
        </w:tc>
        <w:tc>
          <w:tcPr>
            <w:tcW w:w="133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19712C5B" w14:textId="77777777" w:rsidR="000F04A6" w:rsidRPr="00D7348F" w:rsidRDefault="000F04A6" w:rsidP="00047FFE">
            <w:pPr>
              <w:keepLines/>
              <w:spacing w:line="252" w:lineRule="auto"/>
              <w:jc w:val="center"/>
              <w:rPr>
                <w:sz w:val="20"/>
                <w:lang w:eastAsia="x-none"/>
              </w:rPr>
            </w:pPr>
            <w:r>
              <w:rPr>
                <w:sz w:val="20"/>
                <w:lang w:eastAsia="x-none"/>
              </w:rPr>
              <w:t>39%</w:t>
            </w:r>
          </w:p>
        </w:tc>
      </w:tr>
      <w:tr w:rsidR="000F04A6" w:rsidRPr="00653209" w14:paraId="3B9A00E5" w14:textId="77777777" w:rsidTr="00047FFE">
        <w:trPr>
          <w:trHeight w:val="317"/>
          <w:jc w:val="center"/>
        </w:trPr>
        <w:tc>
          <w:tcPr>
            <w:tcW w:w="3017" w:type="dxa"/>
            <w:tcBorders>
              <w:top w:val="nil"/>
              <w:left w:val="double" w:sz="4" w:space="0" w:color="auto"/>
              <w:bottom w:val="single" w:sz="4" w:space="0" w:color="auto"/>
              <w:right w:val="double" w:sz="4" w:space="0" w:color="auto"/>
            </w:tcBorders>
            <w:tcMar>
              <w:top w:w="0" w:type="dxa"/>
              <w:left w:w="108" w:type="dxa"/>
              <w:bottom w:w="0" w:type="dxa"/>
              <w:right w:w="108" w:type="dxa"/>
            </w:tcMar>
            <w:vAlign w:val="center"/>
          </w:tcPr>
          <w:p w14:paraId="397D500B" w14:textId="77777777" w:rsidR="000F04A6" w:rsidRPr="00653209" w:rsidRDefault="000F04A6" w:rsidP="00047FFE">
            <w:pPr>
              <w:keepLines/>
              <w:spacing w:line="252" w:lineRule="auto"/>
              <w:rPr>
                <w:sz w:val="20"/>
              </w:rPr>
            </w:pPr>
            <w:r>
              <w:rPr>
                <w:sz w:val="20"/>
              </w:rPr>
              <w:t>Improved Hot Water Temperature</w:t>
            </w:r>
          </w:p>
        </w:tc>
        <w:tc>
          <w:tcPr>
            <w:tcW w:w="1256" w:type="dxa"/>
            <w:tcBorders>
              <w:top w:val="nil"/>
              <w:left w:val="nil"/>
              <w:bottom w:val="single" w:sz="4" w:space="0" w:color="auto"/>
              <w:right w:val="single" w:sz="4" w:space="0" w:color="auto"/>
            </w:tcBorders>
            <w:tcMar>
              <w:top w:w="0" w:type="dxa"/>
              <w:left w:w="108" w:type="dxa"/>
              <w:bottom w:w="0" w:type="dxa"/>
              <w:right w:w="108" w:type="dxa"/>
            </w:tcMar>
            <w:vAlign w:val="center"/>
          </w:tcPr>
          <w:p w14:paraId="17748B0B" w14:textId="77777777" w:rsidR="000F04A6" w:rsidRPr="00D7348F" w:rsidRDefault="000F04A6" w:rsidP="00047FFE">
            <w:pPr>
              <w:keepLines/>
              <w:spacing w:line="256" w:lineRule="auto"/>
              <w:jc w:val="center"/>
              <w:rPr>
                <w:sz w:val="20"/>
                <w:lang w:eastAsia="x-none"/>
              </w:rPr>
            </w:pPr>
            <w:r>
              <w:rPr>
                <w:sz w:val="20"/>
                <w:lang w:eastAsia="x-none"/>
              </w:rPr>
              <w:t>6</w:t>
            </w:r>
          </w:p>
        </w:tc>
        <w:tc>
          <w:tcPr>
            <w:tcW w:w="133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6D06DEB0" w14:textId="77777777" w:rsidR="000F04A6" w:rsidRPr="00D7348F" w:rsidRDefault="000F04A6" w:rsidP="00047FFE">
            <w:pPr>
              <w:keepLines/>
              <w:spacing w:line="252" w:lineRule="auto"/>
              <w:jc w:val="center"/>
              <w:rPr>
                <w:sz w:val="20"/>
                <w:lang w:eastAsia="x-none"/>
              </w:rPr>
            </w:pPr>
            <w:r>
              <w:rPr>
                <w:sz w:val="20"/>
                <w:lang w:eastAsia="x-none"/>
              </w:rPr>
              <w:t>6%</w:t>
            </w:r>
          </w:p>
        </w:tc>
      </w:tr>
      <w:tr w:rsidR="000F04A6" w:rsidRPr="00653209" w14:paraId="2B5D3A8A" w14:textId="77777777" w:rsidTr="00047FFE">
        <w:trPr>
          <w:trHeight w:val="317"/>
          <w:jc w:val="center"/>
        </w:trPr>
        <w:tc>
          <w:tcPr>
            <w:tcW w:w="3017" w:type="dxa"/>
            <w:tcBorders>
              <w:top w:val="nil"/>
              <w:left w:val="double" w:sz="4" w:space="0" w:color="auto"/>
              <w:bottom w:val="single" w:sz="4" w:space="0" w:color="auto"/>
              <w:right w:val="double" w:sz="4" w:space="0" w:color="auto"/>
            </w:tcBorders>
            <w:tcMar>
              <w:top w:w="0" w:type="dxa"/>
              <w:left w:w="108" w:type="dxa"/>
              <w:bottom w:w="0" w:type="dxa"/>
              <w:right w:w="108" w:type="dxa"/>
            </w:tcMar>
            <w:vAlign w:val="center"/>
          </w:tcPr>
          <w:p w14:paraId="1E212DE1" w14:textId="77777777" w:rsidR="000F04A6" w:rsidRDefault="000F04A6" w:rsidP="00047FFE">
            <w:pPr>
              <w:keepLines/>
              <w:spacing w:line="252" w:lineRule="auto"/>
              <w:rPr>
                <w:sz w:val="20"/>
              </w:rPr>
            </w:pPr>
            <w:r>
              <w:rPr>
                <w:sz w:val="20"/>
              </w:rPr>
              <w:t>Worsened Hot Water Temperature</w:t>
            </w:r>
          </w:p>
        </w:tc>
        <w:tc>
          <w:tcPr>
            <w:tcW w:w="1256" w:type="dxa"/>
            <w:tcBorders>
              <w:top w:val="nil"/>
              <w:left w:val="nil"/>
              <w:bottom w:val="single" w:sz="4" w:space="0" w:color="auto"/>
              <w:right w:val="single" w:sz="4" w:space="0" w:color="auto"/>
            </w:tcBorders>
            <w:tcMar>
              <w:top w:w="0" w:type="dxa"/>
              <w:left w:w="108" w:type="dxa"/>
              <w:bottom w:w="0" w:type="dxa"/>
              <w:right w:w="108" w:type="dxa"/>
            </w:tcMar>
            <w:vAlign w:val="center"/>
          </w:tcPr>
          <w:p w14:paraId="79E9DEA9" w14:textId="77777777" w:rsidR="000F04A6" w:rsidRPr="00D7348F" w:rsidRDefault="000F04A6" w:rsidP="00047FFE">
            <w:pPr>
              <w:keepLines/>
              <w:spacing w:line="256" w:lineRule="auto"/>
              <w:jc w:val="center"/>
              <w:rPr>
                <w:sz w:val="20"/>
                <w:lang w:eastAsia="x-none"/>
              </w:rPr>
            </w:pPr>
            <w:r>
              <w:rPr>
                <w:sz w:val="20"/>
                <w:lang w:eastAsia="x-none"/>
              </w:rPr>
              <w:t>2</w:t>
            </w:r>
          </w:p>
        </w:tc>
        <w:tc>
          <w:tcPr>
            <w:tcW w:w="133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1C0FF601" w14:textId="77777777" w:rsidR="000F04A6" w:rsidRPr="00D7348F" w:rsidRDefault="000F04A6" w:rsidP="00047FFE">
            <w:pPr>
              <w:keepLines/>
              <w:spacing w:line="252" w:lineRule="auto"/>
              <w:jc w:val="center"/>
              <w:rPr>
                <w:sz w:val="20"/>
                <w:lang w:eastAsia="x-none"/>
              </w:rPr>
            </w:pPr>
            <w:r>
              <w:rPr>
                <w:sz w:val="20"/>
                <w:lang w:eastAsia="x-none"/>
              </w:rPr>
              <w:t>1%</w:t>
            </w:r>
          </w:p>
        </w:tc>
      </w:tr>
      <w:tr w:rsidR="000F04A6" w:rsidRPr="00653209" w14:paraId="05E4AF83" w14:textId="77777777" w:rsidTr="00047FFE">
        <w:trPr>
          <w:trHeight w:val="317"/>
          <w:jc w:val="center"/>
        </w:trPr>
        <w:tc>
          <w:tcPr>
            <w:tcW w:w="3017" w:type="dxa"/>
            <w:tcBorders>
              <w:top w:val="nil"/>
              <w:left w:val="double" w:sz="4" w:space="0" w:color="auto"/>
              <w:bottom w:val="single" w:sz="4" w:space="0" w:color="auto"/>
              <w:right w:val="double" w:sz="4" w:space="0" w:color="auto"/>
            </w:tcBorders>
            <w:tcMar>
              <w:top w:w="0" w:type="dxa"/>
              <w:left w:w="108" w:type="dxa"/>
              <w:bottom w:w="0" w:type="dxa"/>
              <w:right w:w="108" w:type="dxa"/>
            </w:tcMar>
            <w:vAlign w:val="center"/>
          </w:tcPr>
          <w:p w14:paraId="329B801F" w14:textId="77777777" w:rsidR="000F04A6" w:rsidRDefault="000F04A6" w:rsidP="00047FFE">
            <w:pPr>
              <w:keepLines/>
              <w:spacing w:line="252" w:lineRule="auto"/>
              <w:rPr>
                <w:sz w:val="20"/>
              </w:rPr>
            </w:pPr>
            <w:r>
              <w:rPr>
                <w:sz w:val="20"/>
              </w:rPr>
              <w:t>Improved Air Quality</w:t>
            </w:r>
          </w:p>
        </w:tc>
        <w:tc>
          <w:tcPr>
            <w:tcW w:w="1256" w:type="dxa"/>
            <w:tcBorders>
              <w:top w:val="nil"/>
              <w:left w:val="nil"/>
              <w:bottom w:val="single" w:sz="4" w:space="0" w:color="auto"/>
              <w:right w:val="single" w:sz="4" w:space="0" w:color="auto"/>
            </w:tcBorders>
            <w:tcMar>
              <w:top w:w="0" w:type="dxa"/>
              <w:left w:w="108" w:type="dxa"/>
              <w:bottom w:w="0" w:type="dxa"/>
              <w:right w:w="108" w:type="dxa"/>
            </w:tcMar>
            <w:vAlign w:val="center"/>
          </w:tcPr>
          <w:p w14:paraId="128F03C0" w14:textId="77777777" w:rsidR="000F04A6" w:rsidRPr="00D7348F" w:rsidRDefault="000F04A6" w:rsidP="00047FFE">
            <w:pPr>
              <w:keepLines/>
              <w:spacing w:line="256" w:lineRule="auto"/>
              <w:jc w:val="center"/>
              <w:rPr>
                <w:sz w:val="20"/>
                <w:lang w:eastAsia="x-none"/>
              </w:rPr>
            </w:pPr>
            <w:r>
              <w:rPr>
                <w:sz w:val="20"/>
                <w:lang w:eastAsia="x-none"/>
              </w:rPr>
              <w:t>5</w:t>
            </w:r>
          </w:p>
        </w:tc>
        <w:tc>
          <w:tcPr>
            <w:tcW w:w="133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138F921A" w14:textId="77777777" w:rsidR="000F04A6" w:rsidRPr="00D7348F" w:rsidRDefault="000F04A6" w:rsidP="00047FFE">
            <w:pPr>
              <w:keepLines/>
              <w:spacing w:line="252" w:lineRule="auto"/>
              <w:jc w:val="center"/>
              <w:rPr>
                <w:sz w:val="20"/>
                <w:lang w:eastAsia="x-none"/>
              </w:rPr>
            </w:pPr>
            <w:r>
              <w:rPr>
                <w:sz w:val="20"/>
                <w:lang w:eastAsia="x-none"/>
              </w:rPr>
              <w:t>6%</w:t>
            </w:r>
          </w:p>
        </w:tc>
      </w:tr>
      <w:tr w:rsidR="000F04A6" w:rsidRPr="00653209" w14:paraId="3A979B5D" w14:textId="77777777" w:rsidTr="00047FFE">
        <w:trPr>
          <w:trHeight w:val="317"/>
          <w:jc w:val="center"/>
        </w:trPr>
        <w:tc>
          <w:tcPr>
            <w:tcW w:w="3017" w:type="dxa"/>
            <w:tcBorders>
              <w:top w:val="nil"/>
              <w:left w:val="double" w:sz="4" w:space="0" w:color="auto"/>
              <w:bottom w:val="single" w:sz="4" w:space="0" w:color="auto"/>
              <w:right w:val="double" w:sz="4" w:space="0" w:color="auto"/>
            </w:tcBorders>
            <w:tcMar>
              <w:top w:w="0" w:type="dxa"/>
              <w:left w:w="108" w:type="dxa"/>
              <w:bottom w:w="0" w:type="dxa"/>
              <w:right w:w="108" w:type="dxa"/>
            </w:tcMar>
            <w:vAlign w:val="center"/>
          </w:tcPr>
          <w:p w14:paraId="312DF3AE" w14:textId="77777777" w:rsidR="000F04A6" w:rsidRDefault="000F04A6" w:rsidP="00047FFE">
            <w:pPr>
              <w:keepLines/>
              <w:spacing w:line="252" w:lineRule="auto"/>
              <w:rPr>
                <w:sz w:val="20"/>
              </w:rPr>
            </w:pPr>
            <w:r>
              <w:rPr>
                <w:sz w:val="20"/>
              </w:rPr>
              <w:t>Less Noise</w:t>
            </w:r>
          </w:p>
        </w:tc>
        <w:tc>
          <w:tcPr>
            <w:tcW w:w="1256" w:type="dxa"/>
            <w:tcBorders>
              <w:top w:val="nil"/>
              <w:left w:val="nil"/>
              <w:bottom w:val="single" w:sz="4" w:space="0" w:color="auto"/>
              <w:right w:val="single" w:sz="4" w:space="0" w:color="auto"/>
            </w:tcBorders>
            <w:tcMar>
              <w:top w:w="0" w:type="dxa"/>
              <w:left w:w="108" w:type="dxa"/>
              <w:bottom w:w="0" w:type="dxa"/>
              <w:right w:w="108" w:type="dxa"/>
            </w:tcMar>
            <w:vAlign w:val="center"/>
          </w:tcPr>
          <w:p w14:paraId="4AEA31CD" w14:textId="77777777" w:rsidR="000F04A6" w:rsidRPr="00D7348F" w:rsidRDefault="000F04A6" w:rsidP="00047FFE">
            <w:pPr>
              <w:keepLines/>
              <w:spacing w:line="256" w:lineRule="auto"/>
              <w:jc w:val="center"/>
              <w:rPr>
                <w:sz w:val="20"/>
                <w:lang w:eastAsia="x-none"/>
              </w:rPr>
            </w:pPr>
            <w:r>
              <w:rPr>
                <w:sz w:val="20"/>
                <w:lang w:eastAsia="x-none"/>
              </w:rPr>
              <w:t>3</w:t>
            </w:r>
          </w:p>
        </w:tc>
        <w:tc>
          <w:tcPr>
            <w:tcW w:w="133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15856C47" w14:textId="77777777" w:rsidR="000F04A6" w:rsidRPr="00D7348F" w:rsidRDefault="000F04A6" w:rsidP="00047FFE">
            <w:pPr>
              <w:keepLines/>
              <w:spacing w:line="252" w:lineRule="auto"/>
              <w:jc w:val="center"/>
              <w:rPr>
                <w:sz w:val="20"/>
                <w:lang w:eastAsia="x-none"/>
              </w:rPr>
            </w:pPr>
            <w:r>
              <w:rPr>
                <w:sz w:val="20"/>
                <w:lang w:eastAsia="x-none"/>
              </w:rPr>
              <w:t>2%</w:t>
            </w:r>
          </w:p>
        </w:tc>
      </w:tr>
      <w:tr w:rsidR="000F04A6" w:rsidRPr="00653209" w14:paraId="414F28E2" w14:textId="77777777" w:rsidTr="00047FFE">
        <w:trPr>
          <w:trHeight w:val="317"/>
          <w:jc w:val="center"/>
        </w:trPr>
        <w:tc>
          <w:tcPr>
            <w:tcW w:w="3017" w:type="dxa"/>
            <w:tcBorders>
              <w:top w:val="nil"/>
              <w:left w:val="double" w:sz="4" w:space="0" w:color="auto"/>
              <w:bottom w:val="single" w:sz="4" w:space="0" w:color="auto"/>
              <w:right w:val="double" w:sz="4" w:space="0" w:color="auto"/>
            </w:tcBorders>
            <w:tcMar>
              <w:top w:w="0" w:type="dxa"/>
              <w:left w:w="108" w:type="dxa"/>
              <w:bottom w:w="0" w:type="dxa"/>
              <w:right w:w="108" w:type="dxa"/>
            </w:tcMar>
            <w:vAlign w:val="center"/>
          </w:tcPr>
          <w:p w14:paraId="653001C5" w14:textId="77777777" w:rsidR="000F04A6" w:rsidRDefault="000F04A6" w:rsidP="00047FFE">
            <w:pPr>
              <w:keepLines/>
              <w:spacing w:line="252" w:lineRule="auto"/>
              <w:rPr>
                <w:sz w:val="20"/>
              </w:rPr>
            </w:pPr>
            <w:r>
              <w:rPr>
                <w:sz w:val="20"/>
              </w:rPr>
              <w:t>Other</w:t>
            </w:r>
          </w:p>
        </w:tc>
        <w:tc>
          <w:tcPr>
            <w:tcW w:w="1256" w:type="dxa"/>
            <w:tcBorders>
              <w:top w:val="nil"/>
              <w:left w:val="nil"/>
              <w:bottom w:val="single" w:sz="4" w:space="0" w:color="auto"/>
              <w:right w:val="single" w:sz="4" w:space="0" w:color="auto"/>
            </w:tcBorders>
            <w:tcMar>
              <w:top w:w="0" w:type="dxa"/>
              <w:left w:w="108" w:type="dxa"/>
              <w:bottom w:w="0" w:type="dxa"/>
              <w:right w:w="108" w:type="dxa"/>
            </w:tcMar>
            <w:vAlign w:val="center"/>
          </w:tcPr>
          <w:p w14:paraId="7DC0CB3D" w14:textId="77777777" w:rsidR="000F04A6" w:rsidRPr="00D7348F" w:rsidRDefault="000F04A6" w:rsidP="00047FFE">
            <w:pPr>
              <w:keepLines/>
              <w:spacing w:line="256" w:lineRule="auto"/>
              <w:jc w:val="center"/>
              <w:rPr>
                <w:sz w:val="20"/>
                <w:lang w:eastAsia="x-none"/>
              </w:rPr>
            </w:pPr>
            <w:r>
              <w:rPr>
                <w:sz w:val="20"/>
                <w:lang w:eastAsia="x-none"/>
              </w:rPr>
              <w:t>2</w:t>
            </w:r>
          </w:p>
        </w:tc>
        <w:tc>
          <w:tcPr>
            <w:tcW w:w="133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6841D9D8" w14:textId="77777777" w:rsidR="000F04A6" w:rsidRPr="00D7348F" w:rsidRDefault="000F04A6" w:rsidP="00047FFE">
            <w:pPr>
              <w:keepLines/>
              <w:spacing w:line="252" w:lineRule="auto"/>
              <w:jc w:val="center"/>
              <w:rPr>
                <w:sz w:val="20"/>
                <w:lang w:eastAsia="x-none"/>
              </w:rPr>
            </w:pPr>
            <w:r>
              <w:rPr>
                <w:sz w:val="20"/>
                <w:lang w:eastAsia="x-none"/>
              </w:rPr>
              <w:t>19%</w:t>
            </w:r>
          </w:p>
        </w:tc>
      </w:tr>
      <w:tr w:rsidR="000F04A6" w:rsidRPr="00653209" w14:paraId="00CE8CFD" w14:textId="77777777" w:rsidTr="00047FFE">
        <w:trPr>
          <w:trHeight w:val="317"/>
          <w:jc w:val="center"/>
        </w:trPr>
        <w:tc>
          <w:tcPr>
            <w:tcW w:w="3017" w:type="dxa"/>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14E031C8" w14:textId="77777777" w:rsidR="000F04A6" w:rsidRPr="00653209" w:rsidRDefault="000F04A6" w:rsidP="00047FFE">
            <w:pPr>
              <w:keepLines/>
              <w:spacing w:line="252" w:lineRule="auto"/>
              <w:rPr>
                <w:sz w:val="20"/>
              </w:rPr>
            </w:pPr>
            <w:r>
              <w:rPr>
                <w:sz w:val="20"/>
              </w:rPr>
              <w:t>No Change</w:t>
            </w:r>
          </w:p>
        </w:tc>
        <w:tc>
          <w:tcPr>
            <w:tcW w:w="1256"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77E28AAA" w14:textId="77777777" w:rsidR="000F04A6" w:rsidRPr="00D7348F" w:rsidRDefault="000F04A6" w:rsidP="00047FFE">
            <w:pPr>
              <w:keepLines/>
              <w:spacing w:line="256" w:lineRule="auto"/>
              <w:jc w:val="center"/>
              <w:rPr>
                <w:sz w:val="20"/>
                <w:lang w:eastAsia="x-none"/>
              </w:rPr>
            </w:pPr>
            <w:r>
              <w:rPr>
                <w:sz w:val="20"/>
                <w:lang w:eastAsia="x-none"/>
              </w:rPr>
              <w:t>8</w:t>
            </w:r>
          </w:p>
        </w:tc>
        <w:tc>
          <w:tcPr>
            <w:tcW w:w="133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48EE80C3" w14:textId="77777777" w:rsidR="000F04A6" w:rsidRPr="00D7348F" w:rsidRDefault="000F04A6" w:rsidP="00047FFE">
            <w:pPr>
              <w:keepLines/>
              <w:spacing w:line="252" w:lineRule="auto"/>
              <w:jc w:val="center"/>
              <w:rPr>
                <w:sz w:val="20"/>
                <w:lang w:eastAsia="x-none"/>
              </w:rPr>
            </w:pPr>
            <w:r>
              <w:rPr>
                <w:sz w:val="20"/>
                <w:lang w:eastAsia="x-none"/>
              </w:rPr>
              <w:t>8%</w:t>
            </w:r>
          </w:p>
        </w:tc>
      </w:tr>
      <w:tr w:rsidR="000F04A6" w:rsidRPr="00653209" w14:paraId="6CB75CDB" w14:textId="77777777" w:rsidTr="00047FFE">
        <w:trPr>
          <w:trHeight w:val="317"/>
          <w:jc w:val="center"/>
        </w:trPr>
        <w:tc>
          <w:tcPr>
            <w:tcW w:w="3017" w:type="dxa"/>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0F0378B7" w14:textId="77777777" w:rsidR="000F04A6" w:rsidRDefault="000F04A6" w:rsidP="00047FFE">
            <w:pPr>
              <w:keepLines/>
              <w:spacing w:line="252" w:lineRule="auto"/>
              <w:rPr>
                <w:sz w:val="20"/>
              </w:rPr>
            </w:pPr>
            <w:r>
              <w:rPr>
                <w:sz w:val="20"/>
              </w:rPr>
              <w:t>Don’t Know</w:t>
            </w:r>
          </w:p>
        </w:tc>
        <w:tc>
          <w:tcPr>
            <w:tcW w:w="1256"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133ABDCE" w14:textId="77777777" w:rsidR="000F04A6" w:rsidRPr="00D7348F" w:rsidRDefault="000F04A6" w:rsidP="00047FFE">
            <w:pPr>
              <w:keepLines/>
              <w:spacing w:line="256" w:lineRule="auto"/>
              <w:jc w:val="center"/>
              <w:rPr>
                <w:sz w:val="20"/>
              </w:rPr>
            </w:pPr>
            <w:r>
              <w:rPr>
                <w:sz w:val="20"/>
              </w:rPr>
              <w:t>10</w:t>
            </w:r>
          </w:p>
        </w:tc>
        <w:tc>
          <w:tcPr>
            <w:tcW w:w="133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4F904517" w14:textId="77777777" w:rsidR="000F04A6" w:rsidRPr="00D7348F" w:rsidRDefault="000F04A6" w:rsidP="00047FFE">
            <w:pPr>
              <w:keepLines/>
              <w:spacing w:line="252" w:lineRule="auto"/>
              <w:jc w:val="center"/>
              <w:rPr>
                <w:sz w:val="20"/>
              </w:rPr>
            </w:pPr>
            <w:r>
              <w:rPr>
                <w:sz w:val="20"/>
              </w:rPr>
              <w:t>12%</w:t>
            </w:r>
          </w:p>
        </w:tc>
      </w:tr>
      <w:tr w:rsidR="000F04A6" w:rsidRPr="00653209" w14:paraId="3B98E176" w14:textId="77777777" w:rsidTr="00047FFE">
        <w:trPr>
          <w:trHeight w:val="317"/>
          <w:jc w:val="center"/>
        </w:trPr>
        <w:tc>
          <w:tcPr>
            <w:tcW w:w="3017" w:type="dxa"/>
            <w:tcBorders>
              <w:top w:val="sing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51722974" w14:textId="77777777" w:rsidR="000F04A6" w:rsidRDefault="000F04A6" w:rsidP="00047FFE">
            <w:pPr>
              <w:keepLines/>
              <w:spacing w:line="252" w:lineRule="auto"/>
              <w:rPr>
                <w:sz w:val="20"/>
              </w:rPr>
            </w:pPr>
            <w:r>
              <w:rPr>
                <w:sz w:val="20"/>
              </w:rPr>
              <w:t>Refused</w:t>
            </w:r>
          </w:p>
        </w:tc>
        <w:tc>
          <w:tcPr>
            <w:tcW w:w="1256" w:type="dxa"/>
            <w:tcBorders>
              <w:top w:val="single" w:sz="4" w:space="0" w:color="auto"/>
              <w:left w:val="nil"/>
              <w:bottom w:val="double" w:sz="4" w:space="0" w:color="auto"/>
              <w:right w:val="single" w:sz="4" w:space="0" w:color="auto"/>
            </w:tcBorders>
            <w:tcMar>
              <w:top w:w="0" w:type="dxa"/>
              <w:left w:w="108" w:type="dxa"/>
              <w:bottom w:w="0" w:type="dxa"/>
              <w:right w:w="108" w:type="dxa"/>
            </w:tcMar>
            <w:vAlign w:val="center"/>
          </w:tcPr>
          <w:p w14:paraId="23AD3690" w14:textId="77777777" w:rsidR="000F04A6" w:rsidRPr="00D7348F" w:rsidRDefault="000F04A6" w:rsidP="00047FFE">
            <w:pPr>
              <w:keepLines/>
              <w:spacing w:line="256" w:lineRule="auto"/>
              <w:jc w:val="center"/>
              <w:rPr>
                <w:sz w:val="20"/>
              </w:rPr>
            </w:pPr>
            <w:r>
              <w:rPr>
                <w:sz w:val="20"/>
              </w:rPr>
              <w:t>1</w:t>
            </w:r>
          </w:p>
        </w:tc>
        <w:tc>
          <w:tcPr>
            <w:tcW w:w="1338" w:type="dxa"/>
            <w:tcBorders>
              <w:top w:val="sing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4712E99C" w14:textId="77777777" w:rsidR="000F04A6" w:rsidRPr="00D7348F" w:rsidRDefault="000F04A6" w:rsidP="00047FFE">
            <w:pPr>
              <w:keepLines/>
              <w:spacing w:line="252" w:lineRule="auto"/>
              <w:jc w:val="center"/>
              <w:rPr>
                <w:sz w:val="20"/>
              </w:rPr>
            </w:pPr>
            <w:r>
              <w:rPr>
                <w:sz w:val="20"/>
              </w:rPr>
              <w:t>1%</w:t>
            </w:r>
          </w:p>
        </w:tc>
      </w:tr>
    </w:tbl>
    <w:p w14:paraId="730E32E5" w14:textId="77777777" w:rsidR="000F04A6" w:rsidRPr="000F04A6" w:rsidRDefault="000F04A6" w:rsidP="000F04A6">
      <w:pPr>
        <w:pStyle w:val="Caption"/>
        <w:keepLines/>
        <w:spacing w:before="0"/>
        <w:ind w:left="1890"/>
        <w:rPr>
          <w:b/>
          <w:bCs/>
          <w:i w:val="0"/>
          <w:iCs/>
          <w:sz w:val="18"/>
          <w:szCs w:val="18"/>
        </w:rPr>
      </w:pPr>
      <w:r w:rsidRPr="000F04A6">
        <w:rPr>
          <w:i w:val="0"/>
          <w:iCs/>
          <w:sz w:val="18"/>
          <w:szCs w:val="18"/>
        </w:rPr>
        <w:t>Note: Respondents could select more than one response.</w:t>
      </w:r>
    </w:p>
    <w:p w14:paraId="02C382E4" w14:textId="77777777" w:rsidR="000F04A6" w:rsidRPr="00CC0511" w:rsidRDefault="000F04A6" w:rsidP="000F04A6">
      <w:pPr>
        <w:pStyle w:val="Paragraph"/>
        <w:keepNext/>
        <w:ind w:left="0"/>
        <w:jc w:val="center"/>
        <w:rPr>
          <w:b/>
          <w:bCs/>
        </w:rPr>
      </w:pPr>
      <w:bookmarkStart w:id="69" w:name="_Hlk111018612"/>
      <w:r w:rsidRPr="00CC0511">
        <w:rPr>
          <w:b/>
          <w:bCs/>
        </w:rPr>
        <w:t>Table</w:t>
      </w:r>
      <w:r>
        <w:rPr>
          <w:b/>
          <w:bCs/>
        </w:rPr>
        <w:t xml:space="preserve"> C-41</w:t>
      </w:r>
    </w:p>
    <w:p w14:paraId="21811682" w14:textId="77777777" w:rsidR="000F04A6" w:rsidRDefault="000F04A6" w:rsidP="000F04A6">
      <w:pPr>
        <w:pStyle w:val="Paragraph"/>
        <w:keepNext/>
        <w:keepLines/>
        <w:ind w:left="0"/>
        <w:jc w:val="center"/>
        <w:rPr>
          <w:b/>
          <w:szCs w:val="20"/>
        </w:rPr>
      </w:pPr>
      <w:r>
        <w:rPr>
          <w:b/>
          <w:szCs w:val="20"/>
        </w:rPr>
        <w:t>Non-Energy Impact Value Relative to Energy Savings</w:t>
      </w:r>
    </w:p>
    <w:bookmarkEnd w:id="69"/>
    <w:p w14:paraId="70493D1C" w14:textId="77777777" w:rsidR="00824815" w:rsidRDefault="00824815" w:rsidP="00824815">
      <w:pPr>
        <w:pStyle w:val="Paragraph"/>
        <w:keepNext/>
        <w:keepLines/>
        <w:ind w:left="0"/>
        <w:jc w:val="center"/>
        <w:rPr>
          <w:b/>
          <w:szCs w:val="20"/>
        </w:rPr>
      </w:pPr>
    </w:p>
    <w:tbl>
      <w:tblPr>
        <w:tblW w:w="4003" w:type="pct"/>
        <w:jc w:val="center"/>
        <w:tblLayout w:type="fixed"/>
        <w:tblCellMar>
          <w:left w:w="0" w:type="dxa"/>
          <w:right w:w="0" w:type="dxa"/>
        </w:tblCellMar>
        <w:tblLook w:val="04A0" w:firstRow="1" w:lastRow="0" w:firstColumn="1" w:lastColumn="0" w:noHBand="0" w:noVBand="1"/>
      </w:tblPr>
      <w:tblGrid>
        <w:gridCol w:w="3315"/>
        <w:gridCol w:w="2077"/>
        <w:gridCol w:w="2078"/>
      </w:tblGrid>
      <w:tr w:rsidR="00824815" w:rsidRPr="00653209" w14:paraId="3D44988E" w14:textId="77777777" w:rsidTr="00D5076D">
        <w:trPr>
          <w:trHeight w:val="317"/>
          <w:jc w:val="center"/>
        </w:trPr>
        <w:tc>
          <w:tcPr>
            <w:tcW w:w="7470" w:type="dxa"/>
            <w:gridSpan w:val="3"/>
            <w:tcBorders>
              <w:top w:val="double" w:sz="4" w:space="0" w:color="auto"/>
              <w:left w:val="double" w:sz="4" w:space="0" w:color="auto"/>
              <w:right w:val="double" w:sz="4" w:space="0" w:color="auto"/>
            </w:tcBorders>
            <w:tcMar>
              <w:top w:w="0" w:type="dxa"/>
              <w:left w:w="108" w:type="dxa"/>
              <w:bottom w:w="0" w:type="dxa"/>
              <w:right w:w="108" w:type="dxa"/>
            </w:tcMar>
            <w:vAlign w:val="center"/>
          </w:tcPr>
          <w:p w14:paraId="44BA61BE" w14:textId="77777777" w:rsidR="00824815" w:rsidRDefault="00824815" w:rsidP="00D5076D">
            <w:pPr>
              <w:keepNext/>
              <w:keepLines/>
              <w:spacing w:line="252" w:lineRule="auto"/>
              <w:jc w:val="center"/>
              <w:rPr>
                <w:b/>
                <w:bCs/>
                <w:sz w:val="20"/>
                <w:lang w:eastAsia="x-none"/>
              </w:rPr>
            </w:pPr>
            <w:r w:rsidRPr="00AF4008">
              <w:rPr>
                <w:b/>
                <w:bCs/>
                <w:sz w:val="20"/>
                <w:lang w:eastAsia="x-none"/>
              </w:rPr>
              <w:t>Think about the value you experienced from these changes – would you say it is much more value, somewhat more value, the same value, somewhat less value, or much less value, as the energy savings you may have received from the program?</w:t>
            </w:r>
          </w:p>
        </w:tc>
      </w:tr>
      <w:tr w:rsidR="00824815" w:rsidRPr="00653209" w14:paraId="06A40A71" w14:textId="77777777" w:rsidTr="00D5076D">
        <w:trPr>
          <w:trHeight w:val="317"/>
          <w:jc w:val="center"/>
        </w:trPr>
        <w:tc>
          <w:tcPr>
            <w:tcW w:w="3315" w:type="dxa"/>
            <w:vMerge w:val="restart"/>
            <w:tcBorders>
              <w:top w:val="double" w:sz="4" w:space="0" w:color="auto"/>
              <w:left w:val="double" w:sz="4" w:space="0" w:color="auto"/>
              <w:right w:val="double" w:sz="4" w:space="0" w:color="auto"/>
            </w:tcBorders>
            <w:tcMar>
              <w:top w:w="0" w:type="dxa"/>
              <w:left w:w="108" w:type="dxa"/>
              <w:bottom w:w="0" w:type="dxa"/>
              <w:right w:w="108" w:type="dxa"/>
            </w:tcMar>
            <w:vAlign w:val="center"/>
          </w:tcPr>
          <w:p w14:paraId="0B9D53F5" w14:textId="77777777" w:rsidR="00824815" w:rsidRPr="00653209" w:rsidRDefault="00824815" w:rsidP="00D5076D">
            <w:pPr>
              <w:spacing w:line="252" w:lineRule="auto"/>
              <w:rPr>
                <w:b/>
                <w:bCs/>
                <w:sz w:val="20"/>
              </w:rPr>
            </w:pPr>
            <w:r>
              <w:rPr>
                <w:b/>
                <w:bCs/>
                <w:sz w:val="20"/>
              </w:rPr>
              <w:t>Relative Value</w:t>
            </w:r>
          </w:p>
        </w:tc>
        <w:tc>
          <w:tcPr>
            <w:tcW w:w="4155" w:type="dxa"/>
            <w:gridSpan w:val="2"/>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2DAAA5B6" w14:textId="77777777" w:rsidR="00824815" w:rsidRPr="00653209" w:rsidRDefault="00824815" w:rsidP="00D5076D">
            <w:pPr>
              <w:spacing w:line="252" w:lineRule="auto"/>
              <w:jc w:val="center"/>
              <w:rPr>
                <w:b/>
                <w:bCs/>
                <w:sz w:val="20"/>
                <w:lang w:eastAsia="x-none"/>
              </w:rPr>
            </w:pPr>
            <w:r>
              <w:rPr>
                <w:b/>
                <w:bCs/>
                <w:sz w:val="20"/>
                <w:lang w:eastAsia="x-none"/>
              </w:rPr>
              <w:t>Participants</w:t>
            </w:r>
          </w:p>
        </w:tc>
      </w:tr>
      <w:tr w:rsidR="00824815" w:rsidRPr="00653209" w14:paraId="5F8F889D" w14:textId="77777777" w:rsidTr="00D5076D">
        <w:trPr>
          <w:trHeight w:val="317"/>
          <w:jc w:val="center"/>
        </w:trPr>
        <w:tc>
          <w:tcPr>
            <w:tcW w:w="3315" w:type="dxa"/>
            <w:vMerge/>
            <w:tcBorders>
              <w:left w:val="double" w:sz="4" w:space="0" w:color="auto"/>
              <w:bottom w:val="double" w:sz="4" w:space="0" w:color="auto"/>
              <w:right w:val="double" w:sz="4" w:space="0" w:color="auto"/>
            </w:tcBorders>
            <w:tcMar>
              <w:top w:w="0" w:type="dxa"/>
              <w:left w:w="108" w:type="dxa"/>
              <w:bottom w:w="0" w:type="dxa"/>
              <w:right w:w="108" w:type="dxa"/>
            </w:tcMar>
            <w:vAlign w:val="center"/>
          </w:tcPr>
          <w:p w14:paraId="5E3143ED" w14:textId="77777777" w:rsidR="00824815" w:rsidRPr="00653209" w:rsidRDefault="00824815" w:rsidP="00D5076D">
            <w:pPr>
              <w:spacing w:line="252" w:lineRule="auto"/>
              <w:rPr>
                <w:b/>
                <w:bCs/>
                <w:sz w:val="20"/>
              </w:rPr>
            </w:pPr>
          </w:p>
        </w:tc>
        <w:tc>
          <w:tcPr>
            <w:tcW w:w="2077" w:type="dxa"/>
            <w:tcBorders>
              <w:top w:val="double" w:sz="4" w:space="0" w:color="auto"/>
              <w:left w:val="nil"/>
              <w:bottom w:val="double" w:sz="4" w:space="0" w:color="auto"/>
              <w:right w:val="single" w:sz="4" w:space="0" w:color="auto"/>
            </w:tcBorders>
            <w:tcMar>
              <w:top w:w="0" w:type="dxa"/>
              <w:left w:w="108" w:type="dxa"/>
              <w:bottom w:w="0" w:type="dxa"/>
              <w:right w:w="108" w:type="dxa"/>
            </w:tcMar>
            <w:vAlign w:val="center"/>
          </w:tcPr>
          <w:p w14:paraId="2307C1C0" w14:textId="77777777" w:rsidR="00824815" w:rsidRPr="00653209" w:rsidRDefault="00824815" w:rsidP="00D5076D">
            <w:pPr>
              <w:spacing w:line="256" w:lineRule="auto"/>
              <w:jc w:val="center"/>
              <w:rPr>
                <w:b/>
                <w:bCs/>
                <w:sz w:val="20"/>
                <w:lang w:eastAsia="x-none"/>
              </w:rPr>
            </w:pPr>
            <w:r w:rsidRPr="00653209">
              <w:rPr>
                <w:b/>
                <w:bCs/>
                <w:sz w:val="20"/>
                <w:lang w:eastAsia="x-none"/>
              </w:rPr>
              <w:t>#</w:t>
            </w:r>
          </w:p>
        </w:tc>
        <w:tc>
          <w:tcPr>
            <w:tcW w:w="2078" w:type="dxa"/>
            <w:tcBorders>
              <w:top w:val="doub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7BA0B6BE" w14:textId="77777777" w:rsidR="00824815" w:rsidRPr="00653209" w:rsidRDefault="00824815" w:rsidP="00D5076D">
            <w:pPr>
              <w:spacing w:line="252" w:lineRule="auto"/>
              <w:jc w:val="center"/>
              <w:rPr>
                <w:b/>
                <w:bCs/>
                <w:sz w:val="20"/>
                <w:lang w:eastAsia="x-none"/>
              </w:rPr>
            </w:pPr>
            <w:r w:rsidRPr="00653209">
              <w:rPr>
                <w:b/>
                <w:bCs/>
                <w:sz w:val="20"/>
                <w:lang w:eastAsia="x-none"/>
              </w:rPr>
              <w:t>%</w:t>
            </w:r>
          </w:p>
        </w:tc>
      </w:tr>
      <w:tr w:rsidR="00824815" w:rsidRPr="00653209" w14:paraId="52230E18" w14:textId="77777777" w:rsidTr="00D5076D">
        <w:trPr>
          <w:trHeight w:val="317"/>
          <w:jc w:val="center"/>
        </w:trPr>
        <w:tc>
          <w:tcPr>
            <w:tcW w:w="3315" w:type="dxa"/>
            <w:tcBorders>
              <w:top w:val="doub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2078D6F7" w14:textId="77777777" w:rsidR="00824815" w:rsidRPr="00653209" w:rsidRDefault="00824815" w:rsidP="00D5076D">
            <w:pPr>
              <w:spacing w:line="252" w:lineRule="auto"/>
              <w:rPr>
                <w:sz w:val="20"/>
              </w:rPr>
            </w:pPr>
            <w:r>
              <w:rPr>
                <w:sz w:val="20"/>
              </w:rPr>
              <w:t>Much More Value (1)</w:t>
            </w:r>
          </w:p>
        </w:tc>
        <w:tc>
          <w:tcPr>
            <w:tcW w:w="2077" w:type="dxa"/>
            <w:tcBorders>
              <w:top w:val="double" w:sz="4" w:space="0" w:color="auto"/>
              <w:left w:val="nil"/>
              <w:bottom w:val="single" w:sz="4" w:space="0" w:color="auto"/>
              <w:right w:val="single" w:sz="4" w:space="0" w:color="auto"/>
            </w:tcBorders>
            <w:tcMar>
              <w:top w:w="0" w:type="dxa"/>
              <w:left w:w="108" w:type="dxa"/>
              <w:bottom w:w="0" w:type="dxa"/>
              <w:right w:w="108" w:type="dxa"/>
            </w:tcMar>
            <w:vAlign w:val="center"/>
          </w:tcPr>
          <w:p w14:paraId="56DB72BC" w14:textId="77777777" w:rsidR="00824815" w:rsidRPr="00D7348F" w:rsidRDefault="00824815" w:rsidP="00D5076D">
            <w:pPr>
              <w:spacing w:line="256" w:lineRule="auto"/>
              <w:jc w:val="center"/>
              <w:rPr>
                <w:sz w:val="20"/>
                <w:lang w:eastAsia="x-none"/>
              </w:rPr>
            </w:pPr>
            <w:r>
              <w:rPr>
                <w:sz w:val="20"/>
                <w:lang w:eastAsia="x-none"/>
              </w:rPr>
              <w:t>27</w:t>
            </w:r>
          </w:p>
        </w:tc>
        <w:tc>
          <w:tcPr>
            <w:tcW w:w="2078" w:type="dxa"/>
            <w:tcBorders>
              <w:top w:val="doub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3BCD6832" w14:textId="77777777" w:rsidR="00824815" w:rsidRPr="00D7348F" w:rsidRDefault="00824815" w:rsidP="00D5076D">
            <w:pPr>
              <w:spacing w:line="252" w:lineRule="auto"/>
              <w:jc w:val="center"/>
              <w:rPr>
                <w:sz w:val="20"/>
                <w:lang w:eastAsia="x-none"/>
              </w:rPr>
            </w:pPr>
            <w:r>
              <w:rPr>
                <w:sz w:val="20"/>
                <w:lang w:eastAsia="x-none"/>
              </w:rPr>
              <w:t>28%</w:t>
            </w:r>
          </w:p>
        </w:tc>
      </w:tr>
      <w:tr w:rsidR="00824815" w:rsidRPr="00653209" w14:paraId="3958C553" w14:textId="77777777" w:rsidTr="00D5076D">
        <w:trPr>
          <w:trHeight w:val="317"/>
          <w:jc w:val="center"/>
        </w:trPr>
        <w:tc>
          <w:tcPr>
            <w:tcW w:w="3315" w:type="dxa"/>
            <w:tcBorders>
              <w:top w:val="nil"/>
              <w:left w:val="double" w:sz="4" w:space="0" w:color="auto"/>
              <w:bottom w:val="single" w:sz="4" w:space="0" w:color="auto"/>
              <w:right w:val="double" w:sz="4" w:space="0" w:color="auto"/>
            </w:tcBorders>
            <w:tcMar>
              <w:top w:w="0" w:type="dxa"/>
              <w:left w:w="108" w:type="dxa"/>
              <w:bottom w:w="0" w:type="dxa"/>
              <w:right w:w="108" w:type="dxa"/>
            </w:tcMar>
            <w:vAlign w:val="center"/>
          </w:tcPr>
          <w:p w14:paraId="25E096F2" w14:textId="77777777" w:rsidR="00824815" w:rsidRPr="00653209" w:rsidRDefault="00824815" w:rsidP="00D5076D">
            <w:pPr>
              <w:spacing w:line="252" w:lineRule="auto"/>
              <w:rPr>
                <w:sz w:val="20"/>
              </w:rPr>
            </w:pPr>
            <w:r>
              <w:rPr>
                <w:sz w:val="20"/>
              </w:rPr>
              <w:t>Somewhat More Value (2)</w:t>
            </w:r>
          </w:p>
        </w:tc>
        <w:tc>
          <w:tcPr>
            <w:tcW w:w="2077" w:type="dxa"/>
            <w:tcBorders>
              <w:top w:val="nil"/>
              <w:left w:val="nil"/>
              <w:bottom w:val="single" w:sz="4" w:space="0" w:color="auto"/>
              <w:right w:val="single" w:sz="4" w:space="0" w:color="auto"/>
            </w:tcBorders>
            <w:tcMar>
              <w:top w:w="0" w:type="dxa"/>
              <w:left w:w="108" w:type="dxa"/>
              <w:bottom w:w="0" w:type="dxa"/>
              <w:right w:w="108" w:type="dxa"/>
            </w:tcMar>
            <w:vAlign w:val="center"/>
          </w:tcPr>
          <w:p w14:paraId="340B8ECB" w14:textId="77777777" w:rsidR="00824815" w:rsidRPr="00D7348F" w:rsidRDefault="00824815" w:rsidP="00D5076D">
            <w:pPr>
              <w:spacing w:line="256" w:lineRule="auto"/>
              <w:jc w:val="center"/>
              <w:rPr>
                <w:sz w:val="20"/>
                <w:lang w:eastAsia="x-none"/>
              </w:rPr>
            </w:pPr>
            <w:r>
              <w:rPr>
                <w:sz w:val="20"/>
                <w:lang w:eastAsia="x-none"/>
              </w:rPr>
              <w:t>31</w:t>
            </w:r>
          </w:p>
        </w:tc>
        <w:tc>
          <w:tcPr>
            <w:tcW w:w="207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3A71C329" w14:textId="77777777" w:rsidR="00824815" w:rsidRPr="00D7348F" w:rsidRDefault="00824815" w:rsidP="00D5076D">
            <w:pPr>
              <w:spacing w:line="252" w:lineRule="auto"/>
              <w:jc w:val="center"/>
              <w:rPr>
                <w:sz w:val="20"/>
                <w:lang w:eastAsia="x-none"/>
              </w:rPr>
            </w:pPr>
            <w:r>
              <w:rPr>
                <w:sz w:val="20"/>
                <w:lang w:eastAsia="x-none"/>
              </w:rPr>
              <w:t>33%</w:t>
            </w:r>
          </w:p>
        </w:tc>
      </w:tr>
      <w:tr w:rsidR="00824815" w:rsidRPr="00653209" w14:paraId="39C1335F" w14:textId="77777777" w:rsidTr="00D5076D">
        <w:trPr>
          <w:trHeight w:val="317"/>
          <w:jc w:val="center"/>
        </w:trPr>
        <w:tc>
          <w:tcPr>
            <w:tcW w:w="3315" w:type="dxa"/>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1D96DB4B" w14:textId="77777777" w:rsidR="00824815" w:rsidRPr="00653209" w:rsidRDefault="00824815" w:rsidP="00D5076D">
            <w:pPr>
              <w:spacing w:line="252" w:lineRule="auto"/>
              <w:rPr>
                <w:sz w:val="20"/>
              </w:rPr>
            </w:pPr>
            <w:r>
              <w:rPr>
                <w:sz w:val="20"/>
              </w:rPr>
              <w:t>Same Value (3)</w:t>
            </w:r>
          </w:p>
        </w:tc>
        <w:tc>
          <w:tcPr>
            <w:tcW w:w="2077"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3F67936E" w14:textId="77777777" w:rsidR="00824815" w:rsidRPr="00D7348F" w:rsidRDefault="00824815" w:rsidP="00D5076D">
            <w:pPr>
              <w:spacing w:line="256" w:lineRule="auto"/>
              <w:jc w:val="center"/>
              <w:rPr>
                <w:sz w:val="20"/>
                <w:lang w:eastAsia="x-none"/>
              </w:rPr>
            </w:pPr>
            <w:r>
              <w:rPr>
                <w:sz w:val="20"/>
                <w:lang w:eastAsia="x-none"/>
              </w:rPr>
              <w:t>5</w:t>
            </w:r>
          </w:p>
        </w:tc>
        <w:tc>
          <w:tcPr>
            <w:tcW w:w="207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038FABDF" w14:textId="77777777" w:rsidR="00824815" w:rsidRPr="00D7348F" w:rsidRDefault="00824815" w:rsidP="00D5076D">
            <w:pPr>
              <w:spacing w:line="252" w:lineRule="auto"/>
              <w:jc w:val="center"/>
              <w:rPr>
                <w:sz w:val="20"/>
                <w:lang w:eastAsia="x-none"/>
              </w:rPr>
            </w:pPr>
            <w:r>
              <w:rPr>
                <w:sz w:val="20"/>
                <w:lang w:eastAsia="x-none"/>
              </w:rPr>
              <w:t>6%</w:t>
            </w:r>
          </w:p>
        </w:tc>
      </w:tr>
      <w:tr w:rsidR="00824815" w:rsidRPr="00653209" w14:paraId="2E2339F0" w14:textId="77777777" w:rsidTr="00D5076D">
        <w:trPr>
          <w:trHeight w:val="317"/>
          <w:jc w:val="center"/>
        </w:trPr>
        <w:tc>
          <w:tcPr>
            <w:tcW w:w="3315" w:type="dxa"/>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43DCA78B" w14:textId="77777777" w:rsidR="00824815" w:rsidRDefault="00824815" w:rsidP="00D5076D">
            <w:pPr>
              <w:spacing w:line="252" w:lineRule="auto"/>
              <w:rPr>
                <w:sz w:val="20"/>
              </w:rPr>
            </w:pPr>
            <w:r>
              <w:rPr>
                <w:sz w:val="20"/>
              </w:rPr>
              <w:t>Somewhat Less Value (4)</w:t>
            </w:r>
          </w:p>
        </w:tc>
        <w:tc>
          <w:tcPr>
            <w:tcW w:w="2077"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031445C8" w14:textId="77777777" w:rsidR="00824815" w:rsidRPr="00D7348F" w:rsidRDefault="00824815" w:rsidP="00D5076D">
            <w:pPr>
              <w:spacing w:line="256" w:lineRule="auto"/>
              <w:jc w:val="center"/>
              <w:rPr>
                <w:sz w:val="20"/>
              </w:rPr>
            </w:pPr>
            <w:r>
              <w:rPr>
                <w:sz w:val="20"/>
              </w:rPr>
              <w:t>1</w:t>
            </w:r>
          </w:p>
        </w:tc>
        <w:tc>
          <w:tcPr>
            <w:tcW w:w="207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3BC5CBAB" w14:textId="77777777" w:rsidR="00824815" w:rsidRPr="00D7348F" w:rsidRDefault="00824815" w:rsidP="00D5076D">
            <w:pPr>
              <w:spacing w:line="252" w:lineRule="auto"/>
              <w:jc w:val="center"/>
              <w:rPr>
                <w:sz w:val="20"/>
              </w:rPr>
            </w:pPr>
            <w:r>
              <w:rPr>
                <w:sz w:val="20"/>
              </w:rPr>
              <w:t>1%</w:t>
            </w:r>
          </w:p>
        </w:tc>
      </w:tr>
      <w:tr w:rsidR="00824815" w:rsidRPr="00653209" w14:paraId="6B6FE794" w14:textId="77777777" w:rsidTr="00D5076D">
        <w:trPr>
          <w:trHeight w:val="317"/>
          <w:jc w:val="center"/>
        </w:trPr>
        <w:tc>
          <w:tcPr>
            <w:tcW w:w="3315" w:type="dxa"/>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18727C5D" w14:textId="77777777" w:rsidR="00824815" w:rsidRDefault="00824815" w:rsidP="00D5076D">
            <w:pPr>
              <w:spacing w:line="252" w:lineRule="auto"/>
              <w:rPr>
                <w:sz w:val="20"/>
              </w:rPr>
            </w:pPr>
            <w:r>
              <w:rPr>
                <w:sz w:val="20"/>
              </w:rPr>
              <w:t>Much Less Value (5)</w:t>
            </w:r>
          </w:p>
        </w:tc>
        <w:tc>
          <w:tcPr>
            <w:tcW w:w="2077"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7B19BCE5" w14:textId="77777777" w:rsidR="00824815" w:rsidRPr="00D7348F" w:rsidRDefault="00824815" w:rsidP="00D5076D">
            <w:pPr>
              <w:spacing w:line="256" w:lineRule="auto"/>
              <w:jc w:val="center"/>
              <w:rPr>
                <w:sz w:val="20"/>
              </w:rPr>
            </w:pPr>
            <w:r>
              <w:rPr>
                <w:sz w:val="20"/>
              </w:rPr>
              <w:t>3</w:t>
            </w:r>
          </w:p>
        </w:tc>
        <w:tc>
          <w:tcPr>
            <w:tcW w:w="207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2570977A" w14:textId="77777777" w:rsidR="00824815" w:rsidRPr="00D7348F" w:rsidRDefault="00824815" w:rsidP="00D5076D">
            <w:pPr>
              <w:spacing w:line="252" w:lineRule="auto"/>
              <w:jc w:val="center"/>
              <w:rPr>
                <w:sz w:val="20"/>
              </w:rPr>
            </w:pPr>
            <w:r>
              <w:rPr>
                <w:sz w:val="20"/>
              </w:rPr>
              <w:t>3%</w:t>
            </w:r>
          </w:p>
        </w:tc>
      </w:tr>
      <w:tr w:rsidR="00824815" w:rsidRPr="00653209" w14:paraId="5ED805D4" w14:textId="77777777" w:rsidTr="00D5076D">
        <w:trPr>
          <w:trHeight w:val="317"/>
          <w:jc w:val="center"/>
        </w:trPr>
        <w:tc>
          <w:tcPr>
            <w:tcW w:w="3315" w:type="dxa"/>
            <w:tcBorders>
              <w:top w:val="sing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3F1404D0" w14:textId="77777777" w:rsidR="00824815" w:rsidRDefault="00824815" w:rsidP="00D5076D">
            <w:pPr>
              <w:spacing w:line="252" w:lineRule="auto"/>
              <w:rPr>
                <w:sz w:val="20"/>
              </w:rPr>
            </w:pPr>
            <w:r>
              <w:rPr>
                <w:sz w:val="20"/>
              </w:rPr>
              <w:t>Don’t Know</w:t>
            </w:r>
          </w:p>
        </w:tc>
        <w:tc>
          <w:tcPr>
            <w:tcW w:w="2077" w:type="dxa"/>
            <w:tcBorders>
              <w:top w:val="single" w:sz="4" w:space="0" w:color="auto"/>
              <w:left w:val="nil"/>
              <w:bottom w:val="double" w:sz="4" w:space="0" w:color="auto"/>
              <w:right w:val="single" w:sz="4" w:space="0" w:color="auto"/>
            </w:tcBorders>
            <w:tcMar>
              <w:top w:w="0" w:type="dxa"/>
              <w:left w:w="108" w:type="dxa"/>
              <w:bottom w:w="0" w:type="dxa"/>
              <w:right w:w="108" w:type="dxa"/>
            </w:tcMar>
            <w:vAlign w:val="center"/>
          </w:tcPr>
          <w:p w14:paraId="7E0976B3" w14:textId="77777777" w:rsidR="00824815" w:rsidRDefault="00824815" w:rsidP="00D5076D">
            <w:pPr>
              <w:spacing w:line="256" w:lineRule="auto"/>
              <w:jc w:val="center"/>
              <w:rPr>
                <w:sz w:val="20"/>
              </w:rPr>
            </w:pPr>
            <w:r>
              <w:rPr>
                <w:sz w:val="20"/>
              </w:rPr>
              <w:t>6</w:t>
            </w:r>
          </w:p>
        </w:tc>
        <w:tc>
          <w:tcPr>
            <w:tcW w:w="2078" w:type="dxa"/>
            <w:tcBorders>
              <w:top w:val="sing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4C1BBABF" w14:textId="77777777" w:rsidR="00824815" w:rsidRDefault="00824815" w:rsidP="00D5076D">
            <w:pPr>
              <w:spacing w:line="252" w:lineRule="auto"/>
              <w:jc w:val="center"/>
              <w:rPr>
                <w:sz w:val="20"/>
              </w:rPr>
            </w:pPr>
            <w:r>
              <w:rPr>
                <w:sz w:val="20"/>
              </w:rPr>
              <w:t>7%</w:t>
            </w:r>
          </w:p>
        </w:tc>
      </w:tr>
      <w:tr w:rsidR="00824815" w:rsidRPr="00653209" w14:paraId="123D3C7C" w14:textId="77777777" w:rsidTr="00D5076D">
        <w:trPr>
          <w:trHeight w:val="317"/>
          <w:jc w:val="center"/>
        </w:trPr>
        <w:tc>
          <w:tcPr>
            <w:tcW w:w="3315"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20648B0E" w14:textId="77777777" w:rsidR="00824815" w:rsidRPr="00B71C98" w:rsidRDefault="00824815" w:rsidP="00D5076D">
            <w:pPr>
              <w:spacing w:line="252" w:lineRule="auto"/>
              <w:rPr>
                <w:sz w:val="20"/>
              </w:rPr>
            </w:pPr>
            <w:r w:rsidRPr="00B71C98">
              <w:rPr>
                <w:sz w:val="20"/>
              </w:rPr>
              <w:t>No</w:t>
            </w:r>
            <w:r>
              <w:rPr>
                <w:sz w:val="20"/>
              </w:rPr>
              <w:t xml:space="preserve"> Changes Observed</w:t>
            </w:r>
            <w:r w:rsidRPr="0012137E">
              <w:rPr>
                <w:sz w:val="20"/>
                <w:vertAlign w:val="superscript"/>
              </w:rPr>
              <w:t>1</w:t>
            </w:r>
          </w:p>
        </w:tc>
        <w:tc>
          <w:tcPr>
            <w:tcW w:w="2077" w:type="dxa"/>
            <w:tcBorders>
              <w:top w:val="double" w:sz="4" w:space="0" w:color="auto"/>
              <w:left w:val="nil"/>
              <w:bottom w:val="double" w:sz="4" w:space="0" w:color="auto"/>
              <w:right w:val="single" w:sz="4" w:space="0" w:color="auto"/>
            </w:tcBorders>
            <w:tcMar>
              <w:top w:w="0" w:type="dxa"/>
              <w:left w:w="108" w:type="dxa"/>
              <w:bottom w:w="0" w:type="dxa"/>
              <w:right w:w="108" w:type="dxa"/>
            </w:tcMar>
            <w:vAlign w:val="center"/>
          </w:tcPr>
          <w:p w14:paraId="4C376749" w14:textId="77777777" w:rsidR="00824815" w:rsidRPr="00B71C98" w:rsidRDefault="00824815" w:rsidP="00D5076D">
            <w:pPr>
              <w:spacing w:line="256" w:lineRule="auto"/>
              <w:jc w:val="center"/>
              <w:rPr>
                <w:sz w:val="20"/>
              </w:rPr>
            </w:pPr>
            <w:r>
              <w:rPr>
                <w:sz w:val="20"/>
              </w:rPr>
              <w:t>19</w:t>
            </w:r>
          </w:p>
        </w:tc>
        <w:tc>
          <w:tcPr>
            <w:tcW w:w="2078" w:type="dxa"/>
            <w:tcBorders>
              <w:top w:val="doub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04823523" w14:textId="77777777" w:rsidR="00824815" w:rsidRPr="00B71C98" w:rsidRDefault="00824815" w:rsidP="00D5076D">
            <w:pPr>
              <w:spacing w:line="252" w:lineRule="auto"/>
              <w:jc w:val="center"/>
              <w:rPr>
                <w:sz w:val="20"/>
              </w:rPr>
            </w:pPr>
            <w:r>
              <w:rPr>
                <w:sz w:val="20"/>
              </w:rPr>
              <w:t>21%</w:t>
            </w:r>
          </w:p>
        </w:tc>
      </w:tr>
      <w:tr w:rsidR="00824815" w:rsidRPr="00653209" w14:paraId="706C2274" w14:textId="77777777" w:rsidTr="00D5076D">
        <w:trPr>
          <w:trHeight w:val="317"/>
          <w:jc w:val="center"/>
        </w:trPr>
        <w:tc>
          <w:tcPr>
            <w:tcW w:w="3315"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5246206F" w14:textId="77777777" w:rsidR="00824815" w:rsidRPr="001D387C" w:rsidRDefault="00824815" w:rsidP="00D5076D">
            <w:pPr>
              <w:spacing w:line="252" w:lineRule="auto"/>
              <w:rPr>
                <w:b/>
                <w:bCs/>
                <w:sz w:val="20"/>
              </w:rPr>
            </w:pPr>
            <w:r w:rsidRPr="001D387C">
              <w:rPr>
                <w:b/>
                <w:bCs/>
                <w:sz w:val="20"/>
              </w:rPr>
              <w:t>Total</w:t>
            </w:r>
          </w:p>
        </w:tc>
        <w:tc>
          <w:tcPr>
            <w:tcW w:w="2077" w:type="dxa"/>
            <w:tcBorders>
              <w:top w:val="double" w:sz="4" w:space="0" w:color="auto"/>
              <w:left w:val="nil"/>
              <w:bottom w:val="double" w:sz="4" w:space="0" w:color="auto"/>
              <w:right w:val="single" w:sz="4" w:space="0" w:color="auto"/>
            </w:tcBorders>
            <w:tcMar>
              <w:top w:w="0" w:type="dxa"/>
              <w:left w:w="108" w:type="dxa"/>
              <w:bottom w:w="0" w:type="dxa"/>
              <w:right w:w="108" w:type="dxa"/>
            </w:tcMar>
            <w:vAlign w:val="center"/>
          </w:tcPr>
          <w:p w14:paraId="675735C9" w14:textId="77777777" w:rsidR="00824815" w:rsidRPr="002522B3" w:rsidRDefault="00824815" w:rsidP="00D5076D">
            <w:pPr>
              <w:spacing w:line="256" w:lineRule="auto"/>
              <w:jc w:val="center"/>
              <w:rPr>
                <w:b/>
                <w:bCs/>
                <w:sz w:val="20"/>
              </w:rPr>
            </w:pPr>
            <w:r>
              <w:rPr>
                <w:b/>
                <w:bCs/>
                <w:sz w:val="20"/>
              </w:rPr>
              <w:t>92</w:t>
            </w:r>
          </w:p>
        </w:tc>
        <w:tc>
          <w:tcPr>
            <w:tcW w:w="2078" w:type="dxa"/>
            <w:tcBorders>
              <w:top w:val="doub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17B75CB4" w14:textId="77777777" w:rsidR="00824815" w:rsidRPr="001D387C" w:rsidRDefault="00824815" w:rsidP="00D5076D">
            <w:pPr>
              <w:spacing w:line="252" w:lineRule="auto"/>
              <w:jc w:val="center"/>
              <w:rPr>
                <w:b/>
                <w:bCs/>
                <w:sz w:val="20"/>
              </w:rPr>
            </w:pPr>
            <w:r>
              <w:rPr>
                <w:b/>
                <w:bCs/>
                <w:sz w:val="20"/>
              </w:rPr>
              <w:t>100%</w:t>
            </w:r>
          </w:p>
        </w:tc>
      </w:tr>
      <w:tr w:rsidR="00824815" w:rsidRPr="00653209" w14:paraId="08DF01B6" w14:textId="77777777" w:rsidTr="00D5076D">
        <w:trPr>
          <w:trHeight w:val="317"/>
          <w:jc w:val="center"/>
        </w:trPr>
        <w:tc>
          <w:tcPr>
            <w:tcW w:w="3315"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7F72BDC3" w14:textId="77777777" w:rsidR="00824815" w:rsidRPr="001D387C" w:rsidRDefault="00824815" w:rsidP="00D5076D">
            <w:pPr>
              <w:spacing w:line="252" w:lineRule="auto"/>
              <w:rPr>
                <w:b/>
                <w:bCs/>
                <w:sz w:val="20"/>
              </w:rPr>
            </w:pPr>
            <w:r>
              <w:rPr>
                <w:b/>
                <w:bCs/>
                <w:sz w:val="20"/>
              </w:rPr>
              <w:t>Weighted Average</w:t>
            </w:r>
            <w:r w:rsidRPr="0012137E">
              <w:rPr>
                <w:sz w:val="20"/>
                <w:vertAlign w:val="superscript"/>
              </w:rPr>
              <w:t>2</w:t>
            </w:r>
          </w:p>
        </w:tc>
        <w:tc>
          <w:tcPr>
            <w:tcW w:w="4155" w:type="dxa"/>
            <w:gridSpan w:val="2"/>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6FE6EB55" w14:textId="77777777" w:rsidR="00824815" w:rsidRPr="0012137E" w:rsidRDefault="00824815" w:rsidP="00D5076D">
            <w:pPr>
              <w:spacing w:line="252" w:lineRule="auto"/>
              <w:jc w:val="center"/>
              <w:rPr>
                <w:b/>
                <w:bCs/>
                <w:sz w:val="20"/>
              </w:rPr>
            </w:pPr>
            <w:r>
              <w:rPr>
                <w:b/>
                <w:bCs/>
                <w:sz w:val="20"/>
              </w:rPr>
              <w:t>1.9</w:t>
            </w:r>
          </w:p>
        </w:tc>
      </w:tr>
    </w:tbl>
    <w:p w14:paraId="6E5150E5" w14:textId="77777777" w:rsidR="00824815" w:rsidRDefault="00824815" w:rsidP="00585B74">
      <w:pPr>
        <w:ind w:left="900" w:right="900"/>
        <w:jc w:val="both"/>
        <w:rPr>
          <w:sz w:val="18"/>
          <w:szCs w:val="18"/>
        </w:rPr>
      </w:pPr>
      <w:r>
        <w:rPr>
          <w:sz w:val="18"/>
          <w:szCs w:val="18"/>
          <w:vertAlign w:val="superscript"/>
        </w:rPr>
        <w:lastRenderedPageBreak/>
        <w:t>1</w:t>
      </w:r>
      <w:r>
        <w:rPr>
          <w:sz w:val="18"/>
          <w:szCs w:val="18"/>
        </w:rPr>
        <w:t xml:space="preserve"> Only respondents who indicated changes to their home were asked this question.</w:t>
      </w:r>
      <w:r>
        <w:rPr>
          <w:sz w:val="18"/>
          <w:szCs w:val="18"/>
          <w:vertAlign w:val="superscript"/>
        </w:rPr>
        <w:t xml:space="preserve">2 </w:t>
      </w:r>
      <w:r>
        <w:rPr>
          <w:sz w:val="18"/>
          <w:szCs w:val="18"/>
        </w:rPr>
        <w:t>Mean weighted by frequency of responses, excluding “Don’t Know” and “</w:t>
      </w:r>
      <w:proofErr w:type="gramStart"/>
      <w:r>
        <w:rPr>
          <w:sz w:val="18"/>
          <w:szCs w:val="18"/>
        </w:rPr>
        <w:t>Refused</w:t>
      </w:r>
      <w:proofErr w:type="gramEnd"/>
      <w:r>
        <w:rPr>
          <w:sz w:val="18"/>
          <w:szCs w:val="18"/>
        </w:rPr>
        <w:t>”</w:t>
      </w:r>
    </w:p>
    <w:p w14:paraId="409960B8" w14:textId="77777777" w:rsidR="000462F0" w:rsidRDefault="000462F0" w:rsidP="0053553D">
      <w:pPr>
        <w:pStyle w:val="BodyText2"/>
        <w:rPr>
          <w:b/>
          <w:bCs/>
          <w:u w:val="single"/>
          <w:lang w:val="en-US"/>
        </w:rPr>
      </w:pPr>
    </w:p>
    <w:p w14:paraId="572052AD" w14:textId="77777777" w:rsidR="000F04A6" w:rsidRDefault="000F04A6" w:rsidP="0053553D">
      <w:pPr>
        <w:pStyle w:val="BodyText2"/>
        <w:rPr>
          <w:b/>
          <w:bCs/>
          <w:u w:val="single"/>
          <w:lang w:val="en-US"/>
        </w:rPr>
      </w:pPr>
      <w:r>
        <w:rPr>
          <w:b/>
          <w:bCs/>
          <w:u w:val="single"/>
          <w:lang w:val="en-US"/>
        </w:rPr>
        <w:t>Satisfaction and Recommendations</w:t>
      </w:r>
    </w:p>
    <w:p w14:paraId="0E109CE7" w14:textId="77777777" w:rsidR="000F04A6" w:rsidRPr="00CC0511" w:rsidRDefault="000F04A6" w:rsidP="000F04A6">
      <w:pPr>
        <w:pStyle w:val="Paragraph"/>
        <w:keepNext/>
        <w:ind w:left="0"/>
        <w:jc w:val="center"/>
        <w:rPr>
          <w:b/>
          <w:bCs/>
        </w:rPr>
      </w:pPr>
      <w:r w:rsidRPr="00CC0511">
        <w:rPr>
          <w:b/>
          <w:bCs/>
        </w:rPr>
        <w:t>Table</w:t>
      </w:r>
      <w:r>
        <w:rPr>
          <w:b/>
          <w:bCs/>
        </w:rPr>
        <w:t xml:space="preserve"> C-42</w:t>
      </w:r>
    </w:p>
    <w:p w14:paraId="2E600C88" w14:textId="77777777" w:rsidR="000F04A6" w:rsidRDefault="00C77E27" w:rsidP="000F04A6">
      <w:pPr>
        <w:pStyle w:val="Paragraph"/>
        <w:keepNext/>
        <w:keepLines/>
        <w:ind w:left="0"/>
        <w:jc w:val="center"/>
        <w:rPr>
          <w:b/>
          <w:szCs w:val="20"/>
        </w:rPr>
      </w:pPr>
      <w:r>
        <w:rPr>
          <w:b/>
          <w:szCs w:val="20"/>
        </w:rPr>
        <w:t xml:space="preserve">Participant </w:t>
      </w:r>
      <w:r w:rsidR="000F04A6">
        <w:rPr>
          <w:b/>
          <w:szCs w:val="20"/>
        </w:rPr>
        <w:t>Satisfaction</w:t>
      </w:r>
    </w:p>
    <w:p w14:paraId="35CD833E" w14:textId="77777777" w:rsidR="000F04A6" w:rsidRDefault="000F04A6" w:rsidP="000F04A6">
      <w:pPr>
        <w:pStyle w:val="Paragraph"/>
        <w:keepNext/>
        <w:keepLines/>
        <w:ind w:left="0"/>
        <w:jc w:val="center"/>
        <w:rPr>
          <w:b/>
          <w:szCs w:val="20"/>
        </w:rPr>
      </w:pPr>
    </w:p>
    <w:tbl>
      <w:tblPr>
        <w:tblW w:w="5000" w:type="pct"/>
        <w:jc w:val="center"/>
        <w:tblCellMar>
          <w:left w:w="0" w:type="dxa"/>
          <w:right w:w="0" w:type="dxa"/>
        </w:tblCellMar>
        <w:tblLook w:val="04A0" w:firstRow="1" w:lastRow="0" w:firstColumn="1" w:lastColumn="0" w:noHBand="0" w:noVBand="1"/>
      </w:tblPr>
      <w:tblGrid>
        <w:gridCol w:w="2417"/>
        <w:gridCol w:w="1152"/>
        <w:gridCol w:w="1153"/>
        <w:gridCol w:w="1151"/>
        <w:gridCol w:w="1153"/>
        <w:gridCol w:w="1151"/>
        <w:gridCol w:w="1153"/>
      </w:tblGrid>
      <w:tr w:rsidR="000F04A6" w:rsidRPr="00653209" w14:paraId="2DAFC1B2" w14:textId="77777777" w:rsidTr="00047FFE">
        <w:trPr>
          <w:trHeight w:val="317"/>
          <w:jc w:val="center"/>
        </w:trPr>
        <w:tc>
          <w:tcPr>
            <w:tcW w:w="5000" w:type="pct"/>
            <w:gridSpan w:val="7"/>
            <w:tcBorders>
              <w:top w:val="double" w:sz="4" w:space="0" w:color="auto"/>
              <w:left w:val="double" w:sz="4" w:space="0" w:color="auto"/>
              <w:right w:val="double" w:sz="4" w:space="0" w:color="auto"/>
            </w:tcBorders>
            <w:tcMar>
              <w:top w:w="0" w:type="dxa"/>
              <w:left w:w="108" w:type="dxa"/>
              <w:bottom w:w="0" w:type="dxa"/>
              <w:right w:w="108" w:type="dxa"/>
            </w:tcMar>
            <w:vAlign w:val="center"/>
          </w:tcPr>
          <w:p w14:paraId="2830A017" w14:textId="77777777" w:rsidR="00C77E27" w:rsidRDefault="000F04A6" w:rsidP="00047FFE">
            <w:pPr>
              <w:keepNext/>
              <w:keepLines/>
              <w:spacing w:line="252" w:lineRule="auto"/>
              <w:jc w:val="center"/>
              <w:rPr>
                <w:b/>
                <w:bCs/>
                <w:sz w:val="20"/>
                <w:lang w:eastAsia="x-none"/>
              </w:rPr>
            </w:pPr>
            <w:r w:rsidRPr="000D2C32">
              <w:rPr>
                <w:b/>
                <w:bCs/>
                <w:sz w:val="20"/>
                <w:lang w:eastAsia="x-none"/>
              </w:rPr>
              <w:t>How satisfied are you with the</w:t>
            </w:r>
            <w:r>
              <w:rPr>
                <w:b/>
                <w:bCs/>
                <w:sz w:val="20"/>
                <w:lang w:eastAsia="x-none"/>
              </w:rPr>
              <w:t xml:space="preserve"> </w:t>
            </w:r>
            <w:r w:rsidR="00C77E27">
              <w:rPr>
                <w:b/>
                <w:bCs/>
                <w:sz w:val="20"/>
                <w:lang w:eastAsia="x-none"/>
              </w:rPr>
              <w:t>improvements, contractor, program</w:t>
            </w:r>
            <w:r w:rsidRPr="000D2C32">
              <w:rPr>
                <w:b/>
                <w:bCs/>
                <w:sz w:val="20"/>
                <w:lang w:eastAsia="x-none"/>
              </w:rPr>
              <w:t xml:space="preserve">? </w:t>
            </w:r>
          </w:p>
          <w:p w14:paraId="6C7A5F87" w14:textId="77777777" w:rsidR="000F04A6" w:rsidRPr="000D2C32" w:rsidRDefault="000F04A6" w:rsidP="00047FFE">
            <w:pPr>
              <w:keepNext/>
              <w:keepLines/>
              <w:spacing w:line="252" w:lineRule="auto"/>
              <w:jc w:val="center"/>
              <w:rPr>
                <w:b/>
                <w:bCs/>
                <w:sz w:val="20"/>
                <w:lang w:eastAsia="x-none"/>
              </w:rPr>
            </w:pPr>
            <w:r w:rsidRPr="000D2C32">
              <w:rPr>
                <w:b/>
                <w:bCs/>
                <w:sz w:val="20"/>
                <w:lang w:eastAsia="x-none"/>
              </w:rPr>
              <w:t>Would you say you are very satisfied, somewhat satisfied, somewhat dissatisfied, or very dissatisfied?</w:t>
            </w:r>
          </w:p>
        </w:tc>
      </w:tr>
      <w:tr w:rsidR="000F04A6" w:rsidRPr="00653209" w14:paraId="0F9B1645" w14:textId="77777777" w:rsidTr="00047FFE">
        <w:trPr>
          <w:trHeight w:val="317"/>
          <w:jc w:val="center"/>
        </w:trPr>
        <w:tc>
          <w:tcPr>
            <w:tcW w:w="1295" w:type="pct"/>
            <w:vMerge w:val="restart"/>
            <w:tcBorders>
              <w:top w:val="double" w:sz="4" w:space="0" w:color="auto"/>
              <w:left w:val="double" w:sz="4" w:space="0" w:color="auto"/>
              <w:right w:val="double" w:sz="4" w:space="0" w:color="auto"/>
            </w:tcBorders>
            <w:tcMar>
              <w:top w:w="0" w:type="dxa"/>
              <w:left w:w="108" w:type="dxa"/>
              <w:bottom w:w="0" w:type="dxa"/>
              <w:right w:w="108" w:type="dxa"/>
            </w:tcMar>
            <w:vAlign w:val="center"/>
          </w:tcPr>
          <w:p w14:paraId="4AA682AF" w14:textId="77777777" w:rsidR="000F04A6" w:rsidRPr="00653209" w:rsidRDefault="000F04A6" w:rsidP="00047FFE">
            <w:pPr>
              <w:keepNext/>
              <w:keepLines/>
              <w:spacing w:line="252" w:lineRule="auto"/>
              <w:rPr>
                <w:b/>
                <w:bCs/>
                <w:sz w:val="20"/>
              </w:rPr>
            </w:pPr>
            <w:r>
              <w:rPr>
                <w:b/>
                <w:bCs/>
                <w:sz w:val="20"/>
              </w:rPr>
              <w:t>Satisfaction</w:t>
            </w:r>
          </w:p>
        </w:tc>
        <w:tc>
          <w:tcPr>
            <w:tcW w:w="1235" w:type="pct"/>
            <w:gridSpan w:val="2"/>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70F0562D" w14:textId="77777777" w:rsidR="000F04A6" w:rsidRPr="00653209" w:rsidRDefault="000F04A6" w:rsidP="00047FFE">
            <w:pPr>
              <w:keepNext/>
              <w:keepLines/>
              <w:spacing w:line="252" w:lineRule="auto"/>
              <w:jc w:val="center"/>
              <w:rPr>
                <w:b/>
                <w:bCs/>
                <w:sz w:val="20"/>
                <w:lang w:eastAsia="x-none"/>
              </w:rPr>
            </w:pPr>
            <w:r>
              <w:rPr>
                <w:b/>
                <w:bCs/>
                <w:sz w:val="20"/>
                <w:lang w:eastAsia="x-none"/>
              </w:rPr>
              <w:t>Improvements</w:t>
            </w:r>
          </w:p>
        </w:tc>
        <w:tc>
          <w:tcPr>
            <w:tcW w:w="1235" w:type="pct"/>
            <w:gridSpan w:val="2"/>
            <w:tcBorders>
              <w:top w:val="double" w:sz="4" w:space="0" w:color="auto"/>
              <w:left w:val="nil"/>
              <w:bottom w:val="double" w:sz="4" w:space="0" w:color="auto"/>
              <w:right w:val="double" w:sz="4" w:space="0" w:color="auto"/>
            </w:tcBorders>
            <w:vAlign w:val="center"/>
          </w:tcPr>
          <w:p w14:paraId="4F26FE0C" w14:textId="77777777" w:rsidR="000F04A6" w:rsidRDefault="000F04A6" w:rsidP="00047FFE">
            <w:pPr>
              <w:keepNext/>
              <w:keepLines/>
              <w:spacing w:line="252" w:lineRule="auto"/>
              <w:jc w:val="center"/>
              <w:rPr>
                <w:b/>
                <w:bCs/>
                <w:sz w:val="20"/>
                <w:lang w:eastAsia="x-none"/>
              </w:rPr>
            </w:pPr>
            <w:r>
              <w:rPr>
                <w:b/>
                <w:bCs/>
                <w:sz w:val="20"/>
                <w:lang w:eastAsia="x-none"/>
              </w:rPr>
              <w:t>Contractor</w:t>
            </w:r>
          </w:p>
        </w:tc>
        <w:tc>
          <w:tcPr>
            <w:tcW w:w="1235" w:type="pct"/>
            <w:gridSpan w:val="2"/>
            <w:tcBorders>
              <w:top w:val="double" w:sz="4" w:space="0" w:color="auto"/>
              <w:left w:val="nil"/>
              <w:bottom w:val="double" w:sz="4" w:space="0" w:color="auto"/>
              <w:right w:val="double" w:sz="4" w:space="0" w:color="auto"/>
            </w:tcBorders>
            <w:vAlign w:val="center"/>
          </w:tcPr>
          <w:p w14:paraId="25ECFC63" w14:textId="77777777" w:rsidR="000F04A6" w:rsidRDefault="000F04A6" w:rsidP="00047FFE">
            <w:pPr>
              <w:keepNext/>
              <w:keepLines/>
              <w:spacing w:line="252" w:lineRule="auto"/>
              <w:jc w:val="center"/>
              <w:rPr>
                <w:b/>
                <w:bCs/>
                <w:sz w:val="20"/>
                <w:lang w:eastAsia="x-none"/>
              </w:rPr>
            </w:pPr>
            <w:r>
              <w:rPr>
                <w:b/>
                <w:bCs/>
                <w:sz w:val="20"/>
                <w:lang w:eastAsia="x-none"/>
              </w:rPr>
              <w:t xml:space="preserve">NJNG </w:t>
            </w:r>
            <w:proofErr w:type="spellStart"/>
            <w:r>
              <w:rPr>
                <w:b/>
                <w:bCs/>
                <w:sz w:val="20"/>
                <w:lang w:eastAsia="x-none"/>
              </w:rPr>
              <w:t>HPwES</w:t>
            </w:r>
            <w:proofErr w:type="spellEnd"/>
            <w:r>
              <w:rPr>
                <w:b/>
                <w:bCs/>
                <w:sz w:val="20"/>
                <w:lang w:eastAsia="x-none"/>
              </w:rPr>
              <w:t xml:space="preserve"> Program</w:t>
            </w:r>
          </w:p>
        </w:tc>
      </w:tr>
      <w:tr w:rsidR="000F04A6" w:rsidRPr="00653209" w14:paraId="47F17844" w14:textId="77777777" w:rsidTr="00047FFE">
        <w:trPr>
          <w:trHeight w:val="317"/>
          <w:jc w:val="center"/>
        </w:trPr>
        <w:tc>
          <w:tcPr>
            <w:tcW w:w="1295" w:type="pct"/>
            <w:vMerge/>
            <w:tcBorders>
              <w:left w:val="double" w:sz="4" w:space="0" w:color="auto"/>
              <w:bottom w:val="double" w:sz="4" w:space="0" w:color="auto"/>
              <w:right w:val="double" w:sz="4" w:space="0" w:color="auto"/>
            </w:tcBorders>
            <w:tcMar>
              <w:top w:w="0" w:type="dxa"/>
              <w:left w:w="108" w:type="dxa"/>
              <w:bottom w:w="0" w:type="dxa"/>
              <w:right w:w="108" w:type="dxa"/>
            </w:tcMar>
            <w:vAlign w:val="center"/>
          </w:tcPr>
          <w:p w14:paraId="4BB2004D" w14:textId="77777777" w:rsidR="000F04A6" w:rsidRPr="00653209" w:rsidRDefault="000F04A6" w:rsidP="00047FFE">
            <w:pPr>
              <w:keepNext/>
              <w:keepLines/>
              <w:spacing w:line="252" w:lineRule="auto"/>
              <w:rPr>
                <w:b/>
                <w:bCs/>
                <w:sz w:val="20"/>
              </w:rPr>
            </w:pPr>
          </w:p>
        </w:tc>
        <w:tc>
          <w:tcPr>
            <w:tcW w:w="617" w:type="pct"/>
            <w:tcBorders>
              <w:top w:val="double" w:sz="4" w:space="0" w:color="auto"/>
              <w:left w:val="nil"/>
              <w:bottom w:val="double" w:sz="4" w:space="0" w:color="auto"/>
              <w:right w:val="single" w:sz="4" w:space="0" w:color="auto"/>
            </w:tcBorders>
            <w:tcMar>
              <w:top w:w="0" w:type="dxa"/>
              <w:left w:w="108" w:type="dxa"/>
              <w:bottom w:w="0" w:type="dxa"/>
              <w:right w:w="108" w:type="dxa"/>
            </w:tcMar>
            <w:vAlign w:val="center"/>
          </w:tcPr>
          <w:p w14:paraId="06C25C66" w14:textId="77777777" w:rsidR="000F04A6" w:rsidRPr="00653209" w:rsidRDefault="000F04A6" w:rsidP="00047FFE">
            <w:pPr>
              <w:keepNext/>
              <w:keepLines/>
              <w:spacing w:line="256" w:lineRule="auto"/>
              <w:jc w:val="center"/>
              <w:rPr>
                <w:b/>
                <w:bCs/>
                <w:sz w:val="20"/>
                <w:lang w:eastAsia="x-none"/>
              </w:rPr>
            </w:pPr>
            <w:r w:rsidRPr="00653209">
              <w:rPr>
                <w:b/>
                <w:bCs/>
                <w:sz w:val="20"/>
                <w:lang w:eastAsia="x-none"/>
              </w:rPr>
              <w:t>#</w:t>
            </w:r>
          </w:p>
        </w:tc>
        <w:tc>
          <w:tcPr>
            <w:tcW w:w="618" w:type="pct"/>
            <w:tcBorders>
              <w:top w:val="doub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695F6109" w14:textId="77777777" w:rsidR="000F04A6" w:rsidRPr="00653209" w:rsidRDefault="000F04A6" w:rsidP="00047FFE">
            <w:pPr>
              <w:keepNext/>
              <w:keepLines/>
              <w:spacing w:line="252" w:lineRule="auto"/>
              <w:jc w:val="center"/>
              <w:rPr>
                <w:b/>
                <w:bCs/>
                <w:sz w:val="20"/>
                <w:lang w:eastAsia="x-none"/>
              </w:rPr>
            </w:pPr>
            <w:r w:rsidRPr="00653209">
              <w:rPr>
                <w:b/>
                <w:bCs/>
                <w:sz w:val="20"/>
                <w:lang w:eastAsia="x-none"/>
              </w:rPr>
              <w:t>%</w:t>
            </w:r>
          </w:p>
        </w:tc>
        <w:tc>
          <w:tcPr>
            <w:tcW w:w="617" w:type="pct"/>
            <w:tcBorders>
              <w:top w:val="double" w:sz="4" w:space="0" w:color="auto"/>
              <w:left w:val="single" w:sz="4" w:space="0" w:color="auto"/>
              <w:bottom w:val="double" w:sz="4" w:space="0" w:color="auto"/>
              <w:right w:val="single" w:sz="4" w:space="0" w:color="auto"/>
            </w:tcBorders>
            <w:vAlign w:val="center"/>
          </w:tcPr>
          <w:p w14:paraId="0B1A8804" w14:textId="77777777" w:rsidR="000F04A6" w:rsidRPr="00653209" w:rsidRDefault="000F04A6" w:rsidP="00047FFE">
            <w:pPr>
              <w:keepNext/>
              <w:keepLines/>
              <w:spacing w:line="252" w:lineRule="auto"/>
              <w:jc w:val="center"/>
              <w:rPr>
                <w:b/>
                <w:bCs/>
                <w:sz w:val="20"/>
                <w:lang w:eastAsia="x-none"/>
              </w:rPr>
            </w:pPr>
            <w:r w:rsidRPr="00653209">
              <w:rPr>
                <w:b/>
                <w:bCs/>
                <w:sz w:val="20"/>
                <w:lang w:eastAsia="x-none"/>
              </w:rPr>
              <w:t>#</w:t>
            </w:r>
          </w:p>
        </w:tc>
        <w:tc>
          <w:tcPr>
            <w:tcW w:w="618" w:type="pct"/>
            <w:tcBorders>
              <w:top w:val="double" w:sz="4" w:space="0" w:color="auto"/>
              <w:left w:val="single" w:sz="4" w:space="0" w:color="auto"/>
              <w:bottom w:val="double" w:sz="4" w:space="0" w:color="auto"/>
              <w:right w:val="double" w:sz="4" w:space="0" w:color="auto"/>
            </w:tcBorders>
            <w:vAlign w:val="center"/>
          </w:tcPr>
          <w:p w14:paraId="13E0AA97" w14:textId="77777777" w:rsidR="000F04A6" w:rsidRPr="00653209" w:rsidRDefault="000F04A6" w:rsidP="00047FFE">
            <w:pPr>
              <w:keepNext/>
              <w:keepLines/>
              <w:spacing w:line="252" w:lineRule="auto"/>
              <w:jc w:val="center"/>
              <w:rPr>
                <w:b/>
                <w:bCs/>
                <w:sz w:val="20"/>
                <w:lang w:eastAsia="x-none"/>
              </w:rPr>
            </w:pPr>
            <w:r w:rsidRPr="00653209">
              <w:rPr>
                <w:b/>
                <w:bCs/>
                <w:sz w:val="20"/>
                <w:lang w:eastAsia="x-none"/>
              </w:rPr>
              <w:t>%</w:t>
            </w:r>
          </w:p>
        </w:tc>
        <w:tc>
          <w:tcPr>
            <w:tcW w:w="617" w:type="pct"/>
            <w:tcBorders>
              <w:top w:val="double" w:sz="4" w:space="0" w:color="auto"/>
              <w:left w:val="single" w:sz="4" w:space="0" w:color="auto"/>
              <w:bottom w:val="double" w:sz="4" w:space="0" w:color="auto"/>
              <w:right w:val="single" w:sz="4" w:space="0" w:color="auto"/>
            </w:tcBorders>
            <w:vAlign w:val="center"/>
          </w:tcPr>
          <w:p w14:paraId="2CFD31FB" w14:textId="77777777" w:rsidR="000F04A6" w:rsidRPr="00653209" w:rsidRDefault="000F04A6" w:rsidP="00047FFE">
            <w:pPr>
              <w:keepNext/>
              <w:keepLines/>
              <w:spacing w:line="252" w:lineRule="auto"/>
              <w:jc w:val="center"/>
              <w:rPr>
                <w:b/>
                <w:bCs/>
                <w:sz w:val="20"/>
                <w:lang w:eastAsia="x-none"/>
              </w:rPr>
            </w:pPr>
            <w:r w:rsidRPr="00653209">
              <w:rPr>
                <w:b/>
                <w:bCs/>
                <w:sz w:val="20"/>
                <w:lang w:eastAsia="x-none"/>
              </w:rPr>
              <w:t>#</w:t>
            </w:r>
          </w:p>
        </w:tc>
        <w:tc>
          <w:tcPr>
            <w:tcW w:w="618" w:type="pct"/>
            <w:tcBorders>
              <w:top w:val="double" w:sz="4" w:space="0" w:color="auto"/>
              <w:left w:val="single" w:sz="4" w:space="0" w:color="auto"/>
              <w:bottom w:val="double" w:sz="4" w:space="0" w:color="auto"/>
              <w:right w:val="double" w:sz="4" w:space="0" w:color="auto"/>
            </w:tcBorders>
            <w:vAlign w:val="center"/>
          </w:tcPr>
          <w:p w14:paraId="08733CD5" w14:textId="77777777" w:rsidR="000F04A6" w:rsidRPr="00653209" w:rsidRDefault="000F04A6" w:rsidP="00047FFE">
            <w:pPr>
              <w:keepNext/>
              <w:keepLines/>
              <w:spacing w:line="252" w:lineRule="auto"/>
              <w:jc w:val="center"/>
              <w:rPr>
                <w:b/>
                <w:bCs/>
                <w:sz w:val="20"/>
                <w:lang w:eastAsia="x-none"/>
              </w:rPr>
            </w:pPr>
            <w:r w:rsidRPr="00653209">
              <w:rPr>
                <w:b/>
                <w:bCs/>
                <w:sz w:val="20"/>
                <w:lang w:eastAsia="x-none"/>
              </w:rPr>
              <w:t>%</w:t>
            </w:r>
          </w:p>
        </w:tc>
      </w:tr>
      <w:tr w:rsidR="000F04A6" w:rsidRPr="00653209" w14:paraId="07FE786A" w14:textId="77777777" w:rsidTr="00047FFE">
        <w:trPr>
          <w:trHeight w:val="317"/>
          <w:jc w:val="center"/>
        </w:trPr>
        <w:tc>
          <w:tcPr>
            <w:tcW w:w="1295" w:type="pct"/>
            <w:tcBorders>
              <w:top w:val="doub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159FAE16" w14:textId="77777777" w:rsidR="000F04A6" w:rsidRPr="00653209" w:rsidRDefault="000F04A6" w:rsidP="00047FFE">
            <w:pPr>
              <w:keepNext/>
              <w:keepLines/>
              <w:spacing w:line="252" w:lineRule="auto"/>
              <w:rPr>
                <w:sz w:val="20"/>
              </w:rPr>
            </w:pPr>
            <w:r>
              <w:rPr>
                <w:sz w:val="20"/>
              </w:rPr>
              <w:t>Very Satisfied (1)</w:t>
            </w:r>
          </w:p>
        </w:tc>
        <w:tc>
          <w:tcPr>
            <w:tcW w:w="617" w:type="pct"/>
            <w:tcBorders>
              <w:top w:val="double" w:sz="4" w:space="0" w:color="auto"/>
              <w:left w:val="nil"/>
              <w:bottom w:val="single" w:sz="4" w:space="0" w:color="auto"/>
              <w:right w:val="single" w:sz="4" w:space="0" w:color="auto"/>
            </w:tcBorders>
            <w:tcMar>
              <w:top w:w="0" w:type="dxa"/>
              <w:left w:w="108" w:type="dxa"/>
              <w:bottom w:w="0" w:type="dxa"/>
              <w:right w:w="108" w:type="dxa"/>
            </w:tcMar>
            <w:vAlign w:val="center"/>
          </w:tcPr>
          <w:p w14:paraId="29E62C41" w14:textId="77777777" w:rsidR="000F04A6" w:rsidRPr="00D7348F" w:rsidRDefault="000F04A6" w:rsidP="00047FFE">
            <w:pPr>
              <w:keepNext/>
              <w:keepLines/>
              <w:spacing w:line="256" w:lineRule="auto"/>
              <w:jc w:val="center"/>
              <w:rPr>
                <w:sz w:val="20"/>
                <w:lang w:eastAsia="x-none"/>
              </w:rPr>
            </w:pPr>
            <w:r>
              <w:rPr>
                <w:sz w:val="20"/>
                <w:lang w:eastAsia="x-none"/>
              </w:rPr>
              <w:t>50</w:t>
            </w:r>
          </w:p>
        </w:tc>
        <w:tc>
          <w:tcPr>
            <w:tcW w:w="618" w:type="pct"/>
            <w:tcBorders>
              <w:top w:val="doub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7E3C7E2B" w14:textId="77777777" w:rsidR="000F04A6" w:rsidRPr="00D7348F" w:rsidRDefault="000F04A6" w:rsidP="00047FFE">
            <w:pPr>
              <w:keepNext/>
              <w:keepLines/>
              <w:spacing w:line="252" w:lineRule="auto"/>
              <w:jc w:val="center"/>
              <w:rPr>
                <w:sz w:val="20"/>
                <w:lang w:eastAsia="x-none"/>
              </w:rPr>
            </w:pPr>
            <w:r>
              <w:rPr>
                <w:sz w:val="20"/>
                <w:lang w:eastAsia="x-none"/>
              </w:rPr>
              <w:t>56%</w:t>
            </w:r>
          </w:p>
        </w:tc>
        <w:tc>
          <w:tcPr>
            <w:tcW w:w="617" w:type="pct"/>
            <w:tcBorders>
              <w:top w:val="double" w:sz="4" w:space="0" w:color="auto"/>
              <w:left w:val="single" w:sz="4" w:space="0" w:color="auto"/>
              <w:bottom w:val="single" w:sz="4" w:space="0" w:color="auto"/>
              <w:right w:val="single" w:sz="4" w:space="0" w:color="auto"/>
            </w:tcBorders>
            <w:vAlign w:val="center"/>
          </w:tcPr>
          <w:p w14:paraId="71C13F8A" w14:textId="77777777" w:rsidR="000F04A6" w:rsidRPr="00D7348F" w:rsidRDefault="000F04A6" w:rsidP="00047FFE">
            <w:pPr>
              <w:keepNext/>
              <w:keepLines/>
              <w:spacing w:line="252" w:lineRule="auto"/>
              <w:jc w:val="center"/>
              <w:rPr>
                <w:sz w:val="20"/>
                <w:lang w:eastAsia="x-none"/>
              </w:rPr>
            </w:pPr>
            <w:r>
              <w:rPr>
                <w:sz w:val="20"/>
                <w:lang w:eastAsia="x-none"/>
              </w:rPr>
              <w:t>61</w:t>
            </w:r>
          </w:p>
        </w:tc>
        <w:tc>
          <w:tcPr>
            <w:tcW w:w="618" w:type="pct"/>
            <w:tcBorders>
              <w:top w:val="double" w:sz="4" w:space="0" w:color="auto"/>
              <w:left w:val="single" w:sz="4" w:space="0" w:color="auto"/>
              <w:bottom w:val="single" w:sz="4" w:space="0" w:color="auto"/>
              <w:right w:val="double" w:sz="4" w:space="0" w:color="auto"/>
            </w:tcBorders>
            <w:vAlign w:val="center"/>
          </w:tcPr>
          <w:p w14:paraId="1DAF7E28" w14:textId="77777777" w:rsidR="000F04A6" w:rsidRPr="00D7348F" w:rsidRDefault="000F04A6" w:rsidP="00047FFE">
            <w:pPr>
              <w:keepNext/>
              <w:keepLines/>
              <w:spacing w:line="252" w:lineRule="auto"/>
              <w:jc w:val="center"/>
              <w:rPr>
                <w:sz w:val="20"/>
                <w:lang w:eastAsia="x-none"/>
              </w:rPr>
            </w:pPr>
            <w:r>
              <w:rPr>
                <w:sz w:val="20"/>
                <w:lang w:eastAsia="x-none"/>
              </w:rPr>
              <w:t>68%</w:t>
            </w:r>
          </w:p>
        </w:tc>
        <w:tc>
          <w:tcPr>
            <w:tcW w:w="617" w:type="pct"/>
            <w:tcBorders>
              <w:top w:val="double" w:sz="4" w:space="0" w:color="auto"/>
              <w:left w:val="single" w:sz="4" w:space="0" w:color="auto"/>
              <w:bottom w:val="single" w:sz="4" w:space="0" w:color="auto"/>
              <w:right w:val="single" w:sz="4" w:space="0" w:color="auto"/>
            </w:tcBorders>
            <w:vAlign w:val="center"/>
          </w:tcPr>
          <w:p w14:paraId="70878318" w14:textId="77777777" w:rsidR="000F04A6" w:rsidRPr="00D7348F" w:rsidRDefault="000F04A6" w:rsidP="00047FFE">
            <w:pPr>
              <w:keepNext/>
              <w:keepLines/>
              <w:spacing w:line="252" w:lineRule="auto"/>
              <w:jc w:val="center"/>
              <w:rPr>
                <w:sz w:val="20"/>
                <w:lang w:eastAsia="x-none"/>
              </w:rPr>
            </w:pPr>
            <w:r>
              <w:rPr>
                <w:sz w:val="20"/>
                <w:lang w:eastAsia="x-none"/>
              </w:rPr>
              <w:t>56</w:t>
            </w:r>
          </w:p>
        </w:tc>
        <w:tc>
          <w:tcPr>
            <w:tcW w:w="618" w:type="pct"/>
            <w:tcBorders>
              <w:top w:val="double" w:sz="4" w:space="0" w:color="auto"/>
              <w:left w:val="single" w:sz="4" w:space="0" w:color="auto"/>
              <w:bottom w:val="single" w:sz="4" w:space="0" w:color="auto"/>
              <w:right w:val="double" w:sz="4" w:space="0" w:color="auto"/>
            </w:tcBorders>
            <w:vAlign w:val="center"/>
          </w:tcPr>
          <w:p w14:paraId="19BD2343" w14:textId="77777777" w:rsidR="000F04A6" w:rsidRPr="00D7348F" w:rsidRDefault="000F04A6" w:rsidP="00047FFE">
            <w:pPr>
              <w:keepNext/>
              <w:keepLines/>
              <w:spacing w:line="252" w:lineRule="auto"/>
              <w:jc w:val="center"/>
              <w:rPr>
                <w:sz w:val="20"/>
                <w:lang w:eastAsia="x-none"/>
              </w:rPr>
            </w:pPr>
            <w:r>
              <w:rPr>
                <w:sz w:val="20"/>
                <w:lang w:eastAsia="x-none"/>
              </w:rPr>
              <w:t>60%</w:t>
            </w:r>
          </w:p>
        </w:tc>
      </w:tr>
      <w:tr w:rsidR="000F04A6" w:rsidRPr="00653209" w14:paraId="2802FA5E" w14:textId="77777777" w:rsidTr="00047FFE">
        <w:trPr>
          <w:trHeight w:val="317"/>
          <w:jc w:val="center"/>
        </w:trPr>
        <w:tc>
          <w:tcPr>
            <w:tcW w:w="1295" w:type="pct"/>
            <w:tcBorders>
              <w:top w:val="nil"/>
              <w:left w:val="double" w:sz="4" w:space="0" w:color="auto"/>
              <w:bottom w:val="single" w:sz="4" w:space="0" w:color="auto"/>
              <w:right w:val="double" w:sz="4" w:space="0" w:color="auto"/>
            </w:tcBorders>
            <w:tcMar>
              <w:top w:w="0" w:type="dxa"/>
              <w:left w:w="108" w:type="dxa"/>
              <w:bottom w:w="0" w:type="dxa"/>
              <w:right w:w="108" w:type="dxa"/>
            </w:tcMar>
            <w:vAlign w:val="center"/>
          </w:tcPr>
          <w:p w14:paraId="485E4164" w14:textId="77777777" w:rsidR="000F04A6" w:rsidRPr="00653209" w:rsidRDefault="000F04A6" w:rsidP="00047FFE">
            <w:pPr>
              <w:keepNext/>
              <w:keepLines/>
              <w:spacing w:line="252" w:lineRule="auto"/>
              <w:rPr>
                <w:sz w:val="20"/>
              </w:rPr>
            </w:pPr>
            <w:r>
              <w:rPr>
                <w:sz w:val="20"/>
              </w:rPr>
              <w:t>Somewhat Satisfied (2)</w:t>
            </w:r>
          </w:p>
        </w:tc>
        <w:tc>
          <w:tcPr>
            <w:tcW w:w="617" w:type="pct"/>
            <w:tcBorders>
              <w:top w:val="nil"/>
              <w:left w:val="nil"/>
              <w:bottom w:val="single" w:sz="4" w:space="0" w:color="auto"/>
              <w:right w:val="single" w:sz="4" w:space="0" w:color="auto"/>
            </w:tcBorders>
            <w:tcMar>
              <w:top w:w="0" w:type="dxa"/>
              <w:left w:w="108" w:type="dxa"/>
              <w:bottom w:w="0" w:type="dxa"/>
              <w:right w:w="108" w:type="dxa"/>
            </w:tcMar>
            <w:vAlign w:val="center"/>
          </w:tcPr>
          <w:p w14:paraId="62FF6CB9" w14:textId="77777777" w:rsidR="000F04A6" w:rsidRPr="00D7348F" w:rsidRDefault="000F04A6" w:rsidP="00047FFE">
            <w:pPr>
              <w:keepNext/>
              <w:keepLines/>
              <w:spacing w:line="256" w:lineRule="auto"/>
              <w:jc w:val="center"/>
              <w:rPr>
                <w:sz w:val="20"/>
                <w:lang w:eastAsia="x-none"/>
              </w:rPr>
            </w:pPr>
            <w:r>
              <w:rPr>
                <w:sz w:val="20"/>
                <w:lang w:eastAsia="x-none"/>
              </w:rPr>
              <w:t>27</w:t>
            </w:r>
          </w:p>
        </w:tc>
        <w:tc>
          <w:tcPr>
            <w:tcW w:w="618"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7BFAD569" w14:textId="77777777" w:rsidR="000F04A6" w:rsidRPr="00D7348F" w:rsidRDefault="000F04A6" w:rsidP="00047FFE">
            <w:pPr>
              <w:keepNext/>
              <w:keepLines/>
              <w:spacing w:line="252" w:lineRule="auto"/>
              <w:jc w:val="center"/>
              <w:rPr>
                <w:sz w:val="20"/>
                <w:lang w:eastAsia="x-none"/>
              </w:rPr>
            </w:pPr>
            <w:r>
              <w:rPr>
                <w:sz w:val="20"/>
                <w:lang w:eastAsia="x-none"/>
              </w:rPr>
              <w:t>28%</w:t>
            </w:r>
          </w:p>
        </w:tc>
        <w:tc>
          <w:tcPr>
            <w:tcW w:w="617" w:type="pct"/>
            <w:tcBorders>
              <w:top w:val="single" w:sz="4" w:space="0" w:color="auto"/>
              <w:left w:val="single" w:sz="4" w:space="0" w:color="auto"/>
              <w:bottom w:val="single" w:sz="4" w:space="0" w:color="auto"/>
              <w:right w:val="single" w:sz="4" w:space="0" w:color="auto"/>
            </w:tcBorders>
            <w:vAlign w:val="center"/>
          </w:tcPr>
          <w:p w14:paraId="60DA2609" w14:textId="77777777" w:rsidR="000F04A6" w:rsidRPr="00D7348F" w:rsidRDefault="000F04A6" w:rsidP="00047FFE">
            <w:pPr>
              <w:keepNext/>
              <w:keepLines/>
              <w:spacing w:line="252" w:lineRule="auto"/>
              <w:jc w:val="center"/>
              <w:rPr>
                <w:sz w:val="20"/>
                <w:lang w:eastAsia="x-none"/>
              </w:rPr>
            </w:pPr>
            <w:r>
              <w:rPr>
                <w:sz w:val="20"/>
                <w:lang w:eastAsia="x-none"/>
              </w:rPr>
              <w:t>18</w:t>
            </w:r>
          </w:p>
        </w:tc>
        <w:tc>
          <w:tcPr>
            <w:tcW w:w="618" w:type="pct"/>
            <w:tcBorders>
              <w:top w:val="single" w:sz="4" w:space="0" w:color="auto"/>
              <w:left w:val="single" w:sz="4" w:space="0" w:color="auto"/>
              <w:bottom w:val="single" w:sz="4" w:space="0" w:color="auto"/>
              <w:right w:val="double" w:sz="4" w:space="0" w:color="auto"/>
            </w:tcBorders>
            <w:vAlign w:val="center"/>
          </w:tcPr>
          <w:p w14:paraId="2BF22214" w14:textId="77777777" w:rsidR="000F04A6" w:rsidRPr="00D7348F" w:rsidRDefault="000F04A6" w:rsidP="00047FFE">
            <w:pPr>
              <w:keepNext/>
              <w:keepLines/>
              <w:spacing w:line="252" w:lineRule="auto"/>
              <w:jc w:val="center"/>
              <w:rPr>
                <w:sz w:val="20"/>
                <w:lang w:eastAsia="x-none"/>
              </w:rPr>
            </w:pPr>
            <w:r>
              <w:rPr>
                <w:sz w:val="20"/>
                <w:lang w:eastAsia="x-none"/>
              </w:rPr>
              <w:t>19%</w:t>
            </w:r>
          </w:p>
        </w:tc>
        <w:tc>
          <w:tcPr>
            <w:tcW w:w="617" w:type="pct"/>
            <w:tcBorders>
              <w:top w:val="single" w:sz="4" w:space="0" w:color="auto"/>
              <w:left w:val="single" w:sz="4" w:space="0" w:color="auto"/>
              <w:bottom w:val="single" w:sz="4" w:space="0" w:color="auto"/>
              <w:right w:val="single" w:sz="4" w:space="0" w:color="auto"/>
            </w:tcBorders>
            <w:vAlign w:val="center"/>
          </w:tcPr>
          <w:p w14:paraId="031227F2" w14:textId="77777777" w:rsidR="000F04A6" w:rsidRPr="00D7348F" w:rsidRDefault="000F04A6" w:rsidP="00047FFE">
            <w:pPr>
              <w:keepNext/>
              <w:keepLines/>
              <w:spacing w:line="252" w:lineRule="auto"/>
              <w:jc w:val="center"/>
              <w:rPr>
                <w:sz w:val="20"/>
                <w:lang w:eastAsia="x-none"/>
              </w:rPr>
            </w:pPr>
            <w:r>
              <w:rPr>
                <w:sz w:val="20"/>
                <w:lang w:eastAsia="x-none"/>
              </w:rPr>
              <w:t>31</w:t>
            </w:r>
          </w:p>
        </w:tc>
        <w:tc>
          <w:tcPr>
            <w:tcW w:w="618" w:type="pct"/>
            <w:tcBorders>
              <w:top w:val="single" w:sz="4" w:space="0" w:color="auto"/>
              <w:left w:val="single" w:sz="4" w:space="0" w:color="auto"/>
              <w:bottom w:val="single" w:sz="4" w:space="0" w:color="auto"/>
              <w:right w:val="double" w:sz="4" w:space="0" w:color="auto"/>
            </w:tcBorders>
            <w:vAlign w:val="center"/>
          </w:tcPr>
          <w:p w14:paraId="6A9317BF" w14:textId="77777777" w:rsidR="000F04A6" w:rsidRPr="00D7348F" w:rsidRDefault="000F04A6" w:rsidP="00047FFE">
            <w:pPr>
              <w:keepNext/>
              <w:keepLines/>
              <w:spacing w:line="252" w:lineRule="auto"/>
              <w:jc w:val="center"/>
              <w:rPr>
                <w:sz w:val="20"/>
                <w:lang w:eastAsia="x-none"/>
              </w:rPr>
            </w:pPr>
            <w:r>
              <w:rPr>
                <w:sz w:val="20"/>
                <w:lang w:eastAsia="x-none"/>
              </w:rPr>
              <w:t>35%</w:t>
            </w:r>
          </w:p>
        </w:tc>
      </w:tr>
      <w:tr w:rsidR="000F04A6" w:rsidRPr="00653209" w14:paraId="3D8E7364" w14:textId="77777777" w:rsidTr="00047FFE">
        <w:trPr>
          <w:trHeight w:val="317"/>
          <w:jc w:val="center"/>
        </w:trPr>
        <w:tc>
          <w:tcPr>
            <w:tcW w:w="1295"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154BBBEC" w14:textId="77777777" w:rsidR="000F04A6" w:rsidRPr="00653209" w:rsidRDefault="000F04A6" w:rsidP="00047FFE">
            <w:pPr>
              <w:keepNext/>
              <w:keepLines/>
              <w:spacing w:line="252" w:lineRule="auto"/>
              <w:rPr>
                <w:sz w:val="20"/>
              </w:rPr>
            </w:pPr>
            <w:r>
              <w:rPr>
                <w:sz w:val="20"/>
              </w:rPr>
              <w:t>Somewhat Dissatisfied (3)</w:t>
            </w:r>
          </w:p>
        </w:tc>
        <w:tc>
          <w:tcPr>
            <w:tcW w:w="617"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1575030F" w14:textId="77777777" w:rsidR="000F04A6" w:rsidRPr="00D7348F" w:rsidRDefault="000F04A6" w:rsidP="00047FFE">
            <w:pPr>
              <w:keepNext/>
              <w:keepLines/>
              <w:spacing w:line="256" w:lineRule="auto"/>
              <w:jc w:val="center"/>
              <w:rPr>
                <w:sz w:val="20"/>
                <w:lang w:eastAsia="x-none"/>
              </w:rPr>
            </w:pPr>
            <w:r>
              <w:rPr>
                <w:sz w:val="20"/>
                <w:lang w:eastAsia="x-none"/>
              </w:rPr>
              <w:t>7</w:t>
            </w:r>
          </w:p>
        </w:tc>
        <w:tc>
          <w:tcPr>
            <w:tcW w:w="618"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45032460" w14:textId="77777777" w:rsidR="000F04A6" w:rsidRPr="00D7348F" w:rsidRDefault="000F04A6" w:rsidP="00047FFE">
            <w:pPr>
              <w:keepNext/>
              <w:keepLines/>
              <w:spacing w:line="252" w:lineRule="auto"/>
              <w:jc w:val="center"/>
              <w:rPr>
                <w:sz w:val="20"/>
                <w:lang w:eastAsia="x-none"/>
              </w:rPr>
            </w:pPr>
            <w:r>
              <w:rPr>
                <w:sz w:val="20"/>
                <w:lang w:eastAsia="x-none"/>
              </w:rPr>
              <w:t>8%</w:t>
            </w:r>
          </w:p>
        </w:tc>
        <w:tc>
          <w:tcPr>
            <w:tcW w:w="617" w:type="pct"/>
            <w:tcBorders>
              <w:top w:val="single" w:sz="4" w:space="0" w:color="auto"/>
              <w:left w:val="single" w:sz="4" w:space="0" w:color="auto"/>
              <w:bottom w:val="single" w:sz="4" w:space="0" w:color="auto"/>
              <w:right w:val="single" w:sz="4" w:space="0" w:color="auto"/>
            </w:tcBorders>
            <w:vAlign w:val="center"/>
          </w:tcPr>
          <w:p w14:paraId="24974D1F" w14:textId="77777777" w:rsidR="000F04A6" w:rsidRPr="00D7348F" w:rsidRDefault="000F04A6" w:rsidP="00047FFE">
            <w:pPr>
              <w:keepNext/>
              <w:keepLines/>
              <w:spacing w:line="252" w:lineRule="auto"/>
              <w:jc w:val="center"/>
              <w:rPr>
                <w:sz w:val="20"/>
                <w:lang w:eastAsia="x-none"/>
              </w:rPr>
            </w:pPr>
            <w:r>
              <w:rPr>
                <w:sz w:val="20"/>
                <w:lang w:eastAsia="x-none"/>
              </w:rPr>
              <w:t>9</w:t>
            </w:r>
          </w:p>
        </w:tc>
        <w:tc>
          <w:tcPr>
            <w:tcW w:w="618" w:type="pct"/>
            <w:tcBorders>
              <w:top w:val="single" w:sz="4" w:space="0" w:color="auto"/>
              <w:left w:val="single" w:sz="4" w:space="0" w:color="auto"/>
              <w:bottom w:val="single" w:sz="4" w:space="0" w:color="auto"/>
              <w:right w:val="double" w:sz="4" w:space="0" w:color="auto"/>
            </w:tcBorders>
            <w:vAlign w:val="center"/>
          </w:tcPr>
          <w:p w14:paraId="5B76545C" w14:textId="77777777" w:rsidR="000F04A6" w:rsidRPr="00D7348F" w:rsidRDefault="000F04A6" w:rsidP="00047FFE">
            <w:pPr>
              <w:keepNext/>
              <w:keepLines/>
              <w:spacing w:line="252" w:lineRule="auto"/>
              <w:jc w:val="center"/>
              <w:rPr>
                <w:sz w:val="20"/>
                <w:lang w:eastAsia="x-none"/>
              </w:rPr>
            </w:pPr>
            <w:r>
              <w:rPr>
                <w:sz w:val="20"/>
                <w:lang w:eastAsia="x-none"/>
              </w:rPr>
              <w:t>9%</w:t>
            </w:r>
          </w:p>
        </w:tc>
        <w:tc>
          <w:tcPr>
            <w:tcW w:w="617" w:type="pct"/>
            <w:tcBorders>
              <w:top w:val="single" w:sz="4" w:space="0" w:color="auto"/>
              <w:left w:val="single" w:sz="4" w:space="0" w:color="auto"/>
              <w:bottom w:val="single" w:sz="4" w:space="0" w:color="auto"/>
              <w:right w:val="single" w:sz="4" w:space="0" w:color="auto"/>
            </w:tcBorders>
            <w:vAlign w:val="center"/>
          </w:tcPr>
          <w:p w14:paraId="658F2CCE" w14:textId="77777777" w:rsidR="000F04A6" w:rsidRPr="00D7348F" w:rsidRDefault="000F04A6" w:rsidP="00047FFE">
            <w:pPr>
              <w:keepNext/>
              <w:keepLines/>
              <w:spacing w:line="252" w:lineRule="auto"/>
              <w:jc w:val="center"/>
              <w:rPr>
                <w:sz w:val="20"/>
                <w:lang w:eastAsia="x-none"/>
              </w:rPr>
            </w:pPr>
            <w:r>
              <w:rPr>
                <w:sz w:val="20"/>
                <w:lang w:eastAsia="x-none"/>
              </w:rPr>
              <w:t>3</w:t>
            </w:r>
          </w:p>
        </w:tc>
        <w:tc>
          <w:tcPr>
            <w:tcW w:w="618" w:type="pct"/>
            <w:tcBorders>
              <w:top w:val="single" w:sz="4" w:space="0" w:color="auto"/>
              <w:left w:val="single" w:sz="4" w:space="0" w:color="auto"/>
              <w:bottom w:val="single" w:sz="4" w:space="0" w:color="auto"/>
              <w:right w:val="double" w:sz="4" w:space="0" w:color="auto"/>
            </w:tcBorders>
            <w:vAlign w:val="center"/>
          </w:tcPr>
          <w:p w14:paraId="40B6BD71" w14:textId="77777777" w:rsidR="000F04A6" w:rsidRPr="00D7348F" w:rsidRDefault="000F04A6" w:rsidP="00047FFE">
            <w:pPr>
              <w:keepNext/>
              <w:keepLines/>
              <w:spacing w:line="252" w:lineRule="auto"/>
              <w:jc w:val="center"/>
              <w:rPr>
                <w:sz w:val="20"/>
                <w:lang w:eastAsia="x-none"/>
              </w:rPr>
            </w:pPr>
            <w:r>
              <w:rPr>
                <w:sz w:val="20"/>
                <w:lang w:eastAsia="x-none"/>
              </w:rPr>
              <w:t>3%</w:t>
            </w:r>
          </w:p>
        </w:tc>
      </w:tr>
      <w:tr w:rsidR="000F04A6" w:rsidRPr="00653209" w14:paraId="704198A4" w14:textId="77777777" w:rsidTr="00047FFE">
        <w:trPr>
          <w:trHeight w:val="317"/>
          <w:jc w:val="center"/>
        </w:trPr>
        <w:tc>
          <w:tcPr>
            <w:tcW w:w="1295"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1CED86EA" w14:textId="77777777" w:rsidR="000F04A6" w:rsidRDefault="000F04A6" w:rsidP="00047FFE">
            <w:pPr>
              <w:keepNext/>
              <w:keepLines/>
              <w:spacing w:line="252" w:lineRule="auto"/>
              <w:rPr>
                <w:sz w:val="20"/>
              </w:rPr>
            </w:pPr>
            <w:r>
              <w:rPr>
                <w:sz w:val="20"/>
              </w:rPr>
              <w:t>Very Dissatisfied (4)</w:t>
            </w:r>
          </w:p>
        </w:tc>
        <w:tc>
          <w:tcPr>
            <w:tcW w:w="617"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5F5D92B3" w14:textId="77777777" w:rsidR="000F04A6" w:rsidRPr="00D7348F" w:rsidRDefault="000F04A6" w:rsidP="00047FFE">
            <w:pPr>
              <w:keepNext/>
              <w:keepLines/>
              <w:spacing w:line="256" w:lineRule="auto"/>
              <w:jc w:val="center"/>
              <w:rPr>
                <w:sz w:val="20"/>
              </w:rPr>
            </w:pPr>
            <w:r>
              <w:rPr>
                <w:sz w:val="20"/>
              </w:rPr>
              <w:t>4</w:t>
            </w:r>
          </w:p>
        </w:tc>
        <w:tc>
          <w:tcPr>
            <w:tcW w:w="618"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23D1D91C" w14:textId="77777777" w:rsidR="000F04A6" w:rsidRPr="00D7348F" w:rsidRDefault="000F04A6" w:rsidP="00047FFE">
            <w:pPr>
              <w:keepNext/>
              <w:keepLines/>
              <w:spacing w:line="252" w:lineRule="auto"/>
              <w:jc w:val="center"/>
              <w:rPr>
                <w:sz w:val="20"/>
              </w:rPr>
            </w:pPr>
            <w:r>
              <w:rPr>
                <w:sz w:val="20"/>
              </w:rPr>
              <w:t>4%</w:t>
            </w:r>
          </w:p>
        </w:tc>
        <w:tc>
          <w:tcPr>
            <w:tcW w:w="617" w:type="pct"/>
            <w:tcBorders>
              <w:top w:val="single" w:sz="4" w:space="0" w:color="auto"/>
              <w:left w:val="single" w:sz="4" w:space="0" w:color="auto"/>
              <w:bottom w:val="single" w:sz="4" w:space="0" w:color="auto"/>
              <w:right w:val="single" w:sz="4" w:space="0" w:color="auto"/>
            </w:tcBorders>
            <w:vAlign w:val="center"/>
          </w:tcPr>
          <w:p w14:paraId="4482D938" w14:textId="77777777" w:rsidR="000F04A6" w:rsidRPr="00D7348F" w:rsidRDefault="000F04A6" w:rsidP="00047FFE">
            <w:pPr>
              <w:keepNext/>
              <w:keepLines/>
              <w:spacing w:line="252" w:lineRule="auto"/>
              <w:jc w:val="center"/>
              <w:rPr>
                <w:sz w:val="20"/>
              </w:rPr>
            </w:pPr>
            <w:r>
              <w:rPr>
                <w:sz w:val="20"/>
              </w:rPr>
              <w:t>4</w:t>
            </w:r>
          </w:p>
        </w:tc>
        <w:tc>
          <w:tcPr>
            <w:tcW w:w="618" w:type="pct"/>
            <w:tcBorders>
              <w:top w:val="single" w:sz="4" w:space="0" w:color="auto"/>
              <w:left w:val="single" w:sz="4" w:space="0" w:color="auto"/>
              <w:bottom w:val="single" w:sz="4" w:space="0" w:color="auto"/>
              <w:right w:val="double" w:sz="4" w:space="0" w:color="auto"/>
            </w:tcBorders>
            <w:vAlign w:val="center"/>
          </w:tcPr>
          <w:p w14:paraId="6AD40F36" w14:textId="77777777" w:rsidR="000F04A6" w:rsidRPr="00D7348F" w:rsidRDefault="000F04A6" w:rsidP="00047FFE">
            <w:pPr>
              <w:keepNext/>
              <w:keepLines/>
              <w:spacing w:line="252" w:lineRule="auto"/>
              <w:jc w:val="center"/>
              <w:rPr>
                <w:sz w:val="20"/>
              </w:rPr>
            </w:pPr>
            <w:r>
              <w:rPr>
                <w:sz w:val="20"/>
              </w:rPr>
              <w:t>4%</w:t>
            </w:r>
          </w:p>
        </w:tc>
        <w:tc>
          <w:tcPr>
            <w:tcW w:w="617" w:type="pct"/>
            <w:tcBorders>
              <w:top w:val="single" w:sz="4" w:space="0" w:color="auto"/>
              <w:left w:val="single" w:sz="4" w:space="0" w:color="auto"/>
              <w:bottom w:val="single" w:sz="4" w:space="0" w:color="auto"/>
              <w:right w:val="single" w:sz="4" w:space="0" w:color="auto"/>
            </w:tcBorders>
            <w:vAlign w:val="center"/>
          </w:tcPr>
          <w:p w14:paraId="64586A99" w14:textId="77777777" w:rsidR="000F04A6" w:rsidRPr="00D7348F" w:rsidRDefault="000F04A6" w:rsidP="00047FFE">
            <w:pPr>
              <w:keepNext/>
              <w:keepLines/>
              <w:spacing w:line="252" w:lineRule="auto"/>
              <w:jc w:val="center"/>
              <w:rPr>
                <w:sz w:val="20"/>
              </w:rPr>
            </w:pPr>
            <w:r>
              <w:rPr>
                <w:sz w:val="20"/>
              </w:rPr>
              <w:t>1</w:t>
            </w:r>
          </w:p>
        </w:tc>
        <w:tc>
          <w:tcPr>
            <w:tcW w:w="618" w:type="pct"/>
            <w:tcBorders>
              <w:top w:val="single" w:sz="4" w:space="0" w:color="auto"/>
              <w:left w:val="single" w:sz="4" w:space="0" w:color="auto"/>
              <w:bottom w:val="single" w:sz="4" w:space="0" w:color="auto"/>
              <w:right w:val="double" w:sz="4" w:space="0" w:color="auto"/>
            </w:tcBorders>
            <w:vAlign w:val="center"/>
          </w:tcPr>
          <w:p w14:paraId="2EFE63A6" w14:textId="77777777" w:rsidR="000F04A6" w:rsidRPr="00D7348F" w:rsidRDefault="000F04A6" w:rsidP="00047FFE">
            <w:pPr>
              <w:keepNext/>
              <w:keepLines/>
              <w:spacing w:line="252" w:lineRule="auto"/>
              <w:jc w:val="center"/>
              <w:rPr>
                <w:sz w:val="20"/>
              </w:rPr>
            </w:pPr>
            <w:r>
              <w:rPr>
                <w:sz w:val="20"/>
              </w:rPr>
              <w:t>1%</w:t>
            </w:r>
          </w:p>
        </w:tc>
      </w:tr>
      <w:tr w:rsidR="000F04A6" w:rsidRPr="00653209" w14:paraId="5AB68BFB" w14:textId="77777777" w:rsidTr="00047FFE">
        <w:trPr>
          <w:trHeight w:val="317"/>
          <w:jc w:val="center"/>
        </w:trPr>
        <w:tc>
          <w:tcPr>
            <w:tcW w:w="1295" w:type="pct"/>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1F89B468" w14:textId="77777777" w:rsidR="000F04A6" w:rsidRDefault="000F04A6" w:rsidP="00047FFE">
            <w:pPr>
              <w:keepNext/>
              <w:keepLines/>
              <w:spacing w:line="252" w:lineRule="auto"/>
              <w:rPr>
                <w:sz w:val="20"/>
              </w:rPr>
            </w:pPr>
            <w:r>
              <w:rPr>
                <w:sz w:val="20"/>
              </w:rPr>
              <w:t>Don’t Know</w:t>
            </w:r>
          </w:p>
        </w:tc>
        <w:tc>
          <w:tcPr>
            <w:tcW w:w="617"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00DAB1C2" w14:textId="77777777" w:rsidR="000F04A6" w:rsidRPr="00D7348F" w:rsidRDefault="000F04A6" w:rsidP="00047FFE">
            <w:pPr>
              <w:keepNext/>
              <w:keepLines/>
              <w:spacing w:line="256" w:lineRule="auto"/>
              <w:jc w:val="center"/>
              <w:rPr>
                <w:sz w:val="20"/>
              </w:rPr>
            </w:pPr>
            <w:r>
              <w:rPr>
                <w:sz w:val="20"/>
              </w:rPr>
              <w:t>4</w:t>
            </w:r>
          </w:p>
        </w:tc>
        <w:tc>
          <w:tcPr>
            <w:tcW w:w="618" w:type="pct"/>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60E206E3" w14:textId="77777777" w:rsidR="000F04A6" w:rsidRPr="00D7348F" w:rsidRDefault="000F04A6" w:rsidP="00047FFE">
            <w:pPr>
              <w:keepNext/>
              <w:keepLines/>
              <w:spacing w:line="252" w:lineRule="auto"/>
              <w:jc w:val="center"/>
              <w:rPr>
                <w:sz w:val="20"/>
              </w:rPr>
            </w:pPr>
            <w:r>
              <w:rPr>
                <w:sz w:val="20"/>
              </w:rPr>
              <w:t>5%</w:t>
            </w:r>
          </w:p>
        </w:tc>
        <w:tc>
          <w:tcPr>
            <w:tcW w:w="617" w:type="pct"/>
            <w:tcBorders>
              <w:top w:val="single" w:sz="4" w:space="0" w:color="auto"/>
              <w:left w:val="single" w:sz="4" w:space="0" w:color="auto"/>
              <w:bottom w:val="single" w:sz="4" w:space="0" w:color="auto"/>
              <w:right w:val="single" w:sz="4" w:space="0" w:color="auto"/>
            </w:tcBorders>
            <w:vAlign w:val="center"/>
          </w:tcPr>
          <w:p w14:paraId="5A2F2122" w14:textId="77777777" w:rsidR="000F04A6" w:rsidRPr="00D7348F" w:rsidRDefault="000F04A6" w:rsidP="00047FFE">
            <w:pPr>
              <w:keepNext/>
              <w:keepLines/>
              <w:spacing w:line="252" w:lineRule="auto"/>
              <w:jc w:val="center"/>
              <w:rPr>
                <w:sz w:val="20"/>
              </w:rPr>
            </w:pPr>
            <w:r>
              <w:rPr>
                <w:sz w:val="20"/>
              </w:rPr>
              <w:t>0</w:t>
            </w:r>
          </w:p>
        </w:tc>
        <w:tc>
          <w:tcPr>
            <w:tcW w:w="618" w:type="pct"/>
            <w:tcBorders>
              <w:top w:val="single" w:sz="4" w:space="0" w:color="auto"/>
              <w:left w:val="single" w:sz="4" w:space="0" w:color="auto"/>
              <w:bottom w:val="single" w:sz="4" w:space="0" w:color="auto"/>
              <w:right w:val="double" w:sz="4" w:space="0" w:color="auto"/>
            </w:tcBorders>
            <w:vAlign w:val="center"/>
          </w:tcPr>
          <w:p w14:paraId="5D170585" w14:textId="77777777" w:rsidR="000F04A6" w:rsidRPr="00D7348F" w:rsidRDefault="000F04A6" w:rsidP="00047FFE">
            <w:pPr>
              <w:keepNext/>
              <w:keepLines/>
              <w:spacing w:line="252" w:lineRule="auto"/>
              <w:jc w:val="center"/>
              <w:rPr>
                <w:sz w:val="20"/>
              </w:rPr>
            </w:pPr>
            <w:r>
              <w:rPr>
                <w:sz w:val="20"/>
              </w:rPr>
              <w:t>0%</w:t>
            </w:r>
          </w:p>
        </w:tc>
        <w:tc>
          <w:tcPr>
            <w:tcW w:w="617" w:type="pct"/>
            <w:tcBorders>
              <w:top w:val="single" w:sz="4" w:space="0" w:color="auto"/>
              <w:left w:val="single" w:sz="4" w:space="0" w:color="auto"/>
              <w:bottom w:val="single" w:sz="4" w:space="0" w:color="auto"/>
              <w:right w:val="single" w:sz="4" w:space="0" w:color="auto"/>
            </w:tcBorders>
            <w:vAlign w:val="center"/>
          </w:tcPr>
          <w:p w14:paraId="573B95EF" w14:textId="77777777" w:rsidR="000F04A6" w:rsidRPr="00D7348F" w:rsidRDefault="000F04A6" w:rsidP="00047FFE">
            <w:pPr>
              <w:keepNext/>
              <w:keepLines/>
              <w:spacing w:line="252" w:lineRule="auto"/>
              <w:jc w:val="center"/>
              <w:rPr>
                <w:sz w:val="20"/>
              </w:rPr>
            </w:pPr>
            <w:r>
              <w:rPr>
                <w:sz w:val="20"/>
              </w:rPr>
              <w:t>1</w:t>
            </w:r>
          </w:p>
        </w:tc>
        <w:tc>
          <w:tcPr>
            <w:tcW w:w="618" w:type="pct"/>
            <w:tcBorders>
              <w:top w:val="single" w:sz="4" w:space="0" w:color="auto"/>
              <w:left w:val="single" w:sz="4" w:space="0" w:color="auto"/>
              <w:bottom w:val="single" w:sz="4" w:space="0" w:color="auto"/>
              <w:right w:val="double" w:sz="4" w:space="0" w:color="auto"/>
            </w:tcBorders>
            <w:vAlign w:val="center"/>
          </w:tcPr>
          <w:p w14:paraId="23F3CAC4" w14:textId="77777777" w:rsidR="000F04A6" w:rsidRPr="00D7348F" w:rsidRDefault="000F04A6" w:rsidP="00047FFE">
            <w:pPr>
              <w:keepNext/>
              <w:keepLines/>
              <w:spacing w:line="252" w:lineRule="auto"/>
              <w:jc w:val="center"/>
              <w:rPr>
                <w:sz w:val="20"/>
              </w:rPr>
            </w:pPr>
            <w:r>
              <w:rPr>
                <w:sz w:val="20"/>
              </w:rPr>
              <w:t>1%</w:t>
            </w:r>
          </w:p>
        </w:tc>
      </w:tr>
      <w:tr w:rsidR="000F04A6" w:rsidRPr="00653209" w14:paraId="2F2EC163" w14:textId="77777777" w:rsidTr="00047FFE">
        <w:trPr>
          <w:trHeight w:val="317"/>
          <w:jc w:val="center"/>
        </w:trPr>
        <w:tc>
          <w:tcPr>
            <w:tcW w:w="1295" w:type="pct"/>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282500AA" w14:textId="77777777" w:rsidR="000F04A6" w:rsidRPr="001D387C" w:rsidRDefault="000F04A6" w:rsidP="00047FFE">
            <w:pPr>
              <w:keepNext/>
              <w:keepLines/>
              <w:spacing w:line="252" w:lineRule="auto"/>
              <w:rPr>
                <w:b/>
                <w:bCs/>
                <w:sz w:val="20"/>
              </w:rPr>
            </w:pPr>
            <w:r w:rsidRPr="001D387C">
              <w:rPr>
                <w:b/>
                <w:bCs/>
                <w:sz w:val="20"/>
              </w:rPr>
              <w:t>Total</w:t>
            </w:r>
          </w:p>
        </w:tc>
        <w:tc>
          <w:tcPr>
            <w:tcW w:w="617" w:type="pct"/>
            <w:tcBorders>
              <w:top w:val="double" w:sz="4" w:space="0" w:color="auto"/>
              <w:left w:val="nil"/>
              <w:bottom w:val="double" w:sz="4" w:space="0" w:color="auto"/>
              <w:right w:val="single" w:sz="4" w:space="0" w:color="auto"/>
            </w:tcBorders>
            <w:tcMar>
              <w:top w:w="0" w:type="dxa"/>
              <w:left w:w="108" w:type="dxa"/>
              <w:bottom w:w="0" w:type="dxa"/>
              <w:right w:w="108" w:type="dxa"/>
            </w:tcMar>
            <w:vAlign w:val="center"/>
          </w:tcPr>
          <w:p w14:paraId="2E97437D" w14:textId="77777777" w:rsidR="000F04A6" w:rsidRPr="002522B3" w:rsidRDefault="000F04A6" w:rsidP="00047FFE">
            <w:pPr>
              <w:keepNext/>
              <w:keepLines/>
              <w:spacing w:line="256" w:lineRule="auto"/>
              <w:jc w:val="center"/>
              <w:rPr>
                <w:b/>
                <w:bCs/>
                <w:sz w:val="20"/>
              </w:rPr>
            </w:pPr>
            <w:r>
              <w:rPr>
                <w:b/>
                <w:bCs/>
                <w:sz w:val="20"/>
              </w:rPr>
              <w:t>92</w:t>
            </w:r>
          </w:p>
        </w:tc>
        <w:tc>
          <w:tcPr>
            <w:tcW w:w="618" w:type="pct"/>
            <w:tcBorders>
              <w:top w:val="doub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7C04E20E" w14:textId="77777777" w:rsidR="000F04A6" w:rsidRPr="001D387C" w:rsidRDefault="000F04A6" w:rsidP="00047FFE">
            <w:pPr>
              <w:keepNext/>
              <w:keepLines/>
              <w:spacing w:line="252" w:lineRule="auto"/>
              <w:jc w:val="center"/>
              <w:rPr>
                <w:b/>
                <w:bCs/>
                <w:sz w:val="20"/>
              </w:rPr>
            </w:pPr>
            <w:r>
              <w:rPr>
                <w:b/>
                <w:bCs/>
                <w:sz w:val="20"/>
              </w:rPr>
              <w:t>100%</w:t>
            </w:r>
          </w:p>
        </w:tc>
        <w:tc>
          <w:tcPr>
            <w:tcW w:w="617" w:type="pct"/>
            <w:tcBorders>
              <w:top w:val="double" w:sz="4" w:space="0" w:color="auto"/>
              <w:left w:val="single" w:sz="4" w:space="0" w:color="auto"/>
              <w:bottom w:val="double" w:sz="4" w:space="0" w:color="auto"/>
              <w:right w:val="single" w:sz="4" w:space="0" w:color="auto"/>
            </w:tcBorders>
            <w:vAlign w:val="center"/>
          </w:tcPr>
          <w:p w14:paraId="62613682" w14:textId="77777777" w:rsidR="000F04A6" w:rsidRDefault="000F04A6" w:rsidP="00047FFE">
            <w:pPr>
              <w:keepNext/>
              <w:keepLines/>
              <w:spacing w:line="252" w:lineRule="auto"/>
              <w:jc w:val="center"/>
              <w:rPr>
                <w:b/>
                <w:bCs/>
                <w:sz w:val="20"/>
              </w:rPr>
            </w:pPr>
            <w:r>
              <w:rPr>
                <w:b/>
                <w:bCs/>
                <w:sz w:val="20"/>
              </w:rPr>
              <w:t>92</w:t>
            </w:r>
          </w:p>
        </w:tc>
        <w:tc>
          <w:tcPr>
            <w:tcW w:w="618" w:type="pct"/>
            <w:tcBorders>
              <w:top w:val="double" w:sz="4" w:space="0" w:color="auto"/>
              <w:left w:val="single" w:sz="4" w:space="0" w:color="auto"/>
              <w:bottom w:val="double" w:sz="4" w:space="0" w:color="auto"/>
              <w:right w:val="double" w:sz="4" w:space="0" w:color="auto"/>
            </w:tcBorders>
            <w:vAlign w:val="center"/>
          </w:tcPr>
          <w:p w14:paraId="46750A25" w14:textId="77777777" w:rsidR="000F04A6" w:rsidRDefault="000F04A6" w:rsidP="00047FFE">
            <w:pPr>
              <w:keepNext/>
              <w:keepLines/>
              <w:spacing w:line="252" w:lineRule="auto"/>
              <w:jc w:val="center"/>
              <w:rPr>
                <w:b/>
                <w:bCs/>
                <w:sz w:val="20"/>
              </w:rPr>
            </w:pPr>
            <w:r>
              <w:rPr>
                <w:b/>
                <w:bCs/>
                <w:sz w:val="20"/>
              </w:rPr>
              <w:t>100%</w:t>
            </w:r>
          </w:p>
        </w:tc>
        <w:tc>
          <w:tcPr>
            <w:tcW w:w="617" w:type="pct"/>
            <w:tcBorders>
              <w:top w:val="double" w:sz="4" w:space="0" w:color="auto"/>
              <w:left w:val="single" w:sz="4" w:space="0" w:color="auto"/>
              <w:bottom w:val="double" w:sz="4" w:space="0" w:color="auto"/>
              <w:right w:val="single" w:sz="4" w:space="0" w:color="auto"/>
            </w:tcBorders>
            <w:vAlign w:val="center"/>
          </w:tcPr>
          <w:p w14:paraId="1312FD05" w14:textId="77777777" w:rsidR="000F04A6" w:rsidRDefault="000F04A6" w:rsidP="00047FFE">
            <w:pPr>
              <w:keepNext/>
              <w:keepLines/>
              <w:spacing w:line="252" w:lineRule="auto"/>
              <w:jc w:val="center"/>
              <w:rPr>
                <w:b/>
                <w:bCs/>
                <w:sz w:val="20"/>
              </w:rPr>
            </w:pPr>
            <w:r>
              <w:rPr>
                <w:b/>
                <w:bCs/>
                <w:sz w:val="20"/>
              </w:rPr>
              <w:t>92</w:t>
            </w:r>
          </w:p>
        </w:tc>
        <w:tc>
          <w:tcPr>
            <w:tcW w:w="618" w:type="pct"/>
            <w:tcBorders>
              <w:top w:val="double" w:sz="4" w:space="0" w:color="auto"/>
              <w:left w:val="single" w:sz="4" w:space="0" w:color="auto"/>
              <w:bottom w:val="double" w:sz="4" w:space="0" w:color="auto"/>
              <w:right w:val="double" w:sz="4" w:space="0" w:color="auto"/>
            </w:tcBorders>
            <w:vAlign w:val="center"/>
          </w:tcPr>
          <w:p w14:paraId="5A81588B" w14:textId="77777777" w:rsidR="000F04A6" w:rsidRDefault="000F04A6" w:rsidP="00047FFE">
            <w:pPr>
              <w:keepNext/>
              <w:keepLines/>
              <w:spacing w:line="252" w:lineRule="auto"/>
              <w:jc w:val="center"/>
              <w:rPr>
                <w:b/>
                <w:bCs/>
                <w:sz w:val="20"/>
              </w:rPr>
            </w:pPr>
            <w:r>
              <w:rPr>
                <w:b/>
                <w:bCs/>
                <w:sz w:val="20"/>
              </w:rPr>
              <w:t>100%</w:t>
            </w:r>
          </w:p>
        </w:tc>
      </w:tr>
      <w:tr w:rsidR="000F04A6" w:rsidRPr="00653209" w14:paraId="4A5B73D9" w14:textId="77777777" w:rsidTr="00047FFE">
        <w:trPr>
          <w:trHeight w:val="317"/>
          <w:jc w:val="center"/>
        </w:trPr>
        <w:tc>
          <w:tcPr>
            <w:tcW w:w="1295" w:type="pct"/>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2FBDB43B" w14:textId="77777777" w:rsidR="000F04A6" w:rsidRPr="001D387C" w:rsidRDefault="000F04A6" w:rsidP="00047FFE">
            <w:pPr>
              <w:keepNext/>
              <w:keepLines/>
              <w:spacing w:line="252" w:lineRule="auto"/>
              <w:rPr>
                <w:b/>
                <w:bCs/>
                <w:sz w:val="20"/>
              </w:rPr>
            </w:pPr>
            <w:r>
              <w:rPr>
                <w:b/>
                <w:bCs/>
                <w:sz w:val="20"/>
              </w:rPr>
              <w:t>Weighted Average</w:t>
            </w:r>
            <w:r>
              <w:rPr>
                <w:b/>
                <w:bCs/>
                <w:sz w:val="20"/>
                <w:vertAlign w:val="superscript"/>
              </w:rPr>
              <w:t>1</w:t>
            </w:r>
          </w:p>
        </w:tc>
        <w:tc>
          <w:tcPr>
            <w:tcW w:w="1235" w:type="pct"/>
            <w:gridSpan w:val="2"/>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1BB7F6EE" w14:textId="77777777" w:rsidR="000F04A6" w:rsidRPr="002F795E" w:rsidRDefault="000F04A6" w:rsidP="00047FFE">
            <w:pPr>
              <w:keepNext/>
              <w:keepLines/>
              <w:spacing w:line="252" w:lineRule="auto"/>
              <w:jc w:val="center"/>
              <w:rPr>
                <w:b/>
                <w:bCs/>
                <w:sz w:val="20"/>
              </w:rPr>
            </w:pPr>
            <w:r>
              <w:rPr>
                <w:b/>
                <w:bCs/>
                <w:sz w:val="20"/>
              </w:rPr>
              <w:t>1.6</w:t>
            </w:r>
          </w:p>
        </w:tc>
        <w:tc>
          <w:tcPr>
            <w:tcW w:w="1235" w:type="pct"/>
            <w:gridSpan w:val="2"/>
            <w:tcBorders>
              <w:top w:val="double" w:sz="4" w:space="0" w:color="auto"/>
              <w:left w:val="nil"/>
              <w:bottom w:val="double" w:sz="4" w:space="0" w:color="auto"/>
              <w:right w:val="double" w:sz="4" w:space="0" w:color="auto"/>
            </w:tcBorders>
            <w:vAlign w:val="center"/>
          </w:tcPr>
          <w:p w14:paraId="7B88C47A" w14:textId="77777777" w:rsidR="000F04A6" w:rsidRPr="002F795E" w:rsidRDefault="000F04A6" w:rsidP="00047FFE">
            <w:pPr>
              <w:keepNext/>
              <w:keepLines/>
              <w:spacing w:line="252" w:lineRule="auto"/>
              <w:jc w:val="center"/>
              <w:rPr>
                <w:b/>
                <w:bCs/>
                <w:sz w:val="20"/>
              </w:rPr>
            </w:pPr>
            <w:r>
              <w:rPr>
                <w:b/>
                <w:bCs/>
                <w:sz w:val="20"/>
              </w:rPr>
              <w:t>1.5</w:t>
            </w:r>
          </w:p>
        </w:tc>
        <w:tc>
          <w:tcPr>
            <w:tcW w:w="1235" w:type="pct"/>
            <w:gridSpan w:val="2"/>
            <w:tcBorders>
              <w:top w:val="double" w:sz="4" w:space="0" w:color="auto"/>
              <w:left w:val="nil"/>
              <w:bottom w:val="double" w:sz="4" w:space="0" w:color="auto"/>
              <w:right w:val="double" w:sz="4" w:space="0" w:color="auto"/>
            </w:tcBorders>
            <w:vAlign w:val="center"/>
          </w:tcPr>
          <w:p w14:paraId="48E6691E" w14:textId="77777777" w:rsidR="000F04A6" w:rsidRPr="002F795E" w:rsidRDefault="000F04A6" w:rsidP="00047FFE">
            <w:pPr>
              <w:keepNext/>
              <w:keepLines/>
              <w:spacing w:line="252" w:lineRule="auto"/>
              <w:jc w:val="center"/>
              <w:rPr>
                <w:b/>
                <w:bCs/>
                <w:sz w:val="20"/>
              </w:rPr>
            </w:pPr>
            <w:r>
              <w:rPr>
                <w:b/>
                <w:bCs/>
                <w:sz w:val="20"/>
              </w:rPr>
              <w:t>1.5</w:t>
            </w:r>
          </w:p>
        </w:tc>
      </w:tr>
    </w:tbl>
    <w:p w14:paraId="31781E67" w14:textId="77777777" w:rsidR="000F04A6" w:rsidRDefault="000F04A6" w:rsidP="00C77E27">
      <w:pPr>
        <w:ind w:left="-90" w:right="2160"/>
        <w:jc w:val="both"/>
        <w:rPr>
          <w:sz w:val="18"/>
          <w:szCs w:val="18"/>
        </w:rPr>
      </w:pPr>
      <w:r>
        <w:rPr>
          <w:sz w:val="18"/>
          <w:szCs w:val="18"/>
          <w:vertAlign w:val="superscript"/>
        </w:rPr>
        <w:t xml:space="preserve">1 </w:t>
      </w:r>
      <w:r>
        <w:rPr>
          <w:sz w:val="18"/>
          <w:szCs w:val="18"/>
        </w:rPr>
        <w:t>Mean weighted by frequency of responses, excluding “Don’t Know” and “</w:t>
      </w:r>
      <w:proofErr w:type="gramStart"/>
      <w:r>
        <w:rPr>
          <w:sz w:val="18"/>
          <w:szCs w:val="18"/>
        </w:rPr>
        <w:t>Refused</w:t>
      </w:r>
      <w:proofErr w:type="gramEnd"/>
      <w:r>
        <w:rPr>
          <w:sz w:val="18"/>
          <w:szCs w:val="18"/>
        </w:rPr>
        <w:t>”</w:t>
      </w:r>
    </w:p>
    <w:p w14:paraId="683335B3" w14:textId="77777777" w:rsidR="000F04A6" w:rsidRDefault="000F04A6" w:rsidP="000F04A6">
      <w:pPr>
        <w:pStyle w:val="Paragraph"/>
        <w:keepNext/>
        <w:ind w:left="0"/>
        <w:jc w:val="center"/>
        <w:rPr>
          <w:b/>
          <w:bCs/>
        </w:rPr>
      </w:pPr>
    </w:p>
    <w:p w14:paraId="0F9FFD88" w14:textId="77777777" w:rsidR="000F04A6" w:rsidRPr="00CC0511" w:rsidRDefault="000F04A6" w:rsidP="000F04A6">
      <w:pPr>
        <w:pStyle w:val="Paragraph"/>
        <w:keepNext/>
        <w:ind w:left="0"/>
        <w:jc w:val="center"/>
        <w:rPr>
          <w:b/>
          <w:bCs/>
        </w:rPr>
      </w:pPr>
      <w:r w:rsidRPr="00CC0511">
        <w:rPr>
          <w:b/>
          <w:bCs/>
        </w:rPr>
        <w:t>Table</w:t>
      </w:r>
      <w:r>
        <w:rPr>
          <w:b/>
          <w:bCs/>
        </w:rPr>
        <w:t xml:space="preserve"> C-43</w:t>
      </w:r>
    </w:p>
    <w:p w14:paraId="07CDF44C" w14:textId="77777777" w:rsidR="000F04A6" w:rsidRDefault="000F04A6" w:rsidP="000F04A6">
      <w:pPr>
        <w:pStyle w:val="Paragraph"/>
        <w:keepNext/>
        <w:keepLines/>
        <w:ind w:left="0"/>
        <w:jc w:val="center"/>
        <w:rPr>
          <w:b/>
          <w:szCs w:val="20"/>
        </w:rPr>
      </w:pPr>
      <w:r>
        <w:rPr>
          <w:b/>
          <w:szCs w:val="20"/>
        </w:rPr>
        <w:t>Reasons for Dissatisfaction with Improvements</w:t>
      </w:r>
    </w:p>
    <w:p w14:paraId="0321A955" w14:textId="77777777" w:rsidR="000F04A6" w:rsidRDefault="000F04A6" w:rsidP="000F04A6">
      <w:pPr>
        <w:pStyle w:val="Paragraph"/>
        <w:keepNext/>
        <w:keepLines/>
        <w:ind w:left="0"/>
        <w:jc w:val="center"/>
        <w:rPr>
          <w:b/>
          <w:szCs w:val="20"/>
        </w:rPr>
      </w:pPr>
    </w:p>
    <w:tbl>
      <w:tblPr>
        <w:tblW w:w="3023" w:type="pct"/>
        <w:jc w:val="center"/>
        <w:tblLayout w:type="fixed"/>
        <w:tblCellMar>
          <w:left w:w="0" w:type="dxa"/>
          <w:right w:w="0" w:type="dxa"/>
        </w:tblCellMar>
        <w:tblLook w:val="04A0" w:firstRow="1" w:lastRow="0" w:firstColumn="1" w:lastColumn="0" w:noHBand="0" w:noVBand="1"/>
      </w:tblPr>
      <w:tblGrid>
        <w:gridCol w:w="3047"/>
        <w:gridCol w:w="1256"/>
        <w:gridCol w:w="1338"/>
      </w:tblGrid>
      <w:tr w:rsidR="000F04A6" w:rsidRPr="00653209" w14:paraId="1EA9A711" w14:textId="77777777" w:rsidTr="006B2FAA">
        <w:trPr>
          <w:trHeight w:val="50"/>
          <w:jc w:val="center"/>
        </w:trPr>
        <w:tc>
          <w:tcPr>
            <w:tcW w:w="5641" w:type="dxa"/>
            <w:gridSpan w:val="3"/>
            <w:tcBorders>
              <w:top w:val="double" w:sz="4" w:space="0" w:color="auto"/>
              <w:left w:val="double" w:sz="4" w:space="0" w:color="auto"/>
              <w:right w:val="double" w:sz="4" w:space="0" w:color="auto"/>
            </w:tcBorders>
            <w:tcMar>
              <w:top w:w="0" w:type="dxa"/>
              <w:left w:w="108" w:type="dxa"/>
              <w:bottom w:w="0" w:type="dxa"/>
              <w:right w:w="108" w:type="dxa"/>
            </w:tcMar>
            <w:vAlign w:val="center"/>
          </w:tcPr>
          <w:p w14:paraId="3D69CB51" w14:textId="77777777" w:rsidR="000F04A6" w:rsidRDefault="000F04A6" w:rsidP="00047FFE">
            <w:pPr>
              <w:keepNext/>
              <w:keepLines/>
              <w:spacing w:line="252" w:lineRule="auto"/>
              <w:jc w:val="center"/>
              <w:rPr>
                <w:b/>
                <w:bCs/>
                <w:sz w:val="20"/>
                <w:lang w:eastAsia="x-none"/>
              </w:rPr>
            </w:pPr>
            <w:r w:rsidRPr="004C7229">
              <w:rPr>
                <w:b/>
                <w:bCs/>
                <w:sz w:val="20"/>
                <w:lang w:eastAsia="x-none"/>
              </w:rPr>
              <w:t>What about the improvements dissatisfied you?</w:t>
            </w:r>
          </w:p>
        </w:tc>
      </w:tr>
      <w:tr w:rsidR="000F04A6" w:rsidRPr="00653209" w14:paraId="7FB35C0D" w14:textId="77777777" w:rsidTr="00047FFE">
        <w:trPr>
          <w:trHeight w:val="317"/>
          <w:jc w:val="center"/>
        </w:trPr>
        <w:tc>
          <w:tcPr>
            <w:tcW w:w="3047" w:type="dxa"/>
            <w:vMerge w:val="restart"/>
            <w:tcBorders>
              <w:top w:val="double" w:sz="4" w:space="0" w:color="auto"/>
              <w:left w:val="double" w:sz="4" w:space="0" w:color="auto"/>
              <w:right w:val="double" w:sz="4" w:space="0" w:color="auto"/>
            </w:tcBorders>
            <w:tcMar>
              <w:top w:w="0" w:type="dxa"/>
              <w:left w:w="108" w:type="dxa"/>
              <w:bottom w:w="0" w:type="dxa"/>
              <w:right w:w="108" w:type="dxa"/>
            </w:tcMar>
            <w:vAlign w:val="center"/>
          </w:tcPr>
          <w:p w14:paraId="6D7AE9FA" w14:textId="77777777" w:rsidR="000F04A6" w:rsidRPr="00653209" w:rsidRDefault="000F04A6" w:rsidP="00047FFE">
            <w:pPr>
              <w:keepNext/>
              <w:keepLines/>
              <w:spacing w:line="252" w:lineRule="auto"/>
              <w:rPr>
                <w:b/>
                <w:bCs/>
                <w:sz w:val="20"/>
              </w:rPr>
            </w:pPr>
            <w:r>
              <w:rPr>
                <w:b/>
                <w:bCs/>
                <w:sz w:val="20"/>
              </w:rPr>
              <w:t>Reasons</w:t>
            </w:r>
          </w:p>
        </w:tc>
        <w:tc>
          <w:tcPr>
            <w:tcW w:w="2594" w:type="dxa"/>
            <w:gridSpan w:val="2"/>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1F6EFB82" w14:textId="77777777" w:rsidR="000F04A6" w:rsidRPr="00653209" w:rsidRDefault="000F04A6" w:rsidP="00047FFE">
            <w:pPr>
              <w:keepNext/>
              <w:keepLines/>
              <w:spacing w:line="252" w:lineRule="auto"/>
              <w:jc w:val="center"/>
              <w:rPr>
                <w:b/>
                <w:bCs/>
                <w:sz w:val="20"/>
                <w:lang w:eastAsia="x-none"/>
              </w:rPr>
            </w:pPr>
            <w:r>
              <w:rPr>
                <w:b/>
                <w:bCs/>
                <w:sz w:val="20"/>
                <w:lang w:eastAsia="x-none"/>
              </w:rPr>
              <w:t>Participants</w:t>
            </w:r>
          </w:p>
        </w:tc>
      </w:tr>
      <w:tr w:rsidR="000F04A6" w:rsidRPr="00653209" w14:paraId="6B24B8AE" w14:textId="77777777" w:rsidTr="00047FFE">
        <w:trPr>
          <w:trHeight w:val="317"/>
          <w:jc w:val="center"/>
        </w:trPr>
        <w:tc>
          <w:tcPr>
            <w:tcW w:w="3047" w:type="dxa"/>
            <w:vMerge/>
            <w:tcBorders>
              <w:left w:val="double" w:sz="4" w:space="0" w:color="auto"/>
              <w:bottom w:val="double" w:sz="4" w:space="0" w:color="auto"/>
              <w:right w:val="double" w:sz="4" w:space="0" w:color="auto"/>
            </w:tcBorders>
            <w:tcMar>
              <w:top w:w="0" w:type="dxa"/>
              <w:left w:w="108" w:type="dxa"/>
              <w:bottom w:w="0" w:type="dxa"/>
              <w:right w:w="108" w:type="dxa"/>
            </w:tcMar>
            <w:vAlign w:val="center"/>
          </w:tcPr>
          <w:p w14:paraId="1EDF56E9" w14:textId="77777777" w:rsidR="000F04A6" w:rsidRPr="00653209" w:rsidRDefault="000F04A6" w:rsidP="00047FFE">
            <w:pPr>
              <w:keepNext/>
              <w:keepLines/>
              <w:spacing w:line="252" w:lineRule="auto"/>
              <w:rPr>
                <w:b/>
                <w:bCs/>
                <w:sz w:val="20"/>
              </w:rPr>
            </w:pPr>
          </w:p>
        </w:tc>
        <w:tc>
          <w:tcPr>
            <w:tcW w:w="1256" w:type="dxa"/>
            <w:tcBorders>
              <w:top w:val="double" w:sz="4" w:space="0" w:color="auto"/>
              <w:left w:val="nil"/>
              <w:bottom w:val="double" w:sz="4" w:space="0" w:color="auto"/>
              <w:right w:val="single" w:sz="4" w:space="0" w:color="auto"/>
            </w:tcBorders>
            <w:tcMar>
              <w:top w:w="0" w:type="dxa"/>
              <w:left w:w="108" w:type="dxa"/>
              <w:bottom w:w="0" w:type="dxa"/>
              <w:right w:w="108" w:type="dxa"/>
            </w:tcMar>
            <w:vAlign w:val="center"/>
          </w:tcPr>
          <w:p w14:paraId="7915E99B" w14:textId="77777777" w:rsidR="000F04A6" w:rsidRPr="00653209" w:rsidRDefault="000F04A6" w:rsidP="00047FFE">
            <w:pPr>
              <w:keepNext/>
              <w:keepLines/>
              <w:spacing w:line="256" w:lineRule="auto"/>
              <w:jc w:val="center"/>
              <w:rPr>
                <w:b/>
                <w:bCs/>
                <w:sz w:val="20"/>
                <w:lang w:eastAsia="x-none"/>
              </w:rPr>
            </w:pPr>
            <w:r w:rsidRPr="00653209">
              <w:rPr>
                <w:b/>
                <w:bCs/>
                <w:sz w:val="20"/>
                <w:lang w:eastAsia="x-none"/>
              </w:rPr>
              <w:t>#</w:t>
            </w:r>
          </w:p>
        </w:tc>
        <w:tc>
          <w:tcPr>
            <w:tcW w:w="1338" w:type="dxa"/>
            <w:tcBorders>
              <w:top w:val="doub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58AFCBA7" w14:textId="77777777" w:rsidR="000F04A6" w:rsidRPr="00653209" w:rsidRDefault="000F04A6" w:rsidP="00047FFE">
            <w:pPr>
              <w:keepNext/>
              <w:keepLines/>
              <w:spacing w:line="252" w:lineRule="auto"/>
              <w:jc w:val="center"/>
              <w:rPr>
                <w:b/>
                <w:bCs/>
                <w:sz w:val="20"/>
                <w:lang w:eastAsia="x-none"/>
              </w:rPr>
            </w:pPr>
            <w:r w:rsidRPr="00653209">
              <w:rPr>
                <w:b/>
                <w:bCs/>
                <w:sz w:val="20"/>
                <w:lang w:eastAsia="x-none"/>
              </w:rPr>
              <w:t>%</w:t>
            </w:r>
          </w:p>
        </w:tc>
      </w:tr>
      <w:tr w:rsidR="000F04A6" w:rsidRPr="00653209" w14:paraId="6ED6ED15" w14:textId="77777777" w:rsidTr="00047FFE">
        <w:trPr>
          <w:trHeight w:val="317"/>
          <w:jc w:val="center"/>
        </w:trPr>
        <w:tc>
          <w:tcPr>
            <w:tcW w:w="3047" w:type="dxa"/>
            <w:tcBorders>
              <w:left w:val="double" w:sz="4" w:space="0" w:color="auto"/>
              <w:bottom w:val="double" w:sz="4" w:space="0" w:color="auto"/>
              <w:right w:val="double" w:sz="4" w:space="0" w:color="auto"/>
            </w:tcBorders>
            <w:tcMar>
              <w:top w:w="0" w:type="dxa"/>
              <w:left w:w="108" w:type="dxa"/>
              <w:bottom w:w="0" w:type="dxa"/>
              <w:right w:w="108" w:type="dxa"/>
            </w:tcMar>
            <w:vAlign w:val="center"/>
          </w:tcPr>
          <w:p w14:paraId="7ACDE471" w14:textId="77777777" w:rsidR="000F04A6" w:rsidRPr="004D2AA3" w:rsidRDefault="000F04A6" w:rsidP="00047FFE">
            <w:pPr>
              <w:keepNext/>
              <w:keepLines/>
              <w:spacing w:line="252" w:lineRule="auto"/>
              <w:rPr>
                <w:sz w:val="20"/>
                <w:vertAlign w:val="superscript"/>
              </w:rPr>
            </w:pPr>
            <w:r>
              <w:rPr>
                <w:b/>
                <w:bCs/>
                <w:sz w:val="20"/>
              </w:rPr>
              <w:t>Observations</w:t>
            </w:r>
            <w:r>
              <w:rPr>
                <w:sz w:val="20"/>
                <w:vertAlign w:val="superscript"/>
              </w:rPr>
              <w:t>1</w:t>
            </w:r>
          </w:p>
        </w:tc>
        <w:tc>
          <w:tcPr>
            <w:tcW w:w="2594" w:type="dxa"/>
            <w:gridSpan w:val="2"/>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47C1BF5B" w14:textId="77777777" w:rsidR="000F04A6" w:rsidRPr="00653209" w:rsidRDefault="000F04A6" w:rsidP="00047FFE">
            <w:pPr>
              <w:keepNext/>
              <w:keepLines/>
              <w:spacing w:line="252" w:lineRule="auto"/>
              <w:jc w:val="center"/>
              <w:rPr>
                <w:b/>
                <w:bCs/>
                <w:sz w:val="20"/>
                <w:lang w:eastAsia="x-none"/>
              </w:rPr>
            </w:pPr>
            <w:r>
              <w:rPr>
                <w:b/>
                <w:bCs/>
                <w:sz w:val="20"/>
                <w:lang w:eastAsia="x-none"/>
              </w:rPr>
              <w:t>92</w:t>
            </w:r>
          </w:p>
        </w:tc>
      </w:tr>
      <w:tr w:rsidR="000F04A6" w:rsidRPr="00653209" w14:paraId="7CB78831" w14:textId="77777777" w:rsidTr="00047FFE">
        <w:trPr>
          <w:trHeight w:val="317"/>
          <w:jc w:val="center"/>
        </w:trPr>
        <w:tc>
          <w:tcPr>
            <w:tcW w:w="3047" w:type="dxa"/>
            <w:tcBorders>
              <w:top w:val="doub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46523577" w14:textId="77777777" w:rsidR="000F04A6" w:rsidRPr="00653209" w:rsidRDefault="000F04A6" w:rsidP="00047FFE">
            <w:pPr>
              <w:keepLines/>
              <w:spacing w:line="252" w:lineRule="auto"/>
              <w:rPr>
                <w:sz w:val="20"/>
              </w:rPr>
            </w:pPr>
            <w:r>
              <w:rPr>
                <w:sz w:val="20"/>
              </w:rPr>
              <w:t>Equipment Performance</w:t>
            </w:r>
          </w:p>
        </w:tc>
        <w:tc>
          <w:tcPr>
            <w:tcW w:w="1256" w:type="dxa"/>
            <w:tcBorders>
              <w:top w:val="double" w:sz="4" w:space="0" w:color="auto"/>
              <w:left w:val="nil"/>
              <w:bottom w:val="single" w:sz="4" w:space="0" w:color="auto"/>
              <w:right w:val="single" w:sz="4" w:space="0" w:color="auto"/>
            </w:tcBorders>
            <w:tcMar>
              <w:top w:w="0" w:type="dxa"/>
              <w:left w:w="108" w:type="dxa"/>
              <w:bottom w:w="0" w:type="dxa"/>
              <w:right w:w="108" w:type="dxa"/>
            </w:tcMar>
            <w:vAlign w:val="center"/>
          </w:tcPr>
          <w:p w14:paraId="5AD9F35D" w14:textId="77777777" w:rsidR="000F04A6" w:rsidRPr="00D7348F" w:rsidRDefault="000F04A6" w:rsidP="00047FFE">
            <w:pPr>
              <w:keepLines/>
              <w:spacing w:line="256" w:lineRule="auto"/>
              <w:jc w:val="center"/>
              <w:rPr>
                <w:sz w:val="20"/>
                <w:lang w:eastAsia="x-none"/>
              </w:rPr>
            </w:pPr>
            <w:r>
              <w:rPr>
                <w:sz w:val="20"/>
                <w:lang w:eastAsia="x-none"/>
              </w:rPr>
              <w:t>6</w:t>
            </w:r>
          </w:p>
        </w:tc>
        <w:tc>
          <w:tcPr>
            <w:tcW w:w="1338" w:type="dxa"/>
            <w:tcBorders>
              <w:top w:val="doub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765A2E84" w14:textId="77777777" w:rsidR="000F04A6" w:rsidRPr="00D7348F" w:rsidRDefault="000F04A6" w:rsidP="00047FFE">
            <w:pPr>
              <w:keepLines/>
              <w:spacing w:line="252" w:lineRule="auto"/>
              <w:jc w:val="center"/>
              <w:rPr>
                <w:sz w:val="20"/>
                <w:lang w:eastAsia="x-none"/>
              </w:rPr>
            </w:pPr>
            <w:r>
              <w:rPr>
                <w:sz w:val="20"/>
                <w:lang w:eastAsia="x-none"/>
              </w:rPr>
              <w:t>6%</w:t>
            </w:r>
          </w:p>
        </w:tc>
      </w:tr>
      <w:tr w:rsidR="000F04A6" w:rsidRPr="00653209" w14:paraId="48A7DAE5" w14:textId="77777777" w:rsidTr="00047FFE">
        <w:trPr>
          <w:trHeight w:val="317"/>
          <w:jc w:val="center"/>
        </w:trPr>
        <w:tc>
          <w:tcPr>
            <w:tcW w:w="3047" w:type="dxa"/>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27F0C4F3" w14:textId="77777777" w:rsidR="000F04A6" w:rsidRDefault="000F04A6" w:rsidP="00047FFE">
            <w:pPr>
              <w:keepLines/>
              <w:spacing w:line="252" w:lineRule="auto"/>
              <w:rPr>
                <w:sz w:val="20"/>
              </w:rPr>
            </w:pPr>
            <w:r>
              <w:rPr>
                <w:sz w:val="20"/>
              </w:rPr>
              <w:t>Installation</w:t>
            </w:r>
          </w:p>
        </w:tc>
        <w:tc>
          <w:tcPr>
            <w:tcW w:w="1256"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5AC06F93" w14:textId="77777777" w:rsidR="000F04A6" w:rsidRPr="00D7348F" w:rsidRDefault="000F04A6" w:rsidP="00047FFE">
            <w:pPr>
              <w:keepLines/>
              <w:spacing w:line="256" w:lineRule="auto"/>
              <w:jc w:val="center"/>
              <w:rPr>
                <w:sz w:val="20"/>
                <w:lang w:eastAsia="x-none"/>
              </w:rPr>
            </w:pPr>
            <w:r>
              <w:rPr>
                <w:sz w:val="20"/>
                <w:lang w:eastAsia="x-none"/>
              </w:rPr>
              <w:t>5</w:t>
            </w:r>
          </w:p>
        </w:tc>
        <w:tc>
          <w:tcPr>
            <w:tcW w:w="133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23853751" w14:textId="77777777" w:rsidR="000F04A6" w:rsidRPr="00D7348F" w:rsidRDefault="000F04A6" w:rsidP="00047FFE">
            <w:pPr>
              <w:keepLines/>
              <w:spacing w:line="252" w:lineRule="auto"/>
              <w:jc w:val="center"/>
              <w:rPr>
                <w:sz w:val="20"/>
                <w:lang w:eastAsia="x-none"/>
              </w:rPr>
            </w:pPr>
            <w:r>
              <w:rPr>
                <w:sz w:val="20"/>
                <w:lang w:eastAsia="x-none"/>
              </w:rPr>
              <w:t>5%</w:t>
            </w:r>
          </w:p>
        </w:tc>
      </w:tr>
      <w:tr w:rsidR="000F04A6" w:rsidRPr="00653209" w14:paraId="6A8F9191" w14:textId="77777777" w:rsidTr="00047FFE">
        <w:trPr>
          <w:trHeight w:val="317"/>
          <w:jc w:val="center"/>
        </w:trPr>
        <w:tc>
          <w:tcPr>
            <w:tcW w:w="3047" w:type="dxa"/>
            <w:tcBorders>
              <w:top w:val="nil"/>
              <w:left w:val="double" w:sz="4" w:space="0" w:color="auto"/>
              <w:bottom w:val="single" w:sz="4" w:space="0" w:color="auto"/>
              <w:right w:val="double" w:sz="4" w:space="0" w:color="auto"/>
            </w:tcBorders>
            <w:tcMar>
              <w:top w:w="0" w:type="dxa"/>
              <w:left w:w="108" w:type="dxa"/>
              <w:bottom w:w="0" w:type="dxa"/>
              <w:right w:w="108" w:type="dxa"/>
            </w:tcMar>
            <w:vAlign w:val="center"/>
          </w:tcPr>
          <w:p w14:paraId="6A854D12" w14:textId="77777777" w:rsidR="000F04A6" w:rsidRPr="00653209" w:rsidRDefault="000F04A6" w:rsidP="00047FFE">
            <w:pPr>
              <w:keepLines/>
              <w:spacing w:line="252" w:lineRule="auto"/>
              <w:rPr>
                <w:sz w:val="20"/>
              </w:rPr>
            </w:pPr>
            <w:r>
              <w:rPr>
                <w:sz w:val="20"/>
              </w:rPr>
              <w:t>Cost</w:t>
            </w:r>
          </w:p>
        </w:tc>
        <w:tc>
          <w:tcPr>
            <w:tcW w:w="1256" w:type="dxa"/>
            <w:tcBorders>
              <w:top w:val="nil"/>
              <w:left w:val="nil"/>
              <w:bottom w:val="single" w:sz="4" w:space="0" w:color="auto"/>
              <w:right w:val="single" w:sz="4" w:space="0" w:color="auto"/>
            </w:tcBorders>
            <w:tcMar>
              <w:top w:w="0" w:type="dxa"/>
              <w:left w:w="108" w:type="dxa"/>
              <w:bottom w:w="0" w:type="dxa"/>
              <w:right w:w="108" w:type="dxa"/>
            </w:tcMar>
            <w:vAlign w:val="center"/>
          </w:tcPr>
          <w:p w14:paraId="16EA8921" w14:textId="77777777" w:rsidR="000F04A6" w:rsidRPr="00D7348F" w:rsidRDefault="000F04A6" w:rsidP="00047FFE">
            <w:pPr>
              <w:keepLines/>
              <w:spacing w:line="256" w:lineRule="auto"/>
              <w:jc w:val="center"/>
              <w:rPr>
                <w:sz w:val="20"/>
                <w:lang w:eastAsia="x-none"/>
              </w:rPr>
            </w:pPr>
            <w:r>
              <w:rPr>
                <w:sz w:val="20"/>
                <w:lang w:eastAsia="x-none"/>
              </w:rPr>
              <w:t>4</w:t>
            </w:r>
          </w:p>
        </w:tc>
        <w:tc>
          <w:tcPr>
            <w:tcW w:w="133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3E9B6572" w14:textId="77777777" w:rsidR="000F04A6" w:rsidRPr="00D7348F" w:rsidRDefault="000F04A6" w:rsidP="00047FFE">
            <w:pPr>
              <w:keepLines/>
              <w:spacing w:line="252" w:lineRule="auto"/>
              <w:jc w:val="center"/>
              <w:rPr>
                <w:sz w:val="20"/>
                <w:lang w:eastAsia="x-none"/>
              </w:rPr>
            </w:pPr>
            <w:r>
              <w:rPr>
                <w:sz w:val="20"/>
                <w:lang w:eastAsia="x-none"/>
              </w:rPr>
              <w:t>4%</w:t>
            </w:r>
          </w:p>
        </w:tc>
      </w:tr>
      <w:tr w:rsidR="000F04A6" w:rsidRPr="00653209" w14:paraId="168B6672" w14:textId="77777777" w:rsidTr="00047FFE">
        <w:trPr>
          <w:trHeight w:val="317"/>
          <w:jc w:val="center"/>
        </w:trPr>
        <w:tc>
          <w:tcPr>
            <w:tcW w:w="3047" w:type="dxa"/>
            <w:tcBorders>
              <w:top w:val="nil"/>
              <w:left w:val="double" w:sz="4" w:space="0" w:color="auto"/>
              <w:bottom w:val="single" w:sz="4" w:space="0" w:color="auto"/>
              <w:right w:val="double" w:sz="4" w:space="0" w:color="auto"/>
            </w:tcBorders>
            <w:tcMar>
              <w:top w:w="0" w:type="dxa"/>
              <w:left w:w="108" w:type="dxa"/>
              <w:bottom w:w="0" w:type="dxa"/>
              <w:right w:w="108" w:type="dxa"/>
            </w:tcMar>
            <w:vAlign w:val="center"/>
          </w:tcPr>
          <w:p w14:paraId="20D048A3" w14:textId="77777777" w:rsidR="000F04A6" w:rsidRDefault="000F04A6" w:rsidP="00047FFE">
            <w:pPr>
              <w:keepLines/>
              <w:spacing w:line="252" w:lineRule="auto"/>
              <w:rPr>
                <w:sz w:val="20"/>
              </w:rPr>
            </w:pPr>
            <w:r>
              <w:rPr>
                <w:sz w:val="20"/>
              </w:rPr>
              <w:t>Aesthetics</w:t>
            </w:r>
          </w:p>
        </w:tc>
        <w:tc>
          <w:tcPr>
            <w:tcW w:w="1256" w:type="dxa"/>
            <w:tcBorders>
              <w:top w:val="nil"/>
              <w:left w:val="nil"/>
              <w:bottom w:val="single" w:sz="4" w:space="0" w:color="auto"/>
              <w:right w:val="single" w:sz="4" w:space="0" w:color="auto"/>
            </w:tcBorders>
            <w:tcMar>
              <w:top w:w="0" w:type="dxa"/>
              <w:left w:w="108" w:type="dxa"/>
              <w:bottom w:w="0" w:type="dxa"/>
              <w:right w:w="108" w:type="dxa"/>
            </w:tcMar>
            <w:vAlign w:val="center"/>
          </w:tcPr>
          <w:p w14:paraId="717F4A56" w14:textId="77777777" w:rsidR="000F04A6" w:rsidRPr="00D7348F" w:rsidRDefault="000F04A6" w:rsidP="00047FFE">
            <w:pPr>
              <w:keepLines/>
              <w:spacing w:line="256" w:lineRule="auto"/>
              <w:jc w:val="center"/>
              <w:rPr>
                <w:sz w:val="20"/>
                <w:lang w:eastAsia="x-none"/>
              </w:rPr>
            </w:pPr>
            <w:r>
              <w:rPr>
                <w:sz w:val="20"/>
                <w:lang w:eastAsia="x-none"/>
              </w:rPr>
              <w:t>2</w:t>
            </w:r>
          </w:p>
        </w:tc>
        <w:tc>
          <w:tcPr>
            <w:tcW w:w="133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3B53BD21" w14:textId="77777777" w:rsidR="000F04A6" w:rsidRPr="00D7348F" w:rsidRDefault="000F04A6" w:rsidP="00047FFE">
            <w:pPr>
              <w:keepLines/>
              <w:spacing w:line="252" w:lineRule="auto"/>
              <w:jc w:val="center"/>
              <w:rPr>
                <w:sz w:val="20"/>
                <w:lang w:eastAsia="x-none"/>
              </w:rPr>
            </w:pPr>
            <w:r>
              <w:rPr>
                <w:sz w:val="20"/>
                <w:lang w:eastAsia="x-none"/>
              </w:rPr>
              <w:t>2%</w:t>
            </w:r>
          </w:p>
        </w:tc>
      </w:tr>
      <w:tr w:rsidR="000F04A6" w:rsidRPr="00653209" w14:paraId="101154CD" w14:textId="77777777" w:rsidTr="00047FFE">
        <w:trPr>
          <w:trHeight w:val="317"/>
          <w:jc w:val="center"/>
        </w:trPr>
        <w:tc>
          <w:tcPr>
            <w:tcW w:w="3047" w:type="dxa"/>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7CE5D384" w14:textId="77777777" w:rsidR="000F04A6" w:rsidRDefault="000F04A6" w:rsidP="00047FFE">
            <w:pPr>
              <w:keepLines/>
              <w:spacing w:line="252" w:lineRule="auto"/>
              <w:rPr>
                <w:sz w:val="20"/>
              </w:rPr>
            </w:pPr>
            <w:r>
              <w:rPr>
                <w:sz w:val="20"/>
              </w:rPr>
              <w:t>Don’t Know</w:t>
            </w:r>
          </w:p>
        </w:tc>
        <w:tc>
          <w:tcPr>
            <w:tcW w:w="1256"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17F06053" w14:textId="77777777" w:rsidR="000F04A6" w:rsidRPr="00D7348F" w:rsidRDefault="000F04A6" w:rsidP="00047FFE">
            <w:pPr>
              <w:keepLines/>
              <w:spacing w:line="256" w:lineRule="auto"/>
              <w:jc w:val="center"/>
              <w:rPr>
                <w:sz w:val="20"/>
              </w:rPr>
            </w:pPr>
            <w:r>
              <w:rPr>
                <w:sz w:val="20"/>
              </w:rPr>
              <w:t>1</w:t>
            </w:r>
          </w:p>
        </w:tc>
        <w:tc>
          <w:tcPr>
            <w:tcW w:w="133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7BABFCE2" w14:textId="77777777" w:rsidR="000F04A6" w:rsidRPr="00D7348F" w:rsidRDefault="000F04A6" w:rsidP="00047FFE">
            <w:pPr>
              <w:keepLines/>
              <w:spacing w:line="252" w:lineRule="auto"/>
              <w:jc w:val="center"/>
              <w:rPr>
                <w:sz w:val="20"/>
              </w:rPr>
            </w:pPr>
            <w:r>
              <w:rPr>
                <w:sz w:val="20"/>
              </w:rPr>
              <w:t>1%</w:t>
            </w:r>
          </w:p>
        </w:tc>
      </w:tr>
      <w:tr w:rsidR="000F04A6" w:rsidRPr="00653209" w14:paraId="12C0077B" w14:textId="77777777" w:rsidTr="00047FFE">
        <w:trPr>
          <w:trHeight w:val="317"/>
          <w:jc w:val="center"/>
        </w:trPr>
        <w:tc>
          <w:tcPr>
            <w:tcW w:w="3047" w:type="dxa"/>
            <w:tcBorders>
              <w:top w:val="sing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03EF0921" w14:textId="77777777" w:rsidR="000F04A6" w:rsidRDefault="000F04A6" w:rsidP="00047FFE">
            <w:pPr>
              <w:keepLines/>
              <w:spacing w:line="252" w:lineRule="auto"/>
              <w:rPr>
                <w:sz w:val="20"/>
              </w:rPr>
            </w:pPr>
            <w:r>
              <w:rPr>
                <w:sz w:val="20"/>
              </w:rPr>
              <w:t>No Dissatisfaction</w:t>
            </w:r>
          </w:p>
        </w:tc>
        <w:tc>
          <w:tcPr>
            <w:tcW w:w="1256" w:type="dxa"/>
            <w:tcBorders>
              <w:top w:val="single" w:sz="4" w:space="0" w:color="auto"/>
              <w:left w:val="nil"/>
              <w:bottom w:val="double" w:sz="4" w:space="0" w:color="auto"/>
              <w:right w:val="single" w:sz="4" w:space="0" w:color="auto"/>
            </w:tcBorders>
            <w:tcMar>
              <w:top w:w="0" w:type="dxa"/>
              <w:left w:w="108" w:type="dxa"/>
              <w:bottom w:w="0" w:type="dxa"/>
              <w:right w:w="108" w:type="dxa"/>
            </w:tcMar>
            <w:vAlign w:val="center"/>
          </w:tcPr>
          <w:p w14:paraId="043DE380" w14:textId="77777777" w:rsidR="000F04A6" w:rsidRDefault="000F04A6" w:rsidP="00047FFE">
            <w:pPr>
              <w:keepLines/>
              <w:spacing w:line="256" w:lineRule="auto"/>
              <w:jc w:val="center"/>
              <w:rPr>
                <w:sz w:val="20"/>
              </w:rPr>
            </w:pPr>
            <w:r>
              <w:rPr>
                <w:sz w:val="20"/>
              </w:rPr>
              <w:t>81</w:t>
            </w:r>
          </w:p>
        </w:tc>
        <w:tc>
          <w:tcPr>
            <w:tcW w:w="1338" w:type="dxa"/>
            <w:tcBorders>
              <w:top w:val="sing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554D54EE" w14:textId="77777777" w:rsidR="000F04A6" w:rsidRDefault="000F04A6" w:rsidP="00047FFE">
            <w:pPr>
              <w:keepLines/>
              <w:spacing w:line="252" w:lineRule="auto"/>
              <w:jc w:val="center"/>
              <w:rPr>
                <w:sz w:val="20"/>
              </w:rPr>
            </w:pPr>
            <w:r>
              <w:rPr>
                <w:sz w:val="20"/>
              </w:rPr>
              <w:t>89%</w:t>
            </w:r>
          </w:p>
        </w:tc>
      </w:tr>
    </w:tbl>
    <w:p w14:paraId="6BEBA511" w14:textId="77777777" w:rsidR="000F04A6" w:rsidRPr="000F04A6" w:rsidRDefault="000F04A6" w:rsidP="000F04A6">
      <w:pPr>
        <w:pStyle w:val="Caption"/>
        <w:keepLines/>
        <w:spacing w:before="0" w:after="0"/>
        <w:ind w:left="1800"/>
        <w:rPr>
          <w:b/>
          <w:bCs/>
          <w:i w:val="0"/>
          <w:iCs/>
          <w:sz w:val="18"/>
          <w:szCs w:val="18"/>
        </w:rPr>
      </w:pPr>
      <w:r w:rsidRPr="000F04A6">
        <w:rPr>
          <w:i w:val="0"/>
          <w:iCs/>
          <w:sz w:val="18"/>
          <w:szCs w:val="18"/>
        </w:rPr>
        <w:t>Note: Respondents could select more than one response.</w:t>
      </w:r>
    </w:p>
    <w:p w14:paraId="4A285D89" w14:textId="77777777" w:rsidR="000F04A6" w:rsidRPr="004D2AA3" w:rsidRDefault="000F04A6" w:rsidP="00C77E27">
      <w:pPr>
        <w:ind w:left="1800" w:right="1800"/>
        <w:jc w:val="both"/>
        <w:rPr>
          <w:sz w:val="18"/>
          <w:szCs w:val="18"/>
        </w:rPr>
      </w:pPr>
      <w:r>
        <w:rPr>
          <w:sz w:val="18"/>
          <w:szCs w:val="18"/>
          <w:vertAlign w:val="superscript"/>
        </w:rPr>
        <w:t xml:space="preserve">1 </w:t>
      </w:r>
      <w:r>
        <w:rPr>
          <w:sz w:val="18"/>
          <w:szCs w:val="18"/>
        </w:rPr>
        <w:t>Only respondents who indicated dissatisfaction with improvements were asked for reason.</w:t>
      </w:r>
    </w:p>
    <w:p w14:paraId="09991B07" w14:textId="77777777" w:rsidR="000F04A6" w:rsidRDefault="000F04A6" w:rsidP="000F04A6">
      <w:pPr>
        <w:pStyle w:val="Paragraph"/>
        <w:keepNext/>
        <w:ind w:left="0"/>
        <w:jc w:val="center"/>
        <w:rPr>
          <w:b/>
          <w:bCs/>
        </w:rPr>
      </w:pPr>
    </w:p>
    <w:p w14:paraId="51AE8F3E" w14:textId="77777777" w:rsidR="000F04A6" w:rsidRPr="00CC0511" w:rsidRDefault="000F04A6" w:rsidP="000F04A6">
      <w:pPr>
        <w:pStyle w:val="Paragraph"/>
        <w:keepNext/>
        <w:ind w:left="0"/>
        <w:jc w:val="center"/>
        <w:rPr>
          <w:b/>
          <w:bCs/>
        </w:rPr>
      </w:pPr>
      <w:r w:rsidRPr="00CC0511">
        <w:rPr>
          <w:b/>
          <w:bCs/>
        </w:rPr>
        <w:t>Table</w:t>
      </w:r>
      <w:r>
        <w:rPr>
          <w:b/>
          <w:bCs/>
        </w:rPr>
        <w:t xml:space="preserve"> C-44</w:t>
      </w:r>
    </w:p>
    <w:p w14:paraId="30BA241A" w14:textId="77777777" w:rsidR="000F04A6" w:rsidRDefault="000F04A6" w:rsidP="000F04A6">
      <w:pPr>
        <w:pStyle w:val="Paragraph"/>
        <w:keepNext/>
        <w:keepLines/>
        <w:ind w:left="0"/>
        <w:jc w:val="center"/>
        <w:rPr>
          <w:b/>
          <w:szCs w:val="20"/>
        </w:rPr>
      </w:pPr>
      <w:r>
        <w:rPr>
          <w:b/>
          <w:szCs w:val="20"/>
        </w:rPr>
        <w:t>Reasons for Dissatisfaction with Contractor</w:t>
      </w:r>
    </w:p>
    <w:p w14:paraId="7007C678" w14:textId="77777777" w:rsidR="000F04A6" w:rsidRDefault="000F04A6" w:rsidP="000F04A6">
      <w:pPr>
        <w:pStyle w:val="Paragraph"/>
        <w:keepNext/>
        <w:keepLines/>
        <w:ind w:left="0"/>
        <w:jc w:val="center"/>
        <w:rPr>
          <w:b/>
          <w:szCs w:val="20"/>
        </w:rPr>
      </w:pPr>
    </w:p>
    <w:tbl>
      <w:tblPr>
        <w:tblW w:w="3224" w:type="pct"/>
        <w:jc w:val="center"/>
        <w:tblLayout w:type="fixed"/>
        <w:tblCellMar>
          <w:left w:w="0" w:type="dxa"/>
          <w:right w:w="0" w:type="dxa"/>
        </w:tblCellMar>
        <w:tblLook w:val="04A0" w:firstRow="1" w:lastRow="0" w:firstColumn="1" w:lastColumn="0" w:noHBand="0" w:noVBand="1"/>
      </w:tblPr>
      <w:tblGrid>
        <w:gridCol w:w="3422"/>
        <w:gridCol w:w="1256"/>
        <w:gridCol w:w="1338"/>
      </w:tblGrid>
      <w:tr w:rsidR="000F04A6" w:rsidRPr="00653209" w14:paraId="7A649AF5" w14:textId="77777777" w:rsidTr="00047FFE">
        <w:trPr>
          <w:trHeight w:val="317"/>
          <w:jc w:val="center"/>
        </w:trPr>
        <w:tc>
          <w:tcPr>
            <w:tcW w:w="6016" w:type="dxa"/>
            <w:gridSpan w:val="3"/>
            <w:tcBorders>
              <w:top w:val="double" w:sz="4" w:space="0" w:color="auto"/>
              <w:left w:val="double" w:sz="4" w:space="0" w:color="auto"/>
              <w:right w:val="double" w:sz="4" w:space="0" w:color="auto"/>
            </w:tcBorders>
            <w:tcMar>
              <w:top w:w="0" w:type="dxa"/>
              <w:left w:w="108" w:type="dxa"/>
              <w:bottom w:w="0" w:type="dxa"/>
              <w:right w:w="108" w:type="dxa"/>
            </w:tcMar>
            <w:vAlign w:val="center"/>
          </w:tcPr>
          <w:p w14:paraId="7555DF4E" w14:textId="77777777" w:rsidR="000F04A6" w:rsidRDefault="000F04A6" w:rsidP="000F04A6">
            <w:pPr>
              <w:keepNext/>
              <w:keepLines/>
              <w:spacing w:line="252" w:lineRule="auto"/>
              <w:jc w:val="center"/>
              <w:rPr>
                <w:b/>
                <w:bCs/>
                <w:sz w:val="20"/>
                <w:lang w:eastAsia="x-none"/>
              </w:rPr>
            </w:pPr>
            <w:r w:rsidRPr="004C7229">
              <w:rPr>
                <w:b/>
                <w:bCs/>
                <w:sz w:val="20"/>
                <w:lang w:eastAsia="x-none"/>
              </w:rPr>
              <w:t xml:space="preserve">What about </w:t>
            </w:r>
            <w:r>
              <w:rPr>
                <w:b/>
                <w:bCs/>
                <w:sz w:val="20"/>
                <w:lang w:eastAsia="x-none"/>
              </w:rPr>
              <w:t>your</w:t>
            </w:r>
            <w:r w:rsidRPr="004C7229">
              <w:rPr>
                <w:b/>
                <w:bCs/>
                <w:sz w:val="20"/>
                <w:lang w:eastAsia="x-none"/>
              </w:rPr>
              <w:t xml:space="preserve"> </w:t>
            </w:r>
            <w:r>
              <w:rPr>
                <w:b/>
                <w:bCs/>
                <w:sz w:val="20"/>
                <w:lang w:eastAsia="x-none"/>
              </w:rPr>
              <w:t>contractor</w:t>
            </w:r>
            <w:r w:rsidRPr="004C7229">
              <w:rPr>
                <w:b/>
                <w:bCs/>
                <w:sz w:val="20"/>
                <w:lang w:eastAsia="x-none"/>
              </w:rPr>
              <w:t xml:space="preserve"> dissatisfied you?</w:t>
            </w:r>
          </w:p>
        </w:tc>
      </w:tr>
      <w:tr w:rsidR="000F04A6" w:rsidRPr="00653209" w14:paraId="0DA9148E" w14:textId="77777777" w:rsidTr="00047FFE">
        <w:trPr>
          <w:trHeight w:val="317"/>
          <w:jc w:val="center"/>
        </w:trPr>
        <w:tc>
          <w:tcPr>
            <w:tcW w:w="3422" w:type="dxa"/>
            <w:vMerge w:val="restart"/>
            <w:tcBorders>
              <w:top w:val="double" w:sz="4" w:space="0" w:color="auto"/>
              <w:left w:val="double" w:sz="4" w:space="0" w:color="auto"/>
              <w:right w:val="double" w:sz="4" w:space="0" w:color="auto"/>
            </w:tcBorders>
            <w:tcMar>
              <w:top w:w="0" w:type="dxa"/>
              <w:left w:w="108" w:type="dxa"/>
              <w:bottom w:w="0" w:type="dxa"/>
              <w:right w:w="108" w:type="dxa"/>
            </w:tcMar>
            <w:vAlign w:val="center"/>
          </w:tcPr>
          <w:p w14:paraId="0099B14D" w14:textId="77777777" w:rsidR="000F04A6" w:rsidRPr="00653209" w:rsidRDefault="000F04A6" w:rsidP="000F04A6">
            <w:pPr>
              <w:keepNext/>
              <w:keepLines/>
              <w:spacing w:line="252" w:lineRule="auto"/>
              <w:rPr>
                <w:b/>
                <w:bCs/>
                <w:sz w:val="20"/>
              </w:rPr>
            </w:pPr>
            <w:r>
              <w:rPr>
                <w:b/>
                <w:bCs/>
                <w:sz w:val="20"/>
              </w:rPr>
              <w:t>Reasons</w:t>
            </w:r>
          </w:p>
        </w:tc>
        <w:tc>
          <w:tcPr>
            <w:tcW w:w="2594" w:type="dxa"/>
            <w:gridSpan w:val="2"/>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23339A09" w14:textId="77777777" w:rsidR="000F04A6" w:rsidRPr="00653209" w:rsidRDefault="000F04A6" w:rsidP="000F04A6">
            <w:pPr>
              <w:keepNext/>
              <w:keepLines/>
              <w:spacing w:line="252" w:lineRule="auto"/>
              <w:jc w:val="center"/>
              <w:rPr>
                <w:b/>
                <w:bCs/>
                <w:sz w:val="20"/>
                <w:lang w:eastAsia="x-none"/>
              </w:rPr>
            </w:pPr>
            <w:r>
              <w:rPr>
                <w:b/>
                <w:bCs/>
                <w:sz w:val="20"/>
                <w:lang w:eastAsia="x-none"/>
              </w:rPr>
              <w:t>Participants</w:t>
            </w:r>
          </w:p>
        </w:tc>
      </w:tr>
      <w:tr w:rsidR="000F04A6" w:rsidRPr="00653209" w14:paraId="2842093F" w14:textId="77777777" w:rsidTr="00047FFE">
        <w:trPr>
          <w:trHeight w:val="317"/>
          <w:jc w:val="center"/>
        </w:trPr>
        <w:tc>
          <w:tcPr>
            <w:tcW w:w="3422" w:type="dxa"/>
            <w:vMerge/>
            <w:tcBorders>
              <w:left w:val="double" w:sz="4" w:space="0" w:color="auto"/>
              <w:bottom w:val="double" w:sz="4" w:space="0" w:color="auto"/>
              <w:right w:val="double" w:sz="4" w:space="0" w:color="auto"/>
            </w:tcBorders>
            <w:tcMar>
              <w:top w:w="0" w:type="dxa"/>
              <w:left w:w="108" w:type="dxa"/>
              <w:bottom w:w="0" w:type="dxa"/>
              <w:right w:w="108" w:type="dxa"/>
            </w:tcMar>
            <w:vAlign w:val="center"/>
          </w:tcPr>
          <w:p w14:paraId="2A863CEE" w14:textId="77777777" w:rsidR="000F04A6" w:rsidRPr="00653209" w:rsidRDefault="000F04A6" w:rsidP="000F04A6">
            <w:pPr>
              <w:keepNext/>
              <w:keepLines/>
              <w:spacing w:line="252" w:lineRule="auto"/>
              <w:rPr>
                <w:b/>
                <w:bCs/>
                <w:sz w:val="20"/>
              </w:rPr>
            </w:pPr>
          </w:p>
        </w:tc>
        <w:tc>
          <w:tcPr>
            <w:tcW w:w="1256" w:type="dxa"/>
            <w:tcBorders>
              <w:top w:val="double" w:sz="4" w:space="0" w:color="auto"/>
              <w:left w:val="nil"/>
              <w:bottom w:val="double" w:sz="4" w:space="0" w:color="auto"/>
              <w:right w:val="single" w:sz="4" w:space="0" w:color="auto"/>
            </w:tcBorders>
            <w:tcMar>
              <w:top w:w="0" w:type="dxa"/>
              <w:left w:w="108" w:type="dxa"/>
              <w:bottom w:w="0" w:type="dxa"/>
              <w:right w:w="108" w:type="dxa"/>
            </w:tcMar>
            <w:vAlign w:val="center"/>
          </w:tcPr>
          <w:p w14:paraId="7ADC2E2B" w14:textId="77777777" w:rsidR="000F04A6" w:rsidRPr="00653209" w:rsidRDefault="000F04A6" w:rsidP="000F04A6">
            <w:pPr>
              <w:keepNext/>
              <w:keepLines/>
              <w:spacing w:line="256" w:lineRule="auto"/>
              <w:jc w:val="center"/>
              <w:rPr>
                <w:b/>
                <w:bCs/>
                <w:sz w:val="20"/>
                <w:lang w:eastAsia="x-none"/>
              </w:rPr>
            </w:pPr>
            <w:r w:rsidRPr="00653209">
              <w:rPr>
                <w:b/>
                <w:bCs/>
                <w:sz w:val="20"/>
                <w:lang w:eastAsia="x-none"/>
              </w:rPr>
              <w:t>#</w:t>
            </w:r>
          </w:p>
        </w:tc>
        <w:tc>
          <w:tcPr>
            <w:tcW w:w="1338" w:type="dxa"/>
            <w:tcBorders>
              <w:top w:val="doub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6BE4168D" w14:textId="77777777" w:rsidR="000F04A6" w:rsidRPr="00653209" w:rsidRDefault="000F04A6" w:rsidP="000F04A6">
            <w:pPr>
              <w:keepNext/>
              <w:keepLines/>
              <w:spacing w:line="252" w:lineRule="auto"/>
              <w:jc w:val="center"/>
              <w:rPr>
                <w:b/>
                <w:bCs/>
                <w:sz w:val="20"/>
                <w:lang w:eastAsia="x-none"/>
              </w:rPr>
            </w:pPr>
            <w:r w:rsidRPr="00653209">
              <w:rPr>
                <w:b/>
                <w:bCs/>
                <w:sz w:val="20"/>
                <w:lang w:eastAsia="x-none"/>
              </w:rPr>
              <w:t>%</w:t>
            </w:r>
          </w:p>
        </w:tc>
      </w:tr>
      <w:tr w:rsidR="000F04A6" w:rsidRPr="00653209" w14:paraId="68E5AE99" w14:textId="77777777" w:rsidTr="00047FFE">
        <w:trPr>
          <w:trHeight w:val="317"/>
          <w:jc w:val="center"/>
        </w:trPr>
        <w:tc>
          <w:tcPr>
            <w:tcW w:w="3422" w:type="dxa"/>
            <w:tcBorders>
              <w:left w:val="double" w:sz="4" w:space="0" w:color="auto"/>
              <w:bottom w:val="double" w:sz="4" w:space="0" w:color="auto"/>
              <w:right w:val="double" w:sz="4" w:space="0" w:color="auto"/>
            </w:tcBorders>
            <w:tcMar>
              <w:top w:w="0" w:type="dxa"/>
              <w:left w:w="108" w:type="dxa"/>
              <w:bottom w:w="0" w:type="dxa"/>
              <w:right w:w="108" w:type="dxa"/>
            </w:tcMar>
            <w:vAlign w:val="center"/>
          </w:tcPr>
          <w:p w14:paraId="086990A1" w14:textId="77777777" w:rsidR="000F04A6" w:rsidRPr="004D2AA3" w:rsidRDefault="000F04A6" w:rsidP="00047FFE">
            <w:pPr>
              <w:keepLines/>
              <w:spacing w:line="252" w:lineRule="auto"/>
              <w:rPr>
                <w:sz w:val="20"/>
                <w:vertAlign w:val="superscript"/>
              </w:rPr>
            </w:pPr>
            <w:r>
              <w:rPr>
                <w:b/>
                <w:bCs/>
                <w:sz w:val="20"/>
              </w:rPr>
              <w:t>Observations</w:t>
            </w:r>
            <w:r>
              <w:rPr>
                <w:sz w:val="20"/>
                <w:vertAlign w:val="superscript"/>
              </w:rPr>
              <w:t>1</w:t>
            </w:r>
          </w:p>
        </w:tc>
        <w:tc>
          <w:tcPr>
            <w:tcW w:w="2594" w:type="dxa"/>
            <w:gridSpan w:val="2"/>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54DE22B0" w14:textId="77777777" w:rsidR="000F04A6" w:rsidRPr="00653209" w:rsidRDefault="000F04A6" w:rsidP="00047FFE">
            <w:pPr>
              <w:keepLines/>
              <w:spacing w:line="252" w:lineRule="auto"/>
              <w:jc w:val="center"/>
              <w:rPr>
                <w:b/>
                <w:bCs/>
                <w:sz w:val="20"/>
                <w:lang w:eastAsia="x-none"/>
              </w:rPr>
            </w:pPr>
            <w:r>
              <w:rPr>
                <w:b/>
                <w:bCs/>
                <w:sz w:val="20"/>
                <w:lang w:eastAsia="x-none"/>
              </w:rPr>
              <w:t>92</w:t>
            </w:r>
          </w:p>
        </w:tc>
      </w:tr>
      <w:tr w:rsidR="000F04A6" w:rsidRPr="00653209" w14:paraId="6B843343" w14:textId="77777777" w:rsidTr="00047FFE">
        <w:trPr>
          <w:trHeight w:val="317"/>
          <w:jc w:val="center"/>
        </w:trPr>
        <w:tc>
          <w:tcPr>
            <w:tcW w:w="3422" w:type="dxa"/>
            <w:tcBorders>
              <w:top w:val="doub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4E681CAA" w14:textId="77777777" w:rsidR="000F04A6" w:rsidRPr="00653209" w:rsidRDefault="000F04A6" w:rsidP="00047FFE">
            <w:pPr>
              <w:keepLines/>
              <w:spacing w:line="252" w:lineRule="auto"/>
              <w:rPr>
                <w:sz w:val="20"/>
              </w:rPr>
            </w:pPr>
            <w:r>
              <w:rPr>
                <w:sz w:val="20"/>
              </w:rPr>
              <w:t>Did Not Clean After Installation</w:t>
            </w:r>
          </w:p>
        </w:tc>
        <w:tc>
          <w:tcPr>
            <w:tcW w:w="1256" w:type="dxa"/>
            <w:tcBorders>
              <w:top w:val="double" w:sz="4" w:space="0" w:color="auto"/>
              <w:left w:val="nil"/>
              <w:bottom w:val="single" w:sz="4" w:space="0" w:color="auto"/>
              <w:right w:val="single" w:sz="4" w:space="0" w:color="auto"/>
            </w:tcBorders>
            <w:tcMar>
              <w:top w:w="0" w:type="dxa"/>
              <w:left w:w="108" w:type="dxa"/>
              <w:bottom w:w="0" w:type="dxa"/>
              <w:right w:w="108" w:type="dxa"/>
            </w:tcMar>
            <w:vAlign w:val="center"/>
          </w:tcPr>
          <w:p w14:paraId="0B2093FB" w14:textId="77777777" w:rsidR="000F04A6" w:rsidRPr="00D7348F" w:rsidRDefault="000F04A6" w:rsidP="00047FFE">
            <w:pPr>
              <w:keepLines/>
              <w:spacing w:line="256" w:lineRule="auto"/>
              <w:jc w:val="center"/>
              <w:rPr>
                <w:sz w:val="20"/>
                <w:lang w:eastAsia="x-none"/>
              </w:rPr>
            </w:pPr>
            <w:r>
              <w:rPr>
                <w:sz w:val="20"/>
                <w:lang w:eastAsia="x-none"/>
              </w:rPr>
              <w:t>6</w:t>
            </w:r>
          </w:p>
        </w:tc>
        <w:tc>
          <w:tcPr>
            <w:tcW w:w="1338" w:type="dxa"/>
            <w:tcBorders>
              <w:top w:val="doub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7BD9BF13" w14:textId="77777777" w:rsidR="000F04A6" w:rsidRPr="00D7348F" w:rsidRDefault="000F04A6" w:rsidP="00047FFE">
            <w:pPr>
              <w:keepLines/>
              <w:spacing w:line="252" w:lineRule="auto"/>
              <w:jc w:val="center"/>
              <w:rPr>
                <w:sz w:val="20"/>
                <w:lang w:eastAsia="x-none"/>
              </w:rPr>
            </w:pPr>
            <w:r>
              <w:rPr>
                <w:sz w:val="20"/>
                <w:lang w:eastAsia="x-none"/>
              </w:rPr>
              <w:t>6%</w:t>
            </w:r>
          </w:p>
        </w:tc>
      </w:tr>
      <w:tr w:rsidR="000F04A6" w:rsidRPr="00653209" w14:paraId="17C7B24C" w14:textId="77777777" w:rsidTr="00047FFE">
        <w:trPr>
          <w:trHeight w:val="317"/>
          <w:jc w:val="center"/>
        </w:trPr>
        <w:tc>
          <w:tcPr>
            <w:tcW w:w="3422" w:type="dxa"/>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49AF78D1" w14:textId="77777777" w:rsidR="000F04A6" w:rsidRDefault="000F04A6" w:rsidP="00047FFE">
            <w:pPr>
              <w:keepLines/>
              <w:spacing w:line="252" w:lineRule="auto"/>
              <w:rPr>
                <w:sz w:val="20"/>
              </w:rPr>
            </w:pPr>
            <w:r>
              <w:rPr>
                <w:sz w:val="20"/>
              </w:rPr>
              <w:t>Not Responsive</w:t>
            </w:r>
          </w:p>
        </w:tc>
        <w:tc>
          <w:tcPr>
            <w:tcW w:w="1256"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6BBABDEB" w14:textId="77777777" w:rsidR="000F04A6" w:rsidRPr="00D7348F" w:rsidRDefault="000F04A6" w:rsidP="00047FFE">
            <w:pPr>
              <w:keepLines/>
              <w:spacing w:line="256" w:lineRule="auto"/>
              <w:jc w:val="center"/>
              <w:rPr>
                <w:sz w:val="20"/>
                <w:lang w:eastAsia="x-none"/>
              </w:rPr>
            </w:pPr>
            <w:r>
              <w:rPr>
                <w:sz w:val="20"/>
                <w:lang w:eastAsia="x-none"/>
              </w:rPr>
              <w:t>6</w:t>
            </w:r>
          </w:p>
        </w:tc>
        <w:tc>
          <w:tcPr>
            <w:tcW w:w="133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7614D1F6" w14:textId="77777777" w:rsidR="000F04A6" w:rsidRPr="00D7348F" w:rsidRDefault="000F04A6" w:rsidP="00047FFE">
            <w:pPr>
              <w:keepLines/>
              <w:spacing w:line="252" w:lineRule="auto"/>
              <w:jc w:val="center"/>
              <w:rPr>
                <w:sz w:val="20"/>
                <w:lang w:eastAsia="x-none"/>
              </w:rPr>
            </w:pPr>
            <w:r>
              <w:rPr>
                <w:sz w:val="20"/>
                <w:lang w:eastAsia="x-none"/>
              </w:rPr>
              <w:t>5%</w:t>
            </w:r>
          </w:p>
        </w:tc>
      </w:tr>
      <w:tr w:rsidR="000F04A6" w:rsidRPr="00653209" w14:paraId="57ED2A9D" w14:textId="77777777" w:rsidTr="00047FFE">
        <w:trPr>
          <w:trHeight w:val="317"/>
          <w:jc w:val="center"/>
        </w:trPr>
        <w:tc>
          <w:tcPr>
            <w:tcW w:w="3422" w:type="dxa"/>
            <w:tcBorders>
              <w:top w:val="nil"/>
              <w:left w:val="double" w:sz="4" w:space="0" w:color="auto"/>
              <w:bottom w:val="single" w:sz="4" w:space="0" w:color="auto"/>
              <w:right w:val="double" w:sz="4" w:space="0" w:color="auto"/>
            </w:tcBorders>
            <w:tcMar>
              <w:top w:w="0" w:type="dxa"/>
              <w:left w:w="108" w:type="dxa"/>
              <w:bottom w:w="0" w:type="dxa"/>
              <w:right w:w="108" w:type="dxa"/>
            </w:tcMar>
            <w:vAlign w:val="center"/>
          </w:tcPr>
          <w:p w14:paraId="630FBEB0" w14:textId="77777777" w:rsidR="000F04A6" w:rsidRPr="00653209" w:rsidRDefault="000F04A6" w:rsidP="00047FFE">
            <w:pPr>
              <w:keepLines/>
              <w:spacing w:line="252" w:lineRule="auto"/>
              <w:rPr>
                <w:sz w:val="20"/>
              </w:rPr>
            </w:pPr>
            <w:r>
              <w:rPr>
                <w:sz w:val="20"/>
              </w:rPr>
              <w:t>Poor Communication</w:t>
            </w:r>
          </w:p>
        </w:tc>
        <w:tc>
          <w:tcPr>
            <w:tcW w:w="1256" w:type="dxa"/>
            <w:tcBorders>
              <w:top w:val="nil"/>
              <w:left w:val="nil"/>
              <w:bottom w:val="single" w:sz="4" w:space="0" w:color="auto"/>
              <w:right w:val="single" w:sz="4" w:space="0" w:color="auto"/>
            </w:tcBorders>
            <w:tcMar>
              <w:top w:w="0" w:type="dxa"/>
              <w:left w:w="108" w:type="dxa"/>
              <w:bottom w:w="0" w:type="dxa"/>
              <w:right w:w="108" w:type="dxa"/>
            </w:tcMar>
            <w:vAlign w:val="center"/>
          </w:tcPr>
          <w:p w14:paraId="6E133ECD" w14:textId="77777777" w:rsidR="000F04A6" w:rsidRPr="00D7348F" w:rsidRDefault="000F04A6" w:rsidP="00047FFE">
            <w:pPr>
              <w:keepLines/>
              <w:spacing w:line="256" w:lineRule="auto"/>
              <w:jc w:val="center"/>
              <w:rPr>
                <w:sz w:val="20"/>
                <w:lang w:eastAsia="x-none"/>
              </w:rPr>
            </w:pPr>
            <w:r>
              <w:rPr>
                <w:sz w:val="20"/>
                <w:lang w:eastAsia="x-none"/>
              </w:rPr>
              <w:t>5</w:t>
            </w:r>
          </w:p>
        </w:tc>
        <w:tc>
          <w:tcPr>
            <w:tcW w:w="133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735D28A5" w14:textId="77777777" w:rsidR="000F04A6" w:rsidRPr="00D7348F" w:rsidRDefault="000F04A6" w:rsidP="00047FFE">
            <w:pPr>
              <w:keepLines/>
              <w:spacing w:line="252" w:lineRule="auto"/>
              <w:jc w:val="center"/>
              <w:rPr>
                <w:sz w:val="20"/>
                <w:lang w:eastAsia="x-none"/>
              </w:rPr>
            </w:pPr>
            <w:r>
              <w:rPr>
                <w:sz w:val="20"/>
                <w:lang w:eastAsia="x-none"/>
              </w:rPr>
              <w:t>5%</w:t>
            </w:r>
          </w:p>
        </w:tc>
      </w:tr>
      <w:tr w:rsidR="000F04A6" w:rsidRPr="00653209" w14:paraId="0FC8583F" w14:textId="77777777" w:rsidTr="00047FFE">
        <w:trPr>
          <w:trHeight w:val="317"/>
          <w:jc w:val="center"/>
        </w:trPr>
        <w:tc>
          <w:tcPr>
            <w:tcW w:w="3422" w:type="dxa"/>
            <w:tcBorders>
              <w:top w:val="nil"/>
              <w:left w:val="double" w:sz="4" w:space="0" w:color="auto"/>
              <w:bottom w:val="single" w:sz="4" w:space="0" w:color="auto"/>
              <w:right w:val="double" w:sz="4" w:space="0" w:color="auto"/>
            </w:tcBorders>
            <w:tcMar>
              <w:top w:w="0" w:type="dxa"/>
              <w:left w:w="108" w:type="dxa"/>
              <w:bottom w:w="0" w:type="dxa"/>
              <w:right w:w="108" w:type="dxa"/>
            </w:tcMar>
            <w:vAlign w:val="center"/>
          </w:tcPr>
          <w:p w14:paraId="4088BFCC" w14:textId="77777777" w:rsidR="000F04A6" w:rsidRDefault="000F04A6" w:rsidP="00047FFE">
            <w:pPr>
              <w:keepLines/>
              <w:spacing w:line="252" w:lineRule="auto"/>
              <w:rPr>
                <w:sz w:val="20"/>
              </w:rPr>
            </w:pPr>
            <w:r>
              <w:rPr>
                <w:sz w:val="20"/>
              </w:rPr>
              <w:t>Quality of Work</w:t>
            </w:r>
          </w:p>
        </w:tc>
        <w:tc>
          <w:tcPr>
            <w:tcW w:w="1256" w:type="dxa"/>
            <w:tcBorders>
              <w:top w:val="nil"/>
              <w:left w:val="nil"/>
              <w:bottom w:val="single" w:sz="4" w:space="0" w:color="auto"/>
              <w:right w:val="single" w:sz="4" w:space="0" w:color="auto"/>
            </w:tcBorders>
            <w:tcMar>
              <w:top w:w="0" w:type="dxa"/>
              <w:left w:w="108" w:type="dxa"/>
              <w:bottom w:w="0" w:type="dxa"/>
              <w:right w:w="108" w:type="dxa"/>
            </w:tcMar>
            <w:vAlign w:val="center"/>
          </w:tcPr>
          <w:p w14:paraId="5932CB20" w14:textId="77777777" w:rsidR="000F04A6" w:rsidRPr="00D7348F" w:rsidRDefault="000F04A6" w:rsidP="00047FFE">
            <w:pPr>
              <w:keepLines/>
              <w:spacing w:line="256" w:lineRule="auto"/>
              <w:jc w:val="center"/>
              <w:rPr>
                <w:sz w:val="20"/>
                <w:lang w:eastAsia="x-none"/>
              </w:rPr>
            </w:pPr>
            <w:r>
              <w:rPr>
                <w:sz w:val="20"/>
                <w:lang w:eastAsia="x-none"/>
              </w:rPr>
              <w:t>5</w:t>
            </w:r>
          </w:p>
        </w:tc>
        <w:tc>
          <w:tcPr>
            <w:tcW w:w="133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0CA7788C" w14:textId="77777777" w:rsidR="000F04A6" w:rsidRPr="00D7348F" w:rsidRDefault="000F04A6" w:rsidP="00047FFE">
            <w:pPr>
              <w:keepLines/>
              <w:spacing w:line="252" w:lineRule="auto"/>
              <w:jc w:val="center"/>
              <w:rPr>
                <w:sz w:val="20"/>
                <w:lang w:eastAsia="x-none"/>
              </w:rPr>
            </w:pPr>
            <w:r>
              <w:rPr>
                <w:sz w:val="20"/>
                <w:lang w:eastAsia="x-none"/>
              </w:rPr>
              <w:t>5%</w:t>
            </w:r>
          </w:p>
        </w:tc>
      </w:tr>
      <w:tr w:rsidR="000F04A6" w:rsidRPr="00653209" w14:paraId="4D0B6619" w14:textId="77777777" w:rsidTr="00047FFE">
        <w:trPr>
          <w:trHeight w:val="317"/>
          <w:jc w:val="center"/>
        </w:trPr>
        <w:tc>
          <w:tcPr>
            <w:tcW w:w="3422" w:type="dxa"/>
            <w:tcBorders>
              <w:top w:val="nil"/>
              <w:left w:val="double" w:sz="4" w:space="0" w:color="auto"/>
              <w:bottom w:val="single" w:sz="4" w:space="0" w:color="auto"/>
              <w:right w:val="double" w:sz="4" w:space="0" w:color="auto"/>
            </w:tcBorders>
            <w:tcMar>
              <w:top w:w="0" w:type="dxa"/>
              <w:left w:w="108" w:type="dxa"/>
              <w:bottom w:w="0" w:type="dxa"/>
              <w:right w:w="108" w:type="dxa"/>
            </w:tcMar>
            <w:vAlign w:val="center"/>
          </w:tcPr>
          <w:p w14:paraId="13EE2402" w14:textId="77777777" w:rsidR="000F04A6" w:rsidRDefault="000F04A6" w:rsidP="00047FFE">
            <w:pPr>
              <w:keepLines/>
              <w:spacing w:line="252" w:lineRule="auto"/>
              <w:rPr>
                <w:sz w:val="20"/>
              </w:rPr>
            </w:pPr>
            <w:r>
              <w:rPr>
                <w:sz w:val="20"/>
              </w:rPr>
              <w:t>Time to Install Equipment</w:t>
            </w:r>
          </w:p>
        </w:tc>
        <w:tc>
          <w:tcPr>
            <w:tcW w:w="1256" w:type="dxa"/>
            <w:tcBorders>
              <w:top w:val="nil"/>
              <w:left w:val="nil"/>
              <w:bottom w:val="single" w:sz="4" w:space="0" w:color="auto"/>
              <w:right w:val="single" w:sz="4" w:space="0" w:color="auto"/>
            </w:tcBorders>
            <w:tcMar>
              <w:top w:w="0" w:type="dxa"/>
              <w:left w:w="108" w:type="dxa"/>
              <w:bottom w:w="0" w:type="dxa"/>
              <w:right w:w="108" w:type="dxa"/>
            </w:tcMar>
            <w:vAlign w:val="center"/>
          </w:tcPr>
          <w:p w14:paraId="31E82044" w14:textId="77777777" w:rsidR="000F04A6" w:rsidRPr="00D7348F" w:rsidRDefault="000F04A6" w:rsidP="00047FFE">
            <w:pPr>
              <w:keepLines/>
              <w:spacing w:line="256" w:lineRule="auto"/>
              <w:jc w:val="center"/>
              <w:rPr>
                <w:sz w:val="20"/>
                <w:lang w:eastAsia="x-none"/>
              </w:rPr>
            </w:pPr>
            <w:r>
              <w:rPr>
                <w:sz w:val="20"/>
                <w:lang w:eastAsia="x-none"/>
              </w:rPr>
              <w:t>2</w:t>
            </w:r>
          </w:p>
        </w:tc>
        <w:tc>
          <w:tcPr>
            <w:tcW w:w="133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312AABBE" w14:textId="77777777" w:rsidR="000F04A6" w:rsidRPr="00D7348F" w:rsidRDefault="000F04A6" w:rsidP="00047FFE">
            <w:pPr>
              <w:keepLines/>
              <w:spacing w:line="252" w:lineRule="auto"/>
              <w:jc w:val="center"/>
              <w:rPr>
                <w:sz w:val="20"/>
                <w:lang w:eastAsia="x-none"/>
              </w:rPr>
            </w:pPr>
            <w:r>
              <w:rPr>
                <w:sz w:val="20"/>
                <w:lang w:eastAsia="x-none"/>
              </w:rPr>
              <w:t>2%</w:t>
            </w:r>
          </w:p>
        </w:tc>
      </w:tr>
      <w:tr w:rsidR="000F04A6" w:rsidRPr="00653209" w14:paraId="72F81A30" w14:textId="77777777" w:rsidTr="00047FFE">
        <w:trPr>
          <w:trHeight w:val="317"/>
          <w:jc w:val="center"/>
        </w:trPr>
        <w:tc>
          <w:tcPr>
            <w:tcW w:w="3422" w:type="dxa"/>
            <w:tcBorders>
              <w:top w:val="nil"/>
              <w:left w:val="double" w:sz="4" w:space="0" w:color="auto"/>
              <w:bottom w:val="single" w:sz="4" w:space="0" w:color="auto"/>
              <w:right w:val="double" w:sz="4" w:space="0" w:color="auto"/>
            </w:tcBorders>
            <w:tcMar>
              <w:top w:w="0" w:type="dxa"/>
              <w:left w:w="108" w:type="dxa"/>
              <w:bottom w:w="0" w:type="dxa"/>
              <w:right w:w="108" w:type="dxa"/>
            </w:tcMar>
            <w:vAlign w:val="center"/>
          </w:tcPr>
          <w:p w14:paraId="4958B143" w14:textId="77777777" w:rsidR="000F04A6" w:rsidRDefault="000F04A6" w:rsidP="00047FFE">
            <w:pPr>
              <w:keepLines/>
              <w:spacing w:line="252" w:lineRule="auto"/>
              <w:rPr>
                <w:sz w:val="20"/>
              </w:rPr>
            </w:pPr>
            <w:r>
              <w:rPr>
                <w:sz w:val="20"/>
              </w:rPr>
              <w:t>Recommendations Not Comprehensive</w:t>
            </w:r>
          </w:p>
        </w:tc>
        <w:tc>
          <w:tcPr>
            <w:tcW w:w="1256" w:type="dxa"/>
            <w:tcBorders>
              <w:top w:val="nil"/>
              <w:left w:val="nil"/>
              <w:bottom w:val="single" w:sz="4" w:space="0" w:color="auto"/>
              <w:right w:val="single" w:sz="4" w:space="0" w:color="auto"/>
            </w:tcBorders>
            <w:tcMar>
              <w:top w:w="0" w:type="dxa"/>
              <w:left w:w="108" w:type="dxa"/>
              <w:bottom w:w="0" w:type="dxa"/>
              <w:right w:w="108" w:type="dxa"/>
            </w:tcMar>
            <w:vAlign w:val="center"/>
          </w:tcPr>
          <w:p w14:paraId="6A952B8F" w14:textId="77777777" w:rsidR="000F04A6" w:rsidRPr="00D7348F" w:rsidRDefault="000F04A6" w:rsidP="00047FFE">
            <w:pPr>
              <w:keepLines/>
              <w:spacing w:line="256" w:lineRule="auto"/>
              <w:jc w:val="center"/>
              <w:rPr>
                <w:sz w:val="20"/>
                <w:lang w:eastAsia="x-none"/>
              </w:rPr>
            </w:pPr>
            <w:r>
              <w:rPr>
                <w:sz w:val="20"/>
                <w:lang w:eastAsia="x-none"/>
              </w:rPr>
              <w:t>2</w:t>
            </w:r>
          </w:p>
        </w:tc>
        <w:tc>
          <w:tcPr>
            <w:tcW w:w="133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77B4ED14" w14:textId="77777777" w:rsidR="000F04A6" w:rsidRPr="00D7348F" w:rsidRDefault="000F04A6" w:rsidP="00047FFE">
            <w:pPr>
              <w:keepLines/>
              <w:spacing w:line="252" w:lineRule="auto"/>
              <w:jc w:val="center"/>
              <w:rPr>
                <w:sz w:val="20"/>
                <w:lang w:eastAsia="x-none"/>
              </w:rPr>
            </w:pPr>
            <w:r>
              <w:rPr>
                <w:sz w:val="20"/>
                <w:lang w:eastAsia="x-none"/>
              </w:rPr>
              <w:t>2%</w:t>
            </w:r>
          </w:p>
        </w:tc>
      </w:tr>
      <w:tr w:rsidR="000F04A6" w:rsidRPr="00653209" w14:paraId="670AF473" w14:textId="77777777" w:rsidTr="00047FFE">
        <w:trPr>
          <w:trHeight w:val="317"/>
          <w:jc w:val="center"/>
        </w:trPr>
        <w:tc>
          <w:tcPr>
            <w:tcW w:w="3422" w:type="dxa"/>
            <w:tcBorders>
              <w:top w:val="nil"/>
              <w:left w:val="double" w:sz="4" w:space="0" w:color="auto"/>
              <w:bottom w:val="single" w:sz="4" w:space="0" w:color="auto"/>
              <w:right w:val="double" w:sz="4" w:space="0" w:color="auto"/>
            </w:tcBorders>
            <w:tcMar>
              <w:top w:w="0" w:type="dxa"/>
              <w:left w:w="108" w:type="dxa"/>
              <w:bottom w:w="0" w:type="dxa"/>
              <w:right w:w="108" w:type="dxa"/>
            </w:tcMar>
            <w:vAlign w:val="center"/>
          </w:tcPr>
          <w:p w14:paraId="3311A271" w14:textId="77777777" w:rsidR="000F04A6" w:rsidRDefault="000F04A6" w:rsidP="00047FFE">
            <w:pPr>
              <w:keepLines/>
              <w:spacing w:line="252" w:lineRule="auto"/>
              <w:rPr>
                <w:sz w:val="20"/>
              </w:rPr>
            </w:pPr>
            <w:r>
              <w:rPr>
                <w:sz w:val="20"/>
              </w:rPr>
              <w:t>Too Expensive</w:t>
            </w:r>
          </w:p>
        </w:tc>
        <w:tc>
          <w:tcPr>
            <w:tcW w:w="1256" w:type="dxa"/>
            <w:tcBorders>
              <w:top w:val="nil"/>
              <w:left w:val="nil"/>
              <w:bottom w:val="single" w:sz="4" w:space="0" w:color="auto"/>
              <w:right w:val="single" w:sz="4" w:space="0" w:color="auto"/>
            </w:tcBorders>
            <w:tcMar>
              <w:top w:w="0" w:type="dxa"/>
              <w:left w:w="108" w:type="dxa"/>
              <w:bottom w:w="0" w:type="dxa"/>
              <w:right w:w="108" w:type="dxa"/>
            </w:tcMar>
            <w:vAlign w:val="center"/>
          </w:tcPr>
          <w:p w14:paraId="46919E65" w14:textId="77777777" w:rsidR="000F04A6" w:rsidRPr="00D7348F" w:rsidRDefault="000F04A6" w:rsidP="00047FFE">
            <w:pPr>
              <w:keepLines/>
              <w:spacing w:line="256" w:lineRule="auto"/>
              <w:jc w:val="center"/>
              <w:rPr>
                <w:sz w:val="20"/>
                <w:lang w:eastAsia="x-none"/>
              </w:rPr>
            </w:pPr>
            <w:r>
              <w:rPr>
                <w:sz w:val="20"/>
                <w:lang w:eastAsia="x-none"/>
              </w:rPr>
              <w:t>1</w:t>
            </w:r>
          </w:p>
        </w:tc>
        <w:tc>
          <w:tcPr>
            <w:tcW w:w="133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5B765E42" w14:textId="77777777" w:rsidR="000F04A6" w:rsidRPr="00D7348F" w:rsidRDefault="000F04A6" w:rsidP="00047FFE">
            <w:pPr>
              <w:keepLines/>
              <w:spacing w:line="252" w:lineRule="auto"/>
              <w:jc w:val="center"/>
              <w:rPr>
                <w:sz w:val="20"/>
                <w:lang w:eastAsia="x-none"/>
              </w:rPr>
            </w:pPr>
            <w:r>
              <w:rPr>
                <w:sz w:val="20"/>
                <w:lang w:eastAsia="x-none"/>
              </w:rPr>
              <w:t>1%</w:t>
            </w:r>
          </w:p>
        </w:tc>
      </w:tr>
      <w:tr w:rsidR="000F04A6" w:rsidRPr="00653209" w14:paraId="5BFC2764" w14:textId="77777777" w:rsidTr="00047FFE">
        <w:trPr>
          <w:trHeight w:val="317"/>
          <w:jc w:val="center"/>
        </w:trPr>
        <w:tc>
          <w:tcPr>
            <w:tcW w:w="3422" w:type="dxa"/>
            <w:tcBorders>
              <w:top w:val="sing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2A50BDE4" w14:textId="77777777" w:rsidR="000F04A6" w:rsidRDefault="000F04A6" w:rsidP="00047FFE">
            <w:pPr>
              <w:keepLines/>
              <w:spacing w:line="252" w:lineRule="auto"/>
              <w:rPr>
                <w:sz w:val="20"/>
              </w:rPr>
            </w:pPr>
            <w:r>
              <w:rPr>
                <w:sz w:val="20"/>
              </w:rPr>
              <w:t>No Dissatisfaction</w:t>
            </w:r>
          </w:p>
        </w:tc>
        <w:tc>
          <w:tcPr>
            <w:tcW w:w="1256" w:type="dxa"/>
            <w:tcBorders>
              <w:top w:val="single" w:sz="4" w:space="0" w:color="auto"/>
              <w:left w:val="nil"/>
              <w:bottom w:val="double" w:sz="4" w:space="0" w:color="auto"/>
              <w:right w:val="single" w:sz="4" w:space="0" w:color="auto"/>
            </w:tcBorders>
            <w:tcMar>
              <w:top w:w="0" w:type="dxa"/>
              <w:left w:w="108" w:type="dxa"/>
              <w:bottom w:w="0" w:type="dxa"/>
              <w:right w:w="108" w:type="dxa"/>
            </w:tcMar>
            <w:vAlign w:val="center"/>
          </w:tcPr>
          <w:p w14:paraId="76918CB2" w14:textId="77777777" w:rsidR="000F04A6" w:rsidRDefault="000F04A6" w:rsidP="00047FFE">
            <w:pPr>
              <w:keepLines/>
              <w:spacing w:line="256" w:lineRule="auto"/>
              <w:jc w:val="center"/>
              <w:rPr>
                <w:sz w:val="20"/>
                <w:lang w:eastAsia="x-none"/>
              </w:rPr>
            </w:pPr>
            <w:r>
              <w:rPr>
                <w:sz w:val="20"/>
                <w:lang w:eastAsia="x-none"/>
              </w:rPr>
              <w:t>79</w:t>
            </w:r>
          </w:p>
        </w:tc>
        <w:tc>
          <w:tcPr>
            <w:tcW w:w="1338" w:type="dxa"/>
            <w:tcBorders>
              <w:top w:val="sing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48CF83B2" w14:textId="77777777" w:rsidR="000F04A6" w:rsidRDefault="000F04A6" w:rsidP="00047FFE">
            <w:pPr>
              <w:keepLines/>
              <w:spacing w:line="252" w:lineRule="auto"/>
              <w:jc w:val="center"/>
              <w:rPr>
                <w:sz w:val="20"/>
                <w:lang w:eastAsia="x-none"/>
              </w:rPr>
            </w:pPr>
            <w:r>
              <w:rPr>
                <w:sz w:val="20"/>
                <w:lang w:eastAsia="x-none"/>
              </w:rPr>
              <w:t>87%</w:t>
            </w:r>
          </w:p>
        </w:tc>
      </w:tr>
    </w:tbl>
    <w:p w14:paraId="73801E76" w14:textId="77777777" w:rsidR="000F04A6" w:rsidRPr="000F04A6" w:rsidRDefault="000F04A6" w:rsidP="000F04A6">
      <w:pPr>
        <w:pStyle w:val="Caption"/>
        <w:keepLines/>
        <w:spacing w:before="0" w:after="0"/>
        <w:ind w:left="1627"/>
        <w:rPr>
          <w:b/>
          <w:bCs/>
          <w:i w:val="0"/>
          <w:iCs/>
          <w:sz w:val="18"/>
          <w:szCs w:val="18"/>
        </w:rPr>
      </w:pPr>
      <w:r w:rsidRPr="000F04A6">
        <w:rPr>
          <w:i w:val="0"/>
          <w:iCs/>
          <w:sz w:val="18"/>
          <w:szCs w:val="18"/>
        </w:rPr>
        <w:t>Note: Respondents could select more than one response.</w:t>
      </w:r>
    </w:p>
    <w:p w14:paraId="151D8DBB" w14:textId="77777777" w:rsidR="000F04A6" w:rsidRPr="004D2AA3" w:rsidRDefault="000F04A6" w:rsidP="00C77E27">
      <w:pPr>
        <w:ind w:left="1620" w:right="1620"/>
        <w:jc w:val="both"/>
        <w:rPr>
          <w:sz w:val="18"/>
          <w:szCs w:val="18"/>
        </w:rPr>
      </w:pPr>
      <w:r>
        <w:rPr>
          <w:sz w:val="18"/>
          <w:szCs w:val="18"/>
          <w:vertAlign w:val="superscript"/>
        </w:rPr>
        <w:t xml:space="preserve">1 </w:t>
      </w:r>
      <w:r>
        <w:rPr>
          <w:sz w:val="18"/>
          <w:szCs w:val="18"/>
        </w:rPr>
        <w:t>Only respondents who indicated dissatisfaction with contractor were asked for reason.</w:t>
      </w:r>
    </w:p>
    <w:p w14:paraId="29D2F1F6" w14:textId="77777777" w:rsidR="000F04A6" w:rsidRDefault="000F04A6" w:rsidP="000F04A6">
      <w:pPr>
        <w:pStyle w:val="Paragraph"/>
        <w:keepNext/>
        <w:ind w:left="0"/>
        <w:jc w:val="center"/>
        <w:rPr>
          <w:b/>
          <w:bCs/>
        </w:rPr>
      </w:pPr>
    </w:p>
    <w:p w14:paraId="1C993898" w14:textId="77777777" w:rsidR="000F04A6" w:rsidRPr="00CC0511" w:rsidRDefault="000F04A6" w:rsidP="000F04A6">
      <w:pPr>
        <w:pStyle w:val="Paragraph"/>
        <w:keepNext/>
        <w:ind w:left="0"/>
        <w:jc w:val="center"/>
        <w:rPr>
          <w:b/>
          <w:bCs/>
        </w:rPr>
      </w:pPr>
      <w:r w:rsidRPr="00CC0511">
        <w:rPr>
          <w:b/>
          <w:bCs/>
        </w:rPr>
        <w:t>Table</w:t>
      </w:r>
      <w:r>
        <w:rPr>
          <w:b/>
          <w:bCs/>
        </w:rPr>
        <w:t xml:space="preserve"> C-45</w:t>
      </w:r>
    </w:p>
    <w:p w14:paraId="3D1CEAF9" w14:textId="77777777" w:rsidR="000F04A6" w:rsidRDefault="000F04A6" w:rsidP="000F04A6">
      <w:pPr>
        <w:pStyle w:val="Paragraph"/>
        <w:keepNext/>
        <w:keepLines/>
        <w:ind w:left="0"/>
        <w:jc w:val="center"/>
        <w:rPr>
          <w:b/>
          <w:szCs w:val="20"/>
        </w:rPr>
      </w:pPr>
      <w:r>
        <w:rPr>
          <w:b/>
          <w:szCs w:val="20"/>
        </w:rPr>
        <w:t>Recommendations for Contractor</w:t>
      </w:r>
    </w:p>
    <w:p w14:paraId="196F1E70" w14:textId="77777777" w:rsidR="000F04A6" w:rsidRDefault="000F04A6" w:rsidP="000F04A6">
      <w:pPr>
        <w:pStyle w:val="Paragraph"/>
        <w:keepNext/>
        <w:keepLines/>
        <w:ind w:left="0"/>
        <w:jc w:val="center"/>
        <w:rPr>
          <w:b/>
          <w:szCs w:val="20"/>
        </w:rPr>
      </w:pPr>
    </w:p>
    <w:tbl>
      <w:tblPr>
        <w:tblW w:w="3368" w:type="pct"/>
        <w:jc w:val="center"/>
        <w:tblLayout w:type="fixed"/>
        <w:tblCellMar>
          <w:left w:w="0" w:type="dxa"/>
          <w:right w:w="0" w:type="dxa"/>
        </w:tblCellMar>
        <w:tblLook w:val="04A0" w:firstRow="1" w:lastRow="0" w:firstColumn="1" w:lastColumn="0" w:noHBand="0" w:noVBand="1"/>
      </w:tblPr>
      <w:tblGrid>
        <w:gridCol w:w="3752"/>
        <w:gridCol w:w="1256"/>
        <w:gridCol w:w="1277"/>
      </w:tblGrid>
      <w:tr w:rsidR="000F04A6" w:rsidRPr="00653209" w14:paraId="60728392" w14:textId="77777777" w:rsidTr="00047FFE">
        <w:trPr>
          <w:trHeight w:val="317"/>
          <w:tblHeader/>
          <w:jc w:val="center"/>
        </w:trPr>
        <w:tc>
          <w:tcPr>
            <w:tcW w:w="6285" w:type="dxa"/>
            <w:gridSpan w:val="3"/>
            <w:tcBorders>
              <w:top w:val="double" w:sz="4" w:space="0" w:color="auto"/>
              <w:left w:val="double" w:sz="4" w:space="0" w:color="auto"/>
              <w:right w:val="double" w:sz="4" w:space="0" w:color="auto"/>
            </w:tcBorders>
            <w:tcMar>
              <w:top w:w="0" w:type="dxa"/>
              <w:left w:w="108" w:type="dxa"/>
              <w:bottom w:w="0" w:type="dxa"/>
              <w:right w:w="108" w:type="dxa"/>
            </w:tcMar>
            <w:vAlign w:val="center"/>
          </w:tcPr>
          <w:p w14:paraId="56EF6935" w14:textId="77777777" w:rsidR="00C77E27" w:rsidRDefault="000F04A6" w:rsidP="00047FFE">
            <w:pPr>
              <w:keepNext/>
              <w:keepLines/>
              <w:spacing w:line="252" w:lineRule="auto"/>
              <w:jc w:val="center"/>
              <w:rPr>
                <w:b/>
                <w:bCs/>
                <w:sz w:val="20"/>
                <w:lang w:eastAsia="x-none"/>
              </w:rPr>
            </w:pPr>
            <w:r w:rsidRPr="00950C1B">
              <w:rPr>
                <w:b/>
                <w:bCs/>
                <w:sz w:val="20"/>
                <w:lang w:eastAsia="x-none"/>
              </w:rPr>
              <w:t xml:space="preserve">What recommendations would you </w:t>
            </w:r>
            <w:proofErr w:type="gramStart"/>
            <w:r w:rsidRPr="00950C1B">
              <w:rPr>
                <w:b/>
                <w:bCs/>
                <w:sz w:val="20"/>
                <w:lang w:eastAsia="x-none"/>
              </w:rPr>
              <w:t>make</w:t>
            </w:r>
            <w:proofErr w:type="gramEnd"/>
          </w:p>
          <w:p w14:paraId="39A3EAC6" w14:textId="77777777" w:rsidR="000F04A6" w:rsidRDefault="000F04A6" w:rsidP="00047FFE">
            <w:pPr>
              <w:keepNext/>
              <w:keepLines/>
              <w:spacing w:line="252" w:lineRule="auto"/>
              <w:jc w:val="center"/>
              <w:rPr>
                <w:b/>
                <w:bCs/>
                <w:sz w:val="20"/>
                <w:lang w:eastAsia="x-none"/>
              </w:rPr>
            </w:pPr>
            <w:r w:rsidRPr="00950C1B">
              <w:rPr>
                <w:b/>
                <w:bCs/>
                <w:sz w:val="20"/>
                <w:lang w:eastAsia="x-none"/>
              </w:rPr>
              <w:t xml:space="preserve"> to improve your contractor’s services?</w:t>
            </w:r>
          </w:p>
        </w:tc>
      </w:tr>
      <w:tr w:rsidR="000F04A6" w:rsidRPr="00653209" w14:paraId="1D293F18" w14:textId="77777777" w:rsidTr="00047FFE">
        <w:trPr>
          <w:trHeight w:val="317"/>
          <w:tblHeader/>
          <w:jc w:val="center"/>
        </w:trPr>
        <w:tc>
          <w:tcPr>
            <w:tcW w:w="3752" w:type="dxa"/>
            <w:vMerge w:val="restart"/>
            <w:tcBorders>
              <w:top w:val="double" w:sz="4" w:space="0" w:color="auto"/>
              <w:left w:val="double" w:sz="4" w:space="0" w:color="auto"/>
              <w:right w:val="double" w:sz="4" w:space="0" w:color="auto"/>
            </w:tcBorders>
            <w:tcMar>
              <w:top w:w="0" w:type="dxa"/>
              <w:left w:w="108" w:type="dxa"/>
              <w:bottom w:w="0" w:type="dxa"/>
              <w:right w:w="108" w:type="dxa"/>
            </w:tcMar>
            <w:vAlign w:val="center"/>
          </w:tcPr>
          <w:p w14:paraId="242E697C" w14:textId="77777777" w:rsidR="000F04A6" w:rsidRPr="00653209" w:rsidRDefault="000F04A6" w:rsidP="00047FFE">
            <w:pPr>
              <w:keepNext/>
              <w:keepLines/>
              <w:spacing w:line="252" w:lineRule="auto"/>
              <w:rPr>
                <w:b/>
                <w:bCs/>
                <w:sz w:val="20"/>
              </w:rPr>
            </w:pPr>
            <w:r>
              <w:rPr>
                <w:b/>
                <w:bCs/>
                <w:sz w:val="20"/>
              </w:rPr>
              <w:t>Reasons</w:t>
            </w:r>
          </w:p>
        </w:tc>
        <w:tc>
          <w:tcPr>
            <w:tcW w:w="2533" w:type="dxa"/>
            <w:gridSpan w:val="2"/>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23916DAD" w14:textId="77777777" w:rsidR="000F04A6" w:rsidRPr="00653209" w:rsidRDefault="000F04A6" w:rsidP="00047FFE">
            <w:pPr>
              <w:keepNext/>
              <w:keepLines/>
              <w:spacing w:line="252" w:lineRule="auto"/>
              <w:jc w:val="center"/>
              <w:rPr>
                <w:b/>
                <w:bCs/>
                <w:sz w:val="20"/>
                <w:lang w:eastAsia="x-none"/>
              </w:rPr>
            </w:pPr>
            <w:r>
              <w:rPr>
                <w:b/>
                <w:bCs/>
                <w:sz w:val="20"/>
                <w:lang w:eastAsia="x-none"/>
              </w:rPr>
              <w:t>Participants</w:t>
            </w:r>
          </w:p>
        </w:tc>
      </w:tr>
      <w:tr w:rsidR="000F04A6" w:rsidRPr="00653209" w14:paraId="1F4D47E0" w14:textId="77777777" w:rsidTr="00047FFE">
        <w:trPr>
          <w:trHeight w:val="317"/>
          <w:tblHeader/>
          <w:jc w:val="center"/>
        </w:trPr>
        <w:tc>
          <w:tcPr>
            <w:tcW w:w="3752" w:type="dxa"/>
            <w:vMerge/>
            <w:tcBorders>
              <w:left w:val="double" w:sz="4" w:space="0" w:color="auto"/>
              <w:bottom w:val="double" w:sz="4" w:space="0" w:color="auto"/>
              <w:right w:val="double" w:sz="4" w:space="0" w:color="auto"/>
            </w:tcBorders>
            <w:tcMar>
              <w:top w:w="0" w:type="dxa"/>
              <w:left w:w="108" w:type="dxa"/>
              <w:bottom w:w="0" w:type="dxa"/>
              <w:right w:w="108" w:type="dxa"/>
            </w:tcMar>
            <w:vAlign w:val="center"/>
          </w:tcPr>
          <w:p w14:paraId="52664CDE" w14:textId="77777777" w:rsidR="000F04A6" w:rsidRPr="00653209" w:rsidRDefault="000F04A6" w:rsidP="00047FFE">
            <w:pPr>
              <w:keepLines/>
              <w:spacing w:line="252" w:lineRule="auto"/>
              <w:rPr>
                <w:b/>
                <w:bCs/>
                <w:sz w:val="20"/>
              </w:rPr>
            </w:pPr>
          </w:p>
        </w:tc>
        <w:tc>
          <w:tcPr>
            <w:tcW w:w="1256" w:type="dxa"/>
            <w:tcBorders>
              <w:top w:val="double" w:sz="4" w:space="0" w:color="auto"/>
              <w:left w:val="nil"/>
              <w:bottom w:val="double" w:sz="4" w:space="0" w:color="auto"/>
              <w:right w:val="single" w:sz="4" w:space="0" w:color="auto"/>
            </w:tcBorders>
            <w:tcMar>
              <w:top w:w="0" w:type="dxa"/>
              <w:left w:w="108" w:type="dxa"/>
              <w:bottom w:w="0" w:type="dxa"/>
              <w:right w:w="108" w:type="dxa"/>
            </w:tcMar>
            <w:vAlign w:val="center"/>
          </w:tcPr>
          <w:p w14:paraId="399FAFA0" w14:textId="77777777" w:rsidR="000F04A6" w:rsidRPr="00653209" w:rsidRDefault="000F04A6" w:rsidP="00047FFE">
            <w:pPr>
              <w:keepLines/>
              <w:spacing w:line="256" w:lineRule="auto"/>
              <w:jc w:val="center"/>
              <w:rPr>
                <w:b/>
                <w:bCs/>
                <w:sz w:val="20"/>
                <w:lang w:eastAsia="x-none"/>
              </w:rPr>
            </w:pPr>
            <w:r w:rsidRPr="00653209">
              <w:rPr>
                <w:b/>
                <w:bCs/>
                <w:sz w:val="20"/>
                <w:lang w:eastAsia="x-none"/>
              </w:rPr>
              <w:t>#</w:t>
            </w:r>
          </w:p>
        </w:tc>
        <w:tc>
          <w:tcPr>
            <w:tcW w:w="1277" w:type="dxa"/>
            <w:tcBorders>
              <w:top w:val="doub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3E2151D6" w14:textId="77777777" w:rsidR="000F04A6" w:rsidRPr="00653209" w:rsidRDefault="000F04A6" w:rsidP="00047FFE">
            <w:pPr>
              <w:keepLines/>
              <w:spacing w:line="252" w:lineRule="auto"/>
              <w:jc w:val="center"/>
              <w:rPr>
                <w:b/>
                <w:bCs/>
                <w:sz w:val="20"/>
                <w:lang w:eastAsia="x-none"/>
              </w:rPr>
            </w:pPr>
            <w:r w:rsidRPr="00653209">
              <w:rPr>
                <w:b/>
                <w:bCs/>
                <w:sz w:val="20"/>
                <w:lang w:eastAsia="x-none"/>
              </w:rPr>
              <w:t>%</w:t>
            </w:r>
          </w:p>
        </w:tc>
      </w:tr>
      <w:tr w:rsidR="000F04A6" w:rsidRPr="00653209" w14:paraId="7F398171" w14:textId="77777777" w:rsidTr="00047FFE">
        <w:trPr>
          <w:trHeight w:val="317"/>
          <w:jc w:val="center"/>
        </w:trPr>
        <w:tc>
          <w:tcPr>
            <w:tcW w:w="3752" w:type="dxa"/>
            <w:tcBorders>
              <w:left w:val="double" w:sz="4" w:space="0" w:color="auto"/>
              <w:bottom w:val="double" w:sz="4" w:space="0" w:color="auto"/>
              <w:right w:val="double" w:sz="4" w:space="0" w:color="auto"/>
            </w:tcBorders>
            <w:tcMar>
              <w:top w:w="0" w:type="dxa"/>
              <w:left w:w="108" w:type="dxa"/>
              <w:bottom w:w="0" w:type="dxa"/>
              <w:right w:w="108" w:type="dxa"/>
            </w:tcMar>
            <w:vAlign w:val="center"/>
          </w:tcPr>
          <w:p w14:paraId="72CB1AA3" w14:textId="77777777" w:rsidR="000F04A6" w:rsidRPr="004D2AA3" w:rsidRDefault="000F04A6" w:rsidP="00047FFE">
            <w:pPr>
              <w:keepLines/>
              <w:spacing w:line="252" w:lineRule="auto"/>
              <w:rPr>
                <w:sz w:val="20"/>
                <w:vertAlign w:val="superscript"/>
              </w:rPr>
            </w:pPr>
            <w:r>
              <w:rPr>
                <w:b/>
                <w:bCs/>
                <w:sz w:val="20"/>
              </w:rPr>
              <w:t>Observations</w:t>
            </w:r>
          </w:p>
        </w:tc>
        <w:tc>
          <w:tcPr>
            <w:tcW w:w="2533" w:type="dxa"/>
            <w:gridSpan w:val="2"/>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74C9DD3E" w14:textId="77777777" w:rsidR="000F04A6" w:rsidRPr="00653209" w:rsidRDefault="000F04A6" w:rsidP="00047FFE">
            <w:pPr>
              <w:keepLines/>
              <w:spacing w:line="252" w:lineRule="auto"/>
              <w:jc w:val="center"/>
              <w:rPr>
                <w:b/>
                <w:bCs/>
                <w:sz w:val="20"/>
                <w:lang w:eastAsia="x-none"/>
              </w:rPr>
            </w:pPr>
            <w:r>
              <w:rPr>
                <w:b/>
                <w:bCs/>
                <w:sz w:val="20"/>
                <w:lang w:eastAsia="x-none"/>
              </w:rPr>
              <w:t>92</w:t>
            </w:r>
          </w:p>
        </w:tc>
      </w:tr>
      <w:tr w:rsidR="000F04A6" w:rsidRPr="00653209" w14:paraId="0D4B33C3" w14:textId="77777777" w:rsidTr="00047FFE">
        <w:trPr>
          <w:trHeight w:val="317"/>
          <w:jc w:val="center"/>
        </w:trPr>
        <w:tc>
          <w:tcPr>
            <w:tcW w:w="3752" w:type="dxa"/>
            <w:tcBorders>
              <w:top w:val="doub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5C27B7DF" w14:textId="77777777" w:rsidR="000F04A6" w:rsidRPr="00653209" w:rsidRDefault="000F04A6" w:rsidP="00047FFE">
            <w:pPr>
              <w:keepLines/>
              <w:spacing w:line="252" w:lineRule="auto"/>
              <w:rPr>
                <w:sz w:val="20"/>
              </w:rPr>
            </w:pPr>
            <w:r>
              <w:rPr>
                <w:sz w:val="20"/>
              </w:rPr>
              <w:t>Increase Communication</w:t>
            </w:r>
          </w:p>
        </w:tc>
        <w:tc>
          <w:tcPr>
            <w:tcW w:w="1256" w:type="dxa"/>
            <w:tcBorders>
              <w:top w:val="double" w:sz="4" w:space="0" w:color="auto"/>
              <w:left w:val="nil"/>
              <w:bottom w:val="single" w:sz="4" w:space="0" w:color="auto"/>
              <w:right w:val="single" w:sz="4" w:space="0" w:color="auto"/>
            </w:tcBorders>
            <w:tcMar>
              <w:top w:w="0" w:type="dxa"/>
              <w:left w:w="108" w:type="dxa"/>
              <w:bottom w:w="0" w:type="dxa"/>
              <w:right w:w="108" w:type="dxa"/>
            </w:tcMar>
            <w:vAlign w:val="center"/>
          </w:tcPr>
          <w:p w14:paraId="7AC5CE89" w14:textId="77777777" w:rsidR="000F04A6" w:rsidRPr="00D7348F" w:rsidRDefault="000F04A6" w:rsidP="00047FFE">
            <w:pPr>
              <w:keepLines/>
              <w:spacing w:line="256" w:lineRule="auto"/>
              <w:jc w:val="center"/>
              <w:rPr>
                <w:sz w:val="20"/>
                <w:lang w:eastAsia="x-none"/>
              </w:rPr>
            </w:pPr>
            <w:r>
              <w:rPr>
                <w:sz w:val="20"/>
                <w:lang w:eastAsia="x-none"/>
              </w:rPr>
              <w:t>20</w:t>
            </w:r>
          </w:p>
        </w:tc>
        <w:tc>
          <w:tcPr>
            <w:tcW w:w="1277" w:type="dxa"/>
            <w:tcBorders>
              <w:top w:val="doub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11914686" w14:textId="77777777" w:rsidR="000F04A6" w:rsidRPr="00D7348F" w:rsidRDefault="000F04A6" w:rsidP="00047FFE">
            <w:pPr>
              <w:keepLines/>
              <w:spacing w:line="252" w:lineRule="auto"/>
              <w:jc w:val="center"/>
              <w:rPr>
                <w:sz w:val="20"/>
                <w:lang w:eastAsia="x-none"/>
              </w:rPr>
            </w:pPr>
            <w:r>
              <w:rPr>
                <w:sz w:val="20"/>
                <w:lang w:eastAsia="x-none"/>
              </w:rPr>
              <w:t>20%</w:t>
            </w:r>
          </w:p>
        </w:tc>
      </w:tr>
      <w:tr w:rsidR="000F04A6" w:rsidRPr="00653209" w14:paraId="026AB18D" w14:textId="77777777" w:rsidTr="00047FFE">
        <w:trPr>
          <w:trHeight w:val="317"/>
          <w:jc w:val="center"/>
        </w:trPr>
        <w:tc>
          <w:tcPr>
            <w:tcW w:w="3752" w:type="dxa"/>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190D7258" w14:textId="77777777" w:rsidR="000F04A6" w:rsidRDefault="000F04A6" w:rsidP="00047FFE">
            <w:pPr>
              <w:keepLines/>
              <w:spacing w:line="252" w:lineRule="auto"/>
              <w:rPr>
                <w:sz w:val="20"/>
              </w:rPr>
            </w:pPr>
            <w:r>
              <w:rPr>
                <w:sz w:val="20"/>
              </w:rPr>
              <w:t>Decrease Time Between Audit and Service</w:t>
            </w:r>
          </w:p>
        </w:tc>
        <w:tc>
          <w:tcPr>
            <w:tcW w:w="1256"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33E85DC8" w14:textId="77777777" w:rsidR="000F04A6" w:rsidRPr="00D7348F" w:rsidRDefault="000F04A6" w:rsidP="00047FFE">
            <w:pPr>
              <w:keepLines/>
              <w:spacing w:line="256" w:lineRule="auto"/>
              <w:jc w:val="center"/>
              <w:rPr>
                <w:sz w:val="20"/>
                <w:lang w:eastAsia="x-none"/>
              </w:rPr>
            </w:pPr>
            <w:r>
              <w:rPr>
                <w:sz w:val="20"/>
                <w:lang w:eastAsia="x-none"/>
              </w:rPr>
              <w:t>14</w:t>
            </w:r>
          </w:p>
        </w:tc>
        <w:tc>
          <w:tcPr>
            <w:tcW w:w="1277"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746283E4" w14:textId="77777777" w:rsidR="000F04A6" w:rsidRPr="00D7348F" w:rsidRDefault="000F04A6" w:rsidP="00047FFE">
            <w:pPr>
              <w:keepLines/>
              <w:spacing w:line="252" w:lineRule="auto"/>
              <w:jc w:val="center"/>
              <w:rPr>
                <w:sz w:val="20"/>
                <w:lang w:eastAsia="x-none"/>
              </w:rPr>
            </w:pPr>
            <w:r>
              <w:rPr>
                <w:sz w:val="20"/>
                <w:lang w:eastAsia="x-none"/>
              </w:rPr>
              <w:t>14%</w:t>
            </w:r>
          </w:p>
        </w:tc>
      </w:tr>
      <w:tr w:rsidR="000F04A6" w:rsidRPr="00653209" w14:paraId="6713A28C" w14:textId="77777777" w:rsidTr="00047FFE">
        <w:trPr>
          <w:trHeight w:val="317"/>
          <w:jc w:val="center"/>
        </w:trPr>
        <w:tc>
          <w:tcPr>
            <w:tcW w:w="3752" w:type="dxa"/>
            <w:tcBorders>
              <w:top w:val="nil"/>
              <w:left w:val="double" w:sz="4" w:space="0" w:color="auto"/>
              <w:bottom w:val="single" w:sz="4" w:space="0" w:color="auto"/>
              <w:right w:val="double" w:sz="4" w:space="0" w:color="auto"/>
            </w:tcBorders>
            <w:tcMar>
              <w:top w:w="0" w:type="dxa"/>
              <w:left w:w="108" w:type="dxa"/>
              <w:bottom w:w="0" w:type="dxa"/>
              <w:right w:w="108" w:type="dxa"/>
            </w:tcMar>
            <w:vAlign w:val="center"/>
          </w:tcPr>
          <w:p w14:paraId="522A1B1B" w14:textId="77777777" w:rsidR="000F04A6" w:rsidRPr="00653209" w:rsidRDefault="000F04A6" w:rsidP="00047FFE">
            <w:pPr>
              <w:keepLines/>
              <w:spacing w:line="252" w:lineRule="auto"/>
              <w:rPr>
                <w:sz w:val="20"/>
              </w:rPr>
            </w:pPr>
            <w:r>
              <w:rPr>
                <w:sz w:val="20"/>
              </w:rPr>
              <w:t>Make Scheduling Easier</w:t>
            </w:r>
          </w:p>
        </w:tc>
        <w:tc>
          <w:tcPr>
            <w:tcW w:w="1256" w:type="dxa"/>
            <w:tcBorders>
              <w:top w:val="nil"/>
              <w:left w:val="nil"/>
              <w:bottom w:val="single" w:sz="4" w:space="0" w:color="auto"/>
              <w:right w:val="single" w:sz="4" w:space="0" w:color="auto"/>
            </w:tcBorders>
            <w:tcMar>
              <w:top w:w="0" w:type="dxa"/>
              <w:left w:w="108" w:type="dxa"/>
              <w:bottom w:w="0" w:type="dxa"/>
              <w:right w:w="108" w:type="dxa"/>
            </w:tcMar>
            <w:vAlign w:val="center"/>
          </w:tcPr>
          <w:p w14:paraId="345EAD15" w14:textId="77777777" w:rsidR="000F04A6" w:rsidRPr="00D7348F" w:rsidRDefault="000F04A6" w:rsidP="00047FFE">
            <w:pPr>
              <w:keepLines/>
              <w:spacing w:line="256" w:lineRule="auto"/>
              <w:jc w:val="center"/>
              <w:rPr>
                <w:sz w:val="20"/>
                <w:lang w:eastAsia="x-none"/>
              </w:rPr>
            </w:pPr>
            <w:r>
              <w:rPr>
                <w:sz w:val="20"/>
                <w:lang w:eastAsia="x-none"/>
              </w:rPr>
              <w:t>9</w:t>
            </w:r>
          </w:p>
        </w:tc>
        <w:tc>
          <w:tcPr>
            <w:tcW w:w="1277"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2F22DA0B" w14:textId="77777777" w:rsidR="000F04A6" w:rsidRPr="00D7348F" w:rsidRDefault="000F04A6" w:rsidP="00047FFE">
            <w:pPr>
              <w:keepLines/>
              <w:spacing w:line="252" w:lineRule="auto"/>
              <w:jc w:val="center"/>
              <w:rPr>
                <w:sz w:val="20"/>
                <w:lang w:eastAsia="x-none"/>
              </w:rPr>
            </w:pPr>
            <w:r>
              <w:rPr>
                <w:sz w:val="20"/>
                <w:lang w:eastAsia="x-none"/>
              </w:rPr>
              <w:t>10%</w:t>
            </w:r>
          </w:p>
        </w:tc>
      </w:tr>
      <w:tr w:rsidR="000F04A6" w:rsidRPr="00653209" w14:paraId="218CD902" w14:textId="77777777" w:rsidTr="00047FFE">
        <w:trPr>
          <w:trHeight w:val="317"/>
          <w:jc w:val="center"/>
        </w:trPr>
        <w:tc>
          <w:tcPr>
            <w:tcW w:w="3752" w:type="dxa"/>
            <w:tcBorders>
              <w:top w:val="nil"/>
              <w:left w:val="double" w:sz="4" w:space="0" w:color="auto"/>
              <w:bottom w:val="single" w:sz="4" w:space="0" w:color="auto"/>
              <w:right w:val="double" w:sz="4" w:space="0" w:color="auto"/>
            </w:tcBorders>
            <w:tcMar>
              <w:top w:w="0" w:type="dxa"/>
              <w:left w:w="108" w:type="dxa"/>
              <w:bottom w:w="0" w:type="dxa"/>
              <w:right w:w="108" w:type="dxa"/>
            </w:tcMar>
            <w:vAlign w:val="center"/>
          </w:tcPr>
          <w:p w14:paraId="774FCACB" w14:textId="77777777" w:rsidR="000F04A6" w:rsidRDefault="000F04A6" w:rsidP="00047FFE">
            <w:pPr>
              <w:keepLines/>
              <w:spacing w:line="252" w:lineRule="auto"/>
              <w:rPr>
                <w:sz w:val="20"/>
              </w:rPr>
            </w:pPr>
            <w:r>
              <w:rPr>
                <w:sz w:val="20"/>
              </w:rPr>
              <w:t>Improve Quality of Work</w:t>
            </w:r>
          </w:p>
        </w:tc>
        <w:tc>
          <w:tcPr>
            <w:tcW w:w="1256" w:type="dxa"/>
            <w:tcBorders>
              <w:top w:val="nil"/>
              <w:left w:val="nil"/>
              <w:bottom w:val="single" w:sz="4" w:space="0" w:color="auto"/>
              <w:right w:val="single" w:sz="4" w:space="0" w:color="auto"/>
            </w:tcBorders>
            <w:tcMar>
              <w:top w:w="0" w:type="dxa"/>
              <w:left w:w="108" w:type="dxa"/>
              <w:bottom w:w="0" w:type="dxa"/>
              <w:right w:w="108" w:type="dxa"/>
            </w:tcMar>
            <w:vAlign w:val="center"/>
          </w:tcPr>
          <w:p w14:paraId="4B23CA34" w14:textId="77777777" w:rsidR="000F04A6" w:rsidRPr="00D7348F" w:rsidRDefault="000F04A6" w:rsidP="00047FFE">
            <w:pPr>
              <w:keepLines/>
              <w:spacing w:line="256" w:lineRule="auto"/>
              <w:jc w:val="center"/>
              <w:rPr>
                <w:sz w:val="20"/>
                <w:lang w:eastAsia="x-none"/>
              </w:rPr>
            </w:pPr>
            <w:r>
              <w:rPr>
                <w:sz w:val="20"/>
                <w:lang w:eastAsia="x-none"/>
              </w:rPr>
              <w:t>8</w:t>
            </w:r>
          </w:p>
        </w:tc>
        <w:tc>
          <w:tcPr>
            <w:tcW w:w="1277"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3710FB7E" w14:textId="77777777" w:rsidR="000F04A6" w:rsidRPr="00D7348F" w:rsidRDefault="000F04A6" w:rsidP="00047FFE">
            <w:pPr>
              <w:keepLines/>
              <w:spacing w:line="252" w:lineRule="auto"/>
              <w:jc w:val="center"/>
              <w:rPr>
                <w:sz w:val="20"/>
                <w:lang w:eastAsia="x-none"/>
              </w:rPr>
            </w:pPr>
            <w:r>
              <w:rPr>
                <w:sz w:val="20"/>
                <w:lang w:eastAsia="x-none"/>
              </w:rPr>
              <w:t>8%</w:t>
            </w:r>
          </w:p>
        </w:tc>
      </w:tr>
      <w:tr w:rsidR="000F04A6" w:rsidRPr="00653209" w14:paraId="7B3F5028" w14:textId="77777777" w:rsidTr="00047FFE">
        <w:trPr>
          <w:trHeight w:val="317"/>
          <w:jc w:val="center"/>
        </w:trPr>
        <w:tc>
          <w:tcPr>
            <w:tcW w:w="3752" w:type="dxa"/>
            <w:tcBorders>
              <w:top w:val="nil"/>
              <w:left w:val="double" w:sz="4" w:space="0" w:color="auto"/>
              <w:bottom w:val="single" w:sz="4" w:space="0" w:color="auto"/>
              <w:right w:val="double" w:sz="4" w:space="0" w:color="auto"/>
            </w:tcBorders>
            <w:tcMar>
              <w:top w:w="0" w:type="dxa"/>
              <w:left w:w="108" w:type="dxa"/>
              <w:bottom w:w="0" w:type="dxa"/>
              <w:right w:w="108" w:type="dxa"/>
            </w:tcMar>
            <w:vAlign w:val="center"/>
          </w:tcPr>
          <w:p w14:paraId="336DD91A" w14:textId="77777777" w:rsidR="000F04A6" w:rsidRDefault="000F04A6" w:rsidP="00047FFE">
            <w:pPr>
              <w:keepLines/>
              <w:spacing w:line="252" w:lineRule="auto"/>
              <w:rPr>
                <w:sz w:val="20"/>
              </w:rPr>
            </w:pPr>
            <w:r>
              <w:rPr>
                <w:sz w:val="20"/>
              </w:rPr>
              <w:t>More Caution During Home Visits</w:t>
            </w:r>
          </w:p>
        </w:tc>
        <w:tc>
          <w:tcPr>
            <w:tcW w:w="1256" w:type="dxa"/>
            <w:tcBorders>
              <w:top w:val="nil"/>
              <w:left w:val="nil"/>
              <w:bottom w:val="single" w:sz="4" w:space="0" w:color="auto"/>
              <w:right w:val="single" w:sz="4" w:space="0" w:color="auto"/>
            </w:tcBorders>
            <w:tcMar>
              <w:top w:w="0" w:type="dxa"/>
              <w:left w:w="108" w:type="dxa"/>
              <w:bottom w:w="0" w:type="dxa"/>
              <w:right w:w="108" w:type="dxa"/>
            </w:tcMar>
            <w:vAlign w:val="center"/>
          </w:tcPr>
          <w:p w14:paraId="182E76D7" w14:textId="77777777" w:rsidR="000F04A6" w:rsidRPr="00D7348F" w:rsidRDefault="000F04A6" w:rsidP="00047FFE">
            <w:pPr>
              <w:keepLines/>
              <w:spacing w:line="256" w:lineRule="auto"/>
              <w:jc w:val="center"/>
              <w:rPr>
                <w:sz w:val="20"/>
                <w:lang w:eastAsia="x-none"/>
              </w:rPr>
            </w:pPr>
            <w:r>
              <w:rPr>
                <w:sz w:val="20"/>
                <w:lang w:eastAsia="x-none"/>
              </w:rPr>
              <w:t>5</w:t>
            </w:r>
          </w:p>
        </w:tc>
        <w:tc>
          <w:tcPr>
            <w:tcW w:w="1277"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4991D904" w14:textId="77777777" w:rsidR="000F04A6" w:rsidRPr="00D7348F" w:rsidRDefault="000F04A6" w:rsidP="00047FFE">
            <w:pPr>
              <w:keepLines/>
              <w:spacing w:line="252" w:lineRule="auto"/>
              <w:jc w:val="center"/>
              <w:rPr>
                <w:sz w:val="20"/>
                <w:lang w:eastAsia="x-none"/>
              </w:rPr>
            </w:pPr>
            <w:r>
              <w:rPr>
                <w:sz w:val="20"/>
                <w:lang w:eastAsia="x-none"/>
              </w:rPr>
              <w:t>4%</w:t>
            </w:r>
          </w:p>
        </w:tc>
      </w:tr>
      <w:tr w:rsidR="000F04A6" w:rsidRPr="00653209" w14:paraId="123340B7" w14:textId="77777777" w:rsidTr="00047FFE">
        <w:trPr>
          <w:trHeight w:val="317"/>
          <w:jc w:val="center"/>
        </w:trPr>
        <w:tc>
          <w:tcPr>
            <w:tcW w:w="3752" w:type="dxa"/>
            <w:tcBorders>
              <w:top w:val="nil"/>
              <w:left w:val="double" w:sz="4" w:space="0" w:color="auto"/>
              <w:bottom w:val="single" w:sz="4" w:space="0" w:color="auto"/>
              <w:right w:val="double" w:sz="4" w:space="0" w:color="auto"/>
            </w:tcBorders>
            <w:tcMar>
              <w:top w:w="0" w:type="dxa"/>
              <w:left w:w="108" w:type="dxa"/>
              <w:bottom w:w="0" w:type="dxa"/>
              <w:right w:w="108" w:type="dxa"/>
            </w:tcMar>
            <w:vAlign w:val="center"/>
          </w:tcPr>
          <w:p w14:paraId="46F30957" w14:textId="77777777" w:rsidR="000F04A6" w:rsidRDefault="000F04A6" w:rsidP="00047FFE">
            <w:pPr>
              <w:keepLines/>
              <w:spacing w:line="252" w:lineRule="auto"/>
              <w:rPr>
                <w:sz w:val="20"/>
              </w:rPr>
            </w:pPr>
            <w:r>
              <w:rPr>
                <w:sz w:val="20"/>
              </w:rPr>
              <w:t>No Recommendations</w:t>
            </w:r>
          </w:p>
        </w:tc>
        <w:tc>
          <w:tcPr>
            <w:tcW w:w="1256" w:type="dxa"/>
            <w:tcBorders>
              <w:top w:val="nil"/>
              <w:left w:val="nil"/>
              <w:bottom w:val="single" w:sz="4" w:space="0" w:color="auto"/>
              <w:right w:val="single" w:sz="4" w:space="0" w:color="auto"/>
            </w:tcBorders>
            <w:tcMar>
              <w:top w:w="0" w:type="dxa"/>
              <w:left w:w="108" w:type="dxa"/>
              <w:bottom w:w="0" w:type="dxa"/>
              <w:right w:w="108" w:type="dxa"/>
            </w:tcMar>
            <w:vAlign w:val="center"/>
          </w:tcPr>
          <w:p w14:paraId="74BA1D5A" w14:textId="77777777" w:rsidR="000F04A6" w:rsidRPr="00D7348F" w:rsidRDefault="000F04A6" w:rsidP="00047FFE">
            <w:pPr>
              <w:keepLines/>
              <w:spacing w:line="256" w:lineRule="auto"/>
              <w:jc w:val="center"/>
              <w:rPr>
                <w:sz w:val="20"/>
                <w:lang w:eastAsia="x-none"/>
              </w:rPr>
            </w:pPr>
            <w:r>
              <w:rPr>
                <w:sz w:val="20"/>
                <w:lang w:eastAsia="x-none"/>
              </w:rPr>
              <w:t>50</w:t>
            </w:r>
          </w:p>
        </w:tc>
        <w:tc>
          <w:tcPr>
            <w:tcW w:w="1277"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2305023A" w14:textId="77777777" w:rsidR="000F04A6" w:rsidRPr="00D7348F" w:rsidRDefault="000F04A6" w:rsidP="00047FFE">
            <w:pPr>
              <w:keepLines/>
              <w:spacing w:line="252" w:lineRule="auto"/>
              <w:jc w:val="center"/>
              <w:rPr>
                <w:sz w:val="20"/>
                <w:lang w:eastAsia="x-none"/>
              </w:rPr>
            </w:pPr>
            <w:r>
              <w:rPr>
                <w:sz w:val="20"/>
                <w:lang w:eastAsia="x-none"/>
              </w:rPr>
              <w:t>57%</w:t>
            </w:r>
          </w:p>
        </w:tc>
      </w:tr>
      <w:tr w:rsidR="000F04A6" w:rsidRPr="00653209" w14:paraId="135A3343" w14:textId="77777777" w:rsidTr="00047FFE">
        <w:trPr>
          <w:trHeight w:val="317"/>
          <w:jc w:val="center"/>
        </w:trPr>
        <w:tc>
          <w:tcPr>
            <w:tcW w:w="3752" w:type="dxa"/>
            <w:tcBorders>
              <w:top w:val="sing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5346778F" w14:textId="77777777" w:rsidR="000F04A6" w:rsidRDefault="000F04A6" w:rsidP="00047FFE">
            <w:pPr>
              <w:keepLines/>
              <w:spacing w:line="252" w:lineRule="auto"/>
              <w:rPr>
                <w:sz w:val="20"/>
              </w:rPr>
            </w:pPr>
            <w:r>
              <w:rPr>
                <w:sz w:val="20"/>
              </w:rPr>
              <w:t>Don’t Know</w:t>
            </w:r>
          </w:p>
        </w:tc>
        <w:tc>
          <w:tcPr>
            <w:tcW w:w="1256" w:type="dxa"/>
            <w:tcBorders>
              <w:top w:val="single" w:sz="4" w:space="0" w:color="auto"/>
              <w:left w:val="nil"/>
              <w:bottom w:val="double" w:sz="4" w:space="0" w:color="auto"/>
              <w:right w:val="single" w:sz="4" w:space="0" w:color="auto"/>
            </w:tcBorders>
            <w:tcMar>
              <w:top w:w="0" w:type="dxa"/>
              <w:left w:w="108" w:type="dxa"/>
              <w:bottom w:w="0" w:type="dxa"/>
              <w:right w:w="108" w:type="dxa"/>
            </w:tcMar>
            <w:vAlign w:val="center"/>
          </w:tcPr>
          <w:p w14:paraId="516582F0" w14:textId="77777777" w:rsidR="000F04A6" w:rsidRPr="00D7348F" w:rsidRDefault="000F04A6" w:rsidP="00047FFE">
            <w:pPr>
              <w:keepLines/>
              <w:spacing w:line="256" w:lineRule="auto"/>
              <w:jc w:val="center"/>
              <w:rPr>
                <w:sz w:val="20"/>
              </w:rPr>
            </w:pPr>
            <w:r>
              <w:rPr>
                <w:sz w:val="20"/>
              </w:rPr>
              <w:t>2</w:t>
            </w:r>
          </w:p>
        </w:tc>
        <w:tc>
          <w:tcPr>
            <w:tcW w:w="1277" w:type="dxa"/>
            <w:tcBorders>
              <w:top w:val="sing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3E5D10CC" w14:textId="77777777" w:rsidR="000F04A6" w:rsidRPr="00D7348F" w:rsidRDefault="000F04A6" w:rsidP="00047FFE">
            <w:pPr>
              <w:keepLines/>
              <w:spacing w:line="252" w:lineRule="auto"/>
              <w:jc w:val="center"/>
              <w:rPr>
                <w:sz w:val="20"/>
              </w:rPr>
            </w:pPr>
            <w:r>
              <w:rPr>
                <w:sz w:val="20"/>
              </w:rPr>
              <w:t>2%</w:t>
            </w:r>
          </w:p>
        </w:tc>
      </w:tr>
    </w:tbl>
    <w:p w14:paraId="066D39F4" w14:textId="77777777" w:rsidR="000F04A6" w:rsidRPr="000F04A6" w:rsidRDefault="000F04A6" w:rsidP="000F04A6">
      <w:pPr>
        <w:pStyle w:val="Caption"/>
        <w:keepLines/>
        <w:spacing w:before="0"/>
        <w:ind w:left="1530"/>
        <w:rPr>
          <w:b/>
          <w:bCs/>
          <w:i w:val="0"/>
          <w:iCs/>
          <w:sz w:val="18"/>
          <w:szCs w:val="18"/>
        </w:rPr>
      </w:pPr>
      <w:r w:rsidRPr="000F04A6">
        <w:rPr>
          <w:i w:val="0"/>
          <w:iCs/>
          <w:sz w:val="18"/>
          <w:szCs w:val="18"/>
        </w:rPr>
        <w:t>Note: Respondents could select more than one response.</w:t>
      </w:r>
    </w:p>
    <w:p w14:paraId="27550A5A" w14:textId="77777777" w:rsidR="000F04A6" w:rsidRPr="00CC0511" w:rsidRDefault="000F04A6" w:rsidP="000F04A6">
      <w:pPr>
        <w:pStyle w:val="Paragraph"/>
        <w:keepNext/>
        <w:ind w:left="0"/>
        <w:jc w:val="center"/>
        <w:rPr>
          <w:b/>
          <w:bCs/>
        </w:rPr>
      </w:pPr>
      <w:r w:rsidRPr="00CC0511">
        <w:rPr>
          <w:b/>
          <w:bCs/>
        </w:rPr>
        <w:lastRenderedPageBreak/>
        <w:t>Table</w:t>
      </w:r>
      <w:r>
        <w:rPr>
          <w:b/>
          <w:bCs/>
        </w:rPr>
        <w:t xml:space="preserve"> C-46</w:t>
      </w:r>
    </w:p>
    <w:p w14:paraId="047AE7D4" w14:textId="77777777" w:rsidR="000F04A6" w:rsidRDefault="000F04A6" w:rsidP="000F04A6">
      <w:pPr>
        <w:pStyle w:val="Paragraph"/>
        <w:keepNext/>
        <w:keepLines/>
        <w:ind w:left="0"/>
        <w:jc w:val="center"/>
        <w:rPr>
          <w:b/>
          <w:szCs w:val="20"/>
        </w:rPr>
      </w:pPr>
      <w:r>
        <w:rPr>
          <w:b/>
          <w:szCs w:val="20"/>
        </w:rPr>
        <w:t>Reasons for Dissatisfaction with Program</w:t>
      </w:r>
    </w:p>
    <w:p w14:paraId="7A1C6E47" w14:textId="77777777" w:rsidR="000F04A6" w:rsidRDefault="000F04A6" w:rsidP="000F04A6">
      <w:pPr>
        <w:pStyle w:val="Paragraph"/>
        <w:keepNext/>
        <w:keepLines/>
        <w:ind w:left="0"/>
        <w:jc w:val="center"/>
        <w:rPr>
          <w:b/>
          <w:szCs w:val="20"/>
        </w:rPr>
      </w:pPr>
    </w:p>
    <w:tbl>
      <w:tblPr>
        <w:tblW w:w="3224" w:type="pct"/>
        <w:jc w:val="center"/>
        <w:tblLayout w:type="fixed"/>
        <w:tblCellMar>
          <w:left w:w="0" w:type="dxa"/>
          <w:right w:w="0" w:type="dxa"/>
        </w:tblCellMar>
        <w:tblLook w:val="04A0" w:firstRow="1" w:lastRow="0" w:firstColumn="1" w:lastColumn="0" w:noHBand="0" w:noVBand="1"/>
      </w:tblPr>
      <w:tblGrid>
        <w:gridCol w:w="3422"/>
        <w:gridCol w:w="1243"/>
        <w:gridCol w:w="1351"/>
      </w:tblGrid>
      <w:tr w:rsidR="000F04A6" w:rsidRPr="00653209" w14:paraId="2A427A01" w14:textId="77777777" w:rsidTr="00047FFE">
        <w:trPr>
          <w:trHeight w:val="317"/>
          <w:jc w:val="center"/>
        </w:trPr>
        <w:tc>
          <w:tcPr>
            <w:tcW w:w="6016" w:type="dxa"/>
            <w:gridSpan w:val="3"/>
            <w:tcBorders>
              <w:top w:val="double" w:sz="4" w:space="0" w:color="auto"/>
              <w:left w:val="double" w:sz="4" w:space="0" w:color="auto"/>
              <w:right w:val="double" w:sz="4" w:space="0" w:color="auto"/>
            </w:tcBorders>
            <w:tcMar>
              <w:top w:w="0" w:type="dxa"/>
              <w:left w:w="108" w:type="dxa"/>
              <w:bottom w:w="0" w:type="dxa"/>
              <w:right w:w="108" w:type="dxa"/>
            </w:tcMar>
            <w:vAlign w:val="center"/>
          </w:tcPr>
          <w:p w14:paraId="2FBF97D3" w14:textId="77777777" w:rsidR="00C77E27" w:rsidRDefault="000F04A6" w:rsidP="00047FFE">
            <w:pPr>
              <w:keepNext/>
              <w:keepLines/>
              <w:spacing w:line="252" w:lineRule="auto"/>
              <w:jc w:val="center"/>
              <w:rPr>
                <w:b/>
                <w:bCs/>
                <w:sz w:val="20"/>
                <w:lang w:eastAsia="x-none"/>
              </w:rPr>
            </w:pPr>
            <w:r w:rsidRPr="004C7229">
              <w:rPr>
                <w:b/>
                <w:bCs/>
                <w:sz w:val="20"/>
                <w:lang w:eastAsia="x-none"/>
              </w:rPr>
              <w:t xml:space="preserve">What about the </w:t>
            </w:r>
            <w:r>
              <w:rPr>
                <w:b/>
                <w:bCs/>
                <w:sz w:val="20"/>
                <w:lang w:eastAsia="x-none"/>
              </w:rPr>
              <w:t xml:space="preserve">NJNG Home Performance </w:t>
            </w:r>
          </w:p>
          <w:p w14:paraId="64304135" w14:textId="77777777" w:rsidR="000F04A6" w:rsidRDefault="000F04A6" w:rsidP="00047FFE">
            <w:pPr>
              <w:keepNext/>
              <w:keepLines/>
              <w:spacing w:line="252" w:lineRule="auto"/>
              <w:jc w:val="center"/>
              <w:rPr>
                <w:b/>
                <w:bCs/>
                <w:sz w:val="20"/>
                <w:lang w:eastAsia="x-none"/>
              </w:rPr>
            </w:pPr>
            <w:r>
              <w:rPr>
                <w:b/>
                <w:bCs/>
                <w:sz w:val="20"/>
                <w:lang w:eastAsia="x-none"/>
              </w:rPr>
              <w:t xml:space="preserve">with Energy Star program </w:t>
            </w:r>
            <w:r w:rsidRPr="004C7229">
              <w:rPr>
                <w:b/>
                <w:bCs/>
                <w:sz w:val="20"/>
                <w:lang w:eastAsia="x-none"/>
              </w:rPr>
              <w:t>dissatisfied you?</w:t>
            </w:r>
          </w:p>
        </w:tc>
      </w:tr>
      <w:tr w:rsidR="000F04A6" w:rsidRPr="00653209" w14:paraId="0AD2E489" w14:textId="77777777" w:rsidTr="00047FFE">
        <w:trPr>
          <w:trHeight w:val="317"/>
          <w:jc w:val="center"/>
        </w:trPr>
        <w:tc>
          <w:tcPr>
            <w:tcW w:w="3422" w:type="dxa"/>
            <w:vMerge w:val="restart"/>
            <w:tcBorders>
              <w:top w:val="double" w:sz="4" w:space="0" w:color="auto"/>
              <w:left w:val="double" w:sz="4" w:space="0" w:color="auto"/>
              <w:right w:val="double" w:sz="4" w:space="0" w:color="auto"/>
            </w:tcBorders>
            <w:tcMar>
              <w:top w:w="0" w:type="dxa"/>
              <w:left w:w="108" w:type="dxa"/>
              <w:bottom w:w="0" w:type="dxa"/>
              <w:right w:w="108" w:type="dxa"/>
            </w:tcMar>
            <w:vAlign w:val="center"/>
          </w:tcPr>
          <w:p w14:paraId="534F337B" w14:textId="77777777" w:rsidR="000F04A6" w:rsidRPr="00653209" w:rsidRDefault="000F04A6" w:rsidP="00047FFE">
            <w:pPr>
              <w:keepNext/>
              <w:keepLines/>
              <w:spacing w:line="252" w:lineRule="auto"/>
              <w:rPr>
                <w:b/>
                <w:bCs/>
                <w:sz w:val="20"/>
              </w:rPr>
            </w:pPr>
            <w:r>
              <w:rPr>
                <w:b/>
                <w:bCs/>
                <w:sz w:val="20"/>
              </w:rPr>
              <w:t>Reasons</w:t>
            </w:r>
          </w:p>
        </w:tc>
        <w:tc>
          <w:tcPr>
            <w:tcW w:w="2594" w:type="dxa"/>
            <w:gridSpan w:val="2"/>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2076DB97" w14:textId="77777777" w:rsidR="000F04A6" w:rsidRPr="00653209" w:rsidRDefault="000F04A6" w:rsidP="00047FFE">
            <w:pPr>
              <w:keepNext/>
              <w:keepLines/>
              <w:spacing w:line="252" w:lineRule="auto"/>
              <w:jc w:val="center"/>
              <w:rPr>
                <w:b/>
                <w:bCs/>
                <w:sz w:val="20"/>
                <w:lang w:eastAsia="x-none"/>
              </w:rPr>
            </w:pPr>
            <w:r>
              <w:rPr>
                <w:b/>
                <w:bCs/>
                <w:sz w:val="20"/>
                <w:lang w:eastAsia="x-none"/>
              </w:rPr>
              <w:t>Participants</w:t>
            </w:r>
          </w:p>
        </w:tc>
      </w:tr>
      <w:tr w:rsidR="000F04A6" w:rsidRPr="00653209" w14:paraId="47248FFF" w14:textId="77777777" w:rsidTr="00047FFE">
        <w:trPr>
          <w:trHeight w:val="317"/>
          <w:jc w:val="center"/>
        </w:trPr>
        <w:tc>
          <w:tcPr>
            <w:tcW w:w="3422" w:type="dxa"/>
            <w:vMerge/>
            <w:tcBorders>
              <w:left w:val="double" w:sz="4" w:space="0" w:color="auto"/>
              <w:bottom w:val="double" w:sz="4" w:space="0" w:color="auto"/>
              <w:right w:val="double" w:sz="4" w:space="0" w:color="auto"/>
            </w:tcBorders>
            <w:tcMar>
              <w:top w:w="0" w:type="dxa"/>
              <w:left w:w="108" w:type="dxa"/>
              <w:bottom w:w="0" w:type="dxa"/>
              <w:right w:w="108" w:type="dxa"/>
            </w:tcMar>
            <w:vAlign w:val="center"/>
          </w:tcPr>
          <w:p w14:paraId="5796037B" w14:textId="77777777" w:rsidR="000F04A6" w:rsidRPr="00653209" w:rsidRDefault="000F04A6" w:rsidP="00047FFE">
            <w:pPr>
              <w:keepNext/>
              <w:keepLines/>
              <w:spacing w:line="252" w:lineRule="auto"/>
              <w:rPr>
                <w:b/>
                <w:bCs/>
                <w:sz w:val="20"/>
              </w:rPr>
            </w:pPr>
          </w:p>
        </w:tc>
        <w:tc>
          <w:tcPr>
            <w:tcW w:w="1243" w:type="dxa"/>
            <w:tcBorders>
              <w:top w:val="double" w:sz="4" w:space="0" w:color="auto"/>
              <w:left w:val="nil"/>
              <w:bottom w:val="double" w:sz="4" w:space="0" w:color="auto"/>
              <w:right w:val="single" w:sz="4" w:space="0" w:color="auto"/>
            </w:tcBorders>
            <w:tcMar>
              <w:top w:w="0" w:type="dxa"/>
              <w:left w:w="108" w:type="dxa"/>
              <w:bottom w:w="0" w:type="dxa"/>
              <w:right w:w="108" w:type="dxa"/>
            </w:tcMar>
            <w:vAlign w:val="center"/>
          </w:tcPr>
          <w:p w14:paraId="311069DD" w14:textId="77777777" w:rsidR="000F04A6" w:rsidRPr="00653209" w:rsidRDefault="000F04A6" w:rsidP="00047FFE">
            <w:pPr>
              <w:keepNext/>
              <w:keepLines/>
              <w:spacing w:line="256" w:lineRule="auto"/>
              <w:jc w:val="center"/>
              <w:rPr>
                <w:b/>
                <w:bCs/>
                <w:sz w:val="20"/>
                <w:lang w:eastAsia="x-none"/>
              </w:rPr>
            </w:pPr>
            <w:r w:rsidRPr="00653209">
              <w:rPr>
                <w:b/>
                <w:bCs/>
                <w:sz w:val="20"/>
                <w:lang w:eastAsia="x-none"/>
              </w:rPr>
              <w:t>#</w:t>
            </w:r>
          </w:p>
        </w:tc>
        <w:tc>
          <w:tcPr>
            <w:tcW w:w="1351" w:type="dxa"/>
            <w:tcBorders>
              <w:top w:val="doub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5DBA1781" w14:textId="77777777" w:rsidR="000F04A6" w:rsidRPr="00653209" w:rsidRDefault="000F04A6" w:rsidP="00047FFE">
            <w:pPr>
              <w:keepNext/>
              <w:keepLines/>
              <w:spacing w:line="252" w:lineRule="auto"/>
              <w:jc w:val="center"/>
              <w:rPr>
                <w:b/>
                <w:bCs/>
                <w:sz w:val="20"/>
                <w:lang w:eastAsia="x-none"/>
              </w:rPr>
            </w:pPr>
            <w:r w:rsidRPr="00653209">
              <w:rPr>
                <w:b/>
                <w:bCs/>
                <w:sz w:val="20"/>
                <w:lang w:eastAsia="x-none"/>
              </w:rPr>
              <w:t>%</w:t>
            </w:r>
          </w:p>
        </w:tc>
      </w:tr>
      <w:tr w:rsidR="000F04A6" w:rsidRPr="00653209" w14:paraId="49DEDD26" w14:textId="77777777" w:rsidTr="00047FFE">
        <w:trPr>
          <w:trHeight w:val="317"/>
          <w:jc w:val="center"/>
        </w:trPr>
        <w:tc>
          <w:tcPr>
            <w:tcW w:w="3422" w:type="dxa"/>
            <w:tcBorders>
              <w:left w:val="double" w:sz="4" w:space="0" w:color="auto"/>
              <w:bottom w:val="double" w:sz="4" w:space="0" w:color="auto"/>
              <w:right w:val="double" w:sz="4" w:space="0" w:color="auto"/>
            </w:tcBorders>
            <w:tcMar>
              <w:top w:w="0" w:type="dxa"/>
              <w:left w:w="108" w:type="dxa"/>
              <w:bottom w:w="0" w:type="dxa"/>
              <w:right w:w="108" w:type="dxa"/>
            </w:tcMar>
            <w:vAlign w:val="center"/>
          </w:tcPr>
          <w:p w14:paraId="60B50533" w14:textId="77777777" w:rsidR="000F04A6" w:rsidRPr="004D2AA3" w:rsidRDefault="000F04A6" w:rsidP="00047FFE">
            <w:pPr>
              <w:keepNext/>
              <w:keepLines/>
              <w:spacing w:line="252" w:lineRule="auto"/>
              <w:rPr>
                <w:sz w:val="20"/>
                <w:vertAlign w:val="superscript"/>
              </w:rPr>
            </w:pPr>
            <w:r>
              <w:rPr>
                <w:b/>
                <w:bCs/>
                <w:sz w:val="20"/>
              </w:rPr>
              <w:t>Observations</w:t>
            </w:r>
            <w:r>
              <w:rPr>
                <w:sz w:val="20"/>
                <w:vertAlign w:val="superscript"/>
              </w:rPr>
              <w:t>1</w:t>
            </w:r>
          </w:p>
        </w:tc>
        <w:tc>
          <w:tcPr>
            <w:tcW w:w="2594" w:type="dxa"/>
            <w:gridSpan w:val="2"/>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1B954E05" w14:textId="77777777" w:rsidR="000F04A6" w:rsidRPr="00653209" w:rsidRDefault="000F04A6" w:rsidP="00047FFE">
            <w:pPr>
              <w:keepNext/>
              <w:keepLines/>
              <w:spacing w:line="252" w:lineRule="auto"/>
              <w:jc w:val="center"/>
              <w:rPr>
                <w:b/>
                <w:bCs/>
                <w:sz w:val="20"/>
                <w:lang w:eastAsia="x-none"/>
              </w:rPr>
            </w:pPr>
            <w:r>
              <w:rPr>
                <w:b/>
                <w:bCs/>
                <w:sz w:val="20"/>
                <w:lang w:eastAsia="x-none"/>
              </w:rPr>
              <w:t>92</w:t>
            </w:r>
          </w:p>
        </w:tc>
      </w:tr>
      <w:tr w:rsidR="000F04A6" w:rsidRPr="00653209" w14:paraId="4592C2B6" w14:textId="77777777" w:rsidTr="00047FFE">
        <w:trPr>
          <w:trHeight w:val="317"/>
          <w:jc w:val="center"/>
        </w:trPr>
        <w:tc>
          <w:tcPr>
            <w:tcW w:w="3422" w:type="dxa"/>
            <w:tcBorders>
              <w:left w:val="double" w:sz="4" w:space="0" w:color="auto"/>
              <w:bottom w:val="single" w:sz="4" w:space="0" w:color="auto"/>
              <w:right w:val="double" w:sz="4" w:space="0" w:color="auto"/>
            </w:tcBorders>
            <w:tcMar>
              <w:top w:w="0" w:type="dxa"/>
              <w:left w:w="108" w:type="dxa"/>
              <w:bottom w:w="0" w:type="dxa"/>
              <w:right w:w="108" w:type="dxa"/>
            </w:tcMar>
            <w:vAlign w:val="center"/>
          </w:tcPr>
          <w:p w14:paraId="05D6D1A7" w14:textId="77777777" w:rsidR="000F04A6" w:rsidRDefault="000F04A6" w:rsidP="00047FFE">
            <w:pPr>
              <w:keepNext/>
              <w:keepLines/>
              <w:spacing w:line="252" w:lineRule="auto"/>
              <w:rPr>
                <w:b/>
                <w:bCs/>
                <w:sz w:val="20"/>
              </w:rPr>
            </w:pPr>
            <w:r>
              <w:rPr>
                <w:sz w:val="20"/>
              </w:rPr>
              <w:t>Failed to Improve Efficiency</w:t>
            </w:r>
          </w:p>
        </w:tc>
        <w:tc>
          <w:tcPr>
            <w:tcW w:w="1243" w:type="dxa"/>
            <w:tcBorders>
              <w:top w:val="double" w:sz="4" w:space="0" w:color="auto"/>
              <w:left w:val="nil"/>
              <w:bottom w:val="single" w:sz="4" w:space="0" w:color="auto"/>
              <w:right w:val="single" w:sz="4" w:space="0" w:color="auto"/>
            </w:tcBorders>
            <w:tcMar>
              <w:top w:w="0" w:type="dxa"/>
              <w:left w:w="108" w:type="dxa"/>
              <w:bottom w:w="0" w:type="dxa"/>
              <w:right w:w="108" w:type="dxa"/>
            </w:tcMar>
            <w:vAlign w:val="center"/>
          </w:tcPr>
          <w:p w14:paraId="1D3594CA" w14:textId="77777777" w:rsidR="000F04A6" w:rsidRDefault="000F04A6" w:rsidP="00047FFE">
            <w:pPr>
              <w:keepNext/>
              <w:keepLines/>
              <w:spacing w:line="252" w:lineRule="auto"/>
              <w:jc w:val="center"/>
              <w:rPr>
                <w:b/>
                <w:bCs/>
                <w:sz w:val="20"/>
                <w:lang w:eastAsia="x-none"/>
              </w:rPr>
            </w:pPr>
            <w:r>
              <w:rPr>
                <w:sz w:val="20"/>
                <w:lang w:eastAsia="x-none"/>
              </w:rPr>
              <w:t>2</w:t>
            </w:r>
          </w:p>
        </w:tc>
        <w:tc>
          <w:tcPr>
            <w:tcW w:w="1351" w:type="dxa"/>
            <w:tcBorders>
              <w:top w:val="double" w:sz="4" w:space="0" w:color="auto"/>
              <w:left w:val="single" w:sz="4" w:space="0" w:color="auto"/>
              <w:bottom w:val="single" w:sz="4" w:space="0" w:color="auto"/>
              <w:right w:val="double" w:sz="4" w:space="0" w:color="auto"/>
            </w:tcBorders>
            <w:vAlign w:val="center"/>
          </w:tcPr>
          <w:p w14:paraId="2B99C7CD" w14:textId="77777777" w:rsidR="000F04A6" w:rsidRDefault="000F04A6" w:rsidP="00047FFE">
            <w:pPr>
              <w:keepNext/>
              <w:keepLines/>
              <w:spacing w:line="252" w:lineRule="auto"/>
              <w:jc w:val="center"/>
              <w:rPr>
                <w:b/>
                <w:bCs/>
                <w:sz w:val="20"/>
                <w:lang w:eastAsia="x-none"/>
              </w:rPr>
            </w:pPr>
            <w:r>
              <w:rPr>
                <w:sz w:val="20"/>
                <w:lang w:eastAsia="x-none"/>
              </w:rPr>
              <w:t>2%</w:t>
            </w:r>
          </w:p>
        </w:tc>
      </w:tr>
      <w:tr w:rsidR="000F04A6" w:rsidRPr="00653209" w14:paraId="253B8505" w14:textId="77777777" w:rsidTr="00047FFE">
        <w:trPr>
          <w:trHeight w:val="317"/>
          <w:jc w:val="center"/>
        </w:trPr>
        <w:tc>
          <w:tcPr>
            <w:tcW w:w="3422" w:type="dxa"/>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2A44A5A6" w14:textId="77777777" w:rsidR="000F04A6" w:rsidRPr="00653209" w:rsidRDefault="000F04A6" w:rsidP="00047FFE">
            <w:pPr>
              <w:keepNext/>
              <w:keepLines/>
              <w:spacing w:line="252" w:lineRule="auto"/>
              <w:rPr>
                <w:sz w:val="20"/>
              </w:rPr>
            </w:pPr>
            <w:r>
              <w:rPr>
                <w:sz w:val="20"/>
              </w:rPr>
              <w:t>Low Financial Assistance</w:t>
            </w:r>
          </w:p>
        </w:tc>
        <w:tc>
          <w:tcPr>
            <w:tcW w:w="1243"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26938981" w14:textId="77777777" w:rsidR="000F04A6" w:rsidRPr="00D7348F" w:rsidRDefault="000F04A6" w:rsidP="00047FFE">
            <w:pPr>
              <w:keepNext/>
              <w:keepLines/>
              <w:spacing w:line="256" w:lineRule="auto"/>
              <w:jc w:val="center"/>
              <w:rPr>
                <w:sz w:val="20"/>
                <w:lang w:eastAsia="x-none"/>
              </w:rPr>
            </w:pPr>
            <w:r>
              <w:rPr>
                <w:sz w:val="20"/>
                <w:lang w:eastAsia="x-none"/>
              </w:rPr>
              <w:t>1</w:t>
            </w:r>
          </w:p>
        </w:tc>
        <w:tc>
          <w:tcPr>
            <w:tcW w:w="1351"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050ED62F" w14:textId="77777777" w:rsidR="000F04A6" w:rsidRPr="00D7348F" w:rsidRDefault="000F04A6" w:rsidP="00047FFE">
            <w:pPr>
              <w:keepNext/>
              <w:keepLines/>
              <w:spacing w:line="252" w:lineRule="auto"/>
              <w:jc w:val="center"/>
              <w:rPr>
                <w:sz w:val="20"/>
                <w:lang w:eastAsia="x-none"/>
              </w:rPr>
            </w:pPr>
            <w:r>
              <w:rPr>
                <w:sz w:val="20"/>
                <w:lang w:eastAsia="x-none"/>
              </w:rPr>
              <w:t>1%</w:t>
            </w:r>
          </w:p>
        </w:tc>
      </w:tr>
      <w:tr w:rsidR="000F04A6" w:rsidRPr="00653209" w14:paraId="7226893F" w14:textId="77777777" w:rsidTr="00047FFE">
        <w:trPr>
          <w:trHeight w:val="317"/>
          <w:jc w:val="center"/>
        </w:trPr>
        <w:tc>
          <w:tcPr>
            <w:tcW w:w="3422" w:type="dxa"/>
            <w:tcBorders>
              <w:top w:val="nil"/>
              <w:left w:val="double" w:sz="4" w:space="0" w:color="auto"/>
              <w:bottom w:val="single" w:sz="4" w:space="0" w:color="auto"/>
              <w:right w:val="double" w:sz="4" w:space="0" w:color="auto"/>
            </w:tcBorders>
            <w:tcMar>
              <w:top w:w="0" w:type="dxa"/>
              <w:left w:w="108" w:type="dxa"/>
              <w:bottom w:w="0" w:type="dxa"/>
              <w:right w:w="108" w:type="dxa"/>
            </w:tcMar>
            <w:vAlign w:val="center"/>
          </w:tcPr>
          <w:p w14:paraId="776AD047" w14:textId="77777777" w:rsidR="000F04A6" w:rsidRPr="00653209" w:rsidRDefault="000F04A6" w:rsidP="00047FFE">
            <w:pPr>
              <w:keepNext/>
              <w:keepLines/>
              <w:spacing w:line="252" w:lineRule="auto"/>
              <w:rPr>
                <w:sz w:val="20"/>
              </w:rPr>
            </w:pPr>
            <w:r>
              <w:rPr>
                <w:sz w:val="20"/>
              </w:rPr>
              <w:t>Lack of Informational Materials</w:t>
            </w:r>
          </w:p>
        </w:tc>
        <w:tc>
          <w:tcPr>
            <w:tcW w:w="1243" w:type="dxa"/>
            <w:tcBorders>
              <w:top w:val="nil"/>
              <w:left w:val="nil"/>
              <w:bottom w:val="single" w:sz="4" w:space="0" w:color="auto"/>
              <w:right w:val="single" w:sz="4" w:space="0" w:color="auto"/>
            </w:tcBorders>
            <w:tcMar>
              <w:top w:w="0" w:type="dxa"/>
              <w:left w:w="108" w:type="dxa"/>
              <w:bottom w:w="0" w:type="dxa"/>
              <w:right w:w="108" w:type="dxa"/>
            </w:tcMar>
            <w:vAlign w:val="center"/>
          </w:tcPr>
          <w:p w14:paraId="57C52E3A" w14:textId="77777777" w:rsidR="000F04A6" w:rsidRPr="00D7348F" w:rsidRDefault="000F04A6" w:rsidP="00047FFE">
            <w:pPr>
              <w:keepNext/>
              <w:keepLines/>
              <w:spacing w:line="256" w:lineRule="auto"/>
              <w:jc w:val="center"/>
              <w:rPr>
                <w:sz w:val="20"/>
                <w:lang w:eastAsia="x-none"/>
              </w:rPr>
            </w:pPr>
            <w:r>
              <w:rPr>
                <w:sz w:val="20"/>
                <w:lang w:eastAsia="x-none"/>
              </w:rPr>
              <w:t>1</w:t>
            </w:r>
          </w:p>
        </w:tc>
        <w:tc>
          <w:tcPr>
            <w:tcW w:w="1351"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428B396B" w14:textId="77777777" w:rsidR="000F04A6" w:rsidRPr="00D7348F" w:rsidRDefault="000F04A6" w:rsidP="00047FFE">
            <w:pPr>
              <w:keepNext/>
              <w:keepLines/>
              <w:spacing w:line="252" w:lineRule="auto"/>
              <w:jc w:val="center"/>
              <w:rPr>
                <w:sz w:val="20"/>
                <w:lang w:eastAsia="x-none"/>
              </w:rPr>
            </w:pPr>
            <w:r>
              <w:rPr>
                <w:sz w:val="20"/>
                <w:lang w:eastAsia="x-none"/>
              </w:rPr>
              <w:t>1%</w:t>
            </w:r>
          </w:p>
        </w:tc>
      </w:tr>
      <w:tr w:rsidR="000F04A6" w:rsidRPr="00653209" w14:paraId="29A46FF6" w14:textId="77777777" w:rsidTr="00047FFE">
        <w:trPr>
          <w:trHeight w:val="317"/>
          <w:jc w:val="center"/>
        </w:trPr>
        <w:tc>
          <w:tcPr>
            <w:tcW w:w="3422" w:type="dxa"/>
            <w:tcBorders>
              <w:top w:val="sing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4B6C2BC0" w14:textId="77777777" w:rsidR="000F04A6" w:rsidRDefault="000F04A6" w:rsidP="00047FFE">
            <w:pPr>
              <w:keepNext/>
              <w:keepLines/>
              <w:spacing w:line="252" w:lineRule="auto"/>
              <w:rPr>
                <w:sz w:val="20"/>
              </w:rPr>
            </w:pPr>
            <w:r>
              <w:rPr>
                <w:sz w:val="20"/>
              </w:rPr>
              <w:t>No Dissatisfaction</w:t>
            </w:r>
          </w:p>
        </w:tc>
        <w:tc>
          <w:tcPr>
            <w:tcW w:w="1243" w:type="dxa"/>
            <w:tcBorders>
              <w:top w:val="single" w:sz="4" w:space="0" w:color="auto"/>
              <w:left w:val="nil"/>
              <w:bottom w:val="double" w:sz="4" w:space="0" w:color="auto"/>
              <w:right w:val="single" w:sz="4" w:space="0" w:color="auto"/>
            </w:tcBorders>
            <w:tcMar>
              <w:top w:w="0" w:type="dxa"/>
              <w:left w:w="108" w:type="dxa"/>
              <w:bottom w:w="0" w:type="dxa"/>
              <w:right w:w="108" w:type="dxa"/>
            </w:tcMar>
            <w:vAlign w:val="center"/>
          </w:tcPr>
          <w:p w14:paraId="0FD733F4" w14:textId="77777777" w:rsidR="000F04A6" w:rsidRDefault="000F04A6" w:rsidP="00047FFE">
            <w:pPr>
              <w:keepNext/>
              <w:keepLines/>
              <w:spacing w:line="256" w:lineRule="auto"/>
              <w:jc w:val="center"/>
              <w:rPr>
                <w:sz w:val="20"/>
                <w:lang w:eastAsia="x-none"/>
              </w:rPr>
            </w:pPr>
            <w:r>
              <w:rPr>
                <w:sz w:val="20"/>
                <w:lang w:eastAsia="x-none"/>
              </w:rPr>
              <w:t>88</w:t>
            </w:r>
          </w:p>
        </w:tc>
        <w:tc>
          <w:tcPr>
            <w:tcW w:w="1351" w:type="dxa"/>
            <w:tcBorders>
              <w:top w:val="sing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4DF0CAE4" w14:textId="77777777" w:rsidR="000F04A6" w:rsidRDefault="000F04A6" w:rsidP="00047FFE">
            <w:pPr>
              <w:keepNext/>
              <w:keepLines/>
              <w:spacing w:line="252" w:lineRule="auto"/>
              <w:jc w:val="center"/>
              <w:rPr>
                <w:sz w:val="20"/>
                <w:lang w:eastAsia="x-none"/>
              </w:rPr>
            </w:pPr>
            <w:r>
              <w:rPr>
                <w:sz w:val="20"/>
                <w:lang w:eastAsia="x-none"/>
              </w:rPr>
              <w:t>96%</w:t>
            </w:r>
          </w:p>
        </w:tc>
      </w:tr>
    </w:tbl>
    <w:p w14:paraId="2467EFC2" w14:textId="77777777" w:rsidR="000F04A6" w:rsidRPr="000F04A6" w:rsidRDefault="000F04A6" w:rsidP="000F04A6">
      <w:pPr>
        <w:pStyle w:val="Caption"/>
        <w:keepNext/>
        <w:keepLines/>
        <w:spacing w:before="0" w:after="0"/>
        <w:ind w:left="1627"/>
        <w:rPr>
          <w:b/>
          <w:bCs/>
          <w:i w:val="0"/>
          <w:iCs/>
          <w:sz w:val="18"/>
          <w:szCs w:val="18"/>
        </w:rPr>
      </w:pPr>
      <w:r w:rsidRPr="000F04A6">
        <w:rPr>
          <w:i w:val="0"/>
          <w:iCs/>
          <w:sz w:val="18"/>
          <w:szCs w:val="18"/>
        </w:rPr>
        <w:t>Note: Respondents could select more than one response.</w:t>
      </w:r>
    </w:p>
    <w:p w14:paraId="4265B294" w14:textId="77777777" w:rsidR="000F04A6" w:rsidRPr="004D2AA3" w:rsidRDefault="000F04A6" w:rsidP="00C77E27">
      <w:pPr>
        <w:keepNext/>
        <w:keepLines/>
        <w:ind w:left="1620" w:right="1620"/>
        <w:jc w:val="both"/>
        <w:rPr>
          <w:sz w:val="18"/>
          <w:szCs w:val="18"/>
        </w:rPr>
      </w:pPr>
      <w:r>
        <w:rPr>
          <w:sz w:val="18"/>
          <w:szCs w:val="18"/>
          <w:vertAlign w:val="superscript"/>
        </w:rPr>
        <w:t xml:space="preserve">1 </w:t>
      </w:r>
      <w:r>
        <w:rPr>
          <w:sz w:val="18"/>
          <w:szCs w:val="18"/>
        </w:rPr>
        <w:t>Only respondents who indicated dissatisfaction with contractor were asked for reason.</w:t>
      </w:r>
    </w:p>
    <w:p w14:paraId="5280AE15" w14:textId="77777777" w:rsidR="000F04A6" w:rsidRDefault="000F04A6" w:rsidP="000F04A6">
      <w:pPr>
        <w:pStyle w:val="Paragraph"/>
        <w:keepNext/>
        <w:ind w:left="0"/>
        <w:jc w:val="center"/>
        <w:rPr>
          <w:b/>
          <w:bCs/>
        </w:rPr>
      </w:pPr>
    </w:p>
    <w:p w14:paraId="2DA33F0F" w14:textId="77777777" w:rsidR="000F04A6" w:rsidRPr="00CC0511" w:rsidRDefault="000F04A6" w:rsidP="000F04A6">
      <w:pPr>
        <w:pStyle w:val="Paragraph"/>
        <w:keepNext/>
        <w:ind w:left="0"/>
        <w:jc w:val="center"/>
        <w:rPr>
          <w:b/>
          <w:bCs/>
        </w:rPr>
      </w:pPr>
      <w:r w:rsidRPr="00CC0511">
        <w:rPr>
          <w:b/>
          <w:bCs/>
        </w:rPr>
        <w:t>Table</w:t>
      </w:r>
      <w:r>
        <w:rPr>
          <w:b/>
          <w:bCs/>
        </w:rPr>
        <w:t xml:space="preserve"> C-47</w:t>
      </w:r>
    </w:p>
    <w:p w14:paraId="6AB6FDB6" w14:textId="77777777" w:rsidR="000F04A6" w:rsidRDefault="000F04A6" w:rsidP="000F04A6">
      <w:pPr>
        <w:pStyle w:val="Paragraph"/>
        <w:keepLines/>
        <w:ind w:left="0"/>
        <w:jc w:val="center"/>
        <w:rPr>
          <w:b/>
          <w:szCs w:val="20"/>
        </w:rPr>
      </w:pPr>
      <w:r>
        <w:rPr>
          <w:b/>
          <w:szCs w:val="20"/>
        </w:rPr>
        <w:t>Recommendations for Program</w:t>
      </w:r>
    </w:p>
    <w:p w14:paraId="0930121A" w14:textId="77777777" w:rsidR="000F04A6" w:rsidRDefault="000F04A6" w:rsidP="000F04A6">
      <w:pPr>
        <w:pStyle w:val="Paragraph"/>
        <w:keepLines/>
        <w:ind w:left="0"/>
        <w:jc w:val="center"/>
        <w:rPr>
          <w:b/>
          <w:szCs w:val="20"/>
        </w:rPr>
      </w:pPr>
    </w:p>
    <w:tbl>
      <w:tblPr>
        <w:tblW w:w="3377" w:type="pct"/>
        <w:jc w:val="center"/>
        <w:tblLayout w:type="fixed"/>
        <w:tblCellMar>
          <w:left w:w="0" w:type="dxa"/>
          <w:right w:w="0" w:type="dxa"/>
        </w:tblCellMar>
        <w:tblLook w:val="04A0" w:firstRow="1" w:lastRow="0" w:firstColumn="1" w:lastColumn="0" w:noHBand="0" w:noVBand="1"/>
      </w:tblPr>
      <w:tblGrid>
        <w:gridCol w:w="3707"/>
        <w:gridCol w:w="1256"/>
        <w:gridCol w:w="1338"/>
      </w:tblGrid>
      <w:tr w:rsidR="000F04A6" w:rsidRPr="00653209" w14:paraId="7B6A091F" w14:textId="77777777" w:rsidTr="00047FFE">
        <w:trPr>
          <w:trHeight w:val="317"/>
          <w:tblHeader/>
          <w:jc w:val="center"/>
        </w:trPr>
        <w:tc>
          <w:tcPr>
            <w:tcW w:w="6301" w:type="dxa"/>
            <w:gridSpan w:val="3"/>
            <w:tcBorders>
              <w:top w:val="double" w:sz="4" w:space="0" w:color="auto"/>
              <w:left w:val="double" w:sz="4" w:space="0" w:color="auto"/>
              <w:right w:val="double" w:sz="4" w:space="0" w:color="auto"/>
            </w:tcBorders>
            <w:tcMar>
              <w:top w:w="0" w:type="dxa"/>
              <w:left w:w="108" w:type="dxa"/>
              <w:bottom w:w="0" w:type="dxa"/>
              <w:right w:w="108" w:type="dxa"/>
            </w:tcMar>
            <w:vAlign w:val="center"/>
          </w:tcPr>
          <w:p w14:paraId="143320E7" w14:textId="77777777" w:rsidR="00C77E27" w:rsidRDefault="000F04A6" w:rsidP="00047FFE">
            <w:pPr>
              <w:keepLines/>
              <w:spacing w:line="252" w:lineRule="auto"/>
              <w:jc w:val="center"/>
              <w:rPr>
                <w:b/>
                <w:bCs/>
                <w:sz w:val="20"/>
                <w:lang w:eastAsia="x-none"/>
              </w:rPr>
            </w:pPr>
            <w:r w:rsidRPr="00950C1B">
              <w:rPr>
                <w:b/>
                <w:bCs/>
                <w:sz w:val="20"/>
                <w:lang w:eastAsia="x-none"/>
              </w:rPr>
              <w:t xml:space="preserve">What recommendations would you make to </w:t>
            </w:r>
            <w:proofErr w:type="gramStart"/>
            <w:r w:rsidRPr="00950C1B">
              <w:rPr>
                <w:b/>
                <w:bCs/>
                <w:sz w:val="20"/>
                <w:lang w:eastAsia="x-none"/>
              </w:rPr>
              <w:t>improve</w:t>
            </w:r>
            <w:proofErr w:type="gramEnd"/>
          </w:p>
          <w:p w14:paraId="0881ECE7" w14:textId="77777777" w:rsidR="000F04A6" w:rsidRDefault="000F04A6" w:rsidP="00047FFE">
            <w:pPr>
              <w:keepLines/>
              <w:spacing w:line="252" w:lineRule="auto"/>
              <w:jc w:val="center"/>
              <w:rPr>
                <w:b/>
                <w:bCs/>
                <w:sz w:val="20"/>
                <w:lang w:eastAsia="x-none"/>
              </w:rPr>
            </w:pPr>
            <w:r w:rsidRPr="00950C1B">
              <w:rPr>
                <w:b/>
                <w:bCs/>
                <w:sz w:val="20"/>
                <w:lang w:eastAsia="x-none"/>
              </w:rPr>
              <w:t xml:space="preserve"> </w:t>
            </w:r>
            <w:r>
              <w:rPr>
                <w:b/>
                <w:bCs/>
                <w:sz w:val="20"/>
                <w:lang w:eastAsia="x-none"/>
              </w:rPr>
              <w:t>the NJNG Home Performance with Energy Star Program</w:t>
            </w:r>
            <w:r w:rsidRPr="00950C1B">
              <w:rPr>
                <w:b/>
                <w:bCs/>
                <w:sz w:val="20"/>
                <w:lang w:eastAsia="x-none"/>
              </w:rPr>
              <w:t>?</w:t>
            </w:r>
          </w:p>
        </w:tc>
      </w:tr>
      <w:tr w:rsidR="000F04A6" w:rsidRPr="00653209" w14:paraId="23FA6AE3" w14:textId="77777777" w:rsidTr="00047FFE">
        <w:trPr>
          <w:trHeight w:val="317"/>
          <w:tblHeader/>
          <w:jc w:val="center"/>
        </w:trPr>
        <w:tc>
          <w:tcPr>
            <w:tcW w:w="3707" w:type="dxa"/>
            <w:vMerge w:val="restart"/>
            <w:tcBorders>
              <w:top w:val="double" w:sz="4" w:space="0" w:color="auto"/>
              <w:left w:val="double" w:sz="4" w:space="0" w:color="auto"/>
              <w:right w:val="double" w:sz="4" w:space="0" w:color="auto"/>
            </w:tcBorders>
            <w:tcMar>
              <w:top w:w="0" w:type="dxa"/>
              <w:left w:w="108" w:type="dxa"/>
              <w:bottom w:w="0" w:type="dxa"/>
              <w:right w:w="108" w:type="dxa"/>
            </w:tcMar>
            <w:vAlign w:val="center"/>
          </w:tcPr>
          <w:p w14:paraId="2DECD4BC" w14:textId="77777777" w:rsidR="000F04A6" w:rsidRPr="00653209" w:rsidRDefault="000F04A6" w:rsidP="00047FFE">
            <w:pPr>
              <w:keepLines/>
              <w:spacing w:line="252" w:lineRule="auto"/>
              <w:rPr>
                <w:b/>
                <w:bCs/>
                <w:sz w:val="20"/>
              </w:rPr>
            </w:pPr>
            <w:r>
              <w:rPr>
                <w:b/>
                <w:bCs/>
                <w:sz w:val="20"/>
              </w:rPr>
              <w:t>Reasons</w:t>
            </w:r>
          </w:p>
        </w:tc>
        <w:tc>
          <w:tcPr>
            <w:tcW w:w="2594" w:type="dxa"/>
            <w:gridSpan w:val="2"/>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71AA0E7B" w14:textId="77777777" w:rsidR="000F04A6" w:rsidRPr="00653209" w:rsidRDefault="000F04A6" w:rsidP="00047FFE">
            <w:pPr>
              <w:keepLines/>
              <w:spacing w:line="252" w:lineRule="auto"/>
              <w:jc w:val="center"/>
              <w:rPr>
                <w:b/>
                <w:bCs/>
                <w:sz w:val="20"/>
                <w:lang w:eastAsia="x-none"/>
              </w:rPr>
            </w:pPr>
            <w:r>
              <w:rPr>
                <w:b/>
                <w:bCs/>
                <w:sz w:val="20"/>
                <w:lang w:eastAsia="x-none"/>
              </w:rPr>
              <w:t>Participants</w:t>
            </w:r>
          </w:p>
        </w:tc>
      </w:tr>
      <w:tr w:rsidR="000F04A6" w:rsidRPr="00653209" w14:paraId="252E33FC" w14:textId="77777777" w:rsidTr="00047FFE">
        <w:trPr>
          <w:trHeight w:val="317"/>
          <w:tblHeader/>
          <w:jc w:val="center"/>
        </w:trPr>
        <w:tc>
          <w:tcPr>
            <w:tcW w:w="3707" w:type="dxa"/>
            <w:vMerge/>
            <w:tcBorders>
              <w:left w:val="double" w:sz="4" w:space="0" w:color="auto"/>
              <w:bottom w:val="double" w:sz="4" w:space="0" w:color="auto"/>
              <w:right w:val="double" w:sz="4" w:space="0" w:color="auto"/>
            </w:tcBorders>
            <w:tcMar>
              <w:top w:w="0" w:type="dxa"/>
              <w:left w:w="108" w:type="dxa"/>
              <w:bottom w:w="0" w:type="dxa"/>
              <w:right w:w="108" w:type="dxa"/>
            </w:tcMar>
            <w:vAlign w:val="center"/>
          </w:tcPr>
          <w:p w14:paraId="58E35703" w14:textId="77777777" w:rsidR="000F04A6" w:rsidRPr="00653209" w:rsidRDefault="000F04A6" w:rsidP="00047FFE">
            <w:pPr>
              <w:keepLines/>
              <w:spacing w:line="252" w:lineRule="auto"/>
              <w:rPr>
                <w:b/>
                <w:bCs/>
                <w:sz w:val="20"/>
              </w:rPr>
            </w:pPr>
          </w:p>
        </w:tc>
        <w:tc>
          <w:tcPr>
            <w:tcW w:w="1256" w:type="dxa"/>
            <w:tcBorders>
              <w:top w:val="double" w:sz="4" w:space="0" w:color="auto"/>
              <w:left w:val="nil"/>
              <w:bottom w:val="double" w:sz="4" w:space="0" w:color="auto"/>
              <w:right w:val="single" w:sz="4" w:space="0" w:color="auto"/>
            </w:tcBorders>
            <w:tcMar>
              <w:top w:w="0" w:type="dxa"/>
              <w:left w:w="108" w:type="dxa"/>
              <w:bottom w:w="0" w:type="dxa"/>
              <w:right w:w="108" w:type="dxa"/>
            </w:tcMar>
            <w:vAlign w:val="center"/>
          </w:tcPr>
          <w:p w14:paraId="248DF20C" w14:textId="77777777" w:rsidR="000F04A6" w:rsidRPr="00653209" w:rsidRDefault="000F04A6" w:rsidP="00047FFE">
            <w:pPr>
              <w:keepLines/>
              <w:spacing w:line="256" w:lineRule="auto"/>
              <w:jc w:val="center"/>
              <w:rPr>
                <w:b/>
                <w:bCs/>
                <w:sz w:val="20"/>
                <w:lang w:eastAsia="x-none"/>
              </w:rPr>
            </w:pPr>
            <w:r w:rsidRPr="00653209">
              <w:rPr>
                <w:b/>
                <w:bCs/>
                <w:sz w:val="20"/>
                <w:lang w:eastAsia="x-none"/>
              </w:rPr>
              <w:t>#</w:t>
            </w:r>
          </w:p>
        </w:tc>
        <w:tc>
          <w:tcPr>
            <w:tcW w:w="1338" w:type="dxa"/>
            <w:tcBorders>
              <w:top w:val="doub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748B75AC" w14:textId="77777777" w:rsidR="000F04A6" w:rsidRPr="00653209" w:rsidRDefault="000F04A6" w:rsidP="00047FFE">
            <w:pPr>
              <w:keepLines/>
              <w:spacing w:line="252" w:lineRule="auto"/>
              <w:jc w:val="center"/>
              <w:rPr>
                <w:b/>
                <w:bCs/>
                <w:sz w:val="20"/>
                <w:lang w:eastAsia="x-none"/>
              </w:rPr>
            </w:pPr>
            <w:r w:rsidRPr="00653209">
              <w:rPr>
                <w:b/>
                <w:bCs/>
                <w:sz w:val="20"/>
                <w:lang w:eastAsia="x-none"/>
              </w:rPr>
              <w:t>%</w:t>
            </w:r>
          </w:p>
        </w:tc>
      </w:tr>
      <w:tr w:rsidR="000F04A6" w:rsidRPr="00653209" w14:paraId="2ABFBCDD" w14:textId="77777777" w:rsidTr="00047FFE">
        <w:trPr>
          <w:trHeight w:val="317"/>
          <w:tblHeader/>
          <w:jc w:val="center"/>
        </w:trPr>
        <w:tc>
          <w:tcPr>
            <w:tcW w:w="3707" w:type="dxa"/>
            <w:tcBorders>
              <w:left w:val="double" w:sz="4" w:space="0" w:color="auto"/>
              <w:bottom w:val="double" w:sz="4" w:space="0" w:color="auto"/>
              <w:right w:val="double" w:sz="4" w:space="0" w:color="auto"/>
            </w:tcBorders>
            <w:tcMar>
              <w:top w:w="0" w:type="dxa"/>
              <w:left w:w="108" w:type="dxa"/>
              <w:bottom w:w="0" w:type="dxa"/>
              <w:right w:w="108" w:type="dxa"/>
            </w:tcMar>
            <w:vAlign w:val="center"/>
          </w:tcPr>
          <w:p w14:paraId="788CFE9E" w14:textId="77777777" w:rsidR="000F04A6" w:rsidRPr="004D2AA3" w:rsidRDefault="000F04A6" w:rsidP="00047FFE">
            <w:pPr>
              <w:keepLines/>
              <w:spacing w:line="252" w:lineRule="auto"/>
              <w:rPr>
                <w:sz w:val="20"/>
                <w:vertAlign w:val="superscript"/>
              </w:rPr>
            </w:pPr>
            <w:r>
              <w:rPr>
                <w:b/>
                <w:bCs/>
                <w:sz w:val="20"/>
              </w:rPr>
              <w:t>Observations</w:t>
            </w:r>
          </w:p>
        </w:tc>
        <w:tc>
          <w:tcPr>
            <w:tcW w:w="2594" w:type="dxa"/>
            <w:gridSpan w:val="2"/>
            <w:tcBorders>
              <w:top w:val="double" w:sz="4" w:space="0" w:color="auto"/>
              <w:left w:val="nil"/>
              <w:bottom w:val="double" w:sz="4" w:space="0" w:color="auto"/>
              <w:right w:val="double" w:sz="4" w:space="0" w:color="auto"/>
            </w:tcBorders>
            <w:tcMar>
              <w:top w:w="0" w:type="dxa"/>
              <w:left w:w="108" w:type="dxa"/>
              <w:bottom w:w="0" w:type="dxa"/>
              <w:right w:w="108" w:type="dxa"/>
            </w:tcMar>
            <w:vAlign w:val="center"/>
          </w:tcPr>
          <w:p w14:paraId="5410FCD1" w14:textId="77777777" w:rsidR="000F04A6" w:rsidRPr="00653209" w:rsidRDefault="000F04A6" w:rsidP="00047FFE">
            <w:pPr>
              <w:keepLines/>
              <w:spacing w:line="252" w:lineRule="auto"/>
              <w:jc w:val="center"/>
              <w:rPr>
                <w:b/>
                <w:bCs/>
                <w:sz w:val="20"/>
                <w:lang w:eastAsia="x-none"/>
              </w:rPr>
            </w:pPr>
            <w:r>
              <w:rPr>
                <w:b/>
                <w:bCs/>
                <w:sz w:val="20"/>
                <w:lang w:eastAsia="x-none"/>
              </w:rPr>
              <w:t>92</w:t>
            </w:r>
          </w:p>
        </w:tc>
      </w:tr>
      <w:tr w:rsidR="000F04A6" w:rsidRPr="00653209" w14:paraId="270266CF" w14:textId="77777777" w:rsidTr="00047FFE">
        <w:trPr>
          <w:trHeight w:val="317"/>
          <w:jc w:val="center"/>
        </w:trPr>
        <w:tc>
          <w:tcPr>
            <w:tcW w:w="3707" w:type="dxa"/>
            <w:tcBorders>
              <w:top w:val="doub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18BD2315" w14:textId="77777777" w:rsidR="000F04A6" w:rsidRPr="00653209" w:rsidRDefault="000F04A6" w:rsidP="00047FFE">
            <w:pPr>
              <w:keepLines/>
              <w:spacing w:line="252" w:lineRule="auto"/>
              <w:rPr>
                <w:sz w:val="20"/>
              </w:rPr>
            </w:pPr>
            <w:r>
              <w:rPr>
                <w:sz w:val="20"/>
              </w:rPr>
              <w:t>Improve Communication</w:t>
            </w:r>
          </w:p>
        </w:tc>
        <w:tc>
          <w:tcPr>
            <w:tcW w:w="1256" w:type="dxa"/>
            <w:tcBorders>
              <w:top w:val="double" w:sz="4" w:space="0" w:color="auto"/>
              <w:left w:val="nil"/>
              <w:bottom w:val="single" w:sz="4" w:space="0" w:color="auto"/>
              <w:right w:val="single" w:sz="4" w:space="0" w:color="auto"/>
            </w:tcBorders>
            <w:tcMar>
              <w:top w:w="0" w:type="dxa"/>
              <w:left w:w="108" w:type="dxa"/>
              <w:bottom w:w="0" w:type="dxa"/>
              <w:right w:w="108" w:type="dxa"/>
            </w:tcMar>
            <w:vAlign w:val="center"/>
          </w:tcPr>
          <w:p w14:paraId="2AF7AA55" w14:textId="77777777" w:rsidR="000F04A6" w:rsidRPr="00D7348F" w:rsidRDefault="000F04A6" w:rsidP="00047FFE">
            <w:pPr>
              <w:keepLines/>
              <w:spacing w:line="256" w:lineRule="auto"/>
              <w:jc w:val="center"/>
              <w:rPr>
                <w:sz w:val="20"/>
                <w:lang w:eastAsia="x-none"/>
              </w:rPr>
            </w:pPr>
            <w:r>
              <w:rPr>
                <w:sz w:val="20"/>
                <w:lang w:eastAsia="x-none"/>
              </w:rPr>
              <w:t>8</w:t>
            </w:r>
          </w:p>
        </w:tc>
        <w:tc>
          <w:tcPr>
            <w:tcW w:w="1338" w:type="dxa"/>
            <w:tcBorders>
              <w:top w:val="doub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7A4E4037" w14:textId="77777777" w:rsidR="000F04A6" w:rsidRPr="00D7348F" w:rsidRDefault="000F04A6" w:rsidP="00047FFE">
            <w:pPr>
              <w:keepLines/>
              <w:spacing w:line="252" w:lineRule="auto"/>
              <w:jc w:val="center"/>
              <w:rPr>
                <w:sz w:val="20"/>
                <w:lang w:eastAsia="x-none"/>
              </w:rPr>
            </w:pPr>
            <w:r>
              <w:rPr>
                <w:sz w:val="20"/>
                <w:lang w:eastAsia="x-none"/>
              </w:rPr>
              <w:t>8%</w:t>
            </w:r>
          </w:p>
        </w:tc>
      </w:tr>
      <w:tr w:rsidR="000F04A6" w:rsidRPr="00653209" w14:paraId="2EC81139" w14:textId="77777777" w:rsidTr="00047FFE">
        <w:trPr>
          <w:trHeight w:val="317"/>
          <w:jc w:val="center"/>
        </w:trPr>
        <w:tc>
          <w:tcPr>
            <w:tcW w:w="3707" w:type="dxa"/>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222ECB2C" w14:textId="77777777" w:rsidR="000F04A6" w:rsidRDefault="000F04A6" w:rsidP="00047FFE">
            <w:pPr>
              <w:keepLines/>
              <w:spacing w:line="252" w:lineRule="auto"/>
              <w:rPr>
                <w:sz w:val="20"/>
              </w:rPr>
            </w:pPr>
            <w:r>
              <w:rPr>
                <w:sz w:val="20"/>
              </w:rPr>
              <w:t>Increase Incentives</w:t>
            </w:r>
          </w:p>
        </w:tc>
        <w:tc>
          <w:tcPr>
            <w:tcW w:w="1256"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783524C2" w14:textId="77777777" w:rsidR="000F04A6" w:rsidRPr="00D7348F" w:rsidRDefault="000F04A6" w:rsidP="00047FFE">
            <w:pPr>
              <w:keepLines/>
              <w:spacing w:line="256" w:lineRule="auto"/>
              <w:jc w:val="center"/>
              <w:rPr>
                <w:sz w:val="20"/>
                <w:lang w:eastAsia="x-none"/>
              </w:rPr>
            </w:pPr>
            <w:r>
              <w:rPr>
                <w:sz w:val="20"/>
                <w:lang w:eastAsia="x-none"/>
              </w:rPr>
              <w:t>4</w:t>
            </w:r>
          </w:p>
        </w:tc>
        <w:tc>
          <w:tcPr>
            <w:tcW w:w="133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29D01526" w14:textId="77777777" w:rsidR="000F04A6" w:rsidRPr="00D7348F" w:rsidRDefault="000F04A6" w:rsidP="00047FFE">
            <w:pPr>
              <w:keepLines/>
              <w:spacing w:line="252" w:lineRule="auto"/>
              <w:jc w:val="center"/>
              <w:rPr>
                <w:sz w:val="20"/>
                <w:lang w:eastAsia="x-none"/>
              </w:rPr>
            </w:pPr>
            <w:r>
              <w:rPr>
                <w:sz w:val="20"/>
                <w:lang w:eastAsia="x-none"/>
              </w:rPr>
              <w:t>5%</w:t>
            </w:r>
          </w:p>
        </w:tc>
      </w:tr>
      <w:tr w:rsidR="000F04A6" w:rsidRPr="00653209" w14:paraId="40E33B5A" w14:textId="77777777" w:rsidTr="00047FFE">
        <w:trPr>
          <w:trHeight w:val="317"/>
          <w:jc w:val="center"/>
        </w:trPr>
        <w:tc>
          <w:tcPr>
            <w:tcW w:w="3707" w:type="dxa"/>
            <w:tcBorders>
              <w:top w:val="nil"/>
              <w:left w:val="double" w:sz="4" w:space="0" w:color="auto"/>
              <w:bottom w:val="single" w:sz="4" w:space="0" w:color="auto"/>
              <w:right w:val="double" w:sz="4" w:space="0" w:color="auto"/>
            </w:tcBorders>
            <w:tcMar>
              <w:top w:w="0" w:type="dxa"/>
              <w:left w:w="108" w:type="dxa"/>
              <w:bottom w:w="0" w:type="dxa"/>
              <w:right w:w="108" w:type="dxa"/>
            </w:tcMar>
            <w:vAlign w:val="center"/>
          </w:tcPr>
          <w:p w14:paraId="4C4976F2" w14:textId="77777777" w:rsidR="000F04A6" w:rsidRPr="00653209" w:rsidRDefault="000F04A6" w:rsidP="00047FFE">
            <w:pPr>
              <w:keepLines/>
              <w:spacing w:line="252" w:lineRule="auto"/>
              <w:rPr>
                <w:sz w:val="20"/>
              </w:rPr>
            </w:pPr>
            <w:r>
              <w:rPr>
                <w:sz w:val="20"/>
              </w:rPr>
              <w:t>More Eligible Equipment</w:t>
            </w:r>
          </w:p>
        </w:tc>
        <w:tc>
          <w:tcPr>
            <w:tcW w:w="1256" w:type="dxa"/>
            <w:tcBorders>
              <w:top w:val="nil"/>
              <w:left w:val="nil"/>
              <w:bottom w:val="single" w:sz="4" w:space="0" w:color="auto"/>
              <w:right w:val="single" w:sz="4" w:space="0" w:color="auto"/>
            </w:tcBorders>
            <w:tcMar>
              <w:top w:w="0" w:type="dxa"/>
              <w:left w:w="108" w:type="dxa"/>
              <w:bottom w:w="0" w:type="dxa"/>
              <w:right w:w="108" w:type="dxa"/>
            </w:tcMar>
            <w:vAlign w:val="center"/>
          </w:tcPr>
          <w:p w14:paraId="39650771" w14:textId="77777777" w:rsidR="000F04A6" w:rsidRPr="00D7348F" w:rsidRDefault="000F04A6" w:rsidP="00047FFE">
            <w:pPr>
              <w:keepLines/>
              <w:spacing w:line="256" w:lineRule="auto"/>
              <w:jc w:val="center"/>
              <w:rPr>
                <w:sz w:val="20"/>
                <w:lang w:eastAsia="x-none"/>
              </w:rPr>
            </w:pPr>
            <w:r>
              <w:rPr>
                <w:sz w:val="20"/>
                <w:lang w:eastAsia="x-none"/>
              </w:rPr>
              <w:t>4</w:t>
            </w:r>
          </w:p>
        </w:tc>
        <w:tc>
          <w:tcPr>
            <w:tcW w:w="133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73DB589C" w14:textId="77777777" w:rsidR="000F04A6" w:rsidRPr="00D7348F" w:rsidRDefault="000F04A6" w:rsidP="00047FFE">
            <w:pPr>
              <w:keepLines/>
              <w:spacing w:line="252" w:lineRule="auto"/>
              <w:jc w:val="center"/>
              <w:rPr>
                <w:sz w:val="20"/>
                <w:lang w:eastAsia="x-none"/>
              </w:rPr>
            </w:pPr>
            <w:r>
              <w:rPr>
                <w:sz w:val="20"/>
                <w:lang w:eastAsia="x-none"/>
              </w:rPr>
              <w:t>3%</w:t>
            </w:r>
          </w:p>
        </w:tc>
      </w:tr>
      <w:tr w:rsidR="000F04A6" w:rsidRPr="00653209" w14:paraId="6E72D664" w14:textId="77777777" w:rsidTr="00047FFE">
        <w:trPr>
          <w:trHeight w:val="317"/>
          <w:jc w:val="center"/>
        </w:trPr>
        <w:tc>
          <w:tcPr>
            <w:tcW w:w="3707" w:type="dxa"/>
            <w:tcBorders>
              <w:top w:val="nil"/>
              <w:left w:val="double" w:sz="4" w:space="0" w:color="auto"/>
              <w:bottom w:val="single" w:sz="4" w:space="0" w:color="auto"/>
              <w:right w:val="double" w:sz="4" w:space="0" w:color="auto"/>
            </w:tcBorders>
            <w:tcMar>
              <w:top w:w="0" w:type="dxa"/>
              <w:left w:w="108" w:type="dxa"/>
              <w:bottom w:w="0" w:type="dxa"/>
              <w:right w:w="108" w:type="dxa"/>
            </w:tcMar>
            <w:vAlign w:val="center"/>
          </w:tcPr>
          <w:p w14:paraId="6868CE13" w14:textId="77777777" w:rsidR="000F04A6" w:rsidRDefault="000F04A6" w:rsidP="00047FFE">
            <w:pPr>
              <w:keepLines/>
              <w:spacing w:line="252" w:lineRule="auto"/>
              <w:rPr>
                <w:sz w:val="20"/>
              </w:rPr>
            </w:pPr>
            <w:r>
              <w:rPr>
                <w:sz w:val="20"/>
              </w:rPr>
              <w:t xml:space="preserve">More Participating Contractors </w:t>
            </w:r>
          </w:p>
        </w:tc>
        <w:tc>
          <w:tcPr>
            <w:tcW w:w="1256" w:type="dxa"/>
            <w:tcBorders>
              <w:top w:val="nil"/>
              <w:left w:val="nil"/>
              <w:bottom w:val="single" w:sz="4" w:space="0" w:color="auto"/>
              <w:right w:val="single" w:sz="4" w:space="0" w:color="auto"/>
            </w:tcBorders>
            <w:tcMar>
              <w:top w:w="0" w:type="dxa"/>
              <w:left w:w="108" w:type="dxa"/>
              <w:bottom w:w="0" w:type="dxa"/>
              <w:right w:w="108" w:type="dxa"/>
            </w:tcMar>
            <w:vAlign w:val="center"/>
          </w:tcPr>
          <w:p w14:paraId="17B69BB3" w14:textId="77777777" w:rsidR="000F04A6" w:rsidRPr="00D7348F" w:rsidRDefault="000F04A6" w:rsidP="00047FFE">
            <w:pPr>
              <w:keepLines/>
              <w:spacing w:line="256" w:lineRule="auto"/>
              <w:jc w:val="center"/>
              <w:rPr>
                <w:sz w:val="20"/>
                <w:lang w:eastAsia="x-none"/>
              </w:rPr>
            </w:pPr>
            <w:r>
              <w:rPr>
                <w:sz w:val="20"/>
                <w:lang w:eastAsia="x-none"/>
              </w:rPr>
              <w:t>2</w:t>
            </w:r>
          </w:p>
        </w:tc>
        <w:tc>
          <w:tcPr>
            <w:tcW w:w="133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537FF1FA" w14:textId="77777777" w:rsidR="000F04A6" w:rsidRPr="00D7348F" w:rsidRDefault="000F04A6" w:rsidP="00047FFE">
            <w:pPr>
              <w:keepLines/>
              <w:spacing w:line="252" w:lineRule="auto"/>
              <w:jc w:val="center"/>
              <w:rPr>
                <w:sz w:val="20"/>
                <w:lang w:eastAsia="x-none"/>
              </w:rPr>
            </w:pPr>
            <w:r>
              <w:rPr>
                <w:sz w:val="20"/>
                <w:lang w:eastAsia="x-none"/>
              </w:rPr>
              <w:t>2%</w:t>
            </w:r>
          </w:p>
        </w:tc>
      </w:tr>
      <w:tr w:rsidR="000F04A6" w:rsidRPr="00653209" w14:paraId="503F13C5" w14:textId="77777777" w:rsidTr="00047FFE">
        <w:trPr>
          <w:trHeight w:val="317"/>
          <w:jc w:val="center"/>
        </w:trPr>
        <w:tc>
          <w:tcPr>
            <w:tcW w:w="3707" w:type="dxa"/>
            <w:tcBorders>
              <w:top w:val="nil"/>
              <w:left w:val="double" w:sz="4" w:space="0" w:color="auto"/>
              <w:bottom w:val="single" w:sz="4" w:space="0" w:color="auto"/>
              <w:right w:val="double" w:sz="4" w:space="0" w:color="auto"/>
            </w:tcBorders>
            <w:tcMar>
              <w:top w:w="0" w:type="dxa"/>
              <w:left w:w="108" w:type="dxa"/>
              <w:bottom w:w="0" w:type="dxa"/>
              <w:right w:w="108" w:type="dxa"/>
            </w:tcMar>
            <w:vAlign w:val="center"/>
          </w:tcPr>
          <w:p w14:paraId="46979A9C" w14:textId="77777777" w:rsidR="000F04A6" w:rsidRDefault="000F04A6" w:rsidP="00047FFE">
            <w:pPr>
              <w:keepLines/>
              <w:spacing w:line="252" w:lineRule="auto"/>
              <w:rPr>
                <w:sz w:val="20"/>
              </w:rPr>
            </w:pPr>
            <w:r>
              <w:rPr>
                <w:sz w:val="20"/>
              </w:rPr>
              <w:t>Reduce Timeline</w:t>
            </w:r>
          </w:p>
        </w:tc>
        <w:tc>
          <w:tcPr>
            <w:tcW w:w="1256" w:type="dxa"/>
            <w:tcBorders>
              <w:top w:val="nil"/>
              <w:left w:val="nil"/>
              <w:bottom w:val="single" w:sz="4" w:space="0" w:color="auto"/>
              <w:right w:val="single" w:sz="4" w:space="0" w:color="auto"/>
            </w:tcBorders>
            <w:tcMar>
              <w:top w:w="0" w:type="dxa"/>
              <w:left w:w="108" w:type="dxa"/>
              <w:bottom w:w="0" w:type="dxa"/>
              <w:right w:w="108" w:type="dxa"/>
            </w:tcMar>
            <w:vAlign w:val="center"/>
          </w:tcPr>
          <w:p w14:paraId="41133C3F" w14:textId="77777777" w:rsidR="000F04A6" w:rsidRDefault="000F04A6" w:rsidP="00047FFE">
            <w:pPr>
              <w:keepLines/>
              <w:spacing w:line="256" w:lineRule="auto"/>
              <w:jc w:val="center"/>
              <w:rPr>
                <w:sz w:val="20"/>
                <w:lang w:eastAsia="x-none"/>
              </w:rPr>
            </w:pPr>
            <w:r>
              <w:rPr>
                <w:sz w:val="20"/>
                <w:lang w:eastAsia="x-none"/>
              </w:rPr>
              <w:t>2</w:t>
            </w:r>
          </w:p>
        </w:tc>
        <w:tc>
          <w:tcPr>
            <w:tcW w:w="133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19FB141B" w14:textId="77777777" w:rsidR="000F04A6" w:rsidRDefault="000F04A6" w:rsidP="00047FFE">
            <w:pPr>
              <w:keepLines/>
              <w:spacing w:line="252" w:lineRule="auto"/>
              <w:jc w:val="center"/>
              <w:rPr>
                <w:sz w:val="20"/>
                <w:lang w:eastAsia="x-none"/>
              </w:rPr>
            </w:pPr>
            <w:r>
              <w:rPr>
                <w:sz w:val="20"/>
                <w:lang w:eastAsia="x-none"/>
              </w:rPr>
              <w:t>2%</w:t>
            </w:r>
          </w:p>
        </w:tc>
      </w:tr>
      <w:tr w:rsidR="000F04A6" w:rsidRPr="00653209" w14:paraId="15F1717B" w14:textId="77777777" w:rsidTr="00047FFE">
        <w:trPr>
          <w:trHeight w:val="317"/>
          <w:jc w:val="center"/>
        </w:trPr>
        <w:tc>
          <w:tcPr>
            <w:tcW w:w="3707" w:type="dxa"/>
            <w:tcBorders>
              <w:top w:val="nil"/>
              <w:left w:val="double" w:sz="4" w:space="0" w:color="auto"/>
              <w:bottom w:val="single" w:sz="4" w:space="0" w:color="auto"/>
              <w:right w:val="double" w:sz="4" w:space="0" w:color="auto"/>
            </w:tcBorders>
            <w:tcMar>
              <w:top w:w="0" w:type="dxa"/>
              <w:left w:w="108" w:type="dxa"/>
              <w:bottom w:w="0" w:type="dxa"/>
              <w:right w:w="108" w:type="dxa"/>
            </w:tcMar>
            <w:vAlign w:val="center"/>
          </w:tcPr>
          <w:p w14:paraId="1EE63CBE" w14:textId="77777777" w:rsidR="000F04A6" w:rsidRDefault="000F04A6" w:rsidP="00047FFE">
            <w:pPr>
              <w:keepLines/>
              <w:spacing w:line="252" w:lineRule="auto"/>
              <w:rPr>
                <w:sz w:val="20"/>
              </w:rPr>
            </w:pPr>
            <w:r>
              <w:rPr>
                <w:sz w:val="20"/>
              </w:rPr>
              <w:t>Consolidate Program</w:t>
            </w:r>
          </w:p>
        </w:tc>
        <w:tc>
          <w:tcPr>
            <w:tcW w:w="1256" w:type="dxa"/>
            <w:tcBorders>
              <w:top w:val="nil"/>
              <w:left w:val="nil"/>
              <w:bottom w:val="single" w:sz="4" w:space="0" w:color="auto"/>
              <w:right w:val="single" w:sz="4" w:space="0" w:color="auto"/>
            </w:tcBorders>
            <w:tcMar>
              <w:top w:w="0" w:type="dxa"/>
              <w:left w:w="108" w:type="dxa"/>
              <w:bottom w:w="0" w:type="dxa"/>
              <w:right w:w="108" w:type="dxa"/>
            </w:tcMar>
            <w:vAlign w:val="center"/>
          </w:tcPr>
          <w:p w14:paraId="01B50624" w14:textId="77777777" w:rsidR="000F04A6" w:rsidRDefault="000F04A6" w:rsidP="00047FFE">
            <w:pPr>
              <w:keepLines/>
              <w:spacing w:line="256" w:lineRule="auto"/>
              <w:jc w:val="center"/>
              <w:rPr>
                <w:sz w:val="20"/>
                <w:lang w:eastAsia="x-none"/>
              </w:rPr>
            </w:pPr>
            <w:r>
              <w:rPr>
                <w:sz w:val="20"/>
                <w:lang w:eastAsia="x-none"/>
              </w:rPr>
              <w:t>2</w:t>
            </w:r>
          </w:p>
        </w:tc>
        <w:tc>
          <w:tcPr>
            <w:tcW w:w="133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18B940A3" w14:textId="77777777" w:rsidR="000F04A6" w:rsidRDefault="000F04A6" w:rsidP="00047FFE">
            <w:pPr>
              <w:keepLines/>
              <w:spacing w:line="252" w:lineRule="auto"/>
              <w:jc w:val="center"/>
              <w:rPr>
                <w:sz w:val="20"/>
                <w:lang w:eastAsia="x-none"/>
              </w:rPr>
            </w:pPr>
            <w:r>
              <w:rPr>
                <w:sz w:val="20"/>
                <w:lang w:eastAsia="x-none"/>
              </w:rPr>
              <w:t>2%</w:t>
            </w:r>
          </w:p>
        </w:tc>
      </w:tr>
      <w:tr w:rsidR="000F04A6" w:rsidRPr="00653209" w14:paraId="702C171A" w14:textId="77777777" w:rsidTr="00047FFE">
        <w:trPr>
          <w:trHeight w:val="317"/>
          <w:jc w:val="center"/>
        </w:trPr>
        <w:tc>
          <w:tcPr>
            <w:tcW w:w="3707" w:type="dxa"/>
            <w:tcBorders>
              <w:top w:val="nil"/>
              <w:left w:val="double" w:sz="4" w:space="0" w:color="auto"/>
              <w:bottom w:val="single" w:sz="4" w:space="0" w:color="auto"/>
              <w:right w:val="double" w:sz="4" w:space="0" w:color="auto"/>
            </w:tcBorders>
            <w:tcMar>
              <w:top w:w="0" w:type="dxa"/>
              <w:left w:w="108" w:type="dxa"/>
              <w:bottom w:w="0" w:type="dxa"/>
              <w:right w:w="108" w:type="dxa"/>
            </w:tcMar>
            <w:vAlign w:val="center"/>
          </w:tcPr>
          <w:p w14:paraId="6A9B3201" w14:textId="77777777" w:rsidR="000F04A6" w:rsidRDefault="000F04A6" w:rsidP="00047FFE">
            <w:pPr>
              <w:keepLines/>
              <w:spacing w:line="252" w:lineRule="auto"/>
              <w:rPr>
                <w:sz w:val="20"/>
              </w:rPr>
            </w:pPr>
            <w:r>
              <w:rPr>
                <w:sz w:val="20"/>
              </w:rPr>
              <w:t>Increase Financing Options</w:t>
            </w:r>
          </w:p>
        </w:tc>
        <w:tc>
          <w:tcPr>
            <w:tcW w:w="1256" w:type="dxa"/>
            <w:tcBorders>
              <w:top w:val="nil"/>
              <w:left w:val="nil"/>
              <w:bottom w:val="single" w:sz="4" w:space="0" w:color="auto"/>
              <w:right w:val="single" w:sz="4" w:space="0" w:color="auto"/>
            </w:tcBorders>
            <w:tcMar>
              <w:top w:w="0" w:type="dxa"/>
              <w:left w:w="108" w:type="dxa"/>
              <w:bottom w:w="0" w:type="dxa"/>
              <w:right w:w="108" w:type="dxa"/>
            </w:tcMar>
            <w:vAlign w:val="center"/>
          </w:tcPr>
          <w:p w14:paraId="5EDA44A7" w14:textId="77777777" w:rsidR="000F04A6" w:rsidRDefault="000F04A6" w:rsidP="00047FFE">
            <w:pPr>
              <w:keepLines/>
              <w:spacing w:line="256" w:lineRule="auto"/>
              <w:jc w:val="center"/>
              <w:rPr>
                <w:sz w:val="20"/>
                <w:lang w:eastAsia="x-none"/>
              </w:rPr>
            </w:pPr>
            <w:r>
              <w:rPr>
                <w:sz w:val="20"/>
                <w:lang w:eastAsia="x-none"/>
              </w:rPr>
              <w:t>2</w:t>
            </w:r>
          </w:p>
        </w:tc>
        <w:tc>
          <w:tcPr>
            <w:tcW w:w="133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768890E8" w14:textId="77777777" w:rsidR="000F04A6" w:rsidRDefault="000F04A6" w:rsidP="00047FFE">
            <w:pPr>
              <w:keepLines/>
              <w:spacing w:line="252" w:lineRule="auto"/>
              <w:jc w:val="center"/>
              <w:rPr>
                <w:sz w:val="20"/>
                <w:lang w:eastAsia="x-none"/>
              </w:rPr>
            </w:pPr>
            <w:r>
              <w:rPr>
                <w:sz w:val="20"/>
                <w:lang w:eastAsia="x-none"/>
              </w:rPr>
              <w:t>3%</w:t>
            </w:r>
          </w:p>
        </w:tc>
      </w:tr>
      <w:tr w:rsidR="000F04A6" w:rsidRPr="00653209" w14:paraId="3AEB6825" w14:textId="77777777" w:rsidTr="00047FFE">
        <w:trPr>
          <w:trHeight w:val="317"/>
          <w:jc w:val="center"/>
        </w:trPr>
        <w:tc>
          <w:tcPr>
            <w:tcW w:w="3707" w:type="dxa"/>
            <w:tcBorders>
              <w:top w:val="nil"/>
              <w:left w:val="double" w:sz="4" w:space="0" w:color="auto"/>
              <w:bottom w:val="single" w:sz="4" w:space="0" w:color="auto"/>
              <w:right w:val="double" w:sz="4" w:space="0" w:color="auto"/>
            </w:tcBorders>
            <w:tcMar>
              <w:top w:w="0" w:type="dxa"/>
              <w:left w:w="108" w:type="dxa"/>
              <w:bottom w:w="0" w:type="dxa"/>
              <w:right w:w="108" w:type="dxa"/>
            </w:tcMar>
            <w:vAlign w:val="center"/>
          </w:tcPr>
          <w:p w14:paraId="667F4657" w14:textId="77777777" w:rsidR="000F04A6" w:rsidRDefault="000F04A6" w:rsidP="00047FFE">
            <w:pPr>
              <w:keepLines/>
              <w:spacing w:line="252" w:lineRule="auto"/>
              <w:rPr>
                <w:sz w:val="20"/>
              </w:rPr>
            </w:pPr>
            <w:r>
              <w:rPr>
                <w:sz w:val="20"/>
              </w:rPr>
              <w:t>Other</w:t>
            </w:r>
          </w:p>
        </w:tc>
        <w:tc>
          <w:tcPr>
            <w:tcW w:w="1256" w:type="dxa"/>
            <w:tcBorders>
              <w:top w:val="nil"/>
              <w:left w:val="nil"/>
              <w:bottom w:val="single" w:sz="4" w:space="0" w:color="auto"/>
              <w:right w:val="single" w:sz="4" w:space="0" w:color="auto"/>
            </w:tcBorders>
            <w:tcMar>
              <w:top w:w="0" w:type="dxa"/>
              <w:left w:w="108" w:type="dxa"/>
              <w:bottom w:w="0" w:type="dxa"/>
              <w:right w:w="108" w:type="dxa"/>
            </w:tcMar>
            <w:vAlign w:val="center"/>
          </w:tcPr>
          <w:p w14:paraId="3BBA6839" w14:textId="77777777" w:rsidR="000F04A6" w:rsidRPr="00D7348F" w:rsidRDefault="000F04A6" w:rsidP="00047FFE">
            <w:pPr>
              <w:keepLines/>
              <w:spacing w:line="256" w:lineRule="auto"/>
              <w:jc w:val="center"/>
              <w:rPr>
                <w:sz w:val="20"/>
                <w:lang w:eastAsia="x-none"/>
              </w:rPr>
            </w:pPr>
            <w:r>
              <w:rPr>
                <w:sz w:val="20"/>
                <w:lang w:eastAsia="x-none"/>
              </w:rPr>
              <w:t>4</w:t>
            </w:r>
          </w:p>
        </w:tc>
        <w:tc>
          <w:tcPr>
            <w:tcW w:w="133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793D2CC5" w14:textId="77777777" w:rsidR="000F04A6" w:rsidRPr="00D7348F" w:rsidRDefault="000F04A6" w:rsidP="00047FFE">
            <w:pPr>
              <w:keepLines/>
              <w:spacing w:line="252" w:lineRule="auto"/>
              <w:jc w:val="center"/>
              <w:rPr>
                <w:sz w:val="20"/>
                <w:lang w:eastAsia="x-none"/>
              </w:rPr>
            </w:pPr>
            <w:r>
              <w:rPr>
                <w:sz w:val="20"/>
                <w:lang w:eastAsia="x-none"/>
              </w:rPr>
              <w:t>4%</w:t>
            </w:r>
          </w:p>
        </w:tc>
      </w:tr>
      <w:tr w:rsidR="000F04A6" w:rsidRPr="00653209" w14:paraId="375C1B89" w14:textId="77777777" w:rsidTr="00047FFE">
        <w:trPr>
          <w:trHeight w:val="317"/>
          <w:jc w:val="center"/>
        </w:trPr>
        <w:tc>
          <w:tcPr>
            <w:tcW w:w="3707" w:type="dxa"/>
            <w:tcBorders>
              <w:top w:val="nil"/>
              <w:left w:val="double" w:sz="4" w:space="0" w:color="auto"/>
              <w:bottom w:val="single" w:sz="4" w:space="0" w:color="auto"/>
              <w:right w:val="double" w:sz="4" w:space="0" w:color="auto"/>
            </w:tcBorders>
            <w:tcMar>
              <w:top w:w="0" w:type="dxa"/>
              <w:left w:w="108" w:type="dxa"/>
              <w:bottom w:w="0" w:type="dxa"/>
              <w:right w:w="108" w:type="dxa"/>
            </w:tcMar>
            <w:vAlign w:val="center"/>
          </w:tcPr>
          <w:p w14:paraId="7407208A" w14:textId="77777777" w:rsidR="000F04A6" w:rsidRDefault="000F04A6" w:rsidP="00047FFE">
            <w:pPr>
              <w:keepNext/>
              <w:keepLines/>
              <w:spacing w:line="252" w:lineRule="auto"/>
              <w:rPr>
                <w:sz w:val="20"/>
              </w:rPr>
            </w:pPr>
            <w:r>
              <w:rPr>
                <w:sz w:val="20"/>
              </w:rPr>
              <w:t>No Recommendations</w:t>
            </w:r>
          </w:p>
        </w:tc>
        <w:tc>
          <w:tcPr>
            <w:tcW w:w="1256" w:type="dxa"/>
            <w:tcBorders>
              <w:top w:val="nil"/>
              <w:left w:val="nil"/>
              <w:bottom w:val="single" w:sz="4" w:space="0" w:color="auto"/>
              <w:right w:val="single" w:sz="4" w:space="0" w:color="auto"/>
            </w:tcBorders>
            <w:tcMar>
              <w:top w:w="0" w:type="dxa"/>
              <w:left w:w="108" w:type="dxa"/>
              <w:bottom w:w="0" w:type="dxa"/>
              <w:right w:w="108" w:type="dxa"/>
            </w:tcMar>
            <w:vAlign w:val="center"/>
          </w:tcPr>
          <w:p w14:paraId="50784AD0" w14:textId="77777777" w:rsidR="000F04A6" w:rsidRPr="00D7348F" w:rsidRDefault="000F04A6" w:rsidP="00047FFE">
            <w:pPr>
              <w:keepNext/>
              <w:keepLines/>
              <w:spacing w:line="256" w:lineRule="auto"/>
              <w:jc w:val="center"/>
              <w:rPr>
                <w:sz w:val="20"/>
                <w:lang w:eastAsia="x-none"/>
              </w:rPr>
            </w:pPr>
            <w:r>
              <w:rPr>
                <w:sz w:val="20"/>
                <w:lang w:eastAsia="x-none"/>
              </w:rPr>
              <w:t>26</w:t>
            </w:r>
          </w:p>
        </w:tc>
        <w:tc>
          <w:tcPr>
            <w:tcW w:w="133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31DAF0FE" w14:textId="77777777" w:rsidR="000F04A6" w:rsidRPr="00D7348F" w:rsidRDefault="000F04A6" w:rsidP="00047FFE">
            <w:pPr>
              <w:keepNext/>
              <w:keepLines/>
              <w:spacing w:line="252" w:lineRule="auto"/>
              <w:jc w:val="center"/>
              <w:rPr>
                <w:sz w:val="20"/>
                <w:lang w:eastAsia="x-none"/>
              </w:rPr>
            </w:pPr>
            <w:r>
              <w:rPr>
                <w:sz w:val="20"/>
                <w:lang w:eastAsia="x-none"/>
              </w:rPr>
              <w:t>30%</w:t>
            </w:r>
          </w:p>
        </w:tc>
      </w:tr>
      <w:tr w:rsidR="000F04A6" w:rsidRPr="00653209" w14:paraId="69174762" w14:textId="77777777" w:rsidTr="00047FFE">
        <w:trPr>
          <w:trHeight w:val="317"/>
          <w:jc w:val="center"/>
        </w:trPr>
        <w:tc>
          <w:tcPr>
            <w:tcW w:w="3707" w:type="dxa"/>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vAlign w:val="center"/>
          </w:tcPr>
          <w:p w14:paraId="639939BF" w14:textId="77777777" w:rsidR="000F04A6" w:rsidRDefault="000F04A6" w:rsidP="00047FFE">
            <w:pPr>
              <w:keepNext/>
              <w:keepLines/>
              <w:spacing w:line="252" w:lineRule="auto"/>
              <w:rPr>
                <w:sz w:val="20"/>
              </w:rPr>
            </w:pPr>
            <w:r>
              <w:rPr>
                <w:sz w:val="20"/>
              </w:rPr>
              <w:t>Don’t Know</w:t>
            </w:r>
          </w:p>
        </w:tc>
        <w:tc>
          <w:tcPr>
            <w:tcW w:w="1256"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08495292" w14:textId="77777777" w:rsidR="000F04A6" w:rsidRPr="00D7348F" w:rsidRDefault="000F04A6" w:rsidP="00047FFE">
            <w:pPr>
              <w:keepNext/>
              <w:keepLines/>
              <w:spacing w:line="256" w:lineRule="auto"/>
              <w:jc w:val="center"/>
              <w:rPr>
                <w:sz w:val="20"/>
              </w:rPr>
            </w:pPr>
            <w:r>
              <w:rPr>
                <w:sz w:val="20"/>
              </w:rPr>
              <w:t>38</w:t>
            </w:r>
          </w:p>
        </w:tc>
        <w:tc>
          <w:tcPr>
            <w:tcW w:w="1338" w:type="dxa"/>
            <w:tcBorders>
              <w:top w:val="single" w:sz="4" w:space="0" w:color="auto"/>
              <w:left w:val="single" w:sz="4" w:space="0" w:color="auto"/>
              <w:bottom w:val="single" w:sz="4" w:space="0" w:color="auto"/>
              <w:right w:val="double" w:sz="4" w:space="0" w:color="auto"/>
            </w:tcBorders>
            <w:tcMar>
              <w:top w:w="0" w:type="dxa"/>
              <w:left w:w="108" w:type="dxa"/>
              <w:bottom w:w="0" w:type="dxa"/>
              <w:right w:w="108" w:type="dxa"/>
            </w:tcMar>
            <w:vAlign w:val="center"/>
          </w:tcPr>
          <w:p w14:paraId="7FF15A04" w14:textId="77777777" w:rsidR="000F04A6" w:rsidRPr="00D7348F" w:rsidRDefault="000F04A6" w:rsidP="00047FFE">
            <w:pPr>
              <w:keepNext/>
              <w:keepLines/>
              <w:spacing w:line="252" w:lineRule="auto"/>
              <w:jc w:val="center"/>
              <w:rPr>
                <w:sz w:val="20"/>
              </w:rPr>
            </w:pPr>
            <w:r>
              <w:rPr>
                <w:sz w:val="20"/>
              </w:rPr>
              <w:t>41%</w:t>
            </w:r>
          </w:p>
        </w:tc>
      </w:tr>
      <w:tr w:rsidR="000F04A6" w:rsidRPr="00653209" w14:paraId="6192573A" w14:textId="77777777" w:rsidTr="00047FFE">
        <w:trPr>
          <w:trHeight w:val="317"/>
          <w:jc w:val="center"/>
        </w:trPr>
        <w:tc>
          <w:tcPr>
            <w:tcW w:w="3707" w:type="dxa"/>
            <w:tcBorders>
              <w:top w:val="single" w:sz="4" w:space="0" w:color="auto"/>
              <w:left w:val="double" w:sz="4" w:space="0" w:color="auto"/>
              <w:bottom w:val="double" w:sz="4" w:space="0" w:color="auto"/>
              <w:right w:val="double" w:sz="4" w:space="0" w:color="auto"/>
            </w:tcBorders>
            <w:tcMar>
              <w:top w:w="0" w:type="dxa"/>
              <w:left w:w="108" w:type="dxa"/>
              <w:bottom w:w="0" w:type="dxa"/>
              <w:right w:w="108" w:type="dxa"/>
            </w:tcMar>
            <w:vAlign w:val="center"/>
          </w:tcPr>
          <w:p w14:paraId="3D1A653A" w14:textId="77777777" w:rsidR="000F04A6" w:rsidRDefault="000F04A6" w:rsidP="00047FFE">
            <w:pPr>
              <w:keepNext/>
              <w:keepLines/>
              <w:spacing w:line="252" w:lineRule="auto"/>
              <w:rPr>
                <w:sz w:val="20"/>
              </w:rPr>
            </w:pPr>
            <w:r>
              <w:rPr>
                <w:sz w:val="20"/>
              </w:rPr>
              <w:t>Refused</w:t>
            </w:r>
          </w:p>
        </w:tc>
        <w:tc>
          <w:tcPr>
            <w:tcW w:w="1256" w:type="dxa"/>
            <w:tcBorders>
              <w:top w:val="single" w:sz="4" w:space="0" w:color="auto"/>
              <w:left w:val="nil"/>
              <w:bottom w:val="double" w:sz="4" w:space="0" w:color="auto"/>
              <w:right w:val="single" w:sz="4" w:space="0" w:color="auto"/>
            </w:tcBorders>
            <w:tcMar>
              <w:top w:w="0" w:type="dxa"/>
              <w:left w:w="108" w:type="dxa"/>
              <w:bottom w:w="0" w:type="dxa"/>
              <w:right w:w="108" w:type="dxa"/>
            </w:tcMar>
            <w:vAlign w:val="center"/>
          </w:tcPr>
          <w:p w14:paraId="38AA27C1" w14:textId="77777777" w:rsidR="000F04A6" w:rsidRPr="00D7348F" w:rsidRDefault="000F04A6" w:rsidP="00047FFE">
            <w:pPr>
              <w:keepNext/>
              <w:keepLines/>
              <w:spacing w:line="256" w:lineRule="auto"/>
              <w:jc w:val="center"/>
              <w:rPr>
                <w:sz w:val="20"/>
              </w:rPr>
            </w:pPr>
            <w:r>
              <w:rPr>
                <w:sz w:val="20"/>
              </w:rPr>
              <w:t>3</w:t>
            </w:r>
          </w:p>
        </w:tc>
        <w:tc>
          <w:tcPr>
            <w:tcW w:w="1338" w:type="dxa"/>
            <w:tcBorders>
              <w:top w:val="single" w:sz="4" w:space="0" w:color="auto"/>
              <w:left w:val="single" w:sz="4" w:space="0" w:color="auto"/>
              <w:bottom w:val="double" w:sz="4" w:space="0" w:color="auto"/>
              <w:right w:val="double" w:sz="4" w:space="0" w:color="auto"/>
            </w:tcBorders>
            <w:tcMar>
              <w:top w:w="0" w:type="dxa"/>
              <w:left w:w="108" w:type="dxa"/>
              <w:bottom w:w="0" w:type="dxa"/>
              <w:right w:w="108" w:type="dxa"/>
            </w:tcMar>
            <w:vAlign w:val="center"/>
          </w:tcPr>
          <w:p w14:paraId="72C3EE1A" w14:textId="77777777" w:rsidR="000F04A6" w:rsidRPr="00D7348F" w:rsidRDefault="000F04A6" w:rsidP="00047FFE">
            <w:pPr>
              <w:keepNext/>
              <w:keepLines/>
              <w:spacing w:line="252" w:lineRule="auto"/>
              <w:jc w:val="center"/>
              <w:rPr>
                <w:sz w:val="20"/>
              </w:rPr>
            </w:pPr>
            <w:r>
              <w:rPr>
                <w:sz w:val="20"/>
              </w:rPr>
              <w:t>3%</w:t>
            </w:r>
          </w:p>
        </w:tc>
      </w:tr>
    </w:tbl>
    <w:p w14:paraId="4629289B" w14:textId="77777777" w:rsidR="000F04A6" w:rsidRPr="00C77E27" w:rsidRDefault="000F04A6" w:rsidP="000F04A6">
      <w:pPr>
        <w:pStyle w:val="Caption"/>
        <w:keepLines/>
        <w:spacing w:before="0"/>
        <w:ind w:left="1530"/>
        <w:rPr>
          <w:b/>
          <w:bCs/>
          <w:i w:val="0"/>
          <w:iCs/>
          <w:sz w:val="18"/>
          <w:szCs w:val="18"/>
        </w:rPr>
      </w:pPr>
      <w:r w:rsidRPr="00C77E27">
        <w:rPr>
          <w:i w:val="0"/>
          <w:iCs/>
          <w:sz w:val="18"/>
          <w:szCs w:val="18"/>
        </w:rPr>
        <w:t>Note: Respondents could select more than one response.</w:t>
      </w:r>
    </w:p>
    <w:p w14:paraId="3407A8A9" w14:textId="77777777" w:rsidR="00636BB1" w:rsidRDefault="00636BB1" w:rsidP="00636BB1">
      <w:pPr>
        <w:pStyle w:val="Heading2"/>
        <w:numPr>
          <w:ilvl w:val="0"/>
          <w:numId w:val="0"/>
        </w:numPr>
        <w:spacing w:before="0" w:after="0"/>
        <w:ind w:left="432"/>
        <w:rPr>
          <w:lang w:val="en-US"/>
        </w:rPr>
      </w:pPr>
    </w:p>
    <w:p w14:paraId="24DE39E2" w14:textId="77777777" w:rsidR="00636BB1" w:rsidRDefault="00636BB1" w:rsidP="00636BB1">
      <w:pPr>
        <w:pStyle w:val="Heading2"/>
        <w:numPr>
          <w:ilvl w:val="0"/>
          <w:numId w:val="0"/>
        </w:numPr>
        <w:spacing w:before="0" w:after="0"/>
        <w:ind w:left="432"/>
        <w:rPr>
          <w:lang w:val="en-US"/>
        </w:rPr>
        <w:sectPr w:rsidR="00636BB1" w:rsidSect="002E33FC">
          <w:headerReference w:type="default" r:id="rId22"/>
          <w:type w:val="continuous"/>
          <w:pgSz w:w="12240" w:h="15840" w:code="1"/>
          <w:pgMar w:top="1800" w:right="1440" w:bottom="1440" w:left="1440" w:header="1080" w:footer="720" w:gutter="0"/>
          <w:cols w:space="720"/>
        </w:sectPr>
      </w:pPr>
    </w:p>
    <w:p w14:paraId="7C5F4872" w14:textId="77777777" w:rsidR="00636BB1" w:rsidRDefault="00636BB1" w:rsidP="00636BB1">
      <w:pPr>
        <w:pStyle w:val="Heading2"/>
        <w:numPr>
          <w:ilvl w:val="0"/>
          <w:numId w:val="0"/>
        </w:numPr>
        <w:spacing w:before="0" w:after="0"/>
        <w:ind w:left="432"/>
        <w:rPr>
          <w:lang w:val="en-US"/>
        </w:rPr>
      </w:pPr>
    </w:p>
    <w:p w14:paraId="6E6B4A34" w14:textId="77777777" w:rsidR="00563939" w:rsidRDefault="00AA420C" w:rsidP="00725269">
      <w:pPr>
        <w:pStyle w:val="Heading2"/>
        <w:spacing w:before="0" w:after="0"/>
        <w:rPr>
          <w:lang w:val="en-US"/>
        </w:rPr>
      </w:pPr>
      <w:r>
        <w:rPr>
          <w:lang w:val="en-US"/>
        </w:rPr>
        <w:br w:type="page"/>
      </w:r>
      <w:bookmarkStart w:id="70" w:name="_Toc120626762"/>
      <w:r w:rsidR="00563939">
        <w:rPr>
          <w:lang w:val="en-US"/>
        </w:rPr>
        <w:lastRenderedPageBreak/>
        <w:t>Partial Participant Interview Guide</w:t>
      </w:r>
      <w:bookmarkEnd w:id="70"/>
    </w:p>
    <w:p w14:paraId="250A926C" w14:textId="77777777" w:rsidR="00AA420C" w:rsidRDefault="00AA420C" w:rsidP="00AA420C">
      <w:pPr>
        <w:pStyle w:val="BodyText2"/>
        <w:rPr>
          <w:lang w:val="en-US"/>
        </w:rPr>
      </w:pPr>
    </w:p>
    <w:p w14:paraId="219FF182" w14:textId="77777777" w:rsidR="00AA420C" w:rsidRPr="00AA420C" w:rsidRDefault="00AA420C" w:rsidP="00AA420C">
      <w:pPr>
        <w:contextualSpacing/>
        <w:jc w:val="both"/>
        <w:rPr>
          <w:rFonts w:ascii="Calibri" w:eastAsia="Calibri" w:hAnsi="Calibri"/>
          <w:sz w:val="22"/>
          <w:szCs w:val="22"/>
        </w:rPr>
      </w:pPr>
      <w:r w:rsidRPr="00AA420C">
        <w:rPr>
          <w:rFonts w:ascii="Calibri" w:eastAsia="Calibri" w:hAnsi="Calibri"/>
          <w:sz w:val="22"/>
          <w:szCs w:val="22"/>
          <w:u w:val="single"/>
        </w:rPr>
        <w:t>Interviewee Group</w:t>
      </w:r>
      <w:r w:rsidRPr="00AA420C">
        <w:rPr>
          <w:rFonts w:ascii="Calibri" w:eastAsia="Calibri" w:hAnsi="Calibri"/>
          <w:sz w:val="22"/>
          <w:szCs w:val="22"/>
        </w:rPr>
        <w:t xml:space="preserve">: </w:t>
      </w:r>
      <w:proofErr w:type="spellStart"/>
      <w:r w:rsidRPr="00AA420C">
        <w:rPr>
          <w:rFonts w:ascii="Calibri" w:eastAsia="Calibri" w:hAnsi="Calibri"/>
          <w:sz w:val="22"/>
          <w:szCs w:val="22"/>
        </w:rPr>
        <w:t>HPwES</w:t>
      </w:r>
      <w:proofErr w:type="spellEnd"/>
      <w:r w:rsidRPr="00AA420C">
        <w:rPr>
          <w:rFonts w:ascii="Calibri" w:eastAsia="Calibri" w:hAnsi="Calibri"/>
          <w:sz w:val="22"/>
          <w:szCs w:val="22"/>
        </w:rPr>
        <w:t xml:space="preserve"> Partial Participants (audit but not measure installation)</w:t>
      </w:r>
    </w:p>
    <w:p w14:paraId="1000CB84" w14:textId="77777777" w:rsidR="00AA420C" w:rsidRPr="00AA420C" w:rsidRDefault="00AA420C" w:rsidP="00AA420C">
      <w:pPr>
        <w:contextualSpacing/>
        <w:jc w:val="both"/>
        <w:rPr>
          <w:rFonts w:ascii="Calibri" w:eastAsia="Calibri" w:hAnsi="Calibri"/>
          <w:sz w:val="22"/>
          <w:szCs w:val="22"/>
        </w:rPr>
      </w:pPr>
    </w:p>
    <w:p w14:paraId="098C3EC7" w14:textId="77777777" w:rsidR="00AA420C" w:rsidRPr="00AA420C" w:rsidRDefault="00AA420C" w:rsidP="00AA420C">
      <w:pPr>
        <w:jc w:val="both"/>
        <w:rPr>
          <w:rFonts w:ascii="Calibri" w:eastAsia="Calibri" w:hAnsi="Calibri"/>
          <w:sz w:val="22"/>
          <w:szCs w:val="22"/>
        </w:rPr>
      </w:pPr>
      <w:r w:rsidRPr="00AA420C">
        <w:rPr>
          <w:rFonts w:ascii="Calibri" w:eastAsia="Calibri" w:hAnsi="Calibri"/>
          <w:sz w:val="22"/>
          <w:szCs w:val="22"/>
          <w:u w:val="single"/>
        </w:rPr>
        <w:t>Evaluation</w:t>
      </w:r>
      <w:r w:rsidRPr="00AA420C">
        <w:rPr>
          <w:rFonts w:ascii="Calibri" w:eastAsia="Calibri" w:hAnsi="Calibri"/>
          <w:sz w:val="22"/>
          <w:szCs w:val="22"/>
        </w:rPr>
        <w:t>: Process Evaluation</w:t>
      </w:r>
    </w:p>
    <w:p w14:paraId="64511821" w14:textId="77777777" w:rsidR="00AA420C" w:rsidRPr="00AA420C" w:rsidRDefault="00AA420C" w:rsidP="00AA420C">
      <w:pPr>
        <w:jc w:val="both"/>
        <w:rPr>
          <w:rFonts w:ascii="Calibri" w:eastAsia="Calibri" w:hAnsi="Calibri"/>
          <w:sz w:val="22"/>
          <w:szCs w:val="22"/>
        </w:rPr>
      </w:pPr>
    </w:p>
    <w:p w14:paraId="1617A0E7" w14:textId="77777777" w:rsidR="00AA420C" w:rsidRPr="00AA420C" w:rsidRDefault="00AA420C" w:rsidP="00AA420C">
      <w:pPr>
        <w:jc w:val="both"/>
        <w:rPr>
          <w:rFonts w:ascii="Calibri" w:eastAsia="Calibri" w:hAnsi="Calibri"/>
          <w:sz w:val="22"/>
          <w:szCs w:val="22"/>
          <w:u w:val="single"/>
        </w:rPr>
      </w:pPr>
      <w:r w:rsidRPr="00AA420C">
        <w:rPr>
          <w:rFonts w:ascii="Calibri" w:eastAsia="Calibri" w:hAnsi="Calibri"/>
          <w:sz w:val="22"/>
          <w:szCs w:val="22"/>
          <w:u w:val="single"/>
        </w:rPr>
        <w:t>Research Topics</w:t>
      </w:r>
    </w:p>
    <w:p w14:paraId="23847B83" w14:textId="77777777" w:rsidR="00AA420C" w:rsidRPr="00AA420C" w:rsidRDefault="00AA420C" w:rsidP="00236A6C">
      <w:pPr>
        <w:numPr>
          <w:ilvl w:val="0"/>
          <w:numId w:val="180"/>
        </w:numPr>
        <w:tabs>
          <w:tab w:val="left" w:pos="360"/>
        </w:tabs>
        <w:spacing w:after="160" w:line="259" w:lineRule="auto"/>
        <w:ind w:left="360"/>
        <w:contextualSpacing/>
        <w:jc w:val="both"/>
        <w:rPr>
          <w:rFonts w:ascii="Calibri" w:eastAsia="Calibri" w:hAnsi="Calibri"/>
          <w:sz w:val="22"/>
          <w:szCs w:val="22"/>
        </w:rPr>
      </w:pPr>
      <w:r w:rsidRPr="00AA420C">
        <w:rPr>
          <w:rFonts w:ascii="Calibri" w:eastAsia="Calibri" w:hAnsi="Calibri"/>
          <w:sz w:val="22"/>
          <w:szCs w:val="22"/>
        </w:rPr>
        <w:t xml:space="preserve">Why </w:t>
      </w:r>
      <w:proofErr w:type="gramStart"/>
      <w:r w:rsidRPr="00AA420C">
        <w:rPr>
          <w:rFonts w:ascii="Calibri" w:eastAsia="Calibri" w:hAnsi="Calibri"/>
          <w:sz w:val="22"/>
          <w:szCs w:val="22"/>
        </w:rPr>
        <w:t>they did</w:t>
      </w:r>
      <w:proofErr w:type="gramEnd"/>
      <w:r w:rsidRPr="00AA420C">
        <w:rPr>
          <w:rFonts w:ascii="Calibri" w:eastAsia="Calibri" w:hAnsi="Calibri"/>
          <w:sz w:val="22"/>
          <w:szCs w:val="22"/>
        </w:rPr>
        <w:t xml:space="preserve"> not move forward with program participation?</w:t>
      </w:r>
    </w:p>
    <w:p w14:paraId="2C830FE8" w14:textId="77777777" w:rsidR="00AA420C" w:rsidRPr="00AA420C" w:rsidRDefault="00AA420C" w:rsidP="00236A6C">
      <w:pPr>
        <w:numPr>
          <w:ilvl w:val="0"/>
          <w:numId w:val="180"/>
        </w:numPr>
        <w:tabs>
          <w:tab w:val="left" w:pos="360"/>
        </w:tabs>
        <w:spacing w:after="160" w:line="259" w:lineRule="auto"/>
        <w:ind w:left="360"/>
        <w:contextualSpacing/>
        <w:jc w:val="both"/>
        <w:rPr>
          <w:rFonts w:ascii="Calibri" w:eastAsia="Calibri" w:hAnsi="Calibri"/>
          <w:sz w:val="22"/>
          <w:szCs w:val="22"/>
        </w:rPr>
      </w:pPr>
      <w:r w:rsidRPr="00AA420C">
        <w:rPr>
          <w:rFonts w:ascii="Calibri" w:eastAsia="Calibri" w:hAnsi="Calibri"/>
          <w:sz w:val="22"/>
          <w:szCs w:val="22"/>
        </w:rPr>
        <w:t xml:space="preserve">Challenges </w:t>
      </w:r>
      <w:proofErr w:type="gramStart"/>
      <w:r w:rsidRPr="00AA420C">
        <w:rPr>
          <w:rFonts w:ascii="Calibri" w:eastAsia="Calibri" w:hAnsi="Calibri"/>
          <w:sz w:val="22"/>
          <w:szCs w:val="22"/>
        </w:rPr>
        <w:t>faced</w:t>
      </w:r>
      <w:proofErr w:type="gramEnd"/>
    </w:p>
    <w:p w14:paraId="3B05FD6A" w14:textId="77777777" w:rsidR="00AA420C" w:rsidRPr="00AA420C" w:rsidRDefault="00AA420C" w:rsidP="00236A6C">
      <w:pPr>
        <w:numPr>
          <w:ilvl w:val="0"/>
          <w:numId w:val="180"/>
        </w:numPr>
        <w:tabs>
          <w:tab w:val="left" w:pos="360"/>
        </w:tabs>
        <w:spacing w:after="160" w:line="259" w:lineRule="auto"/>
        <w:ind w:left="360"/>
        <w:contextualSpacing/>
        <w:jc w:val="both"/>
        <w:rPr>
          <w:rFonts w:ascii="Calibri" w:eastAsia="Calibri" w:hAnsi="Calibri"/>
          <w:sz w:val="22"/>
          <w:szCs w:val="22"/>
        </w:rPr>
      </w:pPr>
      <w:r w:rsidRPr="00AA420C">
        <w:rPr>
          <w:rFonts w:ascii="Calibri" w:eastAsia="Calibri" w:hAnsi="Calibri"/>
          <w:sz w:val="22"/>
          <w:szCs w:val="22"/>
        </w:rPr>
        <w:t>Response to recommended measures</w:t>
      </w:r>
    </w:p>
    <w:p w14:paraId="6FD7A5F2" w14:textId="77777777" w:rsidR="00AA420C" w:rsidRPr="00AA420C" w:rsidRDefault="00AA420C" w:rsidP="00AA420C">
      <w:pPr>
        <w:spacing w:after="160" w:line="259" w:lineRule="auto"/>
        <w:jc w:val="center"/>
        <w:rPr>
          <w:rFonts w:ascii="Calibri" w:eastAsia="Calibri" w:hAnsi="Calibri"/>
          <w:b/>
          <w:bCs/>
          <w:sz w:val="22"/>
          <w:szCs w:val="22"/>
        </w:rPr>
      </w:pPr>
    </w:p>
    <w:p w14:paraId="3F0617F8" w14:textId="77777777" w:rsidR="00AA420C" w:rsidRPr="00AA420C" w:rsidRDefault="00AA420C" w:rsidP="00AA420C">
      <w:pPr>
        <w:spacing w:after="160" w:line="259" w:lineRule="auto"/>
        <w:jc w:val="both"/>
        <w:rPr>
          <w:rFonts w:ascii="Calibri" w:eastAsia="Calibri" w:hAnsi="Calibri"/>
          <w:sz w:val="22"/>
          <w:szCs w:val="22"/>
        </w:rPr>
      </w:pPr>
      <w:r w:rsidRPr="00AA420C">
        <w:rPr>
          <w:rFonts w:ascii="Calibri" w:eastAsia="Calibri" w:hAnsi="Calibri"/>
          <w:sz w:val="22"/>
          <w:szCs w:val="22"/>
        </w:rPr>
        <w:t xml:space="preserve">Hello. This is {INTERVIEWER} calling from APPRISE on behalf of New Jersey Natural Gas for {NAME}. I’m calling to ask you about your experience with the New Jersey Natural Gas Home Performance with Energy Star program. This program provides rebates and on-bill financing to install energy efficient upgrades in your home such as air sealing, insulation, heating or cooling equipment, or water heating equipment. You had an assessment for the program but did not move forward with the installation. APPRISE has been contracted by NJNG to speak with you about the program. The interview will take approximately 5 minutes. </w:t>
      </w:r>
    </w:p>
    <w:p w14:paraId="67D26407" w14:textId="77777777" w:rsidR="00AA420C" w:rsidRPr="00AA420C" w:rsidRDefault="00AA420C" w:rsidP="00AA420C">
      <w:pPr>
        <w:spacing w:after="160" w:line="259" w:lineRule="auto"/>
        <w:jc w:val="both"/>
        <w:rPr>
          <w:rFonts w:ascii="Calibri" w:eastAsia="Calibri" w:hAnsi="Calibri"/>
          <w:sz w:val="22"/>
          <w:szCs w:val="22"/>
        </w:rPr>
      </w:pPr>
      <w:r w:rsidRPr="00AA420C">
        <w:rPr>
          <w:rFonts w:ascii="Calibri" w:eastAsia="Calibri" w:hAnsi="Calibri"/>
          <w:sz w:val="22"/>
          <w:szCs w:val="22"/>
        </w:rPr>
        <w:t xml:space="preserve">Can I please speak to someone knowledgeable about the initial assessment you had completed on your home to determine what energy efficiency measures were needed? It was completed by </w:t>
      </w:r>
      <w:r w:rsidRPr="00AA420C">
        <w:rPr>
          <w:rFonts w:ascii="Calibri" w:eastAsia="Calibri" w:hAnsi="Calibri"/>
          <w:b/>
          <w:bCs/>
          <w:sz w:val="22"/>
          <w:szCs w:val="22"/>
        </w:rPr>
        <w:t>[CONTRACTOR]</w:t>
      </w:r>
      <w:r w:rsidRPr="00AA420C">
        <w:rPr>
          <w:rFonts w:ascii="Calibri" w:eastAsia="Calibri" w:hAnsi="Calibri"/>
          <w:sz w:val="22"/>
          <w:szCs w:val="22"/>
        </w:rPr>
        <w:t xml:space="preserve"> in </w:t>
      </w:r>
      <w:r w:rsidRPr="00AA420C">
        <w:rPr>
          <w:rFonts w:ascii="Calibri" w:eastAsia="Calibri" w:hAnsi="Calibri"/>
          <w:b/>
          <w:bCs/>
          <w:sz w:val="22"/>
          <w:szCs w:val="22"/>
        </w:rPr>
        <w:t>[</w:t>
      </w:r>
      <w:proofErr w:type="gramStart"/>
      <w:r w:rsidRPr="00AA420C">
        <w:rPr>
          <w:rFonts w:ascii="Calibri" w:eastAsia="Calibri" w:hAnsi="Calibri"/>
          <w:b/>
          <w:bCs/>
          <w:sz w:val="22"/>
          <w:szCs w:val="22"/>
        </w:rPr>
        <w:t>MONTH,YEAR</w:t>
      </w:r>
      <w:proofErr w:type="gramEnd"/>
      <w:r w:rsidRPr="00AA420C">
        <w:rPr>
          <w:rFonts w:ascii="Calibri" w:eastAsia="Calibri" w:hAnsi="Calibri"/>
          <w:b/>
          <w:bCs/>
          <w:sz w:val="22"/>
          <w:szCs w:val="22"/>
        </w:rPr>
        <w:t>].</w:t>
      </w:r>
    </w:p>
    <w:p w14:paraId="0D543FB5" w14:textId="77777777" w:rsidR="00AA420C" w:rsidRPr="00AA420C" w:rsidRDefault="00AA420C" w:rsidP="00AA420C">
      <w:pPr>
        <w:tabs>
          <w:tab w:val="left" w:pos="810"/>
        </w:tabs>
        <w:rPr>
          <w:rFonts w:ascii="Calibri" w:eastAsia="Calibri" w:hAnsi="Calibri" w:cs="Arial"/>
          <w:b/>
          <w:sz w:val="22"/>
          <w:szCs w:val="22"/>
        </w:rPr>
      </w:pPr>
      <w:r w:rsidRPr="00AA420C">
        <w:rPr>
          <w:rFonts w:ascii="Calibri" w:eastAsia="Calibri" w:hAnsi="Calibri" w:cs="Arial"/>
          <w:b/>
          <w:sz w:val="22"/>
          <w:szCs w:val="22"/>
        </w:rPr>
        <w:t>Customer Name:</w:t>
      </w:r>
    </w:p>
    <w:p w14:paraId="741CAA17" w14:textId="77777777" w:rsidR="00AA420C" w:rsidRPr="00AA420C" w:rsidRDefault="00AA420C" w:rsidP="00AA420C">
      <w:pPr>
        <w:tabs>
          <w:tab w:val="left" w:pos="810"/>
        </w:tabs>
        <w:rPr>
          <w:rFonts w:ascii="Calibri" w:eastAsia="Calibri" w:hAnsi="Calibri" w:cs="Arial"/>
          <w:sz w:val="22"/>
          <w:szCs w:val="22"/>
        </w:rPr>
      </w:pPr>
      <w:r w:rsidRPr="00AA420C">
        <w:rPr>
          <w:rFonts w:ascii="Calibri" w:eastAsia="Calibri" w:hAnsi="Calibri" w:cs="Arial"/>
          <w:b/>
          <w:sz w:val="22"/>
          <w:szCs w:val="22"/>
        </w:rPr>
        <w:t>Interviewee Name</w:t>
      </w:r>
      <w:r w:rsidRPr="00AA420C">
        <w:rPr>
          <w:rFonts w:ascii="Calibri" w:eastAsia="Calibri" w:hAnsi="Calibri" w:cs="Arial"/>
          <w:sz w:val="22"/>
          <w:szCs w:val="22"/>
        </w:rPr>
        <w:t xml:space="preserve">: </w:t>
      </w:r>
    </w:p>
    <w:p w14:paraId="0AB61C0F" w14:textId="77777777" w:rsidR="00AA420C" w:rsidRPr="00AA420C" w:rsidRDefault="00AA420C" w:rsidP="00AA420C">
      <w:pPr>
        <w:tabs>
          <w:tab w:val="left" w:pos="810"/>
        </w:tabs>
        <w:rPr>
          <w:rFonts w:ascii="Calibri" w:eastAsia="Calibri" w:hAnsi="Calibri" w:cs="Arial"/>
          <w:sz w:val="22"/>
          <w:szCs w:val="22"/>
        </w:rPr>
      </w:pPr>
      <w:r w:rsidRPr="00AA420C">
        <w:rPr>
          <w:rFonts w:ascii="Calibri" w:eastAsia="Calibri" w:hAnsi="Calibri" w:cs="Arial"/>
          <w:b/>
          <w:sz w:val="22"/>
          <w:szCs w:val="22"/>
        </w:rPr>
        <w:t xml:space="preserve">Telephone number: </w:t>
      </w:r>
    </w:p>
    <w:p w14:paraId="075F2DEA" w14:textId="77777777" w:rsidR="00AA420C" w:rsidRPr="00AA420C" w:rsidRDefault="00AA420C" w:rsidP="00AA420C">
      <w:pPr>
        <w:tabs>
          <w:tab w:val="left" w:pos="810"/>
        </w:tabs>
        <w:rPr>
          <w:rFonts w:ascii="Calibri" w:eastAsia="Calibri" w:hAnsi="Calibri" w:cs="Arial"/>
          <w:b/>
          <w:sz w:val="22"/>
          <w:szCs w:val="22"/>
        </w:rPr>
      </w:pPr>
      <w:r w:rsidRPr="00AA420C">
        <w:rPr>
          <w:rFonts w:ascii="Calibri" w:eastAsia="Calibri" w:hAnsi="Calibri" w:cs="Arial"/>
          <w:b/>
          <w:sz w:val="22"/>
          <w:szCs w:val="22"/>
        </w:rPr>
        <w:t xml:space="preserve">Email address: </w:t>
      </w:r>
    </w:p>
    <w:p w14:paraId="697121E7" w14:textId="77777777" w:rsidR="00AA420C" w:rsidRPr="00AA420C" w:rsidRDefault="00AA420C" w:rsidP="00AA420C">
      <w:pPr>
        <w:tabs>
          <w:tab w:val="left" w:pos="810"/>
        </w:tabs>
        <w:rPr>
          <w:rFonts w:ascii="Calibri" w:eastAsia="Calibri" w:hAnsi="Calibri" w:cs="Arial"/>
          <w:b/>
          <w:sz w:val="22"/>
          <w:szCs w:val="22"/>
        </w:rPr>
      </w:pPr>
      <w:r w:rsidRPr="00AA420C">
        <w:rPr>
          <w:rFonts w:ascii="Calibri" w:eastAsia="Calibri" w:hAnsi="Calibri" w:cs="Arial"/>
          <w:b/>
          <w:sz w:val="22"/>
          <w:szCs w:val="22"/>
        </w:rPr>
        <w:t xml:space="preserve">Length of interview: </w:t>
      </w:r>
    </w:p>
    <w:p w14:paraId="342E8817" w14:textId="77777777" w:rsidR="00AA420C" w:rsidRPr="00AA420C" w:rsidRDefault="00AA420C" w:rsidP="00AA420C">
      <w:pPr>
        <w:spacing w:after="160" w:line="259" w:lineRule="auto"/>
        <w:jc w:val="both"/>
        <w:rPr>
          <w:rFonts w:ascii="Calibri" w:eastAsia="Calibri" w:hAnsi="Calibri"/>
          <w:sz w:val="22"/>
          <w:szCs w:val="22"/>
        </w:rPr>
      </w:pPr>
    </w:p>
    <w:p w14:paraId="7827A6C7" w14:textId="77777777" w:rsidR="00AA420C" w:rsidRPr="00AA420C" w:rsidRDefault="00AA420C" w:rsidP="00236A6C">
      <w:pPr>
        <w:numPr>
          <w:ilvl w:val="0"/>
          <w:numId w:val="16"/>
        </w:numPr>
        <w:tabs>
          <w:tab w:val="left" w:pos="426"/>
        </w:tabs>
        <w:spacing w:after="160" w:line="259" w:lineRule="auto"/>
        <w:ind w:left="426" w:hanging="426"/>
        <w:contextualSpacing/>
        <w:jc w:val="both"/>
        <w:rPr>
          <w:rFonts w:ascii="Calibri" w:eastAsia="Calibri" w:hAnsi="Calibri"/>
          <w:sz w:val="22"/>
          <w:szCs w:val="22"/>
        </w:rPr>
      </w:pPr>
      <w:r w:rsidRPr="00AA420C">
        <w:rPr>
          <w:rFonts w:ascii="Calibri" w:eastAsia="Calibri" w:hAnsi="Calibri"/>
          <w:sz w:val="22"/>
          <w:szCs w:val="22"/>
        </w:rPr>
        <w:t>[Interviewer: DO NOT READ, to whom are you speaking?]</w:t>
      </w:r>
    </w:p>
    <w:p w14:paraId="24362AFD" w14:textId="77777777" w:rsidR="00AA420C" w:rsidRPr="00AA420C" w:rsidRDefault="00AA420C" w:rsidP="00236A6C">
      <w:pPr>
        <w:numPr>
          <w:ilvl w:val="0"/>
          <w:numId w:val="17"/>
        </w:numPr>
        <w:spacing w:after="160" w:line="259" w:lineRule="auto"/>
        <w:ind w:left="851"/>
        <w:contextualSpacing/>
        <w:jc w:val="both"/>
        <w:rPr>
          <w:rFonts w:ascii="Calibri" w:eastAsia="Calibri" w:hAnsi="Calibri"/>
          <w:sz w:val="22"/>
          <w:szCs w:val="22"/>
        </w:rPr>
      </w:pPr>
      <w:r w:rsidRPr="00AA420C">
        <w:rPr>
          <w:rFonts w:ascii="Calibri" w:eastAsia="Calibri" w:hAnsi="Calibri"/>
          <w:sz w:val="22"/>
          <w:szCs w:val="22"/>
        </w:rPr>
        <w:t xml:space="preserve">NAME </w:t>
      </w:r>
    </w:p>
    <w:p w14:paraId="4D1BE7C7" w14:textId="77777777" w:rsidR="00AA420C" w:rsidRPr="00AA420C" w:rsidRDefault="00AA420C" w:rsidP="00236A6C">
      <w:pPr>
        <w:numPr>
          <w:ilvl w:val="0"/>
          <w:numId w:val="17"/>
        </w:numPr>
        <w:spacing w:after="160" w:line="259" w:lineRule="auto"/>
        <w:ind w:left="851"/>
        <w:contextualSpacing/>
        <w:jc w:val="both"/>
        <w:rPr>
          <w:rFonts w:ascii="Calibri" w:eastAsia="Calibri" w:hAnsi="Calibri"/>
          <w:sz w:val="22"/>
          <w:szCs w:val="22"/>
        </w:rPr>
      </w:pPr>
      <w:r w:rsidRPr="00AA420C">
        <w:rPr>
          <w:rFonts w:ascii="Calibri" w:eastAsia="Calibri" w:hAnsi="Calibri"/>
          <w:sz w:val="22"/>
          <w:szCs w:val="22"/>
        </w:rPr>
        <w:t>SPOUSE/PARTNER</w:t>
      </w:r>
    </w:p>
    <w:p w14:paraId="42979C27" w14:textId="77777777" w:rsidR="00AA420C" w:rsidRPr="00AA420C" w:rsidRDefault="00AA420C" w:rsidP="00236A6C">
      <w:pPr>
        <w:numPr>
          <w:ilvl w:val="0"/>
          <w:numId w:val="17"/>
        </w:numPr>
        <w:spacing w:after="160" w:line="259" w:lineRule="auto"/>
        <w:ind w:left="851"/>
        <w:contextualSpacing/>
        <w:jc w:val="both"/>
        <w:rPr>
          <w:rFonts w:ascii="Calibri" w:eastAsia="Calibri" w:hAnsi="Calibri"/>
          <w:sz w:val="22"/>
          <w:szCs w:val="22"/>
        </w:rPr>
      </w:pPr>
      <w:r w:rsidRPr="00AA420C">
        <w:rPr>
          <w:rFonts w:ascii="Calibri" w:eastAsia="Calibri" w:hAnsi="Calibri"/>
          <w:sz w:val="22"/>
          <w:szCs w:val="22"/>
        </w:rPr>
        <w:t xml:space="preserve">CARETAKER/GUARDIAN </w:t>
      </w:r>
    </w:p>
    <w:p w14:paraId="4D4E5C5C" w14:textId="77777777" w:rsidR="00AA420C" w:rsidRPr="00AA420C" w:rsidRDefault="00AA420C" w:rsidP="00236A6C">
      <w:pPr>
        <w:numPr>
          <w:ilvl w:val="0"/>
          <w:numId w:val="17"/>
        </w:numPr>
        <w:spacing w:after="160" w:line="259" w:lineRule="auto"/>
        <w:ind w:left="851"/>
        <w:contextualSpacing/>
        <w:jc w:val="both"/>
        <w:rPr>
          <w:rFonts w:ascii="Calibri" w:eastAsia="Calibri" w:hAnsi="Calibri"/>
          <w:sz w:val="22"/>
          <w:szCs w:val="22"/>
        </w:rPr>
      </w:pPr>
      <w:r w:rsidRPr="00AA420C">
        <w:rPr>
          <w:rFonts w:ascii="Calibri" w:eastAsia="Calibri" w:hAnsi="Calibri"/>
          <w:sz w:val="22"/>
          <w:szCs w:val="22"/>
        </w:rPr>
        <w:t xml:space="preserve">OTHER/DON’T KNOW [GO TO S2] </w:t>
      </w:r>
    </w:p>
    <w:p w14:paraId="523A073E" w14:textId="77777777" w:rsidR="00AA420C" w:rsidRPr="00AA420C" w:rsidRDefault="00AA420C" w:rsidP="00AA420C">
      <w:pPr>
        <w:spacing w:after="160" w:line="259" w:lineRule="auto"/>
        <w:ind w:left="1080"/>
        <w:contextualSpacing/>
        <w:jc w:val="both"/>
        <w:rPr>
          <w:rFonts w:ascii="Calibri" w:eastAsia="Calibri" w:hAnsi="Calibri"/>
          <w:sz w:val="22"/>
          <w:szCs w:val="22"/>
        </w:rPr>
      </w:pPr>
    </w:p>
    <w:p w14:paraId="1734BCDA" w14:textId="77777777" w:rsidR="00AA420C" w:rsidRPr="00AA420C" w:rsidRDefault="00AA420C" w:rsidP="00236A6C">
      <w:pPr>
        <w:numPr>
          <w:ilvl w:val="0"/>
          <w:numId w:val="16"/>
        </w:numPr>
        <w:tabs>
          <w:tab w:val="left" w:pos="426"/>
        </w:tabs>
        <w:spacing w:after="160" w:line="259" w:lineRule="auto"/>
        <w:ind w:left="426" w:hanging="426"/>
        <w:contextualSpacing/>
        <w:jc w:val="both"/>
        <w:rPr>
          <w:rFonts w:ascii="Calibri" w:eastAsia="Calibri" w:hAnsi="Calibri"/>
          <w:sz w:val="22"/>
          <w:szCs w:val="22"/>
        </w:rPr>
      </w:pPr>
      <w:r w:rsidRPr="00AA420C">
        <w:rPr>
          <w:rFonts w:ascii="Calibri" w:eastAsia="Calibri" w:hAnsi="Calibri"/>
          <w:b/>
          <w:bCs/>
          <w:sz w:val="22"/>
          <w:szCs w:val="22"/>
        </w:rPr>
        <w:t>[ASK S2 IF S1 = 04]</w:t>
      </w:r>
      <w:r w:rsidRPr="00AA420C">
        <w:rPr>
          <w:rFonts w:ascii="Calibri" w:eastAsia="Calibri" w:hAnsi="Calibri"/>
          <w:sz w:val="22"/>
          <w:szCs w:val="22"/>
        </w:rPr>
        <w:t xml:space="preserve"> When can I call back to speak with {NAME} or the spouse or partner of {NAME}?</w:t>
      </w:r>
    </w:p>
    <w:p w14:paraId="5D3DBD2D" w14:textId="77777777" w:rsidR="00AA420C" w:rsidRPr="00AA420C" w:rsidRDefault="00AA420C" w:rsidP="00236A6C">
      <w:pPr>
        <w:numPr>
          <w:ilvl w:val="0"/>
          <w:numId w:val="18"/>
        </w:numPr>
        <w:spacing w:after="160" w:line="259" w:lineRule="auto"/>
        <w:ind w:left="851" w:hanging="425"/>
        <w:contextualSpacing/>
        <w:jc w:val="both"/>
        <w:rPr>
          <w:rFonts w:ascii="Calibri" w:eastAsia="Calibri" w:hAnsi="Calibri"/>
          <w:sz w:val="22"/>
          <w:szCs w:val="22"/>
        </w:rPr>
      </w:pPr>
      <w:r w:rsidRPr="00AA420C">
        <w:rPr>
          <w:rFonts w:ascii="Calibri" w:eastAsia="Calibri" w:hAnsi="Calibri"/>
          <w:sz w:val="22"/>
          <w:szCs w:val="22"/>
        </w:rPr>
        <w:t>_____________ [WRITE DATE AND TIME FOR CALLBACK]</w:t>
      </w:r>
    </w:p>
    <w:p w14:paraId="248F5A37" w14:textId="77777777" w:rsidR="00AA420C" w:rsidRPr="00AA420C" w:rsidRDefault="00AA420C" w:rsidP="00236A6C">
      <w:pPr>
        <w:numPr>
          <w:ilvl w:val="0"/>
          <w:numId w:val="84"/>
        </w:numPr>
        <w:spacing w:after="160" w:line="259" w:lineRule="auto"/>
        <w:ind w:left="851" w:hanging="425"/>
        <w:contextualSpacing/>
        <w:jc w:val="both"/>
        <w:rPr>
          <w:rFonts w:ascii="Calibri" w:eastAsia="Calibri" w:hAnsi="Calibri"/>
          <w:sz w:val="22"/>
          <w:szCs w:val="22"/>
        </w:rPr>
      </w:pPr>
      <w:r w:rsidRPr="00AA420C">
        <w:rPr>
          <w:rFonts w:ascii="Calibri" w:eastAsia="Calibri" w:hAnsi="Calibri"/>
          <w:sz w:val="22"/>
          <w:szCs w:val="22"/>
        </w:rPr>
        <w:t>DON’T KNOW</w:t>
      </w:r>
    </w:p>
    <w:p w14:paraId="2A84B4EB" w14:textId="77777777" w:rsidR="00AA420C" w:rsidRPr="00AA420C" w:rsidRDefault="00AA420C" w:rsidP="00236A6C">
      <w:pPr>
        <w:numPr>
          <w:ilvl w:val="0"/>
          <w:numId w:val="84"/>
        </w:numPr>
        <w:spacing w:after="160" w:line="259" w:lineRule="auto"/>
        <w:ind w:left="851" w:hanging="425"/>
        <w:contextualSpacing/>
        <w:jc w:val="both"/>
        <w:rPr>
          <w:rFonts w:ascii="Calibri" w:eastAsia="Calibri" w:hAnsi="Calibri"/>
          <w:sz w:val="22"/>
          <w:szCs w:val="22"/>
        </w:rPr>
      </w:pPr>
      <w:r w:rsidRPr="00AA420C">
        <w:rPr>
          <w:rFonts w:ascii="Calibri" w:eastAsia="Calibri" w:hAnsi="Calibri"/>
          <w:sz w:val="22"/>
          <w:szCs w:val="22"/>
        </w:rPr>
        <w:t>REFUSED</w:t>
      </w:r>
    </w:p>
    <w:p w14:paraId="401D530B" w14:textId="77777777" w:rsidR="00AA420C" w:rsidRPr="00AA420C" w:rsidRDefault="00AA420C" w:rsidP="00AA420C">
      <w:pPr>
        <w:spacing w:after="160" w:line="259" w:lineRule="auto"/>
        <w:jc w:val="center"/>
        <w:rPr>
          <w:rFonts w:ascii="Calibri" w:eastAsia="Calibri" w:hAnsi="Calibri"/>
          <w:b/>
          <w:bCs/>
          <w:sz w:val="22"/>
          <w:szCs w:val="22"/>
        </w:rPr>
      </w:pPr>
    </w:p>
    <w:p w14:paraId="4007A543" w14:textId="77777777" w:rsidR="00AA420C" w:rsidRPr="00AA420C" w:rsidRDefault="00AA420C" w:rsidP="00AA420C">
      <w:pPr>
        <w:rPr>
          <w:rFonts w:ascii="Calibri" w:eastAsia="Calibri" w:hAnsi="Calibri"/>
          <w:b/>
          <w:bCs/>
          <w:sz w:val="22"/>
          <w:szCs w:val="22"/>
        </w:rPr>
      </w:pPr>
      <w:r w:rsidRPr="00AA420C">
        <w:rPr>
          <w:rFonts w:ascii="Calibri" w:eastAsia="Calibri" w:hAnsi="Calibri"/>
          <w:b/>
          <w:bCs/>
          <w:sz w:val="22"/>
          <w:szCs w:val="22"/>
        </w:rPr>
        <w:br w:type="page"/>
      </w:r>
    </w:p>
    <w:p w14:paraId="005BD422" w14:textId="77777777" w:rsidR="00AA420C" w:rsidRPr="00AA420C" w:rsidRDefault="00AA420C" w:rsidP="00236A6C">
      <w:pPr>
        <w:numPr>
          <w:ilvl w:val="0"/>
          <w:numId w:val="181"/>
        </w:numPr>
        <w:spacing w:after="160" w:line="259" w:lineRule="auto"/>
        <w:ind w:left="360"/>
        <w:contextualSpacing/>
        <w:rPr>
          <w:rFonts w:ascii="Calibri" w:eastAsia="Calibri" w:hAnsi="Calibri"/>
          <w:b/>
          <w:bCs/>
          <w:sz w:val="22"/>
          <w:szCs w:val="22"/>
        </w:rPr>
      </w:pPr>
      <w:r w:rsidRPr="00AA420C">
        <w:rPr>
          <w:rFonts w:ascii="Calibri" w:eastAsia="Calibri" w:hAnsi="Calibri"/>
          <w:b/>
          <w:bCs/>
          <w:sz w:val="22"/>
          <w:szCs w:val="22"/>
        </w:rPr>
        <w:lastRenderedPageBreak/>
        <w:t>You had an assessment completed on your home by [CONTRACTOR] but did not participate in the Home Performance with Energy Star Program.  Why did you decide not to move forward?</w:t>
      </w:r>
    </w:p>
    <w:p w14:paraId="5DE5D931" w14:textId="77777777" w:rsidR="00AA420C" w:rsidRPr="00AA420C" w:rsidRDefault="00AA420C" w:rsidP="00AA420C">
      <w:pPr>
        <w:tabs>
          <w:tab w:val="left" w:pos="450"/>
        </w:tabs>
        <w:spacing w:after="160" w:line="259" w:lineRule="auto"/>
        <w:ind w:left="450"/>
        <w:jc w:val="both"/>
        <w:rPr>
          <w:rFonts w:ascii="Calibri" w:eastAsia="Calibri" w:hAnsi="Calibri" w:cs="Arial"/>
          <w:sz w:val="22"/>
          <w:szCs w:val="22"/>
        </w:rPr>
      </w:pPr>
      <w:r w:rsidRPr="00AA420C">
        <w:rPr>
          <w:rFonts w:ascii="Calibri" w:eastAsia="Calibri" w:hAnsi="Calibri" w:cs="Arial"/>
          <w:sz w:val="22"/>
          <w:szCs w:val="22"/>
          <w:u w:val="single"/>
        </w:rPr>
        <w:t>Open ended response</w:t>
      </w:r>
      <w:r w:rsidRPr="00AA420C">
        <w:rPr>
          <w:rFonts w:ascii="Calibri" w:eastAsia="Calibri" w:hAnsi="Calibri" w:cs="Arial"/>
          <w:sz w:val="22"/>
          <w:szCs w:val="22"/>
        </w:rPr>
        <w:t>:</w:t>
      </w:r>
    </w:p>
    <w:p w14:paraId="55CA1986" w14:textId="77777777" w:rsidR="00AA420C" w:rsidRPr="00AA420C" w:rsidRDefault="00AA420C" w:rsidP="00AA420C">
      <w:pPr>
        <w:tabs>
          <w:tab w:val="left" w:pos="450"/>
        </w:tabs>
        <w:ind w:left="450"/>
        <w:jc w:val="both"/>
        <w:rPr>
          <w:rFonts w:ascii="Calibri" w:eastAsia="Calibri" w:hAnsi="Calibri" w:cs="Arial"/>
          <w:sz w:val="22"/>
          <w:szCs w:val="22"/>
          <w:u w:val="single"/>
        </w:rPr>
      </w:pPr>
      <w:r w:rsidRPr="00AA420C">
        <w:rPr>
          <w:rFonts w:ascii="Calibri" w:eastAsia="Calibri" w:hAnsi="Calibri" w:cs="Arial"/>
          <w:sz w:val="22"/>
          <w:szCs w:val="22"/>
          <w:u w:val="single"/>
        </w:rPr>
        <w:t>Code (circle all that were mentioned)</w:t>
      </w:r>
    </w:p>
    <w:p w14:paraId="4542010C" w14:textId="77777777" w:rsidR="00AA420C" w:rsidRPr="00AA420C" w:rsidRDefault="00AA420C" w:rsidP="00236A6C">
      <w:pPr>
        <w:numPr>
          <w:ilvl w:val="0"/>
          <w:numId w:val="182"/>
        </w:numPr>
        <w:tabs>
          <w:tab w:val="left" w:pos="270"/>
        </w:tabs>
        <w:spacing w:after="160" w:line="259" w:lineRule="auto"/>
        <w:contextualSpacing/>
        <w:jc w:val="both"/>
        <w:rPr>
          <w:rFonts w:ascii="Calibri" w:eastAsia="Calibri" w:hAnsi="Calibri" w:cs="Arial"/>
          <w:sz w:val="22"/>
          <w:szCs w:val="22"/>
        </w:rPr>
      </w:pPr>
      <w:r w:rsidRPr="00AA420C">
        <w:rPr>
          <w:rFonts w:ascii="Calibri" w:eastAsia="Calibri" w:hAnsi="Calibri" w:cs="Arial"/>
          <w:sz w:val="22"/>
          <w:szCs w:val="22"/>
        </w:rPr>
        <w:t>Cost</w:t>
      </w:r>
    </w:p>
    <w:p w14:paraId="102EFB42" w14:textId="77777777" w:rsidR="00AA420C" w:rsidRPr="00AA420C" w:rsidRDefault="00AA420C" w:rsidP="00236A6C">
      <w:pPr>
        <w:numPr>
          <w:ilvl w:val="0"/>
          <w:numId w:val="182"/>
        </w:numPr>
        <w:tabs>
          <w:tab w:val="left" w:pos="270"/>
        </w:tabs>
        <w:spacing w:after="160" w:line="259" w:lineRule="auto"/>
        <w:contextualSpacing/>
        <w:jc w:val="both"/>
        <w:rPr>
          <w:rFonts w:ascii="Calibri" w:eastAsia="Calibri" w:hAnsi="Calibri" w:cs="Arial"/>
          <w:sz w:val="22"/>
          <w:szCs w:val="22"/>
        </w:rPr>
      </w:pPr>
      <w:r w:rsidRPr="00AA420C">
        <w:rPr>
          <w:rFonts w:ascii="Calibri" w:eastAsia="Calibri" w:hAnsi="Calibri" w:cs="Arial"/>
          <w:sz w:val="22"/>
          <w:szCs w:val="22"/>
        </w:rPr>
        <w:t>Not approved for financing</w:t>
      </w:r>
    </w:p>
    <w:p w14:paraId="7569DAE8" w14:textId="77777777" w:rsidR="00AA420C" w:rsidRPr="00AA420C" w:rsidRDefault="00AA420C" w:rsidP="00236A6C">
      <w:pPr>
        <w:numPr>
          <w:ilvl w:val="0"/>
          <w:numId w:val="182"/>
        </w:numPr>
        <w:tabs>
          <w:tab w:val="left" w:pos="270"/>
        </w:tabs>
        <w:spacing w:after="160" w:line="259" w:lineRule="auto"/>
        <w:contextualSpacing/>
        <w:jc w:val="both"/>
        <w:rPr>
          <w:rFonts w:ascii="Calibri" w:eastAsia="Calibri" w:hAnsi="Calibri" w:cs="Arial"/>
          <w:sz w:val="22"/>
          <w:szCs w:val="22"/>
        </w:rPr>
      </w:pPr>
      <w:r w:rsidRPr="00AA420C">
        <w:rPr>
          <w:rFonts w:ascii="Calibri" w:eastAsia="Calibri" w:hAnsi="Calibri" w:cs="Arial"/>
          <w:sz w:val="22"/>
          <w:szCs w:val="22"/>
        </w:rPr>
        <w:t xml:space="preserve">Did not understand </w:t>
      </w:r>
      <w:proofErr w:type="gramStart"/>
      <w:r w:rsidRPr="00AA420C">
        <w:rPr>
          <w:rFonts w:ascii="Calibri" w:eastAsia="Calibri" w:hAnsi="Calibri" w:cs="Arial"/>
          <w:sz w:val="22"/>
          <w:szCs w:val="22"/>
        </w:rPr>
        <w:t>program</w:t>
      </w:r>
      <w:proofErr w:type="gramEnd"/>
    </w:p>
    <w:p w14:paraId="78FFDE81" w14:textId="77777777" w:rsidR="00AA420C" w:rsidRPr="00AA420C" w:rsidRDefault="00AA420C" w:rsidP="00236A6C">
      <w:pPr>
        <w:numPr>
          <w:ilvl w:val="0"/>
          <w:numId w:val="182"/>
        </w:numPr>
        <w:tabs>
          <w:tab w:val="left" w:pos="270"/>
        </w:tabs>
        <w:spacing w:after="160" w:line="259" w:lineRule="auto"/>
        <w:contextualSpacing/>
        <w:jc w:val="both"/>
        <w:rPr>
          <w:rFonts w:ascii="Calibri" w:eastAsia="Calibri" w:hAnsi="Calibri" w:cs="Arial"/>
          <w:sz w:val="22"/>
          <w:szCs w:val="22"/>
        </w:rPr>
      </w:pPr>
      <w:r w:rsidRPr="00AA420C">
        <w:rPr>
          <w:rFonts w:ascii="Calibri" w:eastAsia="Calibri" w:hAnsi="Calibri" w:cs="Arial"/>
          <w:sz w:val="22"/>
          <w:szCs w:val="22"/>
        </w:rPr>
        <w:t xml:space="preserve">Did not trust/like </w:t>
      </w:r>
      <w:proofErr w:type="gramStart"/>
      <w:r w:rsidRPr="00AA420C">
        <w:rPr>
          <w:rFonts w:ascii="Calibri" w:eastAsia="Calibri" w:hAnsi="Calibri" w:cs="Arial"/>
          <w:sz w:val="22"/>
          <w:szCs w:val="22"/>
        </w:rPr>
        <w:t>contractor</w:t>
      </w:r>
      <w:proofErr w:type="gramEnd"/>
    </w:p>
    <w:p w14:paraId="0B07EE2E" w14:textId="77777777" w:rsidR="00AA420C" w:rsidRPr="00AA420C" w:rsidRDefault="00AA420C" w:rsidP="00236A6C">
      <w:pPr>
        <w:numPr>
          <w:ilvl w:val="0"/>
          <w:numId w:val="182"/>
        </w:numPr>
        <w:tabs>
          <w:tab w:val="left" w:pos="270"/>
        </w:tabs>
        <w:spacing w:after="160" w:line="259" w:lineRule="auto"/>
        <w:contextualSpacing/>
        <w:jc w:val="both"/>
        <w:rPr>
          <w:rFonts w:ascii="Calibri" w:eastAsia="Calibri" w:hAnsi="Calibri" w:cs="Arial"/>
          <w:sz w:val="22"/>
          <w:szCs w:val="22"/>
        </w:rPr>
      </w:pPr>
      <w:r w:rsidRPr="00AA420C">
        <w:rPr>
          <w:rFonts w:ascii="Calibri" w:eastAsia="Calibri" w:hAnsi="Calibri" w:cs="Arial"/>
          <w:sz w:val="22"/>
          <w:szCs w:val="22"/>
        </w:rPr>
        <w:t>Planning to move</w:t>
      </w:r>
    </w:p>
    <w:p w14:paraId="4A49232B" w14:textId="77777777" w:rsidR="00AA420C" w:rsidRPr="00AA420C" w:rsidRDefault="00AA420C" w:rsidP="00AA420C">
      <w:pPr>
        <w:tabs>
          <w:tab w:val="left" w:pos="270"/>
        </w:tabs>
        <w:ind w:left="990"/>
        <w:contextualSpacing/>
        <w:jc w:val="both"/>
        <w:rPr>
          <w:rFonts w:ascii="Calibri" w:eastAsia="Calibri" w:hAnsi="Calibri" w:cs="Arial"/>
          <w:sz w:val="22"/>
          <w:szCs w:val="22"/>
        </w:rPr>
      </w:pPr>
    </w:p>
    <w:p w14:paraId="72D6F4E5" w14:textId="77777777" w:rsidR="00AA420C" w:rsidRPr="00AA420C" w:rsidRDefault="00AA420C" w:rsidP="00AA420C">
      <w:pPr>
        <w:ind w:left="360"/>
        <w:contextualSpacing/>
        <w:rPr>
          <w:rFonts w:ascii="Calibri" w:eastAsia="Calibri" w:hAnsi="Calibri"/>
          <w:b/>
          <w:bCs/>
          <w:sz w:val="22"/>
          <w:szCs w:val="22"/>
        </w:rPr>
      </w:pPr>
    </w:p>
    <w:p w14:paraId="3B7DF1F3" w14:textId="77777777" w:rsidR="00AA420C" w:rsidRPr="00AA420C" w:rsidRDefault="00AA420C" w:rsidP="00236A6C">
      <w:pPr>
        <w:numPr>
          <w:ilvl w:val="0"/>
          <w:numId w:val="181"/>
        </w:numPr>
        <w:spacing w:after="160" w:line="259" w:lineRule="auto"/>
        <w:ind w:left="360"/>
        <w:contextualSpacing/>
        <w:rPr>
          <w:rFonts w:ascii="Calibri" w:eastAsia="Calibri" w:hAnsi="Calibri"/>
          <w:b/>
          <w:bCs/>
          <w:sz w:val="22"/>
          <w:szCs w:val="22"/>
        </w:rPr>
      </w:pPr>
      <w:r w:rsidRPr="00AA420C">
        <w:rPr>
          <w:rFonts w:ascii="Calibri" w:eastAsia="Calibri" w:hAnsi="Calibri"/>
          <w:b/>
          <w:bCs/>
          <w:sz w:val="22"/>
          <w:szCs w:val="22"/>
        </w:rPr>
        <w:t xml:space="preserve">What challenges did you face to participating in </w:t>
      </w:r>
      <w:proofErr w:type="spellStart"/>
      <w:r w:rsidRPr="00AA420C">
        <w:rPr>
          <w:rFonts w:ascii="Calibri" w:eastAsia="Calibri" w:hAnsi="Calibri"/>
          <w:b/>
          <w:bCs/>
          <w:sz w:val="22"/>
          <w:szCs w:val="22"/>
        </w:rPr>
        <w:t>HPwES</w:t>
      </w:r>
      <w:proofErr w:type="spellEnd"/>
      <w:r w:rsidRPr="00AA420C">
        <w:rPr>
          <w:rFonts w:ascii="Calibri" w:eastAsia="Calibri" w:hAnsi="Calibri"/>
          <w:b/>
          <w:bCs/>
          <w:sz w:val="22"/>
          <w:szCs w:val="22"/>
        </w:rPr>
        <w:t>?</w:t>
      </w:r>
    </w:p>
    <w:p w14:paraId="69B7BB63" w14:textId="77777777" w:rsidR="00AA420C" w:rsidRPr="00AA420C" w:rsidRDefault="00AA420C" w:rsidP="00AA420C">
      <w:pPr>
        <w:spacing w:after="160" w:line="259" w:lineRule="auto"/>
        <w:ind w:left="360"/>
        <w:contextualSpacing/>
        <w:rPr>
          <w:rFonts w:ascii="Calibri" w:eastAsia="Calibri" w:hAnsi="Calibri"/>
          <w:b/>
          <w:bCs/>
          <w:sz w:val="22"/>
          <w:szCs w:val="22"/>
        </w:rPr>
      </w:pPr>
    </w:p>
    <w:p w14:paraId="489CA313" w14:textId="77777777" w:rsidR="00AA420C" w:rsidRPr="00AA420C" w:rsidRDefault="00AA420C" w:rsidP="00AA420C">
      <w:pPr>
        <w:spacing w:after="160" w:line="259" w:lineRule="auto"/>
        <w:ind w:left="360"/>
        <w:contextualSpacing/>
        <w:rPr>
          <w:rFonts w:ascii="Calibri" w:eastAsia="Calibri" w:hAnsi="Calibri"/>
          <w:b/>
          <w:bCs/>
          <w:sz w:val="22"/>
          <w:szCs w:val="22"/>
        </w:rPr>
      </w:pPr>
    </w:p>
    <w:p w14:paraId="3C28EF23" w14:textId="77777777" w:rsidR="00AA420C" w:rsidRPr="00AA420C" w:rsidRDefault="00AA420C" w:rsidP="00236A6C">
      <w:pPr>
        <w:numPr>
          <w:ilvl w:val="0"/>
          <w:numId w:val="181"/>
        </w:numPr>
        <w:spacing w:after="160" w:line="259" w:lineRule="auto"/>
        <w:ind w:left="360"/>
        <w:contextualSpacing/>
        <w:rPr>
          <w:rFonts w:ascii="Calibri" w:eastAsia="Calibri" w:hAnsi="Calibri"/>
          <w:b/>
          <w:bCs/>
          <w:sz w:val="22"/>
          <w:szCs w:val="22"/>
        </w:rPr>
      </w:pPr>
      <w:r w:rsidRPr="00AA420C">
        <w:rPr>
          <w:rFonts w:ascii="Calibri" w:eastAsia="Calibri" w:hAnsi="Calibri"/>
          <w:b/>
          <w:bCs/>
          <w:sz w:val="22"/>
          <w:szCs w:val="22"/>
        </w:rPr>
        <w:t>What work did the contractor recommend for your home?</w:t>
      </w:r>
    </w:p>
    <w:p w14:paraId="096AE663" w14:textId="77777777" w:rsidR="00AA420C" w:rsidRPr="00AA420C" w:rsidRDefault="00AA420C" w:rsidP="00AA420C">
      <w:pPr>
        <w:tabs>
          <w:tab w:val="left" w:pos="450"/>
        </w:tabs>
        <w:spacing w:after="160" w:line="259" w:lineRule="auto"/>
        <w:ind w:left="450"/>
        <w:jc w:val="both"/>
        <w:rPr>
          <w:rFonts w:ascii="Calibri" w:eastAsia="Calibri" w:hAnsi="Calibri" w:cs="Arial"/>
          <w:sz w:val="22"/>
          <w:szCs w:val="22"/>
          <w:u w:val="single"/>
        </w:rPr>
      </w:pPr>
      <w:r w:rsidRPr="00AA420C">
        <w:rPr>
          <w:rFonts w:ascii="Calibri" w:eastAsia="Calibri" w:hAnsi="Calibri" w:cs="Arial"/>
          <w:sz w:val="22"/>
          <w:szCs w:val="22"/>
          <w:u w:val="single"/>
        </w:rPr>
        <w:t>Open ended response:</w:t>
      </w:r>
    </w:p>
    <w:p w14:paraId="6515212E" w14:textId="77777777" w:rsidR="00AA420C" w:rsidRPr="00AA420C" w:rsidRDefault="00AA420C" w:rsidP="00AA420C">
      <w:pPr>
        <w:spacing w:after="160" w:line="259" w:lineRule="auto"/>
        <w:ind w:left="360"/>
        <w:contextualSpacing/>
        <w:rPr>
          <w:rFonts w:ascii="Calibri" w:eastAsia="Calibri" w:hAnsi="Calibri"/>
          <w:b/>
          <w:bCs/>
          <w:sz w:val="22"/>
          <w:szCs w:val="22"/>
        </w:rPr>
      </w:pPr>
    </w:p>
    <w:p w14:paraId="76A6CAE8" w14:textId="77777777" w:rsidR="00AA420C" w:rsidRPr="00AA420C" w:rsidRDefault="00AA420C" w:rsidP="00236A6C">
      <w:pPr>
        <w:numPr>
          <w:ilvl w:val="0"/>
          <w:numId w:val="181"/>
        </w:numPr>
        <w:spacing w:after="160" w:line="259" w:lineRule="auto"/>
        <w:ind w:left="360"/>
        <w:contextualSpacing/>
        <w:rPr>
          <w:rFonts w:ascii="Calibri" w:eastAsia="Calibri" w:hAnsi="Calibri"/>
          <w:b/>
          <w:bCs/>
          <w:sz w:val="22"/>
          <w:szCs w:val="22"/>
        </w:rPr>
      </w:pPr>
      <w:r w:rsidRPr="00AA420C">
        <w:rPr>
          <w:rFonts w:ascii="Calibri" w:eastAsia="Calibri" w:hAnsi="Calibri"/>
          <w:b/>
          <w:bCs/>
          <w:sz w:val="22"/>
          <w:szCs w:val="22"/>
        </w:rPr>
        <w:t>Did the contractor recommend?</w:t>
      </w:r>
    </w:p>
    <w:p w14:paraId="77C32761" w14:textId="77777777" w:rsidR="00AA420C" w:rsidRPr="00AA420C" w:rsidRDefault="00AA420C" w:rsidP="00AA420C">
      <w:pPr>
        <w:spacing w:after="160" w:line="259" w:lineRule="auto"/>
        <w:ind w:left="360"/>
        <w:contextualSpacing/>
        <w:rPr>
          <w:rFonts w:ascii="Calibri" w:eastAsia="Calibri" w:hAnsi="Calibri"/>
          <w:b/>
          <w:bCs/>
          <w:sz w:val="22"/>
          <w:szCs w:val="22"/>
        </w:rPr>
      </w:pPr>
    </w:p>
    <w:p w14:paraId="14CAB33F" w14:textId="77777777" w:rsidR="00AA420C" w:rsidRPr="00AA420C" w:rsidRDefault="00AA420C" w:rsidP="00236A6C">
      <w:pPr>
        <w:numPr>
          <w:ilvl w:val="0"/>
          <w:numId w:val="183"/>
        </w:numPr>
        <w:spacing w:after="160" w:line="259" w:lineRule="auto"/>
        <w:contextualSpacing/>
        <w:rPr>
          <w:rFonts w:ascii="Calibri" w:eastAsia="Calibri" w:hAnsi="Calibri"/>
          <w:b/>
          <w:bCs/>
          <w:sz w:val="22"/>
          <w:szCs w:val="22"/>
        </w:rPr>
      </w:pPr>
      <w:r w:rsidRPr="00AA420C">
        <w:rPr>
          <w:rFonts w:ascii="Calibri" w:eastAsia="Calibri" w:hAnsi="Calibri"/>
          <w:sz w:val="22"/>
          <w:szCs w:val="22"/>
        </w:rPr>
        <w:t>Air sealing:  Y / N</w:t>
      </w:r>
    </w:p>
    <w:p w14:paraId="3F4B26DE" w14:textId="77777777" w:rsidR="00AA420C" w:rsidRPr="00AA420C" w:rsidRDefault="00AA420C" w:rsidP="00236A6C">
      <w:pPr>
        <w:numPr>
          <w:ilvl w:val="0"/>
          <w:numId w:val="183"/>
        </w:numPr>
        <w:spacing w:after="160" w:line="259" w:lineRule="auto"/>
        <w:contextualSpacing/>
        <w:rPr>
          <w:rFonts w:ascii="Calibri" w:eastAsia="Calibri" w:hAnsi="Calibri"/>
          <w:b/>
          <w:bCs/>
          <w:sz w:val="22"/>
          <w:szCs w:val="22"/>
        </w:rPr>
      </w:pPr>
      <w:r w:rsidRPr="00AA420C">
        <w:rPr>
          <w:rFonts w:ascii="Calibri" w:eastAsia="Calibri" w:hAnsi="Calibri"/>
          <w:sz w:val="22"/>
          <w:szCs w:val="22"/>
        </w:rPr>
        <w:t>Insulation:  Y / N</w:t>
      </w:r>
    </w:p>
    <w:p w14:paraId="411EE838" w14:textId="77777777" w:rsidR="00AA420C" w:rsidRPr="00AA420C" w:rsidRDefault="00AA420C" w:rsidP="00236A6C">
      <w:pPr>
        <w:numPr>
          <w:ilvl w:val="0"/>
          <w:numId w:val="183"/>
        </w:numPr>
        <w:spacing w:after="160" w:line="259" w:lineRule="auto"/>
        <w:contextualSpacing/>
        <w:rPr>
          <w:rFonts w:ascii="Calibri" w:eastAsia="Calibri" w:hAnsi="Calibri"/>
          <w:b/>
          <w:bCs/>
          <w:sz w:val="22"/>
          <w:szCs w:val="22"/>
        </w:rPr>
      </w:pPr>
      <w:r w:rsidRPr="00AA420C">
        <w:rPr>
          <w:rFonts w:ascii="Calibri" w:eastAsia="Calibri" w:hAnsi="Calibri"/>
          <w:sz w:val="22"/>
          <w:szCs w:val="22"/>
        </w:rPr>
        <w:t>Duct Sealing: Y / N</w:t>
      </w:r>
    </w:p>
    <w:p w14:paraId="59BF7074" w14:textId="77777777" w:rsidR="00AA420C" w:rsidRPr="00AA420C" w:rsidRDefault="00AA420C" w:rsidP="00236A6C">
      <w:pPr>
        <w:numPr>
          <w:ilvl w:val="0"/>
          <w:numId w:val="183"/>
        </w:numPr>
        <w:spacing w:after="160" w:line="259" w:lineRule="auto"/>
        <w:contextualSpacing/>
        <w:rPr>
          <w:rFonts w:ascii="Calibri" w:eastAsia="Calibri" w:hAnsi="Calibri"/>
          <w:b/>
          <w:bCs/>
          <w:sz w:val="22"/>
          <w:szCs w:val="22"/>
        </w:rPr>
      </w:pPr>
      <w:r w:rsidRPr="00AA420C">
        <w:rPr>
          <w:rFonts w:ascii="Calibri" w:eastAsia="Calibri" w:hAnsi="Calibri"/>
          <w:sz w:val="22"/>
          <w:szCs w:val="22"/>
        </w:rPr>
        <w:t>New Heating System: Y / N</w:t>
      </w:r>
    </w:p>
    <w:p w14:paraId="2049F041" w14:textId="77777777" w:rsidR="00AA420C" w:rsidRPr="00AA420C" w:rsidRDefault="00AA420C" w:rsidP="00236A6C">
      <w:pPr>
        <w:numPr>
          <w:ilvl w:val="0"/>
          <w:numId w:val="183"/>
        </w:numPr>
        <w:spacing w:after="160" w:line="259" w:lineRule="auto"/>
        <w:contextualSpacing/>
        <w:rPr>
          <w:rFonts w:ascii="Calibri" w:eastAsia="Calibri" w:hAnsi="Calibri"/>
          <w:b/>
          <w:bCs/>
          <w:sz w:val="22"/>
          <w:szCs w:val="22"/>
        </w:rPr>
      </w:pPr>
      <w:r w:rsidRPr="00AA420C">
        <w:rPr>
          <w:rFonts w:ascii="Calibri" w:eastAsia="Calibri" w:hAnsi="Calibri"/>
          <w:sz w:val="22"/>
          <w:szCs w:val="22"/>
        </w:rPr>
        <w:t>New Cooling System: Y / N</w:t>
      </w:r>
    </w:p>
    <w:p w14:paraId="4F92A67C" w14:textId="77777777" w:rsidR="00AA420C" w:rsidRPr="00AA420C" w:rsidRDefault="00AA420C" w:rsidP="00236A6C">
      <w:pPr>
        <w:numPr>
          <w:ilvl w:val="0"/>
          <w:numId w:val="183"/>
        </w:numPr>
        <w:spacing w:after="160" w:line="259" w:lineRule="auto"/>
        <w:contextualSpacing/>
        <w:rPr>
          <w:rFonts w:ascii="Calibri" w:eastAsia="Calibri" w:hAnsi="Calibri"/>
          <w:b/>
          <w:bCs/>
          <w:sz w:val="22"/>
          <w:szCs w:val="22"/>
        </w:rPr>
      </w:pPr>
      <w:r w:rsidRPr="00AA420C">
        <w:rPr>
          <w:rFonts w:ascii="Calibri" w:eastAsia="Calibri" w:hAnsi="Calibri"/>
          <w:sz w:val="22"/>
          <w:szCs w:val="22"/>
        </w:rPr>
        <w:t>New Hot Water Heater: Y / N</w:t>
      </w:r>
    </w:p>
    <w:p w14:paraId="4809B7B7" w14:textId="77777777" w:rsidR="00AA420C" w:rsidRPr="00AA420C" w:rsidRDefault="00AA420C" w:rsidP="00236A6C">
      <w:pPr>
        <w:numPr>
          <w:ilvl w:val="0"/>
          <w:numId w:val="183"/>
        </w:numPr>
        <w:spacing w:after="160" w:line="259" w:lineRule="auto"/>
        <w:contextualSpacing/>
        <w:rPr>
          <w:rFonts w:ascii="Calibri" w:eastAsia="Calibri" w:hAnsi="Calibri"/>
          <w:b/>
          <w:bCs/>
          <w:sz w:val="22"/>
          <w:szCs w:val="22"/>
        </w:rPr>
      </w:pPr>
      <w:r w:rsidRPr="00AA420C">
        <w:rPr>
          <w:rFonts w:ascii="Calibri" w:eastAsia="Calibri" w:hAnsi="Calibri"/>
          <w:sz w:val="22"/>
          <w:szCs w:val="22"/>
        </w:rPr>
        <w:t>Other _____________________</w:t>
      </w:r>
    </w:p>
    <w:p w14:paraId="37D9CB10" w14:textId="77777777" w:rsidR="00AA420C" w:rsidRPr="00AA420C" w:rsidRDefault="00AA420C" w:rsidP="00AA420C">
      <w:pPr>
        <w:spacing w:after="160" w:line="259" w:lineRule="auto"/>
        <w:ind w:left="1080"/>
        <w:contextualSpacing/>
        <w:rPr>
          <w:rFonts w:ascii="Calibri" w:eastAsia="Calibri" w:hAnsi="Calibri"/>
          <w:b/>
          <w:bCs/>
          <w:sz w:val="22"/>
          <w:szCs w:val="22"/>
        </w:rPr>
      </w:pPr>
    </w:p>
    <w:p w14:paraId="394FE7A6" w14:textId="77777777" w:rsidR="00AA420C" w:rsidRPr="00AA420C" w:rsidRDefault="00AA420C" w:rsidP="00236A6C">
      <w:pPr>
        <w:numPr>
          <w:ilvl w:val="0"/>
          <w:numId w:val="181"/>
        </w:numPr>
        <w:tabs>
          <w:tab w:val="left" w:pos="360"/>
        </w:tabs>
        <w:spacing w:after="160" w:line="259" w:lineRule="auto"/>
        <w:ind w:left="360"/>
        <w:contextualSpacing/>
        <w:rPr>
          <w:rFonts w:ascii="Calibri" w:eastAsia="Calibri" w:hAnsi="Calibri"/>
          <w:b/>
          <w:bCs/>
          <w:sz w:val="22"/>
          <w:szCs w:val="22"/>
        </w:rPr>
      </w:pPr>
      <w:r w:rsidRPr="00AA420C">
        <w:rPr>
          <w:rFonts w:ascii="Calibri" w:eastAsia="Calibri" w:hAnsi="Calibri"/>
          <w:b/>
          <w:bCs/>
          <w:sz w:val="22"/>
          <w:szCs w:val="22"/>
        </w:rPr>
        <w:t>Did you move forward with any of this work?</w:t>
      </w:r>
    </w:p>
    <w:p w14:paraId="4976A60B" w14:textId="77777777" w:rsidR="00AA420C" w:rsidRPr="00AA420C" w:rsidRDefault="00AA420C" w:rsidP="00AA420C">
      <w:pPr>
        <w:tabs>
          <w:tab w:val="left" w:pos="450"/>
        </w:tabs>
        <w:spacing w:after="160" w:line="259" w:lineRule="auto"/>
        <w:ind w:left="450"/>
        <w:jc w:val="both"/>
        <w:rPr>
          <w:rFonts w:ascii="Calibri" w:eastAsia="Calibri" w:hAnsi="Calibri" w:cs="Arial"/>
          <w:sz w:val="22"/>
          <w:szCs w:val="22"/>
          <w:u w:val="single"/>
        </w:rPr>
      </w:pPr>
      <w:r w:rsidRPr="00AA420C">
        <w:rPr>
          <w:rFonts w:ascii="Calibri" w:eastAsia="Calibri" w:hAnsi="Calibri" w:cs="Arial"/>
          <w:sz w:val="22"/>
          <w:szCs w:val="22"/>
          <w:u w:val="single"/>
        </w:rPr>
        <w:t>Open ended response:</w:t>
      </w:r>
    </w:p>
    <w:p w14:paraId="67CCCC8F" w14:textId="77777777" w:rsidR="00AA420C" w:rsidRPr="00AA420C" w:rsidRDefault="00AA420C" w:rsidP="00AA420C">
      <w:pPr>
        <w:tabs>
          <w:tab w:val="left" w:pos="450"/>
        </w:tabs>
        <w:spacing w:after="160" w:line="259" w:lineRule="auto"/>
        <w:ind w:left="450"/>
        <w:jc w:val="both"/>
        <w:rPr>
          <w:rFonts w:ascii="Calibri" w:eastAsia="Calibri" w:hAnsi="Calibri" w:cs="Arial"/>
          <w:sz w:val="22"/>
          <w:szCs w:val="22"/>
          <w:u w:val="single"/>
        </w:rPr>
      </w:pPr>
      <w:r w:rsidRPr="00AA420C">
        <w:rPr>
          <w:rFonts w:ascii="Calibri" w:eastAsia="Calibri" w:hAnsi="Calibri" w:cs="Arial"/>
          <w:sz w:val="22"/>
          <w:szCs w:val="22"/>
          <w:u w:val="single"/>
        </w:rPr>
        <w:t>Ask about each measure that the contractor recommended if not already noted.  If noted above, circle without asking:</w:t>
      </w:r>
    </w:p>
    <w:p w14:paraId="36D07E9D" w14:textId="77777777" w:rsidR="00AA420C" w:rsidRPr="00AA420C" w:rsidRDefault="00AA420C" w:rsidP="00236A6C">
      <w:pPr>
        <w:numPr>
          <w:ilvl w:val="0"/>
          <w:numId w:val="183"/>
        </w:numPr>
        <w:spacing w:after="160" w:line="259" w:lineRule="auto"/>
        <w:contextualSpacing/>
        <w:rPr>
          <w:rFonts w:ascii="Calibri" w:eastAsia="Calibri" w:hAnsi="Calibri"/>
          <w:b/>
          <w:bCs/>
          <w:sz w:val="22"/>
          <w:szCs w:val="22"/>
        </w:rPr>
      </w:pPr>
      <w:r w:rsidRPr="00AA420C">
        <w:rPr>
          <w:rFonts w:ascii="Calibri" w:eastAsia="Calibri" w:hAnsi="Calibri"/>
          <w:sz w:val="22"/>
          <w:szCs w:val="22"/>
        </w:rPr>
        <w:t>Air sealing:  Y / N / NOT RECOMMENDED</w:t>
      </w:r>
    </w:p>
    <w:p w14:paraId="77961FC1" w14:textId="77777777" w:rsidR="00AA420C" w:rsidRPr="00AA420C" w:rsidRDefault="00AA420C" w:rsidP="00236A6C">
      <w:pPr>
        <w:numPr>
          <w:ilvl w:val="0"/>
          <w:numId w:val="183"/>
        </w:numPr>
        <w:spacing w:after="160" w:line="259" w:lineRule="auto"/>
        <w:contextualSpacing/>
        <w:rPr>
          <w:rFonts w:ascii="Calibri" w:eastAsia="Calibri" w:hAnsi="Calibri"/>
          <w:b/>
          <w:bCs/>
          <w:sz w:val="22"/>
          <w:szCs w:val="22"/>
        </w:rPr>
      </w:pPr>
      <w:r w:rsidRPr="00AA420C">
        <w:rPr>
          <w:rFonts w:ascii="Calibri" w:eastAsia="Calibri" w:hAnsi="Calibri"/>
          <w:sz w:val="22"/>
          <w:szCs w:val="22"/>
        </w:rPr>
        <w:t>Insulation:  Y / N / NOT RECOMMENDED</w:t>
      </w:r>
    </w:p>
    <w:p w14:paraId="554D1D55" w14:textId="77777777" w:rsidR="00AA420C" w:rsidRPr="00AA420C" w:rsidRDefault="00AA420C" w:rsidP="00236A6C">
      <w:pPr>
        <w:numPr>
          <w:ilvl w:val="0"/>
          <w:numId w:val="183"/>
        </w:numPr>
        <w:spacing w:after="160" w:line="259" w:lineRule="auto"/>
        <w:contextualSpacing/>
        <w:rPr>
          <w:rFonts w:ascii="Calibri" w:eastAsia="Calibri" w:hAnsi="Calibri"/>
          <w:b/>
          <w:bCs/>
          <w:sz w:val="22"/>
          <w:szCs w:val="22"/>
        </w:rPr>
      </w:pPr>
      <w:r w:rsidRPr="00AA420C">
        <w:rPr>
          <w:rFonts w:ascii="Calibri" w:eastAsia="Calibri" w:hAnsi="Calibri"/>
          <w:sz w:val="22"/>
          <w:szCs w:val="22"/>
        </w:rPr>
        <w:t>Duct Sealing: Y / N / NOT RECOMMENDED</w:t>
      </w:r>
    </w:p>
    <w:p w14:paraId="0A6B2737" w14:textId="77777777" w:rsidR="00AA420C" w:rsidRPr="00AA420C" w:rsidRDefault="00AA420C" w:rsidP="00236A6C">
      <w:pPr>
        <w:numPr>
          <w:ilvl w:val="0"/>
          <w:numId w:val="183"/>
        </w:numPr>
        <w:spacing w:after="160" w:line="259" w:lineRule="auto"/>
        <w:contextualSpacing/>
        <w:rPr>
          <w:rFonts w:ascii="Calibri" w:eastAsia="Calibri" w:hAnsi="Calibri"/>
          <w:b/>
          <w:bCs/>
          <w:sz w:val="22"/>
          <w:szCs w:val="22"/>
        </w:rPr>
      </w:pPr>
      <w:r w:rsidRPr="00AA420C">
        <w:rPr>
          <w:rFonts w:ascii="Calibri" w:eastAsia="Calibri" w:hAnsi="Calibri"/>
          <w:sz w:val="22"/>
          <w:szCs w:val="22"/>
        </w:rPr>
        <w:t>New Heating System: Y / N / NOT RECOMMENDED</w:t>
      </w:r>
    </w:p>
    <w:p w14:paraId="4BCC1A95" w14:textId="77777777" w:rsidR="00AA420C" w:rsidRPr="00AA420C" w:rsidRDefault="00AA420C" w:rsidP="00236A6C">
      <w:pPr>
        <w:numPr>
          <w:ilvl w:val="0"/>
          <w:numId w:val="183"/>
        </w:numPr>
        <w:spacing w:after="160" w:line="259" w:lineRule="auto"/>
        <w:contextualSpacing/>
        <w:rPr>
          <w:rFonts w:ascii="Calibri" w:eastAsia="Calibri" w:hAnsi="Calibri"/>
          <w:b/>
          <w:bCs/>
          <w:sz w:val="22"/>
          <w:szCs w:val="22"/>
        </w:rPr>
      </w:pPr>
      <w:r w:rsidRPr="00AA420C">
        <w:rPr>
          <w:rFonts w:ascii="Calibri" w:eastAsia="Calibri" w:hAnsi="Calibri"/>
          <w:sz w:val="22"/>
          <w:szCs w:val="22"/>
        </w:rPr>
        <w:t>New Cooling System: Y / N / NOT RECOMMENDED</w:t>
      </w:r>
    </w:p>
    <w:p w14:paraId="7024A968" w14:textId="77777777" w:rsidR="00AA420C" w:rsidRPr="00AA420C" w:rsidRDefault="00AA420C" w:rsidP="00236A6C">
      <w:pPr>
        <w:numPr>
          <w:ilvl w:val="0"/>
          <w:numId w:val="183"/>
        </w:numPr>
        <w:spacing w:after="160" w:line="259" w:lineRule="auto"/>
        <w:contextualSpacing/>
        <w:rPr>
          <w:rFonts w:ascii="Calibri" w:eastAsia="Calibri" w:hAnsi="Calibri"/>
          <w:b/>
          <w:bCs/>
          <w:sz w:val="22"/>
          <w:szCs w:val="22"/>
        </w:rPr>
      </w:pPr>
      <w:r w:rsidRPr="00AA420C">
        <w:rPr>
          <w:rFonts w:ascii="Calibri" w:eastAsia="Calibri" w:hAnsi="Calibri"/>
          <w:sz w:val="22"/>
          <w:szCs w:val="22"/>
        </w:rPr>
        <w:t>New Hot Water Heater: Y / N / NOT RECOMMENDED</w:t>
      </w:r>
    </w:p>
    <w:p w14:paraId="4983EE78" w14:textId="77777777" w:rsidR="00AA420C" w:rsidRPr="00AA420C" w:rsidRDefault="00AA420C" w:rsidP="00AA420C">
      <w:pPr>
        <w:spacing w:after="160" w:line="259" w:lineRule="auto"/>
        <w:rPr>
          <w:rFonts w:ascii="Calibri" w:eastAsia="Calibri" w:hAnsi="Calibri"/>
          <w:b/>
          <w:bCs/>
          <w:sz w:val="22"/>
          <w:szCs w:val="22"/>
        </w:rPr>
      </w:pPr>
    </w:p>
    <w:p w14:paraId="65605CD0" w14:textId="77777777" w:rsidR="00AA420C" w:rsidRPr="00AA420C" w:rsidRDefault="00AA420C" w:rsidP="00236A6C">
      <w:pPr>
        <w:keepNext/>
        <w:numPr>
          <w:ilvl w:val="0"/>
          <w:numId w:val="181"/>
        </w:numPr>
        <w:tabs>
          <w:tab w:val="left" w:pos="360"/>
        </w:tabs>
        <w:spacing w:after="160" w:line="259" w:lineRule="auto"/>
        <w:ind w:left="360"/>
        <w:contextualSpacing/>
        <w:rPr>
          <w:rFonts w:ascii="Calibri" w:eastAsia="Calibri" w:hAnsi="Calibri"/>
          <w:b/>
          <w:bCs/>
          <w:sz w:val="22"/>
          <w:szCs w:val="22"/>
        </w:rPr>
      </w:pPr>
      <w:r w:rsidRPr="00AA420C">
        <w:rPr>
          <w:rFonts w:ascii="Calibri" w:eastAsia="Calibri" w:hAnsi="Calibri"/>
          <w:b/>
          <w:bCs/>
          <w:sz w:val="22"/>
          <w:szCs w:val="22"/>
        </w:rPr>
        <w:lastRenderedPageBreak/>
        <w:t>If they moved forward with any of the work:</w:t>
      </w:r>
    </w:p>
    <w:p w14:paraId="3CD594FE" w14:textId="77777777" w:rsidR="00AA420C" w:rsidRPr="00AA420C" w:rsidRDefault="00AA420C" w:rsidP="00AA420C">
      <w:pPr>
        <w:keepNext/>
        <w:tabs>
          <w:tab w:val="left" w:pos="360"/>
        </w:tabs>
        <w:spacing w:after="160" w:line="259" w:lineRule="auto"/>
        <w:ind w:left="360"/>
        <w:contextualSpacing/>
        <w:rPr>
          <w:rFonts w:ascii="Calibri" w:eastAsia="Calibri" w:hAnsi="Calibri"/>
          <w:b/>
          <w:bCs/>
          <w:sz w:val="22"/>
          <w:szCs w:val="22"/>
        </w:rPr>
      </w:pPr>
      <w:r w:rsidRPr="00AA420C">
        <w:rPr>
          <w:rFonts w:ascii="Calibri" w:eastAsia="Calibri" w:hAnsi="Calibri"/>
          <w:b/>
          <w:bCs/>
          <w:sz w:val="22"/>
          <w:szCs w:val="22"/>
        </w:rPr>
        <w:t>Was it with the same contractor, [CONTRACTOR] who performed he assessment?</w:t>
      </w:r>
    </w:p>
    <w:p w14:paraId="68C1B0A8" w14:textId="77777777" w:rsidR="00AA420C" w:rsidRPr="00AA420C" w:rsidRDefault="00AA420C" w:rsidP="00AA420C">
      <w:pPr>
        <w:keepNext/>
        <w:tabs>
          <w:tab w:val="left" w:pos="360"/>
        </w:tabs>
        <w:spacing w:after="160" w:line="259" w:lineRule="auto"/>
        <w:ind w:left="360"/>
        <w:contextualSpacing/>
        <w:rPr>
          <w:rFonts w:ascii="Calibri" w:eastAsia="Calibri" w:hAnsi="Calibri"/>
          <w:b/>
          <w:bCs/>
          <w:sz w:val="22"/>
          <w:szCs w:val="22"/>
        </w:rPr>
      </w:pPr>
    </w:p>
    <w:p w14:paraId="69A31BCF" w14:textId="77777777" w:rsidR="00AA420C" w:rsidRPr="00AA420C" w:rsidRDefault="00AA420C" w:rsidP="00AA420C">
      <w:pPr>
        <w:tabs>
          <w:tab w:val="left" w:pos="450"/>
        </w:tabs>
        <w:spacing w:after="160" w:line="259" w:lineRule="auto"/>
        <w:ind w:left="450"/>
        <w:jc w:val="both"/>
        <w:rPr>
          <w:rFonts w:ascii="Calibri" w:eastAsia="Calibri" w:hAnsi="Calibri" w:cs="Arial"/>
          <w:sz w:val="22"/>
          <w:szCs w:val="22"/>
          <w:u w:val="single"/>
        </w:rPr>
      </w:pPr>
      <w:r w:rsidRPr="00AA420C">
        <w:rPr>
          <w:rFonts w:ascii="Calibri" w:eastAsia="Calibri" w:hAnsi="Calibri" w:cs="Arial"/>
          <w:sz w:val="22"/>
          <w:szCs w:val="22"/>
          <w:u w:val="single"/>
        </w:rPr>
        <w:t>Open ended response:</w:t>
      </w:r>
    </w:p>
    <w:p w14:paraId="316EBAED" w14:textId="77777777" w:rsidR="00AA420C" w:rsidRPr="00AA420C" w:rsidRDefault="00AA420C" w:rsidP="00AA420C">
      <w:pPr>
        <w:tabs>
          <w:tab w:val="left" w:pos="450"/>
        </w:tabs>
        <w:spacing w:after="160" w:line="259" w:lineRule="auto"/>
        <w:ind w:left="450"/>
        <w:jc w:val="both"/>
        <w:rPr>
          <w:rFonts w:ascii="Calibri" w:eastAsia="Calibri" w:hAnsi="Calibri" w:cs="Arial"/>
          <w:sz w:val="22"/>
          <w:szCs w:val="22"/>
        </w:rPr>
      </w:pPr>
      <w:r w:rsidRPr="00AA420C">
        <w:rPr>
          <w:rFonts w:ascii="Calibri" w:eastAsia="Calibri" w:hAnsi="Calibri" w:cs="Arial"/>
          <w:sz w:val="22"/>
          <w:szCs w:val="22"/>
          <w:u w:val="single"/>
        </w:rPr>
        <w:t xml:space="preserve">Code: </w:t>
      </w:r>
      <w:r w:rsidRPr="00AA420C">
        <w:rPr>
          <w:rFonts w:ascii="Calibri" w:eastAsia="Calibri" w:hAnsi="Calibri" w:cs="Arial"/>
          <w:sz w:val="22"/>
          <w:szCs w:val="22"/>
        </w:rPr>
        <w:t>Y / N / DON’T KNOW</w:t>
      </w:r>
    </w:p>
    <w:p w14:paraId="0005F111" w14:textId="77777777" w:rsidR="00AA420C" w:rsidRPr="00AA420C" w:rsidRDefault="00AA420C" w:rsidP="00236A6C">
      <w:pPr>
        <w:keepNext/>
        <w:numPr>
          <w:ilvl w:val="0"/>
          <w:numId w:val="181"/>
        </w:numPr>
        <w:tabs>
          <w:tab w:val="left" w:pos="360"/>
        </w:tabs>
        <w:spacing w:after="160" w:line="259" w:lineRule="auto"/>
        <w:ind w:left="360"/>
        <w:contextualSpacing/>
        <w:rPr>
          <w:rFonts w:ascii="Calibri" w:eastAsia="Calibri" w:hAnsi="Calibri"/>
          <w:b/>
          <w:bCs/>
          <w:sz w:val="22"/>
          <w:szCs w:val="22"/>
        </w:rPr>
      </w:pPr>
      <w:r w:rsidRPr="00AA420C">
        <w:rPr>
          <w:rFonts w:ascii="Calibri" w:eastAsia="Calibri" w:hAnsi="Calibri"/>
          <w:b/>
          <w:bCs/>
          <w:sz w:val="22"/>
          <w:szCs w:val="22"/>
        </w:rPr>
        <w:t>If Heating, Cooling, or Hot Water Systems; Were these high-efficiency systems?</w:t>
      </w:r>
    </w:p>
    <w:p w14:paraId="7EFDB9EA" w14:textId="77777777" w:rsidR="00AA420C" w:rsidRPr="00AA420C" w:rsidRDefault="00AA420C" w:rsidP="00AA420C">
      <w:pPr>
        <w:keepNext/>
        <w:tabs>
          <w:tab w:val="left" w:pos="360"/>
        </w:tabs>
        <w:spacing w:after="160" w:line="259" w:lineRule="auto"/>
        <w:ind w:left="360"/>
        <w:contextualSpacing/>
        <w:rPr>
          <w:rFonts w:ascii="Calibri" w:eastAsia="Calibri" w:hAnsi="Calibri"/>
          <w:b/>
          <w:bCs/>
          <w:sz w:val="22"/>
          <w:szCs w:val="22"/>
        </w:rPr>
      </w:pPr>
    </w:p>
    <w:p w14:paraId="66D254AC" w14:textId="77777777" w:rsidR="00AA420C" w:rsidRPr="00AA420C" w:rsidRDefault="00AA420C" w:rsidP="00AA420C">
      <w:pPr>
        <w:tabs>
          <w:tab w:val="left" w:pos="450"/>
        </w:tabs>
        <w:spacing w:after="160" w:line="259" w:lineRule="auto"/>
        <w:ind w:left="450"/>
        <w:jc w:val="both"/>
        <w:rPr>
          <w:rFonts w:ascii="Calibri" w:eastAsia="Calibri" w:hAnsi="Calibri" w:cs="Arial"/>
          <w:sz w:val="22"/>
          <w:szCs w:val="22"/>
          <w:u w:val="single"/>
        </w:rPr>
      </w:pPr>
      <w:r w:rsidRPr="00AA420C">
        <w:rPr>
          <w:rFonts w:ascii="Calibri" w:eastAsia="Calibri" w:hAnsi="Calibri" w:cs="Arial"/>
          <w:sz w:val="22"/>
          <w:szCs w:val="22"/>
          <w:u w:val="single"/>
        </w:rPr>
        <w:t>Open ended response:</w:t>
      </w:r>
    </w:p>
    <w:p w14:paraId="2E072C44" w14:textId="77777777" w:rsidR="00AA420C" w:rsidRPr="00AA420C" w:rsidRDefault="00AA420C" w:rsidP="00AA420C">
      <w:pPr>
        <w:tabs>
          <w:tab w:val="left" w:pos="450"/>
        </w:tabs>
        <w:spacing w:after="160" w:line="259" w:lineRule="auto"/>
        <w:ind w:left="450"/>
        <w:jc w:val="both"/>
        <w:rPr>
          <w:rFonts w:ascii="Calibri" w:eastAsia="Calibri" w:hAnsi="Calibri" w:cs="Arial"/>
          <w:sz w:val="22"/>
          <w:szCs w:val="22"/>
        </w:rPr>
      </w:pPr>
      <w:r w:rsidRPr="00AA420C">
        <w:rPr>
          <w:rFonts w:ascii="Calibri" w:eastAsia="Calibri" w:hAnsi="Calibri" w:cs="Arial"/>
          <w:sz w:val="22"/>
          <w:szCs w:val="22"/>
          <w:u w:val="single"/>
        </w:rPr>
        <w:t xml:space="preserve">Code: </w:t>
      </w:r>
      <w:r w:rsidRPr="00AA420C">
        <w:rPr>
          <w:rFonts w:ascii="Calibri" w:eastAsia="Calibri" w:hAnsi="Calibri" w:cs="Arial"/>
          <w:sz w:val="22"/>
          <w:szCs w:val="22"/>
        </w:rPr>
        <w:t>Y / N / DON’T KNOW</w:t>
      </w:r>
    </w:p>
    <w:p w14:paraId="643A081D" w14:textId="77777777" w:rsidR="00AA420C" w:rsidRPr="00AA420C" w:rsidRDefault="00AA420C" w:rsidP="00236A6C">
      <w:pPr>
        <w:keepNext/>
        <w:numPr>
          <w:ilvl w:val="0"/>
          <w:numId w:val="181"/>
        </w:numPr>
        <w:tabs>
          <w:tab w:val="left" w:pos="360"/>
        </w:tabs>
        <w:spacing w:after="160" w:line="259" w:lineRule="auto"/>
        <w:ind w:left="360"/>
        <w:contextualSpacing/>
        <w:rPr>
          <w:rFonts w:ascii="Calibri" w:eastAsia="Calibri" w:hAnsi="Calibri"/>
          <w:b/>
          <w:bCs/>
          <w:sz w:val="22"/>
          <w:szCs w:val="22"/>
        </w:rPr>
      </w:pPr>
      <w:r w:rsidRPr="00AA420C">
        <w:rPr>
          <w:rFonts w:ascii="Calibri" w:eastAsia="Calibri" w:hAnsi="Calibri"/>
          <w:b/>
          <w:bCs/>
          <w:sz w:val="22"/>
          <w:szCs w:val="22"/>
        </w:rPr>
        <w:t>Do you have any other feedback or recommendations for NJNG’s Home Performance with Energy Star Program?</w:t>
      </w:r>
    </w:p>
    <w:p w14:paraId="21563174" w14:textId="77777777" w:rsidR="00AA420C" w:rsidRPr="00AA420C" w:rsidRDefault="00AA420C" w:rsidP="00AA420C">
      <w:pPr>
        <w:tabs>
          <w:tab w:val="left" w:pos="270"/>
        </w:tabs>
        <w:spacing w:after="160" w:line="259" w:lineRule="auto"/>
        <w:ind w:left="270"/>
        <w:jc w:val="both"/>
        <w:rPr>
          <w:rFonts w:ascii="Calibri" w:eastAsia="Calibri" w:hAnsi="Calibri" w:cs="Arial"/>
          <w:sz w:val="22"/>
          <w:szCs w:val="22"/>
          <w:u w:val="single"/>
        </w:rPr>
      </w:pPr>
    </w:p>
    <w:p w14:paraId="02B3FEB8" w14:textId="77777777" w:rsidR="00AA420C" w:rsidRDefault="00AA420C" w:rsidP="00AA420C">
      <w:pPr>
        <w:pStyle w:val="BodyText2"/>
        <w:rPr>
          <w:lang w:val="en-US"/>
        </w:rPr>
      </w:pPr>
    </w:p>
    <w:p w14:paraId="4E3F8893" w14:textId="77777777" w:rsidR="00636BB1" w:rsidRDefault="00636BB1" w:rsidP="00AA420C">
      <w:pPr>
        <w:pStyle w:val="BodyText2"/>
        <w:rPr>
          <w:lang w:val="en-US"/>
        </w:rPr>
        <w:sectPr w:rsidR="00636BB1" w:rsidSect="002E33FC">
          <w:headerReference w:type="default" r:id="rId23"/>
          <w:type w:val="continuous"/>
          <w:pgSz w:w="12240" w:h="15840" w:code="1"/>
          <w:pgMar w:top="1800" w:right="1440" w:bottom="1440" w:left="1440" w:header="1080" w:footer="720" w:gutter="0"/>
          <w:cols w:space="720"/>
        </w:sectPr>
      </w:pPr>
    </w:p>
    <w:p w14:paraId="76673DED" w14:textId="77777777" w:rsidR="00AA420C" w:rsidRPr="00AA420C" w:rsidRDefault="00AA420C" w:rsidP="00AA420C">
      <w:pPr>
        <w:pStyle w:val="BodyText2"/>
        <w:rPr>
          <w:lang w:val="en-US"/>
        </w:rPr>
      </w:pPr>
    </w:p>
    <w:p w14:paraId="71BFABB9" w14:textId="77777777" w:rsidR="00725269" w:rsidRDefault="00AA420C" w:rsidP="00725269">
      <w:pPr>
        <w:pStyle w:val="Heading2"/>
        <w:spacing w:before="0" w:after="0"/>
        <w:rPr>
          <w:lang w:val="en-US"/>
        </w:rPr>
      </w:pPr>
      <w:r>
        <w:rPr>
          <w:lang w:val="en-US"/>
        </w:rPr>
        <w:br w:type="page"/>
      </w:r>
      <w:bookmarkStart w:id="71" w:name="_Toc120626763"/>
      <w:r w:rsidR="00725269">
        <w:rPr>
          <w:lang w:val="en-US"/>
        </w:rPr>
        <w:lastRenderedPageBreak/>
        <w:t>Partial Participant Feedback</w:t>
      </w:r>
      <w:bookmarkEnd w:id="71"/>
    </w:p>
    <w:p w14:paraId="612BD782" w14:textId="77777777" w:rsidR="00501AD3" w:rsidRPr="00501AD3" w:rsidRDefault="00501AD3" w:rsidP="00501AD3">
      <w:pPr>
        <w:ind w:left="360"/>
        <w:jc w:val="both"/>
        <w:rPr>
          <w:szCs w:val="24"/>
        </w:rPr>
      </w:pPr>
      <w:r w:rsidRPr="00501AD3">
        <w:rPr>
          <w:szCs w:val="24"/>
        </w:rPr>
        <w:t>APPRISE conducted telephone interviews with customers who had a home energy assessment but did not move forward with participation in New Jersey Natural Gas’s (NJNG) Home Performance with Energy Star (</w:t>
      </w:r>
      <w:proofErr w:type="spellStart"/>
      <w:r w:rsidRPr="00501AD3">
        <w:rPr>
          <w:szCs w:val="24"/>
        </w:rPr>
        <w:t>HPwES</w:t>
      </w:r>
      <w:proofErr w:type="spellEnd"/>
      <w:r w:rsidRPr="00501AD3">
        <w:rPr>
          <w:szCs w:val="24"/>
        </w:rPr>
        <w:t xml:space="preserve">) program. These interviews were designed to obtain information on why customers chose to not continue with </w:t>
      </w:r>
      <w:proofErr w:type="spellStart"/>
      <w:r w:rsidRPr="00501AD3">
        <w:rPr>
          <w:szCs w:val="24"/>
        </w:rPr>
        <w:t>HPwES</w:t>
      </w:r>
      <w:proofErr w:type="spellEnd"/>
      <w:r w:rsidRPr="00501AD3">
        <w:rPr>
          <w:szCs w:val="24"/>
        </w:rPr>
        <w:t xml:space="preserve"> participation, challenges to program participation, and recommended and adopted measures.</w:t>
      </w:r>
    </w:p>
    <w:p w14:paraId="69F78771" w14:textId="77777777" w:rsidR="00501AD3" w:rsidRPr="00501AD3" w:rsidRDefault="00501AD3" w:rsidP="00501AD3">
      <w:pPr>
        <w:rPr>
          <w:rFonts w:ascii="Arial" w:hAnsi="Arial"/>
          <w:szCs w:val="24"/>
        </w:rPr>
      </w:pPr>
    </w:p>
    <w:p w14:paraId="5813E57F" w14:textId="77777777" w:rsidR="00501AD3" w:rsidRPr="00501AD3" w:rsidRDefault="00501AD3" w:rsidP="00501AD3">
      <w:pPr>
        <w:ind w:left="360"/>
        <w:jc w:val="both"/>
        <w:rPr>
          <w:szCs w:val="24"/>
        </w:rPr>
      </w:pPr>
      <w:r w:rsidRPr="00501AD3">
        <w:rPr>
          <w:szCs w:val="24"/>
        </w:rPr>
        <w:t>The sample was comprised of 35 customers received an initial home energy assessment but did not complete installation through the program. Outreach to the sample was conducted in the following manner.</w:t>
      </w:r>
    </w:p>
    <w:p w14:paraId="0E58251D" w14:textId="77777777" w:rsidR="00501AD3" w:rsidRPr="00501AD3" w:rsidRDefault="00501AD3" w:rsidP="00236A6C">
      <w:pPr>
        <w:numPr>
          <w:ilvl w:val="0"/>
          <w:numId w:val="189"/>
        </w:numPr>
        <w:jc w:val="both"/>
        <w:rPr>
          <w:szCs w:val="24"/>
        </w:rPr>
      </w:pPr>
      <w:r w:rsidRPr="00501AD3">
        <w:rPr>
          <w:szCs w:val="24"/>
        </w:rPr>
        <w:t>Advance Email: Customers were sent an email on 7/25/22 that explained the purpose of the interview, notified them that they would be called, and provided the option to call a toll-free number to complete the survey at their convenience.</w:t>
      </w:r>
    </w:p>
    <w:p w14:paraId="66947331" w14:textId="77777777" w:rsidR="00501AD3" w:rsidRPr="00501AD3" w:rsidRDefault="00501AD3" w:rsidP="00236A6C">
      <w:pPr>
        <w:numPr>
          <w:ilvl w:val="0"/>
          <w:numId w:val="189"/>
        </w:numPr>
        <w:jc w:val="both"/>
        <w:rPr>
          <w:szCs w:val="24"/>
        </w:rPr>
      </w:pPr>
      <w:r w:rsidRPr="00501AD3">
        <w:rPr>
          <w:szCs w:val="24"/>
        </w:rPr>
        <w:t>Outbound Calling: Telephone calls were made to the full sample during weekday business hours beginning on 7/25/22. Customers were called no more than five times.</w:t>
      </w:r>
    </w:p>
    <w:p w14:paraId="68141EB4" w14:textId="77777777" w:rsidR="00501AD3" w:rsidRPr="00501AD3" w:rsidRDefault="00501AD3" w:rsidP="00501AD3">
      <w:pPr>
        <w:ind w:left="360"/>
        <w:jc w:val="both"/>
        <w:rPr>
          <w:szCs w:val="24"/>
        </w:rPr>
      </w:pPr>
    </w:p>
    <w:p w14:paraId="66EABB8D" w14:textId="77777777" w:rsidR="00501AD3" w:rsidRPr="00501AD3" w:rsidRDefault="00501AD3" w:rsidP="00501AD3">
      <w:pPr>
        <w:ind w:left="360"/>
        <w:jc w:val="both"/>
        <w:rPr>
          <w:szCs w:val="24"/>
        </w:rPr>
      </w:pPr>
      <w:r w:rsidRPr="00501AD3">
        <w:rPr>
          <w:szCs w:val="24"/>
        </w:rPr>
        <w:t>The interview administration period ended on July 29, 2022.</w:t>
      </w:r>
    </w:p>
    <w:p w14:paraId="5629FA18" w14:textId="77777777" w:rsidR="00501AD3" w:rsidRPr="00501AD3" w:rsidRDefault="00501AD3" w:rsidP="00501AD3">
      <w:pPr>
        <w:ind w:left="360"/>
        <w:jc w:val="both"/>
        <w:rPr>
          <w:szCs w:val="24"/>
        </w:rPr>
      </w:pPr>
    </w:p>
    <w:p w14:paraId="236C5DD0" w14:textId="77777777" w:rsidR="00501AD3" w:rsidRPr="00501AD3" w:rsidRDefault="00501AD3" w:rsidP="00501AD3">
      <w:pPr>
        <w:ind w:left="360"/>
        <w:jc w:val="both"/>
        <w:rPr>
          <w:szCs w:val="24"/>
        </w:rPr>
      </w:pPr>
      <w:r w:rsidRPr="00501AD3">
        <w:rPr>
          <w:szCs w:val="24"/>
        </w:rPr>
        <w:t xml:space="preserve">Interviews were completed with 23 </w:t>
      </w:r>
      <w:proofErr w:type="spellStart"/>
      <w:r w:rsidRPr="00501AD3">
        <w:rPr>
          <w:szCs w:val="24"/>
        </w:rPr>
        <w:t>HPwES</w:t>
      </w:r>
      <w:proofErr w:type="spellEnd"/>
      <w:r w:rsidRPr="00501AD3">
        <w:rPr>
          <w:szCs w:val="24"/>
        </w:rPr>
        <w:t xml:space="preserve"> partial participants, 66 percent of the selected sample. </w:t>
      </w:r>
    </w:p>
    <w:p w14:paraId="0F57A80B" w14:textId="77777777" w:rsidR="00501AD3" w:rsidRPr="00501AD3" w:rsidRDefault="00501AD3" w:rsidP="00501AD3">
      <w:pPr>
        <w:rPr>
          <w:rFonts w:ascii="Arial" w:hAnsi="Arial"/>
          <w:szCs w:val="24"/>
        </w:rPr>
      </w:pPr>
    </w:p>
    <w:p w14:paraId="30D6594E" w14:textId="77777777" w:rsidR="00501AD3" w:rsidRPr="00501AD3" w:rsidRDefault="00501AD3" w:rsidP="00501AD3">
      <w:pPr>
        <w:keepNext/>
        <w:ind w:left="360"/>
        <w:jc w:val="both"/>
        <w:outlineLvl w:val="1"/>
        <w:rPr>
          <w:b/>
          <w:bCs/>
          <w:szCs w:val="24"/>
        </w:rPr>
      </w:pPr>
      <w:r w:rsidRPr="00501AD3">
        <w:rPr>
          <w:b/>
          <w:bCs/>
          <w:szCs w:val="24"/>
        </w:rPr>
        <w:t>Reasons for Partial Participation</w:t>
      </w:r>
    </w:p>
    <w:p w14:paraId="2A2CDEBA" w14:textId="77777777" w:rsidR="00501AD3" w:rsidRPr="00501AD3" w:rsidRDefault="00501AD3" w:rsidP="00501AD3">
      <w:pPr>
        <w:ind w:left="360"/>
        <w:jc w:val="both"/>
        <w:rPr>
          <w:szCs w:val="24"/>
        </w:rPr>
      </w:pPr>
      <w:r w:rsidRPr="00501AD3">
        <w:rPr>
          <w:szCs w:val="24"/>
        </w:rPr>
        <w:t xml:space="preserve">Customers’ reasons for not moving forward with the NJNG </w:t>
      </w:r>
      <w:proofErr w:type="spellStart"/>
      <w:r w:rsidRPr="00501AD3">
        <w:rPr>
          <w:szCs w:val="24"/>
        </w:rPr>
        <w:t>HPwES</w:t>
      </w:r>
      <w:proofErr w:type="spellEnd"/>
      <w:r w:rsidRPr="00501AD3">
        <w:rPr>
          <w:szCs w:val="24"/>
        </w:rPr>
        <w:t xml:space="preserve"> program were varied. While some did not qualify for the loan or rebate, others chose not to participate, often due to the cost. Some stated more than one reason for lack of participation.</w:t>
      </w:r>
    </w:p>
    <w:p w14:paraId="166953CC" w14:textId="77777777" w:rsidR="00501AD3" w:rsidRPr="00501AD3" w:rsidRDefault="00501AD3" w:rsidP="00236A6C">
      <w:pPr>
        <w:numPr>
          <w:ilvl w:val="0"/>
          <w:numId w:val="189"/>
        </w:numPr>
        <w:jc w:val="both"/>
        <w:rPr>
          <w:szCs w:val="24"/>
        </w:rPr>
      </w:pPr>
      <w:r w:rsidRPr="00501AD3">
        <w:rPr>
          <w:szCs w:val="24"/>
        </w:rPr>
        <w:t xml:space="preserve">Thirteen customers stated that cost was a barrier to their participation in </w:t>
      </w:r>
      <w:proofErr w:type="spellStart"/>
      <w:r w:rsidRPr="00501AD3">
        <w:rPr>
          <w:szCs w:val="24"/>
        </w:rPr>
        <w:t>HPwES</w:t>
      </w:r>
      <w:proofErr w:type="spellEnd"/>
      <w:r w:rsidRPr="00501AD3">
        <w:rPr>
          <w:szCs w:val="24"/>
        </w:rPr>
        <w:t xml:space="preserve">. For some households, the out-of-pocket cost was higher than anticipated or desired, while others felt that the potential energy savings did not justify the upfront cost. </w:t>
      </w:r>
    </w:p>
    <w:p w14:paraId="61C084DC" w14:textId="77777777" w:rsidR="00501AD3" w:rsidRPr="00501AD3" w:rsidRDefault="00501AD3" w:rsidP="00236A6C">
      <w:pPr>
        <w:numPr>
          <w:ilvl w:val="1"/>
          <w:numId w:val="188"/>
        </w:numPr>
        <w:tabs>
          <w:tab w:val="left" w:pos="1080"/>
        </w:tabs>
        <w:ind w:left="1080"/>
        <w:jc w:val="both"/>
        <w:rPr>
          <w:szCs w:val="24"/>
        </w:rPr>
      </w:pPr>
      <w:r w:rsidRPr="00501AD3">
        <w:rPr>
          <w:szCs w:val="24"/>
        </w:rPr>
        <w:t>Five stated that the incentives were not enough, and the cost of participating would be too expensive. In one case, the customer expected to have no out-of-pocket costs but received an estimate of $7,000. Another customer did not want to utilize financing.</w:t>
      </w:r>
    </w:p>
    <w:p w14:paraId="31B5DE43" w14:textId="77777777" w:rsidR="00501AD3" w:rsidRPr="00501AD3" w:rsidRDefault="00501AD3" w:rsidP="00236A6C">
      <w:pPr>
        <w:numPr>
          <w:ilvl w:val="1"/>
          <w:numId w:val="188"/>
        </w:numPr>
        <w:tabs>
          <w:tab w:val="left" w:pos="1080"/>
        </w:tabs>
        <w:ind w:left="1080"/>
        <w:jc w:val="both"/>
        <w:rPr>
          <w:szCs w:val="24"/>
        </w:rPr>
      </w:pPr>
      <w:r w:rsidRPr="00501AD3">
        <w:rPr>
          <w:szCs w:val="24"/>
        </w:rPr>
        <w:t>Three customers stated that their proposal was much more expensive than their neighbors’ jobs. One specifically mentioned receiving an estimate of $8,500 while a neighbor had this work completed for $5,000.</w:t>
      </w:r>
    </w:p>
    <w:p w14:paraId="291C9139" w14:textId="77777777" w:rsidR="00501AD3" w:rsidRPr="00501AD3" w:rsidRDefault="00501AD3" w:rsidP="00236A6C">
      <w:pPr>
        <w:numPr>
          <w:ilvl w:val="1"/>
          <w:numId w:val="188"/>
        </w:numPr>
        <w:tabs>
          <w:tab w:val="left" w:pos="1080"/>
        </w:tabs>
        <w:ind w:left="1080"/>
        <w:jc w:val="both"/>
        <w:rPr>
          <w:szCs w:val="24"/>
        </w:rPr>
      </w:pPr>
      <w:r w:rsidRPr="00501AD3">
        <w:rPr>
          <w:szCs w:val="24"/>
        </w:rPr>
        <w:t>Three customers felt that the level of insulation recommended by the contractor was too high. For one, the contractor recommended 7.5 inches of insulation rather than the three inches their neighbors had received.  For another, the contractor recommended 12 inches of insulation, and the customer installed only four inches.</w:t>
      </w:r>
    </w:p>
    <w:p w14:paraId="47FC0C3A" w14:textId="77777777" w:rsidR="00501AD3" w:rsidRPr="00501AD3" w:rsidRDefault="00501AD3" w:rsidP="00236A6C">
      <w:pPr>
        <w:numPr>
          <w:ilvl w:val="1"/>
          <w:numId w:val="188"/>
        </w:numPr>
        <w:tabs>
          <w:tab w:val="left" w:pos="1080"/>
        </w:tabs>
        <w:ind w:left="1080"/>
        <w:jc w:val="both"/>
        <w:rPr>
          <w:szCs w:val="24"/>
        </w:rPr>
      </w:pPr>
      <w:r w:rsidRPr="00501AD3">
        <w:rPr>
          <w:szCs w:val="24"/>
        </w:rPr>
        <w:t>Two customers stated that the improvements would not provide enough energy savings to justify the expense of the program.</w:t>
      </w:r>
    </w:p>
    <w:p w14:paraId="2B6DE2B7" w14:textId="77777777" w:rsidR="00501AD3" w:rsidRPr="00501AD3" w:rsidRDefault="00501AD3" w:rsidP="00236A6C">
      <w:pPr>
        <w:numPr>
          <w:ilvl w:val="1"/>
          <w:numId w:val="188"/>
        </w:numPr>
        <w:tabs>
          <w:tab w:val="left" w:pos="1080"/>
        </w:tabs>
        <w:ind w:left="1080"/>
        <w:jc w:val="both"/>
        <w:rPr>
          <w:szCs w:val="24"/>
        </w:rPr>
      </w:pPr>
      <w:r w:rsidRPr="00501AD3">
        <w:rPr>
          <w:szCs w:val="24"/>
        </w:rPr>
        <w:t>Two households received recommendations for equipment replacement but chose to only install air sealing and insulation, due to the additional cost of equipment replacement. One of these customers used financing from their electric utility, while the other did the work outside the program.</w:t>
      </w:r>
    </w:p>
    <w:p w14:paraId="319F518F" w14:textId="77777777" w:rsidR="00501AD3" w:rsidRPr="00501AD3" w:rsidRDefault="00501AD3" w:rsidP="00236A6C">
      <w:pPr>
        <w:numPr>
          <w:ilvl w:val="1"/>
          <w:numId w:val="188"/>
        </w:numPr>
        <w:tabs>
          <w:tab w:val="left" w:pos="1080"/>
        </w:tabs>
        <w:ind w:left="1080"/>
        <w:jc w:val="both"/>
        <w:rPr>
          <w:szCs w:val="24"/>
        </w:rPr>
      </w:pPr>
      <w:r w:rsidRPr="00501AD3">
        <w:rPr>
          <w:szCs w:val="24"/>
        </w:rPr>
        <w:lastRenderedPageBreak/>
        <w:t xml:space="preserve">Two customers were able to receive a better price for insulating their homes and replacing their equipment through a different contractor outside of the </w:t>
      </w:r>
      <w:proofErr w:type="spellStart"/>
      <w:r w:rsidRPr="00501AD3">
        <w:rPr>
          <w:szCs w:val="24"/>
        </w:rPr>
        <w:t>HPwES</w:t>
      </w:r>
      <w:proofErr w:type="spellEnd"/>
      <w:r w:rsidRPr="00501AD3">
        <w:rPr>
          <w:szCs w:val="24"/>
        </w:rPr>
        <w:t xml:space="preserve"> program.</w:t>
      </w:r>
    </w:p>
    <w:p w14:paraId="4808B4F0" w14:textId="77777777" w:rsidR="00501AD3" w:rsidRPr="00501AD3" w:rsidRDefault="00501AD3" w:rsidP="00236A6C">
      <w:pPr>
        <w:numPr>
          <w:ilvl w:val="1"/>
          <w:numId w:val="188"/>
        </w:numPr>
        <w:tabs>
          <w:tab w:val="left" w:pos="1080"/>
        </w:tabs>
        <w:ind w:left="1080"/>
        <w:jc w:val="both"/>
        <w:rPr>
          <w:szCs w:val="24"/>
        </w:rPr>
      </w:pPr>
      <w:r w:rsidRPr="00501AD3">
        <w:rPr>
          <w:szCs w:val="24"/>
        </w:rPr>
        <w:t>One customer’s existing equipment would have required replacement of both the furnace and water heater, which was more work than they were able to afford.</w:t>
      </w:r>
    </w:p>
    <w:p w14:paraId="11123ACD" w14:textId="77777777" w:rsidR="00501AD3" w:rsidRPr="00501AD3" w:rsidRDefault="00501AD3" w:rsidP="00236A6C">
      <w:pPr>
        <w:numPr>
          <w:ilvl w:val="0"/>
          <w:numId w:val="189"/>
        </w:numPr>
        <w:jc w:val="both"/>
        <w:rPr>
          <w:szCs w:val="24"/>
        </w:rPr>
      </w:pPr>
      <w:r w:rsidRPr="00501AD3">
        <w:rPr>
          <w:szCs w:val="24"/>
        </w:rPr>
        <w:t>Three customers failed to meet program requirements. One of these customers was able to obtain NJ Clean Energy rebates through their electric utility.</w:t>
      </w:r>
    </w:p>
    <w:p w14:paraId="03667543" w14:textId="77777777" w:rsidR="00501AD3" w:rsidRPr="00501AD3" w:rsidRDefault="00501AD3" w:rsidP="00236A6C">
      <w:pPr>
        <w:numPr>
          <w:ilvl w:val="1"/>
          <w:numId w:val="188"/>
        </w:numPr>
        <w:tabs>
          <w:tab w:val="left" w:pos="1080"/>
        </w:tabs>
        <w:ind w:left="1080"/>
        <w:jc w:val="both"/>
        <w:rPr>
          <w:szCs w:val="24"/>
        </w:rPr>
      </w:pPr>
      <w:r w:rsidRPr="00501AD3">
        <w:rPr>
          <w:szCs w:val="24"/>
        </w:rPr>
        <w:t>One household was unable to participate because their energy savings would be too low to qualify, as they were only looking to repair incorrectly installed insulation rather than install new insulation.</w:t>
      </w:r>
    </w:p>
    <w:p w14:paraId="0CAD33F4" w14:textId="77777777" w:rsidR="00501AD3" w:rsidRPr="00501AD3" w:rsidRDefault="00501AD3" w:rsidP="00236A6C">
      <w:pPr>
        <w:numPr>
          <w:ilvl w:val="1"/>
          <w:numId w:val="188"/>
        </w:numPr>
        <w:tabs>
          <w:tab w:val="left" w:pos="1080"/>
        </w:tabs>
        <w:ind w:left="1080"/>
        <w:jc w:val="both"/>
        <w:rPr>
          <w:szCs w:val="24"/>
        </w:rPr>
      </w:pPr>
      <w:r w:rsidRPr="00501AD3">
        <w:rPr>
          <w:szCs w:val="24"/>
        </w:rPr>
        <w:t xml:space="preserve">One customer’s HVAC system failed the efficiency standards required by </w:t>
      </w:r>
      <w:proofErr w:type="spellStart"/>
      <w:r w:rsidRPr="00501AD3">
        <w:rPr>
          <w:szCs w:val="24"/>
        </w:rPr>
        <w:t>HPwES</w:t>
      </w:r>
      <w:proofErr w:type="spellEnd"/>
      <w:r w:rsidRPr="00501AD3">
        <w:rPr>
          <w:szCs w:val="24"/>
        </w:rPr>
        <w:t>, but they did not want to replace it since it was recently purchased.</w:t>
      </w:r>
    </w:p>
    <w:p w14:paraId="6BAEDC59" w14:textId="77777777" w:rsidR="00501AD3" w:rsidRPr="00501AD3" w:rsidRDefault="00501AD3" w:rsidP="00236A6C">
      <w:pPr>
        <w:numPr>
          <w:ilvl w:val="1"/>
          <w:numId w:val="188"/>
        </w:numPr>
        <w:tabs>
          <w:tab w:val="left" w:pos="1080"/>
        </w:tabs>
        <w:ind w:left="1080"/>
        <w:jc w:val="both"/>
        <w:rPr>
          <w:szCs w:val="24"/>
        </w:rPr>
      </w:pPr>
      <w:r w:rsidRPr="00501AD3">
        <w:rPr>
          <w:szCs w:val="24"/>
        </w:rPr>
        <w:t>Two households had water heaters which presented safety hazards due to the potential for back</w:t>
      </w:r>
      <w:r w:rsidR="00C82B2F">
        <w:rPr>
          <w:szCs w:val="24"/>
        </w:rPr>
        <w:t xml:space="preserve"> </w:t>
      </w:r>
      <w:r w:rsidRPr="00501AD3">
        <w:rPr>
          <w:szCs w:val="24"/>
        </w:rPr>
        <w:t>drafting.</w:t>
      </w:r>
    </w:p>
    <w:p w14:paraId="2E4831D4" w14:textId="77777777" w:rsidR="00501AD3" w:rsidRPr="00501AD3" w:rsidRDefault="00501AD3" w:rsidP="00236A6C">
      <w:pPr>
        <w:numPr>
          <w:ilvl w:val="0"/>
          <w:numId w:val="189"/>
        </w:numPr>
        <w:jc w:val="both"/>
        <w:rPr>
          <w:szCs w:val="24"/>
        </w:rPr>
      </w:pPr>
      <w:r w:rsidRPr="00501AD3">
        <w:rPr>
          <w:szCs w:val="24"/>
        </w:rPr>
        <w:t>Three customers did not understand the program. One customer was unsure if they could receive the rebate after switching contractors, while others were confused about the benefit of the program’s rebates versus financing.</w:t>
      </w:r>
    </w:p>
    <w:p w14:paraId="22AC5048" w14:textId="77777777" w:rsidR="00501AD3" w:rsidRPr="00501AD3" w:rsidRDefault="00501AD3" w:rsidP="00236A6C">
      <w:pPr>
        <w:numPr>
          <w:ilvl w:val="0"/>
          <w:numId w:val="189"/>
        </w:numPr>
        <w:jc w:val="both"/>
        <w:rPr>
          <w:szCs w:val="24"/>
        </w:rPr>
      </w:pPr>
      <w:r w:rsidRPr="00501AD3">
        <w:rPr>
          <w:szCs w:val="24"/>
        </w:rPr>
        <w:t xml:space="preserve">Three customers were not approved for financing through </w:t>
      </w:r>
      <w:proofErr w:type="spellStart"/>
      <w:r w:rsidRPr="00501AD3">
        <w:rPr>
          <w:szCs w:val="24"/>
        </w:rPr>
        <w:t>HPwES</w:t>
      </w:r>
      <w:proofErr w:type="spellEnd"/>
      <w:r w:rsidRPr="00501AD3">
        <w:rPr>
          <w:szCs w:val="24"/>
        </w:rPr>
        <w:t xml:space="preserve">. These customers were denied financing due to prior bankruptcies and large outstanding bills with NJNG. One household was able to secure </w:t>
      </w:r>
      <w:proofErr w:type="spellStart"/>
      <w:r w:rsidRPr="00501AD3">
        <w:rPr>
          <w:szCs w:val="24"/>
        </w:rPr>
        <w:t>HPwES</w:t>
      </w:r>
      <w:proofErr w:type="spellEnd"/>
      <w:r w:rsidRPr="00501AD3">
        <w:rPr>
          <w:szCs w:val="24"/>
        </w:rPr>
        <w:t xml:space="preserve"> financing through their electric utility instead of NJNG.</w:t>
      </w:r>
    </w:p>
    <w:p w14:paraId="4790B1D2" w14:textId="77777777" w:rsidR="00501AD3" w:rsidRPr="00501AD3" w:rsidRDefault="00501AD3" w:rsidP="00236A6C">
      <w:pPr>
        <w:numPr>
          <w:ilvl w:val="0"/>
          <w:numId w:val="189"/>
        </w:numPr>
        <w:jc w:val="both"/>
        <w:rPr>
          <w:szCs w:val="24"/>
        </w:rPr>
      </w:pPr>
      <w:r w:rsidRPr="00501AD3">
        <w:rPr>
          <w:szCs w:val="24"/>
        </w:rPr>
        <w:t>Two customers did not trust their contractor. They felt that the contractors were recommending more insulation or measures than were necessary and did not trust the cost estimate provided by their contractor. One respondent thought the contractor increased the cost estimate for the project by the rebate amount.</w:t>
      </w:r>
    </w:p>
    <w:p w14:paraId="1502B310" w14:textId="77777777" w:rsidR="00501AD3" w:rsidRPr="00501AD3" w:rsidRDefault="00501AD3" w:rsidP="00236A6C">
      <w:pPr>
        <w:numPr>
          <w:ilvl w:val="0"/>
          <w:numId w:val="189"/>
        </w:numPr>
        <w:jc w:val="both"/>
        <w:rPr>
          <w:szCs w:val="24"/>
        </w:rPr>
      </w:pPr>
      <w:r w:rsidRPr="00501AD3">
        <w:rPr>
          <w:szCs w:val="24"/>
        </w:rPr>
        <w:t xml:space="preserve">Two customers decided not to move forward with </w:t>
      </w:r>
      <w:proofErr w:type="spellStart"/>
      <w:r w:rsidRPr="00501AD3">
        <w:rPr>
          <w:szCs w:val="24"/>
        </w:rPr>
        <w:t>HPwES</w:t>
      </w:r>
      <w:proofErr w:type="spellEnd"/>
      <w:r w:rsidRPr="00501AD3">
        <w:rPr>
          <w:szCs w:val="24"/>
        </w:rPr>
        <w:t xml:space="preserve"> improvements at the current time. One of these customers was too busy to undergo improvements at the time, while the other wanted to wait until their current HVAC system stopped working before purchasing a replacement.</w:t>
      </w:r>
    </w:p>
    <w:p w14:paraId="239C2443" w14:textId="77777777" w:rsidR="00501AD3" w:rsidRPr="00501AD3" w:rsidRDefault="00501AD3" w:rsidP="00501AD3">
      <w:pPr>
        <w:rPr>
          <w:rFonts w:ascii="Arial" w:hAnsi="Arial"/>
          <w:szCs w:val="24"/>
        </w:rPr>
      </w:pPr>
    </w:p>
    <w:p w14:paraId="3827E1B4" w14:textId="77777777" w:rsidR="00501AD3" w:rsidRPr="00501AD3" w:rsidRDefault="00501AD3" w:rsidP="00501AD3">
      <w:pPr>
        <w:keepNext/>
        <w:ind w:left="360"/>
        <w:jc w:val="both"/>
        <w:outlineLvl w:val="1"/>
        <w:rPr>
          <w:b/>
          <w:bCs/>
          <w:szCs w:val="24"/>
        </w:rPr>
      </w:pPr>
      <w:r w:rsidRPr="00501AD3">
        <w:rPr>
          <w:b/>
          <w:bCs/>
          <w:szCs w:val="24"/>
        </w:rPr>
        <w:t>Other Challenges</w:t>
      </w:r>
    </w:p>
    <w:p w14:paraId="6D0A752E" w14:textId="77777777" w:rsidR="00501AD3" w:rsidRPr="00501AD3" w:rsidRDefault="00501AD3" w:rsidP="00501AD3">
      <w:pPr>
        <w:ind w:left="360"/>
        <w:jc w:val="both"/>
        <w:rPr>
          <w:szCs w:val="24"/>
        </w:rPr>
      </w:pPr>
      <w:r w:rsidRPr="00501AD3">
        <w:rPr>
          <w:szCs w:val="24"/>
        </w:rPr>
        <w:t xml:space="preserve">Customers occasionally faced additional challenges with the NJNG </w:t>
      </w:r>
      <w:proofErr w:type="spellStart"/>
      <w:r w:rsidRPr="00501AD3">
        <w:rPr>
          <w:szCs w:val="24"/>
        </w:rPr>
        <w:t>HPwES</w:t>
      </w:r>
      <w:proofErr w:type="spellEnd"/>
      <w:r w:rsidRPr="00501AD3">
        <w:rPr>
          <w:szCs w:val="24"/>
        </w:rPr>
        <w:t xml:space="preserve"> program which did not prevent them from participation but were an inconvenience.</w:t>
      </w:r>
    </w:p>
    <w:p w14:paraId="453E47CB" w14:textId="77777777" w:rsidR="00501AD3" w:rsidRPr="00501AD3" w:rsidRDefault="00501AD3" w:rsidP="00236A6C">
      <w:pPr>
        <w:numPr>
          <w:ilvl w:val="0"/>
          <w:numId w:val="189"/>
        </w:numPr>
        <w:jc w:val="both"/>
        <w:rPr>
          <w:szCs w:val="24"/>
        </w:rPr>
      </w:pPr>
      <w:r w:rsidRPr="00501AD3">
        <w:rPr>
          <w:szCs w:val="24"/>
        </w:rPr>
        <w:t>Two customers stated that the financing approval process was long and drawn out. One was required to wait a month before applying to meet the minimum one-year tenure requirement with the utility.</w:t>
      </w:r>
    </w:p>
    <w:p w14:paraId="015507BF" w14:textId="77777777" w:rsidR="00501AD3" w:rsidRPr="00501AD3" w:rsidRDefault="00501AD3" w:rsidP="00236A6C">
      <w:pPr>
        <w:numPr>
          <w:ilvl w:val="0"/>
          <w:numId w:val="189"/>
        </w:numPr>
        <w:jc w:val="both"/>
        <w:rPr>
          <w:szCs w:val="24"/>
        </w:rPr>
      </w:pPr>
      <w:r w:rsidRPr="00501AD3">
        <w:rPr>
          <w:szCs w:val="24"/>
        </w:rPr>
        <w:t>One respondent had difficulty finding a contractor for the project, as they did not receive responses from many contractors, and they felt some contractors did not know enough about the program. This respondent felt they could have gotten better deals on the project’s cost if they had been able to compare more estimates.</w:t>
      </w:r>
    </w:p>
    <w:p w14:paraId="3616EB6D" w14:textId="77777777" w:rsidR="00501AD3" w:rsidRPr="00501AD3" w:rsidRDefault="00501AD3" w:rsidP="00236A6C">
      <w:pPr>
        <w:numPr>
          <w:ilvl w:val="0"/>
          <w:numId w:val="189"/>
        </w:numPr>
        <w:jc w:val="both"/>
        <w:rPr>
          <w:szCs w:val="24"/>
        </w:rPr>
      </w:pPr>
      <w:r w:rsidRPr="00501AD3">
        <w:rPr>
          <w:szCs w:val="24"/>
        </w:rPr>
        <w:t>Another customer disliked the amount of sales outreach they received from vendors, estimating that ten to 15 contractors were calling and sending emails.</w:t>
      </w:r>
    </w:p>
    <w:p w14:paraId="2852818D" w14:textId="77777777" w:rsidR="00501AD3" w:rsidRPr="00501AD3" w:rsidRDefault="00501AD3" w:rsidP="00236A6C">
      <w:pPr>
        <w:numPr>
          <w:ilvl w:val="0"/>
          <w:numId w:val="189"/>
        </w:numPr>
        <w:jc w:val="both"/>
        <w:rPr>
          <w:szCs w:val="24"/>
        </w:rPr>
      </w:pPr>
      <w:r w:rsidRPr="00501AD3">
        <w:rPr>
          <w:szCs w:val="24"/>
        </w:rPr>
        <w:t>One customer also felt that contractors were difficult to schedule.</w:t>
      </w:r>
    </w:p>
    <w:p w14:paraId="0040D212" w14:textId="77777777" w:rsidR="00501AD3" w:rsidRPr="00501AD3" w:rsidRDefault="00501AD3" w:rsidP="00236A6C">
      <w:pPr>
        <w:numPr>
          <w:ilvl w:val="0"/>
          <w:numId w:val="189"/>
        </w:numPr>
        <w:jc w:val="both"/>
        <w:rPr>
          <w:szCs w:val="24"/>
        </w:rPr>
      </w:pPr>
      <w:r w:rsidRPr="00501AD3">
        <w:rPr>
          <w:szCs w:val="24"/>
        </w:rPr>
        <w:t xml:space="preserve">One respondent was confused by the </w:t>
      </w:r>
      <w:proofErr w:type="spellStart"/>
      <w:r w:rsidRPr="00501AD3">
        <w:rPr>
          <w:szCs w:val="24"/>
        </w:rPr>
        <w:t>HPwES</w:t>
      </w:r>
      <w:proofErr w:type="spellEnd"/>
      <w:r w:rsidRPr="00501AD3">
        <w:rPr>
          <w:szCs w:val="24"/>
        </w:rPr>
        <w:t xml:space="preserve"> process and felt that their contractor did not adequately explain each step.</w:t>
      </w:r>
    </w:p>
    <w:p w14:paraId="51C7B9D4" w14:textId="77777777" w:rsidR="00501AD3" w:rsidRPr="00501AD3" w:rsidRDefault="00501AD3" w:rsidP="00501AD3">
      <w:pPr>
        <w:ind w:left="720"/>
        <w:rPr>
          <w:szCs w:val="24"/>
        </w:rPr>
      </w:pPr>
    </w:p>
    <w:p w14:paraId="7630EA2F" w14:textId="77777777" w:rsidR="00501AD3" w:rsidRPr="00501AD3" w:rsidRDefault="00501AD3" w:rsidP="00501AD3">
      <w:pPr>
        <w:keepNext/>
        <w:ind w:left="360"/>
        <w:jc w:val="both"/>
        <w:outlineLvl w:val="1"/>
        <w:rPr>
          <w:b/>
          <w:bCs/>
          <w:szCs w:val="24"/>
        </w:rPr>
      </w:pPr>
      <w:r w:rsidRPr="00501AD3">
        <w:rPr>
          <w:b/>
          <w:bCs/>
          <w:szCs w:val="24"/>
        </w:rPr>
        <w:t>Work Recommended by Contractor</w:t>
      </w:r>
    </w:p>
    <w:p w14:paraId="4D94F214" w14:textId="77777777" w:rsidR="00501AD3" w:rsidRPr="00501AD3" w:rsidRDefault="00501AD3" w:rsidP="00501AD3">
      <w:pPr>
        <w:ind w:left="360"/>
        <w:jc w:val="both"/>
        <w:rPr>
          <w:szCs w:val="24"/>
        </w:rPr>
      </w:pPr>
      <w:r w:rsidRPr="00501AD3">
        <w:rPr>
          <w:szCs w:val="24"/>
        </w:rPr>
        <w:t>Most partial participants received standard measure recommendations from contractors after their initial home assessment, such as air sealing, insulation, and new HVAC equipment. Some contractors also recommended measures that were more tailored to specific contexts, such as new windows.</w:t>
      </w:r>
    </w:p>
    <w:p w14:paraId="6617BD68" w14:textId="77777777" w:rsidR="00501AD3" w:rsidRPr="00501AD3" w:rsidRDefault="00501AD3" w:rsidP="00501AD3">
      <w:pPr>
        <w:ind w:left="360"/>
        <w:jc w:val="both"/>
        <w:rPr>
          <w:szCs w:val="24"/>
        </w:rPr>
      </w:pPr>
    </w:p>
    <w:p w14:paraId="37CA3E4F" w14:textId="77777777" w:rsidR="00501AD3" w:rsidRPr="00501AD3" w:rsidRDefault="00501AD3" w:rsidP="00501AD3">
      <w:pPr>
        <w:ind w:left="360"/>
        <w:jc w:val="both"/>
        <w:rPr>
          <w:szCs w:val="24"/>
        </w:rPr>
      </w:pPr>
      <w:r w:rsidRPr="00501AD3">
        <w:rPr>
          <w:szCs w:val="24"/>
        </w:rPr>
        <w:t xml:space="preserve">While partial participants did not continue with NJNG’s </w:t>
      </w:r>
      <w:proofErr w:type="spellStart"/>
      <w:r w:rsidRPr="00501AD3">
        <w:rPr>
          <w:szCs w:val="24"/>
        </w:rPr>
        <w:t>HPwES</w:t>
      </w:r>
      <w:proofErr w:type="spellEnd"/>
      <w:r w:rsidRPr="00501AD3">
        <w:rPr>
          <w:szCs w:val="24"/>
        </w:rPr>
        <w:t xml:space="preserve"> program, seven of the 23 interviewed did still choose to install measures recommended by the contractor outside of the program. Most of these customers paid for the less extensive improvements without rebates or financing, but some chose to participate in </w:t>
      </w:r>
      <w:proofErr w:type="spellStart"/>
      <w:r w:rsidRPr="00501AD3">
        <w:rPr>
          <w:szCs w:val="24"/>
        </w:rPr>
        <w:t>HPwES</w:t>
      </w:r>
      <w:proofErr w:type="spellEnd"/>
      <w:r w:rsidRPr="00501AD3">
        <w:rPr>
          <w:szCs w:val="24"/>
        </w:rPr>
        <w:t xml:space="preserve"> through their electric utility instead of NJNG. </w:t>
      </w:r>
    </w:p>
    <w:p w14:paraId="64C53C61" w14:textId="77777777" w:rsidR="00501AD3" w:rsidRPr="00501AD3" w:rsidRDefault="00501AD3" w:rsidP="00236A6C">
      <w:pPr>
        <w:numPr>
          <w:ilvl w:val="0"/>
          <w:numId w:val="189"/>
        </w:numPr>
        <w:jc w:val="both"/>
        <w:rPr>
          <w:szCs w:val="24"/>
        </w:rPr>
      </w:pPr>
      <w:r w:rsidRPr="00501AD3">
        <w:rPr>
          <w:szCs w:val="24"/>
        </w:rPr>
        <w:t>Twenty-two customers received a recommendation for insulation. There was only one case where the contractor did not recommend insulation, as their company exclusively performed HVAC work.</w:t>
      </w:r>
    </w:p>
    <w:p w14:paraId="7DAA53B7" w14:textId="77777777" w:rsidR="00501AD3" w:rsidRPr="00501AD3" w:rsidRDefault="00501AD3" w:rsidP="00236A6C">
      <w:pPr>
        <w:numPr>
          <w:ilvl w:val="1"/>
          <w:numId w:val="188"/>
        </w:numPr>
        <w:tabs>
          <w:tab w:val="left" w:pos="1080"/>
        </w:tabs>
        <w:ind w:left="1080"/>
        <w:jc w:val="both"/>
        <w:rPr>
          <w:szCs w:val="24"/>
        </w:rPr>
      </w:pPr>
      <w:r w:rsidRPr="00501AD3">
        <w:rPr>
          <w:szCs w:val="24"/>
        </w:rPr>
        <w:t>Eight households chose to have insulation installed in their home. Two of these cases referenced spray foam insulation specifically, and two mentioned the attic as a particular area insulated.  Two stated that they installed less insulation than recommended by the contractor.</w:t>
      </w:r>
    </w:p>
    <w:p w14:paraId="0A5A84B3" w14:textId="77777777" w:rsidR="00501AD3" w:rsidRPr="00501AD3" w:rsidRDefault="00501AD3" w:rsidP="00236A6C">
      <w:pPr>
        <w:numPr>
          <w:ilvl w:val="1"/>
          <w:numId w:val="188"/>
        </w:numPr>
        <w:tabs>
          <w:tab w:val="left" w:pos="1080"/>
        </w:tabs>
        <w:ind w:left="1080"/>
        <w:jc w:val="both"/>
        <w:rPr>
          <w:szCs w:val="24"/>
        </w:rPr>
      </w:pPr>
      <w:r w:rsidRPr="00501AD3">
        <w:rPr>
          <w:szCs w:val="24"/>
        </w:rPr>
        <w:t>Of these customers, one completed the job without a contractor, six used the same contractor, and one used a different contractor.</w:t>
      </w:r>
    </w:p>
    <w:p w14:paraId="4DA18C30" w14:textId="77777777" w:rsidR="00501AD3" w:rsidRPr="00501AD3" w:rsidRDefault="00501AD3" w:rsidP="00236A6C">
      <w:pPr>
        <w:numPr>
          <w:ilvl w:val="1"/>
          <w:numId w:val="188"/>
        </w:numPr>
        <w:tabs>
          <w:tab w:val="left" w:pos="1080"/>
        </w:tabs>
        <w:ind w:left="1080"/>
        <w:jc w:val="both"/>
        <w:rPr>
          <w:szCs w:val="24"/>
        </w:rPr>
      </w:pPr>
      <w:r w:rsidRPr="00501AD3">
        <w:rPr>
          <w:szCs w:val="24"/>
        </w:rPr>
        <w:t>Three of these customers received financing from their electric utility.</w:t>
      </w:r>
    </w:p>
    <w:p w14:paraId="498BDA04" w14:textId="77777777" w:rsidR="00501AD3" w:rsidRPr="00501AD3" w:rsidRDefault="00501AD3" w:rsidP="00236A6C">
      <w:pPr>
        <w:numPr>
          <w:ilvl w:val="0"/>
          <w:numId w:val="189"/>
        </w:numPr>
        <w:jc w:val="both"/>
        <w:rPr>
          <w:szCs w:val="24"/>
        </w:rPr>
      </w:pPr>
      <w:r w:rsidRPr="00501AD3">
        <w:rPr>
          <w:szCs w:val="24"/>
        </w:rPr>
        <w:t>Nineteen customers received a recommendation for air sealing.</w:t>
      </w:r>
    </w:p>
    <w:p w14:paraId="1537975C" w14:textId="77777777" w:rsidR="00501AD3" w:rsidRPr="00501AD3" w:rsidRDefault="00501AD3" w:rsidP="00236A6C">
      <w:pPr>
        <w:numPr>
          <w:ilvl w:val="1"/>
          <w:numId w:val="188"/>
        </w:numPr>
        <w:tabs>
          <w:tab w:val="left" w:pos="1080"/>
        </w:tabs>
        <w:ind w:left="1080"/>
        <w:jc w:val="both"/>
        <w:rPr>
          <w:szCs w:val="24"/>
        </w:rPr>
      </w:pPr>
      <w:r w:rsidRPr="00501AD3">
        <w:rPr>
          <w:szCs w:val="24"/>
        </w:rPr>
        <w:t>Seven households had air sealing completed.</w:t>
      </w:r>
    </w:p>
    <w:p w14:paraId="10B657FA" w14:textId="77777777" w:rsidR="00501AD3" w:rsidRPr="00501AD3" w:rsidRDefault="00501AD3" w:rsidP="00236A6C">
      <w:pPr>
        <w:numPr>
          <w:ilvl w:val="1"/>
          <w:numId w:val="188"/>
        </w:numPr>
        <w:tabs>
          <w:tab w:val="left" w:pos="1080"/>
        </w:tabs>
        <w:ind w:left="1080"/>
        <w:jc w:val="both"/>
        <w:rPr>
          <w:szCs w:val="24"/>
        </w:rPr>
      </w:pPr>
      <w:r w:rsidRPr="00501AD3">
        <w:rPr>
          <w:szCs w:val="24"/>
        </w:rPr>
        <w:t>Of these customers, one completed the job without a contractor, five used the same contractor, and one used a different contractor.</w:t>
      </w:r>
    </w:p>
    <w:p w14:paraId="3E59C419" w14:textId="77777777" w:rsidR="00501AD3" w:rsidRPr="00501AD3" w:rsidRDefault="00501AD3" w:rsidP="00236A6C">
      <w:pPr>
        <w:numPr>
          <w:ilvl w:val="1"/>
          <w:numId w:val="188"/>
        </w:numPr>
        <w:tabs>
          <w:tab w:val="left" w:pos="1080"/>
        </w:tabs>
        <w:ind w:left="1080"/>
        <w:jc w:val="both"/>
        <w:rPr>
          <w:szCs w:val="24"/>
        </w:rPr>
      </w:pPr>
      <w:r w:rsidRPr="00501AD3">
        <w:rPr>
          <w:szCs w:val="24"/>
        </w:rPr>
        <w:t>Three of these customers received financing from their electric utility.</w:t>
      </w:r>
    </w:p>
    <w:p w14:paraId="14C4C85A" w14:textId="77777777" w:rsidR="00501AD3" w:rsidRPr="00501AD3" w:rsidRDefault="00501AD3" w:rsidP="00236A6C">
      <w:pPr>
        <w:numPr>
          <w:ilvl w:val="0"/>
          <w:numId w:val="189"/>
        </w:numPr>
        <w:jc w:val="both"/>
        <w:rPr>
          <w:szCs w:val="24"/>
        </w:rPr>
      </w:pPr>
      <w:r w:rsidRPr="00501AD3">
        <w:rPr>
          <w:szCs w:val="24"/>
        </w:rPr>
        <w:t>Six customers received a recommendation to replace their heating system.</w:t>
      </w:r>
    </w:p>
    <w:p w14:paraId="5C46F34B" w14:textId="77777777" w:rsidR="00501AD3" w:rsidRPr="00501AD3" w:rsidRDefault="00501AD3" w:rsidP="00236A6C">
      <w:pPr>
        <w:numPr>
          <w:ilvl w:val="1"/>
          <w:numId w:val="188"/>
        </w:numPr>
        <w:tabs>
          <w:tab w:val="left" w:pos="1080"/>
        </w:tabs>
        <w:ind w:left="1080"/>
        <w:jc w:val="both"/>
        <w:rPr>
          <w:szCs w:val="24"/>
        </w:rPr>
      </w:pPr>
      <w:r w:rsidRPr="00501AD3">
        <w:rPr>
          <w:szCs w:val="24"/>
        </w:rPr>
        <w:t>One customer had a new heating system installed.</w:t>
      </w:r>
    </w:p>
    <w:p w14:paraId="28F072D8" w14:textId="77777777" w:rsidR="00501AD3" w:rsidRPr="00501AD3" w:rsidRDefault="00501AD3" w:rsidP="00236A6C">
      <w:pPr>
        <w:numPr>
          <w:ilvl w:val="1"/>
          <w:numId w:val="188"/>
        </w:numPr>
        <w:tabs>
          <w:tab w:val="left" w:pos="1080"/>
        </w:tabs>
        <w:ind w:left="1080"/>
        <w:jc w:val="both"/>
        <w:rPr>
          <w:szCs w:val="24"/>
        </w:rPr>
      </w:pPr>
      <w:r w:rsidRPr="00501AD3">
        <w:rPr>
          <w:szCs w:val="24"/>
        </w:rPr>
        <w:t>This customer used a different contractor.</w:t>
      </w:r>
    </w:p>
    <w:p w14:paraId="2B727FD8" w14:textId="77777777" w:rsidR="00501AD3" w:rsidRPr="00501AD3" w:rsidRDefault="00501AD3" w:rsidP="00236A6C">
      <w:pPr>
        <w:numPr>
          <w:ilvl w:val="0"/>
          <w:numId w:val="189"/>
        </w:numPr>
        <w:jc w:val="both"/>
        <w:rPr>
          <w:szCs w:val="24"/>
        </w:rPr>
      </w:pPr>
      <w:r w:rsidRPr="00501AD3">
        <w:rPr>
          <w:szCs w:val="24"/>
        </w:rPr>
        <w:t>Six customers received a recommendation to replace their hot water heater.</w:t>
      </w:r>
    </w:p>
    <w:p w14:paraId="629F3DDC" w14:textId="77777777" w:rsidR="00501AD3" w:rsidRPr="00501AD3" w:rsidRDefault="00501AD3" w:rsidP="00236A6C">
      <w:pPr>
        <w:numPr>
          <w:ilvl w:val="1"/>
          <w:numId w:val="188"/>
        </w:numPr>
        <w:tabs>
          <w:tab w:val="left" w:pos="1080"/>
        </w:tabs>
        <w:ind w:left="1080"/>
        <w:jc w:val="both"/>
        <w:rPr>
          <w:szCs w:val="24"/>
        </w:rPr>
      </w:pPr>
      <w:r w:rsidRPr="00501AD3">
        <w:rPr>
          <w:szCs w:val="24"/>
        </w:rPr>
        <w:t>One customer had a new water heater installed.</w:t>
      </w:r>
    </w:p>
    <w:p w14:paraId="12150A33" w14:textId="77777777" w:rsidR="00501AD3" w:rsidRPr="00501AD3" w:rsidRDefault="00501AD3" w:rsidP="00236A6C">
      <w:pPr>
        <w:numPr>
          <w:ilvl w:val="1"/>
          <w:numId w:val="188"/>
        </w:numPr>
        <w:tabs>
          <w:tab w:val="left" w:pos="1080"/>
        </w:tabs>
        <w:ind w:left="1080"/>
        <w:jc w:val="both"/>
        <w:rPr>
          <w:szCs w:val="24"/>
        </w:rPr>
      </w:pPr>
      <w:r w:rsidRPr="00501AD3">
        <w:rPr>
          <w:szCs w:val="24"/>
        </w:rPr>
        <w:t>This customer used a different contractor.</w:t>
      </w:r>
    </w:p>
    <w:p w14:paraId="4C3501DF" w14:textId="77777777" w:rsidR="00501AD3" w:rsidRPr="00501AD3" w:rsidRDefault="00501AD3" w:rsidP="00236A6C">
      <w:pPr>
        <w:numPr>
          <w:ilvl w:val="0"/>
          <w:numId w:val="189"/>
        </w:numPr>
        <w:jc w:val="both"/>
        <w:rPr>
          <w:szCs w:val="24"/>
        </w:rPr>
      </w:pPr>
      <w:r w:rsidRPr="00501AD3">
        <w:rPr>
          <w:szCs w:val="24"/>
        </w:rPr>
        <w:t>Two customers received a recommendation to replace their cooling system.</w:t>
      </w:r>
    </w:p>
    <w:p w14:paraId="28959C75" w14:textId="77777777" w:rsidR="00501AD3" w:rsidRPr="00501AD3" w:rsidRDefault="00501AD3" w:rsidP="00236A6C">
      <w:pPr>
        <w:numPr>
          <w:ilvl w:val="0"/>
          <w:numId w:val="189"/>
        </w:numPr>
        <w:jc w:val="both"/>
        <w:rPr>
          <w:szCs w:val="24"/>
        </w:rPr>
      </w:pPr>
      <w:r w:rsidRPr="00501AD3">
        <w:rPr>
          <w:szCs w:val="24"/>
        </w:rPr>
        <w:t>Two customers received a recommendation for duct sealing.</w:t>
      </w:r>
    </w:p>
    <w:p w14:paraId="0EA0032F" w14:textId="77777777" w:rsidR="00501AD3" w:rsidRPr="00501AD3" w:rsidRDefault="00501AD3" w:rsidP="00236A6C">
      <w:pPr>
        <w:numPr>
          <w:ilvl w:val="0"/>
          <w:numId w:val="189"/>
        </w:numPr>
        <w:jc w:val="both"/>
        <w:rPr>
          <w:szCs w:val="24"/>
        </w:rPr>
      </w:pPr>
      <w:r w:rsidRPr="00501AD3">
        <w:rPr>
          <w:szCs w:val="24"/>
        </w:rPr>
        <w:t>Three customers received custom recommendations, including new windows, recessed light caps, and bathroom fan ventilation.</w:t>
      </w:r>
    </w:p>
    <w:p w14:paraId="2BA6CAE9" w14:textId="77777777" w:rsidR="00501AD3" w:rsidRPr="00501AD3" w:rsidRDefault="00501AD3" w:rsidP="00236A6C">
      <w:pPr>
        <w:numPr>
          <w:ilvl w:val="1"/>
          <w:numId w:val="188"/>
        </w:numPr>
        <w:tabs>
          <w:tab w:val="left" w:pos="1080"/>
        </w:tabs>
        <w:ind w:left="1080"/>
        <w:jc w:val="both"/>
        <w:rPr>
          <w:szCs w:val="24"/>
        </w:rPr>
      </w:pPr>
      <w:r w:rsidRPr="00501AD3">
        <w:rPr>
          <w:szCs w:val="24"/>
        </w:rPr>
        <w:t>One customer had a bathroom fan replacement.</w:t>
      </w:r>
    </w:p>
    <w:p w14:paraId="38C32642" w14:textId="77777777" w:rsidR="00501AD3" w:rsidRPr="00501AD3" w:rsidRDefault="00501AD3" w:rsidP="00236A6C">
      <w:pPr>
        <w:numPr>
          <w:ilvl w:val="1"/>
          <w:numId w:val="188"/>
        </w:numPr>
        <w:tabs>
          <w:tab w:val="left" w:pos="1080"/>
        </w:tabs>
        <w:ind w:left="1080"/>
        <w:jc w:val="both"/>
        <w:rPr>
          <w:szCs w:val="24"/>
        </w:rPr>
      </w:pPr>
      <w:r w:rsidRPr="00501AD3">
        <w:rPr>
          <w:szCs w:val="24"/>
        </w:rPr>
        <w:t>This customer used the same contractor and received financing from their electric utility.</w:t>
      </w:r>
    </w:p>
    <w:p w14:paraId="319F951C" w14:textId="77777777" w:rsidR="00501AD3" w:rsidRPr="00501AD3" w:rsidRDefault="00501AD3" w:rsidP="00501AD3">
      <w:pPr>
        <w:jc w:val="both"/>
        <w:rPr>
          <w:rFonts w:ascii="Arial" w:hAnsi="Arial"/>
          <w:szCs w:val="24"/>
        </w:rPr>
      </w:pPr>
    </w:p>
    <w:p w14:paraId="5228128F" w14:textId="77777777" w:rsidR="00501AD3" w:rsidRPr="00501AD3" w:rsidRDefault="00501AD3" w:rsidP="000E365C">
      <w:pPr>
        <w:ind w:left="360"/>
        <w:jc w:val="both"/>
        <w:rPr>
          <w:szCs w:val="24"/>
        </w:rPr>
      </w:pPr>
      <w:r w:rsidRPr="00501AD3">
        <w:rPr>
          <w:szCs w:val="24"/>
        </w:rPr>
        <w:t>Two customers who performed air sealing and insulation work did receive incentives but rejected their contractors’ recommendations to replace HVAC or water heater equipment. Another customer who performed air sealing and insulation work rejected their contractor’s recommendation to have duct sealing work done.</w:t>
      </w:r>
    </w:p>
    <w:p w14:paraId="665CEB69" w14:textId="77777777" w:rsidR="00501AD3" w:rsidRPr="00501AD3" w:rsidRDefault="00501AD3" w:rsidP="000E365C">
      <w:pPr>
        <w:ind w:left="360"/>
        <w:jc w:val="both"/>
        <w:rPr>
          <w:szCs w:val="24"/>
        </w:rPr>
      </w:pPr>
      <w:r w:rsidRPr="00501AD3">
        <w:rPr>
          <w:szCs w:val="24"/>
        </w:rPr>
        <w:lastRenderedPageBreak/>
        <w:t>Partial participants were also asked if they performed these measures with the same contractor who performed their home assessment. Six were done with the same contractor, two jobs were done with a different contractor, and one job was done without a contractor.</w:t>
      </w:r>
    </w:p>
    <w:p w14:paraId="15C017D4" w14:textId="77777777" w:rsidR="00501AD3" w:rsidRPr="00501AD3" w:rsidRDefault="00501AD3" w:rsidP="00501AD3">
      <w:pPr>
        <w:rPr>
          <w:rFonts w:ascii="Arial" w:hAnsi="Arial"/>
          <w:szCs w:val="24"/>
        </w:rPr>
      </w:pPr>
    </w:p>
    <w:p w14:paraId="055EDD16" w14:textId="77777777" w:rsidR="00501AD3" w:rsidRPr="00501AD3" w:rsidRDefault="000E365C" w:rsidP="000E365C">
      <w:pPr>
        <w:keepNext/>
        <w:ind w:left="360"/>
        <w:jc w:val="both"/>
        <w:outlineLvl w:val="1"/>
        <w:rPr>
          <w:b/>
          <w:bCs/>
          <w:szCs w:val="24"/>
        </w:rPr>
      </w:pPr>
      <w:proofErr w:type="spellStart"/>
      <w:r>
        <w:rPr>
          <w:b/>
          <w:bCs/>
          <w:szCs w:val="24"/>
        </w:rPr>
        <w:t>HPwES</w:t>
      </w:r>
      <w:proofErr w:type="spellEnd"/>
      <w:r>
        <w:rPr>
          <w:b/>
          <w:bCs/>
          <w:szCs w:val="24"/>
        </w:rPr>
        <w:t xml:space="preserve"> Perceptions</w:t>
      </w:r>
    </w:p>
    <w:p w14:paraId="235449E5" w14:textId="77777777" w:rsidR="00501AD3" w:rsidRPr="00501AD3" w:rsidRDefault="00501AD3" w:rsidP="000E365C">
      <w:pPr>
        <w:ind w:left="360"/>
        <w:jc w:val="both"/>
        <w:rPr>
          <w:szCs w:val="24"/>
        </w:rPr>
      </w:pPr>
      <w:r w:rsidRPr="00501AD3">
        <w:rPr>
          <w:szCs w:val="24"/>
        </w:rPr>
        <w:t xml:space="preserve">Customers had varying perceptions of NJNG’s </w:t>
      </w:r>
      <w:proofErr w:type="spellStart"/>
      <w:r w:rsidRPr="00501AD3">
        <w:rPr>
          <w:szCs w:val="24"/>
        </w:rPr>
        <w:t>HPwES</w:t>
      </w:r>
      <w:proofErr w:type="spellEnd"/>
      <w:r w:rsidRPr="00501AD3">
        <w:rPr>
          <w:szCs w:val="24"/>
        </w:rPr>
        <w:t xml:space="preserve"> program. Those who did not participate due to cost or lack of financing generally had more negative views of the program, while customers who chose not to participate due to other issues were generally more positive. Many respondents found the process straightforward and the program staff helpful. One customer specifically mentioned the no-interest financing as a great benefit of the program. However, some respondents felt the financing was too low, were confused by each utility administering their own program, or needed help finding a contractor. One customer stated that the program served no purpose, as many companies already offer financing for improvements.</w:t>
      </w:r>
    </w:p>
    <w:p w14:paraId="73A392CE" w14:textId="77777777" w:rsidR="00501AD3" w:rsidRPr="00501AD3" w:rsidRDefault="00501AD3" w:rsidP="00501AD3">
      <w:pPr>
        <w:rPr>
          <w:rFonts w:ascii="Arial" w:hAnsi="Arial"/>
          <w:szCs w:val="24"/>
        </w:rPr>
      </w:pPr>
    </w:p>
    <w:p w14:paraId="6543E703" w14:textId="77777777" w:rsidR="00501AD3" w:rsidRPr="00501AD3" w:rsidRDefault="00501AD3" w:rsidP="000E365C">
      <w:pPr>
        <w:keepNext/>
        <w:ind w:left="360"/>
        <w:jc w:val="both"/>
        <w:outlineLvl w:val="1"/>
        <w:rPr>
          <w:b/>
          <w:bCs/>
          <w:szCs w:val="24"/>
        </w:rPr>
      </w:pPr>
      <w:r w:rsidRPr="00501AD3">
        <w:rPr>
          <w:b/>
          <w:bCs/>
          <w:szCs w:val="24"/>
        </w:rPr>
        <w:t>Recommendations</w:t>
      </w:r>
    </w:p>
    <w:p w14:paraId="790259CB" w14:textId="77777777" w:rsidR="00501AD3" w:rsidRPr="00501AD3" w:rsidRDefault="00501AD3" w:rsidP="000E365C">
      <w:pPr>
        <w:ind w:left="360"/>
        <w:jc w:val="both"/>
        <w:rPr>
          <w:szCs w:val="24"/>
        </w:rPr>
      </w:pPr>
      <w:r w:rsidRPr="00501AD3">
        <w:rPr>
          <w:szCs w:val="24"/>
        </w:rPr>
        <w:t>Respondents were asked about aspects of the program they would like to see changed. Their recommendations commonly touched on financing and contractors.</w:t>
      </w:r>
    </w:p>
    <w:p w14:paraId="6A3BBCAD" w14:textId="77777777" w:rsidR="00501AD3" w:rsidRPr="00501AD3" w:rsidRDefault="00501AD3" w:rsidP="00236A6C">
      <w:pPr>
        <w:numPr>
          <w:ilvl w:val="0"/>
          <w:numId w:val="189"/>
        </w:numPr>
        <w:jc w:val="both"/>
        <w:rPr>
          <w:szCs w:val="24"/>
        </w:rPr>
      </w:pPr>
      <w:r w:rsidRPr="00501AD3">
        <w:rPr>
          <w:szCs w:val="24"/>
        </w:rPr>
        <w:t xml:space="preserve">Five respondents also recommended changes related to contractors. Two suggested expanding the number of contractors, and one suggested that NJNG </w:t>
      </w:r>
      <w:proofErr w:type="gramStart"/>
      <w:r w:rsidRPr="00501AD3">
        <w:rPr>
          <w:szCs w:val="24"/>
        </w:rPr>
        <w:t>provide assistance</w:t>
      </w:r>
      <w:proofErr w:type="gramEnd"/>
      <w:r w:rsidRPr="00501AD3">
        <w:rPr>
          <w:szCs w:val="24"/>
        </w:rPr>
        <w:t xml:space="preserve"> finding contractors.</w:t>
      </w:r>
      <w:r w:rsidR="004C64C2">
        <w:rPr>
          <w:rStyle w:val="FootnoteReference"/>
          <w:szCs w:val="24"/>
        </w:rPr>
        <w:footnoteReference w:id="43"/>
      </w:r>
      <w:r w:rsidRPr="00501AD3">
        <w:rPr>
          <w:szCs w:val="24"/>
        </w:rPr>
        <w:t xml:space="preserve"> One customer needed better communication from contractors, particularly relating to why particular measures were recommended. Lastly, one respondent was bothered by the number of sales calls received from contractors and wanted to receive less solicitation.</w:t>
      </w:r>
    </w:p>
    <w:p w14:paraId="10C22379" w14:textId="77777777" w:rsidR="00501AD3" w:rsidRPr="00501AD3" w:rsidRDefault="00501AD3" w:rsidP="00236A6C">
      <w:pPr>
        <w:numPr>
          <w:ilvl w:val="0"/>
          <w:numId w:val="189"/>
        </w:numPr>
        <w:jc w:val="both"/>
        <w:rPr>
          <w:szCs w:val="24"/>
        </w:rPr>
      </w:pPr>
      <w:r w:rsidRPr="00501AD3">
        <w:rPr>
          <w:szCs w:val="24"/>
        </w:rPr>
        <w:t xml:space="preserve">Three respondents recommended changes to the </w:t>
      </w:r>
      <w:proofErr w:type="spellStart"/>
      <w:r w:rsidRPr="00501AD3">
        <w:rPr>
          <w:szCs w:val="24"/>
        </w:rPr>
        <w:t>HPwES</w:t>
      </w:r>
      <w:proofErr w:type="spellEnd"/>
      <w:r w:rsidRPr="00501AD3">
        <w:rPr>
          <w:szCs w:val="24"/>
        </w:rPr>
        <w:t xml:space="preserve"> financing and incentive structure. One suggested an alternative form of financing for customers who are not approved for the no-interest loan from NJNG. Two respondents recommended higher rebates, with one suggesting </w:t>
      </w:r>
      <w:proofErr w:type="gramStart"/>
      <w:r w:rsidRPr="00501AD3">
        <w:rPr>
          <w:szCs w:val="24"/>
        </w:rPr>
        <w:t>levels</w:t>
      </w:r>
      <w:proofErr w:type="gramEnd"/>
      <w:r w:rsidRPr="00501AD3">
        <w:rPr>
          <w:szCs w:val="24"/>
        </w:rPr>
        <w:t xml:space="preserve"> that would be competitive with comparable programs in New York, such as Empower NY, that offer up to a 50 percent rebate.</w:t>
      </w:r>
    </w:p>
    <w:p w14:paraId="02D79EA5" w14:textId="77777777" w:rsidR="00501AD3" w:rsidRPr="00501AD3" w:rsidRDefault="00501AD3" w:rsidP="00236A6C">
      <w:pPr>
        <w:numPr>
          <w:ilvl w:val="0"/>
          <w:numId w:val="189"/>
        </w:numPr>
        <w:jc w:val="both"/>
        <w:rPr>
          <w:szCs w:val="24"/>
        </w:rPr>
      </w:pPr>
      <w:r w:rsidRPr="00501AD3">
        <w:rPr>
          <w:szCs w:val="24"/>
        </w:rPr>
        <w:t>Three recommended improved communication from NJNG about elements of the program. Specifically, one respondent wanted to know if they would be able to get the rebate with a different contractor than had done their initial assessment. One of these respondents felt NJNG should be more upfront about the cost of participation, as they had not known before the assessment that the program involved financing and had expected to only receive rebates. Another household wanted better communication about the time needed to process applications, as they expected the application to be processed more quickly than it was.</w:t>
      </w:r>
    </w:p>
    <w:p w14:paraId="24EDD092" w14:textId="77777777" w:rsidR="00501AD3" w:rsidRPr="00501AD3" w:rsidRDefault="00501AD3" w:rsidP="00236A6C">
      <w:pPr>
        <w:numPr>
          <w:ilvl w:val="0"/>
          <w:numId w:val="189"/>
        </w:numPr>
        <w:jc w:val="both"/>
        <w:rPr>
          <w:szCs w:val="24"/>
        </w:rPr>
      </w:pPr>
      <w:r w:rsidRPr="00501AD3">
        <w:rPr>
          <w:szCs w:val="24"/>
        </w:rPr>
        <w:t xml:space="preserve">Two customers suggested more flexibility with eligible improvements. One mentioned this </w:t>
      </w:r>
      <w:r w:rsidR="00571DB0" w:rsidRPr="00501AD3">
        <w:rPr>
          <w:szCs w:val="24"/>
        </w:rPr>
        <w:t>in regard to</w:t>
      </w:r>
      <w:r w:rsidRPr="00501AD3">
        <w:rPr>
          <w:szCs w:val="24"/>
        </w:rPr>
        <w:t xml:space="preserve"> making less expensive HVAC equipment eligible for the program, while the other wanted less required insulation.</w:t>
      </w:r>
    </w:p>
    <w:p w14:paraId="52674675" w14:textId="77777777" w:rsidR="00501AD3" w:rsidRPr="00501AD3" w:rsidRDefault="00501AD3" w:rsidP="00236A6C">
      <w:pPr>
        <w:numPr>
          <w:ilvl w:val="0"/>
          <w:numId w:val="189"/>
        </w:numPr>
        <w:jc w:val="both"/>
        <w:rPr>
          <w:szCs w:val="24"/>
        </w:rPr>
      </w:pPr>
      <w:r w:rsidRPr="00501AD3">
        <w:rPr>
          <w:szCs w:val="24"/>
        </w:rPr>
        <w:t>One respondent stated that they would have preferred NJNG test for gas leaks prior to the insulation and air sealing work, as they only noticed a leak in their home after the installation was complete.</w:t>
      </w:r>
    </w:p>
    <w:p w14:paraId="5F06EA0B" w14:textId="77777777" w:rsidR="00501AD3" w:rsidRPr="00501AD3" w:rsidRDefault="00501AD3" w:rsidP="00236A6C">
      <w:pPr>
        <w:numPr>
          <w:ilvl w:val="0"/>
          <w:numId w:val="189"/>
        </w:numPr>
        <w:jc w:val="both"/>
        <w:rPr>
          <w:szCs w:val="24"/>
        </w:rPr>
      </w:pPr>
      <w:r w:rsidRPr="00501AD3">
        <w:rPr>
          <w:szCs w:val="24"/>
        </w:rPr>
        <w:t xml:space="preserve">One customer was upset that </w:t>
      </w:r>
      <w:r w:rsidR="00E86064">
        <w:rPr>
          <w:szCs w:val="24"/>
        </w:rPr>
        <w:t>the contractor</w:t>
      </w:r>
      <w:r w:rsidRPr="00501AD3">
        <w:rPr>
          <w:szCs w:val="24"/>
        </w:rPr>
        <w:t xml:space="preserve"> required </w:t>
      </w:r>
      <w:r w:rsidR="00E86064">
        <w:rPr>
          <w:szCs w:val="24"/>
        </w:rPr>
        <w:t xml:space="preserve">them </w:t>
      </w:r>
      <w:r w:rsidRPr="00501AD3">
        <w:rPr>
          <w:szCs w:val="24"/>
        </w:rPr>
        <w:t xml:space="preserve">to pay for the blower door test after deciding not to move forward with participation in </w:t>
      </w:r>
      <w:proofErr w:type="spellStart"/>
      <w:r w:rsidRPr="00501AD3">
        <w:rPr>
          <w:szCs w:val="24"/>
        </w:rPr>
        <w:t>HPwES</w:t>
      </w:r>
      <w:proofErr w:type="spellEnd"/>
      <w:r w:rsidRPr="00501AD3">
        <w:rPr>
          <w:szCs w:val="24"/>
        </w:rPr>
        <w:t>.</w:t>
      </w:r>
    </w:p>
    <w:p w14:paraId="274D8549" w14:textId="77777777" w:rsidR="00501AD3" w:rsidRPr="00501AD3" w:rsidRDefault="00501AD3" w:rsidP="00501AD3">
      <w:pPr>
        <w:rPr>
          <w:rFonts w:ascii="Arial" w:hAnsi="Arial"/>
          <w:szCs w:val="24"/>
        </w:rPr>
      </w:pPr>
    </w:p>
    <w:p w14:paraId="63FEFA77" w14:textId="77777777" w:rsidR="00501AD3" w:rsidRPr="00501AD3" w:rsidRDefault="00501AD3" w:rsidP="000E365C">
      <w:pPr>
        <w:keepNext/>
        <w:tabs>
          <w:tab w:val="num" w:pos="360"/>
        </w:tabs>
        <w:ind w:left="360"/>
        <w:jc w:val="both"/>
        <w:outlineLvl w:val="1"/>
        <w:rPr>
          <w:b/>
          <w:bCs/>
          <w:szCs w:val="24"/>
        </w:rPr>
      </w:pPr>
      <w:r w:rsidRPr="00501AD3">
        <w:rPr>
          <w:b/>
          <w:bCs/>
          <w:szCs w:val="24"/>
        </w:rPr>
        <w:t>Summary of Findings</w:t>
      </w:r>
    </w:p>
    <w:p w14:paraId="47DB82DE" w14:textId="77777777" w:rsidR="00501AD3" w:rsidRPr="00501AD3" w:rsidRDefault="00501AD3" w:rsidP="00501AD3">
      <w:pPr>
        <w:ind w:left="360"/>
        <w:jc w:val="both"/>
        <w:rPr>
          <w:szCs w:val="24"/>
        </w:rPr>
      </w:pPr>
      <w:r w:rsidRPr="00501AD3">
        <w:rPr>
          <w:szCs w:val="24"/>
        </w:rPr>
        <w:t xml:space="preserve">This section provides a summary of the findings from the partial participant interviews. </w:t>
      </w:r>
    </w:p>
    <w:p w14:paraId="4B385E1B" w14:textId="77777777" w:rsidR="00501AD3" w:rsidRPr="00501AD3" w:rsidRDefault="00501AD3" w:rsidP="00236A6C">
      <w:pPr>
        <w:numPr>
          <w:ilvl w:val="0"/>
          <w:numId w:val="189"/>
        </w:numPr>
        <w:jc w:val="both"/>
        <w:rPr>
          <w:szCs w:val="24"/>
        </w:rPr>
      </w:pPr>
      <w:r w:rsidRPr="00501AD3">
        <w:rPr>
          <w:szCs w:val="24"/>
        </w:rPr>
        <w:t xml:space="preserve">Reasons for Partial Participation: Most partial participants chose not to pursue the </w:t>
      </w:r>
      <w:proofErr w:type="spellStart"/>
      <w:r w:rsidRPr="00501AD3">
        <w:rPr>
          <w:szCs w:val="24"/>
        </w:rPr>
        <w:t>HPwES</w:t>
      </w:r>
      <w:proofErr w:type="spellEnd"/>
      <w:r w:rsidRPr="00501AD3">
        <w:rPr>
          <w:szCs w:val="24"/>
        </w:rPr>
        <w:t xml:space="preserve"> program due to concerns about cost, their contractor, or inconvenient timing.  A smaller number were unable to participate due to program requirements or issues getting approval for financing.</w:t>
      </w:r>
    </w:p>
    <w:p w14:paraId="4C7F1B62" w14:textId="77777777" w:rsidR="00501AD3" w:rsidRPr="00501AD3" w:rsidRDefault="00501AD3" w:rsidP="00236A6C">
      <w:pPr>
        <w:numPr>
          <w:ilvl w:val="0"/>
          <w:numId w:val="189"/>
        </w:numPr>
        <w:jc w:val="both"/>
        <w:rPr>
          <w:szCs w:val="24"/>
        </w:rPr>
      </w:pPr>
      <w:r w:rsidRPr="00501AD3">
        <w:rPr>
          <w:szCs w:val="24"/>
        </w:rPr>
        <w:t>Other Challenges: Partial participants faced other challenges to participation as well, such as a long approval process for financing and finding and communicating with contractors.</w:t>
      </w:r>
    </w:p>
    <w:p w14:paraId="434A55D1" w14:textId="77777777" w:rsidR="00501AD3" w:rsidRPr="00501AD3" w:rsidRDefault="00501AD3" w:rsidP="00236A6C">
      <w:pPr>
        <w:numPr>
          <w:ilvl w:val="0"/>
          <w:numId w:val="189"/>
        </w:numPr>
        <w:jc w:val="both"/>
        <w:rPr>
          <w:szCs w:val="24"/>
        </w:rPr>
      </w:pPr>
      <w:r w:rsidRPr="00501AD3">
        <w:rPr>
          <w:szCs w:val="24"/>
        </w:rPr>
        <w:t xml:space="preserve">Work Recommended by Contractor: Almost all partial participants received recommendations from their contractor for air sealing and insulation work, with a smaller number receiving recommendations for HVAC or water heater equipment replacements.  </w:t>
      </w:r>
    </w:p>
    <w:p w14:paraId="15CB1D40" w14:textId="77777777" w:rsidR="00501AD3" w:rsidRPr="00501AD3" w:rsidRDefault="00501AD3" w:rsidP="00236A6C">
      <w:pPr>
        <w:numPr>
          <w:ilvl w:val="0"/>
          <w:numId w:val="189"/>
        </w:numPr>
        <w:jc w:val="both"/>
        <w:rPr>
          <w:szCs w:val="24"/>
        </w:rPr>
      </w:pPr>
      <w:r w:rsidRPr="00501AD3">
        <w:rPr>
          <w:szCs w:val="24"/>
        </w:rPr>
        <w:t xml:space="preserve">Work Done by Partial Participants: Of the households that chose to continue with improvements outside of NJNG’s </w:t>
      </w:r>
      <w:proofErr w:type="spellStart"/>
      <w:r w:rsidRPr="00501AD3">
        <w:rPr>
          <w:szCs w:val="24"/>
        </w:rPr>
        <w:t>HPwES</w:t>
      </w:r>
      <w:proofErr w:type="spellEnd"/>
      <w:r w:rsidRPr="00501AD3">
        <w:rPr>
          <w:szCs w:val="24"/>
        </w:rPr>
        <w:t xml:space="preserve"> program, all but one installed air sealing or insulation measures. Most of these customers used the same contractor as conducted the original home assessment and some received funding from their electric utility.</w:t>
      </w:r>
    </w:p>
    <w:p w14:paraId="2C2DF06D" w14:textId="77777777" w:rsidR="00501AD3" w:rsidRPr="00501AD3" w:rsidRDefault="00501AD3" w:rsidP="00236A6C">
      <w:pPr>
        <w:numPr>
          <w:ilvl w:val="0"/>
          <w:numId w:val="189"/>
        </w:numPr>
        <w:jc w:val="both"/>
        <w:rPr>
          <w:szCs w:val="24"/>
        </w:rPr>
      </w:pPr>
      <w:r w:rsidRPr="00501AD3">
        <w:rPr>
          <w:szCs w:val="24"/>
        </w:rPr>
        <w:t xml:space="preserve">Perceptions of Program: Despite not participating in the </w:t>
      </w:r>
      <w:proofErr w:type="spellStart"/>
      <w:r w:rsidRPr="00501AD3">
        <w:rPr>
          <w:szCs w:val="24"/>
        </w:rPr>
        <w:t>HPwES</w:t>
      </w:r>
      <w:proofErr w:type="spellEnd"/>
      <w:r w:rsidRPr="00501AD3">
        <w:rPr>
          <w:szCs w:val="24"/>
        </w:rPr>
        <w:t xml:space="preserve"> program, many partial participants perceived the program as straightforward and simple and the staff as helpful. There were some customers who were confused by the program or felt it served no purpose.</w:t>
      </w:r>
    </w:p>
    <w:p w14:paraId="796D46B5" w14:textId="77777777" w:rsidR="00501AD3" w:rsidRPr="00501AD3" w:rsidRDefault="00501AD3" w:rsidP="00236A6C">
      <w:pPr>
        <w:numPr>
          <w:ilvl w:val="0"/>
          <w:numId w:val="189"/>
        </w:numPr>
        <w:jc w:val="both"/>
        <w:rPr>
          <w:szCs w:val="24"/>
        </w:rPr>
      </w:pPr>
      <w:r w:rsidRPr="00501AD3">
        <w:rPr>
          <w:szCs w:val="24"/>
        </w:rPr>
        <w:t xml:space="preserve">Recommendations: Most partial participants recommended improved communication from NJNG and contractors, more flexible </w:t>
      </w:r>
      <w:proofErr w:type="gramStart"/>
      <w:r w:rsidRPr="00501AD3">
        <w:rPr>
          <w:szCs w:val="24"/>
        </w:rPr>
        <w:t>financing</w:t>
      </w:r>
      <w:proofErr w:type="gramEnd"/>
      <w:r w:rsidRPr="00501AD3">
        <w:rPr>
          <w:szCs w:val="24"/>
        </w:rPr>
        <w:t xml:space="preserve"> and rebates, and expanded options for contractors or equipment.</w:t>
      </w:r>
    </w:p>
    <w:p w14:paraId="703E8809" w14:textId="77777777" w:rsidR="00501AD3" w:rsidRDefault="00501AD3" w:rsidP="00725269">
      <w:pPr>
        <w:pStyle w:val="BodyText2"/>
        <w:rPr>
          <w:lang w:val="en-US"/>
        </w:rPr>
      </w:pPr>
    </w:p>
    <w:p w14:paraId="29F5ABE5" w14:textId="77777777" w:rsidR="000E365C" w:rsidRDefault="000E365C" w:rsidP="00725269">
      <w:pPr>
        <w:pStyle w:val="BodyText2"/>
        <w:rPr>
          <w:lang w:val="en-US"/>
        </w:rPr>
      </w:pPr>
    </w:p>
    <w:p w14:paraId="50D035F3" w14:textId="77777777" w:rsidR="00E4711D" w:rsidRDefault="00E4711D" w:rsidP="00725269">
      <w:pPr>
        <w:pStyle w:val="BodyText2"/>
        <w:rPr>
          <w:lang w:val="en-US"/>
        </w:rPr>
        <w:sectPr w:rsidR="00E4711D" w:rsidSect="002E33FC">
          <w:headerReference w:type="default" r:id="rId24"/>
          <w:type w:val="continuous"/>
          <w:pgSz w:w="12240" w:h="15840" w:code="1"/>
          <w:pgMar w:top="1800" w:right="1440" w:bottom="1440" w:left="1440" w:header="1080" w:footer="720" w:gutter="0"/>
          <w:cols w:space="720"/>
        </w:sectPr>
      </w:pPr>
    </w:p>
    <w:p w14:paraId="5EB2893C" w14:textId="77777777" w:rsidR="000E365C" w:rsidRPr="00725269" w:rsidRDefault="000E365C" w:rsidP="00725269">
      <w:pPr>
        <w:pStyle w:val="BodyText2"/>
        <w:rPr>
          <w:lang w:val="en-US"/>
        </w:rPr>
      </w:pPr>
    </w:p>
    <w:p w14:paraId="0247BA76" w14:textId="77777777" w:rsidR="00563939" w:rsidRDefault="00636BB1" w:rsidP="00640A15">
      <w:pPr>
        <w:pStyle w:val="Heading2"/>
        <w:spacing w:before="0" w:after="0"/>
        <w:rPr>
          <w:lang w:val="en-US"/>
        </w:rPr>
      </w:pPr>
      <w:r>
        <w:rPr>
          <w:lang w:val="en-US"/>
        </w:rPr>
        <w:br w:type="page"/>
      </w:r>
      <w:bookmarkStart w:id="72" w:name="_Toc120626764"/>
      <w:r w:rsidR="00563939">
        <w:rPr>
          <w:lang w:val="en-US"/>
        </w:rPr>
        <w:lastRenderedPageBreak/>
        <w:t>Contractor Interview Guide</w:t>
      </w:r>
      <w:bookmarkEnd w:id="72"/>
    </w:p>
    <w:p w14:paraId="14C8F76B" w14:textId="77777777" w:rsidR="00F72237" w:rsidRPr="00F72237" w:rsidRDefault="00F72237" w:rsidP="00F72237">
      <w:pPr>
        <w:pStyle w:val="BodyText2"/>
        <w:rPr>
          <w:lang w:val="en-US"/>
        </w:rPr>
      </w:pPr>
    </w:p>
    <w:p w14:paraId="7CC88056" w14:textId="77777777" w:rsidR="00F72237" w:rsidRPr="00F72237" w:rsidRDefault="00F72237" w:rsidP="00F72237">
      <w:pPr>
        <w:jc w:val="center"/>
        <w:rPr>
          <w:b/>
          <w:sz w:val="22"/>
          <w:szCs w:val="22"/>
        </w:rPr>
      </w:pPr>
      <w:r w:rsidRPr="00F72237">
        <w:rPr>
          <w:b/>
          <w:sz w:val="22"/>
          <w:szCs w:val="22"/>
        </w:rPr>
        <w:t>New Jersey Natural Gas</w:t>
      </w:r>
    </w:p>
    <w:p w14:paraId="32F06A7D" w14:textId="77777777" w:rsidR="00F72237" w:rsidRPr="00F72237" w:rsidRDefault="00F72237" w:rsidP="00F72237">
      <w:pPr>
        <w:tabs>
          <w:tab w:val="left" w:pos="709"/>
        </w:tabs>
        <w:jc w:val="center"/>
        <w:rPr>
          <w:b/>
          <w:sz w:val="22"/>
          <w:szCs w:val="22"/>
        </w:rPr>
      </w:pPr>
      <w:r w:rsidRPr="00F72237">
        <w:rPr>
          <w:b/>
          <w:sz w:val="22"/>
          <w:szCs w:val="22"/>
        </w:rPr>
        <w:t>Home Performance with Energy Star Program</w:t>
      </w:r>
    </w:p>
    <w:p w14:paraId="4C321201" w14:textId="77777777" w:rsidR="00F72237" w:rsidRPr="00F72237" w:rsidRDefault="00F72237" w:rsidP="00F72237">
      <w:pPr>
        <w:jc w:val="center"/>
        <w:rPr>
          <w:b/>
          <w:sz w:val="22"/>
          <w:szCs w:val="22"/>
        </w:rPr>
      </w:pPr>
      <w:r w:rsidRPr="00F72237">
        <w:rPr>
          <w:b/>
          <w:sz w:val="22"/>
          <w:szCs w:val="22"/>
        </w:rPr>
        <w:t>Draft Contractor Interview Guide</w:t>
      </w:r>
    </w:p>
    <w:p w14:paraId="37E98CFA" w14:textId="77777777" w:rsidR="00F72237" w:rsidRPr="00F72237" w:rsidRDefault="00F72237" w:rsidP="00F72237">
      <w:pPr>
        <w:contextualSpacing/>
        <w:jc w:val="both"/>
        <w:rPr>
          <w:sz w:val="22"/>
          <w:szCs w:val="22"/>
        </w:rPr>
      </w:pPr>
    </w:p>
    <w:p w14:paraId="15D219C8" w14:textId="77777777" w:rsidR="00F72237" w:rsidRPr="00F72237" w:rsidRDefault="00F72237" w:rsidP="00F72237">
      <w:pPr>
        <w:contextualSpacing/>
        <w:jc w:val="both"/>
        <w:rPr>
          <w:sz w:val="22"/>
          <w:szCs w:val="22"/>
        </w:rPr>
      </w:pPr>
      <w:r w:rsidRPr="00F72237">
        <w:rPr>
          <w:sz w:val="22"/>
          <w:szCs w:val="22"/>
          <w:u w:val="single"/>
        </w:rPr>
        <w:t>Interviewee Group</w:t>
      </w:r>
      <w:r w:rsidRPr="00F72237">
        <w:rPr>
          <w:sz w:val="22"/>
          <w:szCs w:val="22"/>
        </w:rPr>
        <w:t xml:space="preserve">: </w:t>
      </w:r>
      <w:proofErr w:type="spellStart"/>
      <w:r w:rsidRPr="00F72237">
        <w:rPr>
          <w:sz w:val="22"/>
          <w:szCs w:val="22"/>
        </w:rPr>
        <w:t>HPwES</w:t>
      </w:r>
      <w:proofErr w:type="spellEnd"/>
      <w:r w:rsidRPr="00F72237">
        <w:rPr>
          <w:sz w:val="22"/>
          <w:szCs w:val="22"/>
        </w:rPr>
        <w:t xml:space="preserve"> Contractors </w:t>
      </w:r>
    </w:p>
    <w:p w14:paraId="3833C1A8" w14:textId="77777777" w:rsidR="00F72237" w:rsidRPr="00F72237" w:rsidRDefault="00F72237" w:rsidP="00F72237">
      <w:pPr>
        <w:jc w:val="both"/>
        <w:rPr>
          <w:sz w:val="22"/>
          <w:szCs w:val="22"/>
        </w:rPr>
      </w:pPr>
      <w:r w:rsidRPr="00F72237">
        <w:rPr>
          <w:sz w:val="22"/>
          <w:szCs w:val="22"/>
          <w:u w:val="single"/>
        </w:rPr>
        <w:t>Evaluation</w:t>
      </w:r>
      <w:r w:rsidRPr="00F72237">
        <w:rPr>
          <w:sz w:val="22"/>
          <w:szCs w:val="22"/>
        </w:rPr>
        <w:t>: Process and Impact Evaluation</w:t>
      </w:r>
    </w:p>
    <w:p w14:paraId="3499261F" w14:textId="77777777" w:rsidR="00F72237" w:rsidRPr="00F72237" w:rsidRDefault="00F72237" w:rsidP="00F72237">
      <w:pPr>
        <w:jc w:val="both"/>
        <w:rPr>
          <w:sz w:val="22"/>
          <w:szCs w:val="22"/>
        </w:rPr>
      </w:pPr>
      <w:r w:rsidRPr="00F72237">
        <w:rPr>
          <w:sz w:val="22"/>
          <w:szCs w:val="22"/>
          <w:u w:val="single"/>
        </w:rPr>
        <w:t>Rigor</w:t>
      </w:r>
      <w:r w:rsidRPr="00F72237">
        <w:rPr>
          <w:sz w:val="22"/>
          <w:szCs w:val="22"/>
        </w:rPr>
        <w:t>: Basic Rigor</w:t>
      </w:r>
    </w:p>
    <w:p w14:paraId="72582FCD" w14:textId="77777777" w:rsidR="00F72237" w:rsidRPr="00F72237" w:rsidRDefault="00F72237" w:rsidP="00F72237">
      <w:pPr>
        <w:spacing w:after="160" w:line="259" w:lineRule="auto"/>
        <w:rPr>
          <w:sz w:val="22"/>
          <w:szCs w:val="22"/>
        </w:rPr>
      </w:pPr>
    </w:p>
    <w:p w14:paraId="3C2EC2AF" w14:textId="77777777" w:rsidR="00F72237" w:rsidRPr="00F72237" w:rsidRDefault="00F72237" w:rsidP="00F72237">
      <w:pPr>
        <w:pStyle w:val="BodyText"/>
        <w:jc w:val="both"/>
        <w:rPr>
          <w:rFonts w:ascii="Times New Roman" w:hAnsi="Times New Roman"/>
          <w:sz w:val="22"/>
          <w:szCs w:val="22"/>
        </w:rPr>
      </w:pPr>
      <w:r w:rsidRPr="00F72237">
        <w:rPr>
          <w:rFonts w:ascii="Times New Roman" w:hAnsi="Times New Roman"/>
          <w:sz w:val="22"/>
          <w:szCs w:val="22"/>
        </w:rPr>
        <w:t xml:space="preserve">We will conduct in-depth telephone interviews with up to ten participating contractors to assess contractor training, marketing, service delivery procedures, free ridership and spillover, and other program assessments. </w:t>
      </w:r>
      <w:bookmarkStart w:id="73" w:name="_Hlk92360658"/>
      <w:r w:rsidRPr="00F72237">
        <w:rPr>
          <w:rFonts w:ascii="Times New Roman" w:hAnsi="Times New Roman"/>
          <w:sz w:val="22"/>
          <w:szCs w:val="22"/>
        </w:rPr>
        <w:t>The contractor interview research topics are summarized in the table below.</w:t>
      </w:r>
    </w:p>
    <w:p w14:paraId="68EF8D1D" w14:textId="77777777" w:rsidR="00F72237" w:rsidRDefault="00F72237" w:rsidP="00F72237">
      <w:pPr>
        <w:pStyle w:val="BodyText"/>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362"/>
        <w:gridCol w:w="2368"/>
        <w:gridCol w:w="2302"/>
        <w:gridCol w:w="2298"/>
      </w:tblGrid>
      <w:tr w:rsidR="00F72237" w:rsidRPr="00DC3AB8" w14:paraId="02828DDD" w14:textId="77777777" w:rsidTr="00236A6C">
        <w:trPr>
          <w:cantSplit/>
          <w:trHeight w:val="317"/>
        </w:trPr>
        <w:tc>
          <w:tcPr>
            <w:tcW w:w="2476" w:type="dxa"/>
            <w:tcBorders>
              <w:top w:val="double" w:sz="4" w:space="0" w:color="auto"/>
              <w:bottom w:val="double" w:sz="4" w:space="0" w:color="auto"/>
              <w:right w:val="double" w:sz="4" w:space="0" w:color="auto"/>
            </w:tcBorders>
            <w:shd w:val="clear" w:color="auto" w:fill="auto"/>
            <w:vAlign w:val="center"/>
          </w:tcPr>
          <w:p w14:paraId="49056DB2" w14:textId="77777777" w:rsidR="00F72237" w:rsidRPr="00236A6C" w:rsidRDefault="00F72237" w:rsidP="00236A6C">
            <w:pPr>
              <w:pStyle w:val="BodyText"/>
              <w:jc w:val="left"/>
              <w:rPr>
                <w:b/>
                <w:bCs/>
              </w:rPr>
            </w:pPr>
            <w:r w:rsidRPr="00236A6C">
              <w:rPr>
                <w:b/>
                <w:bCs/>
              </w:rPr>
              <w:t>Primary Topic</w:t>
            </w:r>
          </w:p>
        </w:tc>
        <w:tc>
          <w:tcPr>
            <w:tcW w:w="7429" w:type="dxa"/>
            <w:gridSpan w:val="3"/>
            <w:tcBorders>
              <w:top w:val="double" w:sz="4" w:space="0" w:color="auto"/>
              <w:left w:val="double" w:sz="4" w:space="0" w:color="auto"/>
              <w:bottom w:val="double" w:sz="4" w:space="0" w:color="auto"/>
            </w:tcBorders>
            <w:shd w:val="clear" w:color="auto" w:fill="auto"/>
            <w:vAlign w:val="center"/>
          </w:tcPr>
          <w:p w14:paraId="704E2F89" w14:textId="77777777" w:rsidR="00F72237" w:rsidRPr="00236A6C" w:rsidRDefault="00F72237" w:rsidP="00236A6C">
            <w:pPr>
              <w:pStyle w:val="BodyText"/>
              <w:jc w:val="center"/>
              <w:rPr>
                <w:b/>
                <w:bCs/>
              </w:rPr>
            </w:pPr>
            <w:r w:rsidRPr="00236A6C">
              <w:rPr>
                <w:b/>
                <w:bCs/>
              </w:rPr>
              <w:t>Sub-Topics</w:t>
            </w:r>
          </w:p>
        </w:tc>
      </w:tr>
      <w:tr w:rsidR="00F72237" w14:paraId="68DB8954" w14:textId="77777777" w:rsidTr="00236A6C">
        <w:trPr>
          <w:cantSplit/>
          <w:trHeight w:val="317"/>
        </w:trPr>
        <w:tc>
          <w:tcPr>
            <w:tcW w:w="2476" w:type="dxa"/>
            <w:tcBorders>
              <w:top w:val="double" w:sz="4" w:space="0" w:color="auto"/>
              <w:right w:val="double" w:sz="4" w:space="0" w:color="auto"/>
            </w:tcBorders>
            <w:shd w:val="clear" w:color="auto" w:fill="auto"/>
            <w:vAlign w:val="center"/>
          </w:tcPr>
          <w:p w14:paraId="65890AC2" w14:textId="77777777" w:rsidR="00F72237" w:rsidRDefault="00F72237" w:rsidP="00236A6C">
            <w:pPr>
              <w:pStyle w:val="BodyText"/>
              <w:jc w:val="left"/>
            </w:pPr>
            <w:r>
              <w:t>Contractor Participation</w:t>
            </w:r>
          </w:p>
        </w:tc>
        <w:tc>
          <w:tcPr>
            <w:tcW w:w="2476" w:type="dxa"/>
            <w:tcBorders>
              <w:top w:val="double" w:sz="4" w:space="0" w:color="auto"/>
              <w:left w:val="double" w:sz="4" w:space="0" w:color="auto"/>
            </w:tcBorders>
            <w:shd w:val="clear" w:color="auto" w:fill="auto"/>
            <w:vAlign w:val="center"/>
          </w:tcPr>
          <w:p w14:paraId="556EAC83" w14:textId="77777777" w:rsidR="00F72237" w:rsidRDefault="00F72237" w:rsidP="00236A6C">
            <w:pPr>
              <w:pStyle w:val="BodyText"/>
              <w:jc w:val="center"/>
            </w:pPr>
            <w:r>
              <w:t>Motivation</w:t>
            </w:r>
          </w:p>
        </w:tc>
        <w:tc>
          <w:tcPr>
            <w:tcW w:w="2476" w:type="dxa"/>
            <w:tcBorders>
              <w:top w:val="double" w:sz="4" w:space="0" w:color="auto"/>
            </w:tcBorders>
            <w:shd w:val="clear" w:color="auto" w:fill="auto"/>
            <w:vAlign w:val="center"/>
          </w:tcPr>
          <w:p w14:paraId="11DD0DFC" w14:textId="77777777" w:rsidR="00F72237" w:rsidRDefault="00F72237" w:rsidP="00236A6C">
            <w:pPr>
              <w:pStyle w:val="BodyText"/>
              <w:jc w:val="center"/>
            </w:pPr>
            <w:r>
              <w:t>Length of time</w:t>
            </w:r>
          </w:p>
        </w:tc>
        <w:tc>
          <w:tcPr>
            <w:tcW w:w="2477" w:type="dxa"/>
            <w:tcBorders>
              <w:top w:val="double" w:sz="4" w:space="0" w:color="auto"/>
            </w:tcBorders>
            <w:shd w:val="clear" w:color="auto" w:fill="auto"/>
            <w:vAlign w:val="center"/>
          </w:tcPr>
          <w:p w14:paraId="686E41B4" w14:textId="77777777" w:rsidR="00F72237" w:rsidRDefault="00F72237" w:rsidP="00236A6C">
            <w:pPr>
              <w:pStyle w:val="BodyText"/>
              <w:jc w:val="center"/>
            </w:pPr>
            <w:r>
              <w:t>Challenges</w:t>
            </w:r>
          </w:p>
        </w:tc>
      </w:tr>
      <w:tr w:rsidR="00F72237" w14:paraId="17D9BD49" w14:textId="77777777" w:rsidTr="00236A6C">
        <w:trPr>
          <w:cantSplit/>
          <w:trHeight w:val="317"/>
        </w:trPr>
        <w:tc>
          <w:tcPr>
            <w:tcW w:w="2476" w:type="dxa"/>
            <w:tcBorders>
              <w:right w:val="double" w:sz="4" w:space="0" w:color="auto"/>
            </w:tcBorders>
            <w:shd w:val="clear" w:color="auto" w:fill="auto"/>
            <w:vAlign w:val="center"/>
          </w:tcPr>
          <w:p w14:paraId="49304DC8" w14:textId="77777777" w:rsidR="00F72237" w:rsidRDefault="00F72237" w:rsidP="00236A6C">
            <w:pPr>
              <w:pStyle w:val="BodyText"/>
              <w:jc w:val="left"/>
            </w:pPr>
            <w:r>
              <w:t>Customer Participation</w:t>
            </w:r>
          </w:p>
        </w:tc>
        <w:tc>
          <w:tcPr>
            <w:tcW w:w="2476" w:type="dxa"/>
            <w:tcBorders>
              <w:left w:val="double" w:sz="4" w:space="0" w:color="auto"/>
            </w:tcBorders>
            <w:shd w:val="clear" w:color="auto" w:fill="auto"/>
            <w:vAlign w:val="center"/>
          </w:tcPr>
          <w:p w14:paraId="5D24CB92" w14:textId="77777777" w:rsidR="00F72237" w:rsidRDefault="00F72237" w:rsidP="00236A6C">
            <w:pPr>
              <w:pStyle w:val="BodyText"/>
              <w:jc w:val="center"/>
            </w:pPr>
            <w:r>
              <w:t>Motivation</w:t>
            </w:r>
          </w:p>
        </w:tc>
        <w:tc>
          <w:tcPr>
            <w:tcW w:w="2476" w:type="dxa"/>
            <w:shd w:val="clear" w:color="auto" w:fill="auto"/>
            <w:vAlign w:val="center"/>
          </w:tcPr>
          <w:p w14:paraId="67A278AD" w14:textId="77777777" w:rsidR="00F72237" w:rsidRDefault="00F72237" w:rsidP="00236A6C">
            <w:pPr>
              <w:pStyle w:val="BodyText"/>
              <w:jc w:val="center"/>
            </w:pPr>
            <w:r>
              <w:t>Information</w:t>
            </w:r>
          </w:p>
        </w:tc>
        <w:tc>
          <w:tcPr>
            <w:tcW w:w="2477" w:type="dxa"/>
            <w:shd w:val="clear" w:color="auto" w:fill="auto"/>
            <w:vAlign w:val="center"/>
          </w:tcPr>
          <w:p w14:paraId="5EFC807A" w14:textId="77777777" w:rsidR="00F72237" w:rsidRDefault="00F72237" w:rsidP="00236A6C">
            <w:pPr>
              <w:pStyle w:val="BodyText"/>
              <w:jc w:val="center"/>
            </w:pPr>
            <w:r>
              <w:t>Dropout</w:t>
            </w:r>
          </w:p>
        </w:tc>
      </w:tr>
      <w:tr w:rsidR="00F72237" w14:paraId="466B8CD6" w14:textId="77777777" w:rsidTr="00236A6C">
        <w:trPr>
          <w:cantSplit/>
          <w:trHeight w:val="317"/>
        </w:trPr>
        <w:tc>
          <w:tcPr>
            <w:tcW w:w="2476" w:type="dxa"/>
            <w:tcBorders>
              <w:right w:val="double" w:sz="4" w:space="0" w:color="auto"/>
            </w:tcBorders>
            <w:shd w:val="clear" w:color="auto" w:fill="auto"/>
            <w:vAlign w:val="center"/>
          </w:tcPr>
          <w:p w14:paraId="173F61C1" w14:textId="77777777" w:rsidR="00F72237" w:rsidRDefault="00F72237" w:rsidP="00236A6C">
            <w:pPr>
              <w:pStyle w:val="BodyText"/>
              <w:jc w:val="left"/>
            </w:pPr>
            <w:r>
              <w:t>Measures</w:t>
            </w:r>
          </w:p>
        </w:tc>
        <w:tc>
          <w:tcPr>
            <w:tcW w:w="2476" w:type="dxa"/>
            <w:tcBorders>
              <w:left w:val="double" w:sz="4" w:space="0" w:color="auto"/>
            </w:tcBorders>
            <w:shd w:val="clear" w:color="auto" w:fill="auto"/>
            <w:vAlign w:val="center"/>
          </w:tcPr>
          <w:p w14:paraId="7595E07B" w14:textId="77777777" w:rsidR="00F72237" w:rsidRDefault="00F72237" w:rsidP="00236A6C">
            <w:pPr>
              <w:pStyle w:val="BodyText"/>
              <w:jc w:val="center"/>
            </w:pPr>
            <w:r>
              <w:t>Recommendations, customer uptake, rejection</w:t>
            </w:r>
          </w:p>
        </w:tc>
        <w:tc>
          <w:tcPr>
            <w:tcW w:w="2476" w:type="dxa"/>
            <w:shd w:val="clear" w:color="auto" w:fill="auto"/>
            <w:vAlign w:val="center"/>
          </w:tcPr>
          <w:p w14:paraId="11D1D7CE" w14:textId="77777777" w:rsidR="00F72237" w:rsidRDefault="00F72237" w:rsidP="00236A6C">
            <w:pPr>
              <w:pStyle w:val="BodyText"/>
              <w:jc w:val="center"/>
            </w:pPr>
            <w:r>
              <w:t>Health &amp; safety measures</w:t>
            </w:r>
          </w:p>
        </w:tc>
        <w:tc>
          <w:tcPr>
            <w:tcW w:w="2477" w:type="dxa"/>
            <w:shd w:val="clear" w:color="auto" w:fill="auto"/>
            <w:vAlign w:val="center"/>
          </w:tcPr>
          <w:p w14:paraId="3A50BCE6" w14:textId="77777777" w:rsidR="00F72237" w:rsidRDefault="00F72237" w:rsidP="00236A6C">
            <w:pPr>
              <w:pStyle w:val="BodyText"/>
              <w:jc w:val="center"/>
            </w:pPr>
            <w:r>
              <w:t>Supply challenges</w:t>
            </w:r>
          </w:p>
        </w:tc>
      </w:tr>
      <w:tr w:rsidR="00F72237" w14:paraId="35F11530" w14:textId="77777777" w:rsidTr="00236A6C">
        <w:trPr>
          <w:cantSplit/>
          <w:trHeight w:val="317"/>
        </w:trPr>
        <w:tc>
          <w:tcPr>
            <w:tcW w:w="2476" w:type="dxa"/>
            <w:tcBorders>
              <w:right w:val="double" w:sz="4" w:space="0" w:color="auto"/>
            </w:tcBorders>
            <w:shd w:val="clear" w:color="auto" w:fill="auto"/>
            <w:vAlign w:val="center"/>
          </w:tcPr>
          <w:p w14:paraId="2706B9F2" w14:textId="77777777" w:rsidR="00F72237" w:rsidRDefault="00F72237" w:rsidP="00236A6C">
            <w:pPr>
              <w:pStyle w:val="BodyText"/>
              <w:jc w:val="left"/>
            </w:pPr>
            <w:r>
              <w:t>Staff Members</w:t>
            </w:r>
          </w:p>
        </w:tc>
        <w:tc>
          <w:tcPr>
            <w:tcW w:w="2476" w:type="dxa"/>
            <w:tcBorders>
              <w:left w:val="double" w:sz="4" w:space="0" w:color="auto"/>
            </w:tcBorders>
            <w:shd w:val="clear" w:color="auto" w:fill="auto"/>
            <w:vAlign w:val="center"/>
          </w:tcPr>
          <w:p w14:paraId="48184856" w14:textId="77777777" w:rsidR="00F72237" w:rsidRDefault="00F72237" w:rsidP="00236A6C">
            <w:pPr>
              <w:pStyle w:val="BodyText"/>
              <w:jc w:val="center"/>
            </w:pPr>
            <w:r>
              <w:t>Hiring</w:t>
            </w:r>
          </w:p>
        </w:tc>
        <w:tc>
          <w:tcPr>
            <w:tcW w:w="2476" w:type="dxa"/>
            <w:shd w:val="clear" w:color="auto" w:fill="auto"/>
            <w:vAlign w:val="center"/>
          </w:tcPr>
          <w:p w14:paraId="669BF9C2" w14:textId="77777777" w:rsidR="00F72237" w:rsidRDefault="00F72237" w:rsidP="00236A6C">
            <w:pPr>
              <w:pStyle w:val="BodyText"/>
              <w:jc w:val="center"/>
            </w:pPr>
            <w:r>
              <w:t>Training</w:t>
            </w:r>
          </w:p>
        </w:tc>
        <w:tc>
          <w:tcPr>
            <w:tcW w:w="2477" w:type="dxa"/>
            <w:shd w:val="clear" w:color="auto" w:fill="auto"/>
            <w:vAlign w:val="center"/>
          </w:tcPr>
          <w:p w14:paraId="08C9849C" w14:textId="77777777" w:rsidR="00F72237" w:rsidRDefault="00F72237" w:rsidP="00236A6C">
            <w:pPr>
              <w:pStyle w:val="BodyText"/>
              <w:jc w:val="center"/>
            </w:pPr>
            <w:r>
              <w:t>Challenges</w:t>
            </w:r>
          </w:p>
        </w:tc>
      </w:tr>
      <w:tr w:rsidR="00F72237" w14:paraId="23184BF3" w14:textId="77777777" w:rsidTr="00236A6C">
        <w:trPr>
          <w:cantSplit/>
          <w:trHeight w:val="317"/>
        </w:trPr>
        <w:tc>
          <w:tcPr>
            <w:tcW w:w="2476" w:type="dxa"/>
            <w:tcBorders>
              <w:right w:val="double" w:sz="4" w:space="0" w:color="auto"/>
            </w:tcBorders>
            <w:shd w:val="clear" w:color="auto" w:fill="auto"/>
            <w:vAlign w:val="center"/>
          </w:tcPr>
          <w:p w14:paraId="7CC694F8" w14:textId="77777777" w:rsidR="00F72237" w:rsidRDefault="00F72237" w:rsidP="00236A6C">
            <w:pPr>
              <w:pStyle w:val="BodyText"/>
              <w:jc w:val="left"/>
            </w:pPr>
            <w:r>
              <w:t>Marketing</w:t>
            </w:r>
          </w:p>
        </w:tc>
        <w:tc>
          <w:tcPr>
            <w:tcW w:w="2476" w:type="dxa"/>
            <w:tcBorders>
              <w:left w:val="double" w:sz="4" w:space="0" w:color="auto"/>
            </w:tcBorders>
            <w:shd w:val="clear" w:color="auto" w:fill="auto"/>
            <w:vAlign w:val="center"/>
          </w:tcPr>
          <w:p w14:paraId="694DF9AF" w14:textId="77777777" w:rsidR="00F72237" w:rsidRDefault="00F72237" w:rsidP="00236A6C">
            <w:pPr>
              <w:pStyle w:val="BodyText"/>
              <w:jc w:val="center"/>
            </w:pPr>
            <w:r>
              <w:t>Methods</w:t>
            </w:r>
          </w:p>
        </w:tc>
        <w:tc>
          <w:tcPr>
            <w:tcW w:w="2476" w:type="dxa"/>
            <w:shd w:val="clear" w:color="auto" w:fill="auto"/>
            <w:vAlign w:val="center"/>
          </w:tcPr>
          <w:p w14:paraId="6F7097B2" w14:textId="77777777" w:rsidR="00F72237" w:rsidRDefault="00F72237" w:rsidP="00236A6C">
            <w:pPr>
              <w:pStyle w:val="BodyText"/>
              <w:jc w:val="center"/>
            </w:pPr>
            <w:r>
              <w:t>NJNG support</w:t>
            </w:r>
          </w:p>
        </w:tc>
        <w:tc>
          <w:tcPr>
            <w:tcW w:w="2477" w:type="dxa"/>
            <w:shd w:val="clear" w:color="auto" w:fill="auto"/>
            <w:vAlign w:val="center"/>
          </w:tcPr>
          <w:p w14:paraId="4D7881CC" w14:textId="77777777" w:rsidR="00F72237" w:rsidRDefault="00F72237" w:rsidP="00236A6C">
            <w:pPr>
              <w:pStyle w:val="BodyText"/>
              <w:jc w:val="center"/>
            </w:pPr>
            <w:r>
              <w:t>Challenges</w:t>
            </w:r>
          </w:p>
        </w:tc>
      </w:tr>
      <w:tr w:rsidR="00F72237" w14:paraId="36D4D01E" w14:textId="77777777" w:rsidTr="00236A6C">
        <w:trPr>
          <w:cantSplit/>
          <w:trHeight w:val="317"/>
        </w:trPr>
        <w:tc>
          <w:tcPr>
            <w:tcW w:w="2476" w:type="dxa"/>
            <w:tcBorders>
              <w:right w:val="double" w:sz="4" w:space="0" w:color="auto"/>
            </w:tcBorders>
            <w:shd w:val="clear" w:color="auto" w:fill="auto"/>
            <w:vAlign w:val="center"/>
          </w:tcPr>
          <w:p w14:paraId="76265EC6" w14:textId="77777777" w:rsidR="00F72237" w:rsidRDefault="00F72237" w:rsidP="00236A6C">
            <w:pPr>
              <w:pStyle w:val="BodyText"/>
              <w:jc w:val="left"/>
            </w:pPr>
            <w:r>
              <w:t>Free Ridership / Spill over</w:t>
            </w:r>
          </w:p>
        </w:tc>
        <w:tc>
          <w:tcPr>
            <w:tcW w:w="2476" w:type="dxa"/>
            <w:tcBorders>
              <w:left w:val="double" w:sz="4" w:space="0" w:color="auto"/>
            </w:tcBorders>
            <w:shd w:val="clear" w:color="auto" w:fill="auto"/>
            <w:vAlign w:val="center"/>
          </w:tcPr>
          <w:p w14:paraId="390EC64B" w14:textId="77777777" w:rsidR="00F72237" w:rsidRDefault="00F72237" w:rsidP="00236A6C">
            <w:pPr>
              <w:pStyle w:val="BodyText"/>
              <w:jc w:val="center"/>
            </w:pPr>
            <w:r>
              <w:t>Customer reports</w:t>
            </w:r>
          </w:p>
        </w:tc>
        <w:tc>
          <w:tcPr>
            <w:tcW w:w="2476" w:type="dxa"/>
            <w:shd w:val="clear" w:color="auto" w:fill="auto"/>
            <w:vAlign w:val="center"/>
          </w:tcPr>
          <w:p w14:paraId="06DA0889" w14:textId="77777777" w:rsidR="00F72237" w:rsidRDefault="00F72237" w:rsidP="00236A6C">
            <w:pPr>
              <w:pStyle w:val="BodyText"/>
              <w:jc w:val="center"/>
            </w:pPr>
          </w:p>
        </w:tc>
        <w:tc>
          <w:tcPr>
            <w:tcW w:w="2477" w:type="dxa"/>
            <w:shd w:val="clear" w:color="auto" w:fill="auto"/>
            <w:vAlign w:val="center"/>
          </w:tcPr>
          <w:p w14:paraId="758628B6" w14:textId="77777777" w:rsidR="00F72237" w:rsidRDefault="00F72237" w:rsidP="00236A6C">
            <w:pPr>
              <w:pStyle w:val="BodyText"/>
              <w:jc w:val="center"/>
            </w:pPr>
          </w:p>
        </w:tc>
      </w:tr>
      <w:tr w:rsidR="00F72237" w14:paraId="45D64C0B" w14:textId="77777777" w:rsidTr="00236A6C">
        <w:trPr>
          <w:cantSplit/>
          <w:trHeight w:val="317"/>
        </w:trPr>
        <w:tc>
          <w:tcPr>
            <w:tcW w:w="2476" w:type="dxa"/>
            <w:tcBorders>
              <w:right w:val="double" w:sz="4" w:space="0" w:color="auto"/>
            </w:tcBorders>
            <w:shd w:val="clear" w:color="auto" w:fill="auto"/>
            <w:vAlign w:val="center"/>
          </w:tcPr>
          <w:p w14:paraId="1D40EE6F" w14:textId="77777777" w:rsidR="00F72237" w:rsidRDefault="00F72237" w:rsidP="00236A6C">
            <w:pPr>
              <w:pStyle w:val="BodyText"/>
              <w:jc w:val="left"/>
            </w:pPr>
            <w:r>
              <w:t>Installation</w:t>
            </w:r>
          </w:p>
        </w:tc>
        <w:tc>
          <w:tcPr>
            <w:tcW w:w="2476" w:type="dxa"/>
            <w:tcBorders>
              <w:left w:val="double" w:sz="4" w:space="0" w:color="auto"/>
            </w:tcBorders>
            <w:shd w:val="clear" w:color="auto" w:fill="auto"/>
            <w:vAlign w:val="center"/>
          </w:tcPr>
          <w:p w14:paraId="5F07E280" w14:textId="77777777" w:rsidR="00F72237" w:rsidRDefault="00F72237" w:rsidP="00236A6C">
            <w:pPr>
              <w:pStyle w:val="BodyText"/>
              <w:jc w:val="center"/>
            </w:pPr>
            <w:r>
              <w:t>Process</w:t>
            </w:r>
          </w:p>
        </w:tc>
        <w:tc>
          <w:tcPr>
            <w:tcW w:w="2476" w:type="dxa"/>
            <w:shd w:val="clear" w:color="auto" w:fill="auto"/>
            <w:vAlign w:val="center"/>
          </w:tcPr>
          <w:p w14:paraId="4C8941F5" w14:textId="77777777" w:rsidR="00F72237" w:rsidRDefault="00F72237" w:rsidP="00236A6C">
            <w:pPr>
              <w:pStyle w:val="BodyText"/>
              <w:jc w:val="center"/>
            </w:pPr>
            <w:r>
              <w:t>Timing</w:t>
            </w:r>
          </w:p>
        </w:tc>
        <w:tc>
          <w:tcPr>
            <w:tcW w:w="2477" w:type="dxa"/>
            <w:shd w:val="clear" w:color="auto" w:fill="auto"/>
            <w:vAlign w:val="center"/>
          </w:tcPr>
          <w:p w14:paraId="48B43EB4" w14:textId="77777777" w:rsidR="00F72237" w:rsidRDefault="00F72237" w:rsidP="00236A6C">
            <w:pPr>
              <w:pStyle w:val="BodyText"/>
              <w:jc w:val="center"/>
            </w:pPr>
            <w:r>
              <w:t>Quality control</w:t>
            </w:r>
          </w:p>
        </w:tc>
      </w:tr>
      <w:tr w:rsidR="00F72237" w14:paraId="491FE518" w14:textId="77777777" w:rsidTr="00236A6C">
        <w:trPr>
          <w:cantSplit/>
          <w:trHeight w:val="317"/>
        </w:trPr>
        <w:tc>
          <w:tcPr>
            <w:tcW w:w="2476" w:type="dxa"/>
            <w:tcBorders>
              <w:right w:val="double" w:sz="4" w:space="0" w:color="auto"/>
            </w:tcBorders>
            <w:shd w:val="clear" w:color="auto" w:fill="auto"/>
            <w:vAlign w:val="center"/>
          </w:tcPr>
          <w:p w14:paraId="493014DE" w14:textId="77777777" w:rsidR="00F72237" w:rsidRDefault="00F72237" w:rsidP="00236A6C">
            <w:pPr>
              <w:pStyle w:val="BodyText"/>
              <w:jc w:val="left"/>
            </w:pPr>
            <w:r>
              <w:t>Satisfaction</w:t>
            </w:r>
          </w:p>
        </w:tc>
        <w:tc>
          <w:tcPr>
            <w:tcW w:w="2476" w:type="dxa"/>
            <w:tcBorders>
              <w:left w:val="double" w:sz="4" w:space="0" w:color="auto"/>
            </w:tcBorders>
            <w:shd w:val="clear" w:color="auto" w:fill="auto"/>
            <w:vAlign w:val="center"/>
          </w:tcPr>
          <w:p w14:paraId="549D5E71" w14:textId="77777777" w:rsidR="00F72237" w:rsidRDefault="00F72237" w:rsidP="00236A6C">
            <w:pPr>
              <w:pStyle w:val="BodyText"/>
              <w:jc w:val="center"/>
            </w:pPr>
            <w:r>
              <w:t>Program</w:t>
            </w:r>
          </w:p>
        </w:tc>
        <w:tc>
          <w:tcPr>
            <w:tcW w:w="2476" w:type="dxa"/>
            <w:shd w:val="clear" w:color="auto" w:fill="auto"/>
            <w:vAlign w:val="center"/>
          </w:tcPr>
          <w:p w14:paraId="343CEE11" w14:textId="77777777" w:rsidR="00F72237" w:rsidRDefault="00F72237" w:rsidP="00236A6C">
            <w:pPr>
              <w:pStyle w:val="BodyText"/>
              <w:jc w:val="center"/>
            </w:pPr>
            <w:r>
              <w:t>NJNG</w:t>
            </w:r>
          </w:p>
        </w:tc>
        <w:tc>
          <w:tcPr>
            <w:tcW w:w="2477" w:type="dxa"/>
            <w:shd w:val="clear" w:color="auto" w:fill="auto"/>
            <w:vAlign w:val="center"/>
          </w:tcPr>
          <w:p w14:paraId="2085D3ED" w14:textId="77777777" w:rsidR="00F72237" w:rsidRDefault="00F72237" w:rsidP="00236A6C">
            <w:pPr>
              <w:pStyle w:val="BodyText"/>
              <w:jc w:val="center"/>
            </w:pPr>
          </w:p>
        </w:tc>
      </w:tr>
      <w:tr w:rsidR="00F72237" w14:paraId="2CFBB3F5" w14:textId="77777777" w:rsidTr="00236A6C">
        <w:trPr>
          <w:cantSplit/>
          <w:trHeight w:val="317"/>
        </w:trPr>
        <w:tc>
          <w:tcPr>
            <w:tcW w:w="2476" w:type="dxa"/>
            <w:tcBorders>
              <w:right w:val="double" w:sz="4" w:space="0" w:color="auto"/>
            </w:tcBorders>
            <w:shd w:val="clear" w:color="auto" w:fill="auto"/>
            <w:vAlign w:val="center"/>
          </w:tcPr>
          <w:p w14:paraId="67A493D2" w14:textId="77777777" w:rsidR="00F72237" w:rsidRDefault="00F72237" w:rsidP="00236A6C">
            <w:pPr>
              <w:pStyle w:val="BodyText"/>
              <w:jc w:val="left"/>
            </w:pPr>
            <w:r>
              <w:t>Challenges</w:t>
            </w:r>
          </w:p>
        </w:tc>
        <w:tc>
          <w:tcPr>
            <w:tcW w:w="2476" w:type="dxa"/>
            <w:tcBorders>
              <w:left w:val="double" w:sz="4" w:space="0" w:color="auto"/>
            </w:tcBorders>
            <w:shd w:val="clear" w:color="auto" w:fill="auto"/>
            <w:vAlign w:val="center"/>
          </w:tcPr>
          <w:p w14:paraId="2FC7D1C8" w14:textId="77777777" w:rsidR="00F72237" w:rsidRDefault="00F72237" w:rsidP="00236A6C">
            <w:pPr>
              <w:pStyle w:val="BodyText"/>
              <w:jc w:val="center"/>
            </w:pPr>
            <w:r>
              <w:t>Program requirements, incentives, other</w:t>
            </w:r>
          </w:p>
        </w:tc>
        <w:tc>
          <w:tcPr>
            <w:tcW w:w="2476" w:type="dxa"/>
            <w:shd w:val="clear" w:color="auto" w:fill="auto"/>
            <w:vAlign w:val="center"/>
          </w:tcPr>
          <w:p w14:paraId="1FC7AE1D" w14:textId="77777777" w:rsidR="00F72237" w:rsidRDefault="00F72237" w:rsidP="00236A6C">
            <w:pPr>
              <w:pStyle w:val="BodyText"/>
              <w:jc w:val="center"/>
            </w:pPr>
            <w:r>
              <w:t>Customer recruitment, sales, other</w:t>
            </w:r>
          </w:p>
        </w:tc>
        <w:tc>
          <w:tcPr>
            <w:tcW w:w="2477" w:type="dxa"/>
            <w:shd w:val="clear" w:color="auto" w:fill="auto"/>
            <w:vAlign w:val="center"/>
          </w:tcPr>
          <w:p w14:paraId="4A6F5AD0" w14:textId="77777777" w:rsidR="00F72237" w:rsidRDefault="00F72237" w:rsidP="00236A6C">
            <w:pPr>
              <w:pStyle w:val="BodyText"/>
              <w:jc w:val="center"/>
            </w:pPr>
            <w:r>
              <w:t>Staffing, supplies, other</w:t>
            </w:r>
          </w:p>
        </w:tc>
      </w:tr>
      <w:tr w:rsidR="00F72237" w14:paraId="29B65DAA" w14:textId="77777777" w:rsidTr="00236A6C">
        <w:trPr>
          <w:cantSplit/>
          <w:trHeight w:val="317"/>
        </w:trPr>
        <w:tc>
          <w:tcPr>
            <w:tcW w:w="2476" w:type="dxa"/>
            <w:tcBorders>
              <w:right w:val="double" w:sz="4" w:space="0" w:color="auto"/>
            </w:tcBorders>
            <w:shd w:val="clear" w:color="auto" w:fill="auto"/>
            <w:vAlign w:val="center"/>
          </w:tcPr>
          <w:p w14:paraId="4F33820A" w14:textId="77777777" w:rsidR="00F72237" w:rsidRDefault="00F72237" w:rsidP="00236A6C">
            <w:pPr>
              <w:pStyle w:val="BodyText"/>
              <w:jc w:val="left"/>
            </w:pPr>
            <w:r>
              <w:t>Recommendations</w:t>
            </w:r>
          </w:p>
        </w:tc>
        <w:tc>
          <w:tcPr>
            <w:tcW w:w="2476" w:type="dxa"/>
            <w:tcBorders>
              <w:left w:val="double" w:sz="4" w:space="0" w:color="auto"/>
              <w:bottom w:val="double" w:sz="4" w:space="0" w:color="auto"/>
            </w:tcBorders>
            <w:shd w:val="clear" w:color="auto" w:fill="auto"/>
            <w:vAlign w:val="center"/>
          </w:tcPr>
          <w:p w14:paraId="061090C7" w14:textId="77777777" w:rsidR="00F72237" w:rsidRDefault="00F72237" w:rsidP="00236A6C">
            <w:pPr>
              <w:pStyle w:val="BodyText"/>
              <w:jc w:val="center"/>
            </w:pPr>
            <w:r>
              <w:t>Program</w:t>
            </w:r>
          </w:p>
        </w:tc>
        <w:tc>
          <w:tcPr>
            <w:tcW w:w="2476" w:type="dxa"/>
            <w:shd w:val="clear" w:color="auto" w:fill="auto"/>
            <w:vAlign w:val="center"/>
          </w:tcPr>
          <w:p w14:paraId="448EDF49" w14:textId="77777777" w:rsidR="00F72237" w:rsidRDefault="00F72237" w:rsidP="00236A6C">
            <w:pPr>
              <w:pStyle w:val="BodyText"/>
              <w:jc w:val="center"/>
            </w:pPr>
            <w:r>
              <w:t>NJNG</w:t>
            </w:r>
          </w:p>
        </w:tc>
        <w:tc>
          <w:tcPr>
            <w:tcW w:w="2477" w:type="dxa"/>
            <w:shd w:val="clear" w:color="auto" w:fill="auto"/>
            <w:vAlign w:val="center"/>
          </w:tcPr>
          <w:p w14:paraId="3818C7D1" w14:textId="77777777" w:rsidR="00F72237" w:rsidRDefault="00F72237" w:rsidP="00236A6C">
            <w:pPr>
              <w:pStyle w:val="BodyText"/>
              <w:jc w:val="center"/>
            </w:pPr>
            <w:r>
              <w:t>Other</w:t>
            </w:r>
          </w:p>
        </w:tc>
      </w:tr>
      <w:bookmarkEnd w:id="73"/>
    </w:tbl>
    <w:p w14:paraId="54341A33" w14:textId="77777777" w:rsidR="00F72237" w:rsidRPr="00F72237" w:rsidRDefault="00F72237" w:rsidP="00F72237">
      <w:pPr>
        <w:spacing w:after="160" w:line="259" w:lineRule="auto"/>
        <w:rPr>
          <w:rFonts w:ascii="Calibri" w:hAnsi="Calibri" w:cs="Arial"/>
          <w:sz w:val="22"/>
          <w:szCs w:val="22"/>
        </w:rPr>
      </w:pPr>
    </w:p>
    <w:p w14:paraId="6DDDEF64" w14:textId="77777777" w:rsidR="00F72237" w:rsidRPr="00F72237" w:rsidRDefault="00F72237" w:rsidP="00F72237">
      <w:pPr>
        <w:spacing w:after="160" w:line="259" w:lineRule="auto"/>
        <w:rPr>
          <w:rFonts w:ascii="Calibri" w:hAnsi="Calibri" w:cs="Arial"/>
          <w:sz w:val="22"/>
          <w:szCs w:val="22"/>
        </w:rPr>
      </w:pPr>
    </w:p>
    <w:p w14:paraId="7635B980" w14:textId="77777777" w:rsidR="00F72237" w:rsidRPr="00F72237" w:rsidRDefault="00F72237" w:rsidP="00F72237">
      <w:pPr>
        <w:spacing w:after="160" w:line="259" w:lineRule="auto"/>
        <w:rPr>
          <w:rFonts w:ascii="Calibri" w:hAnsi="Calibri" w:cs="Arial"/>
          <w:sz w:val="22"/>
          <w:szCs w:val="22"/>
        </w:rPr>
      </w:pPr>
      <w:r w:rsidRPr="00F72237">
        <w:rPr>
          <w:rFonts w:ascii="Calibri" w:hAnsi="Calibri" w:cs="Arial"/>
          <w:sz w:val="22"/>
          <w:szCs w:val="22"/>
        </w:rPr>
        <w:br w:type="page"/>
      </w:r>
      <w:r w:rsidRPr="00F72237">
        <w:rPr>
          <w:rFonts w:ascii="Calibri" w:hAnsi="Calibri" w:cs="Arial"/>
          <w:sz w:val="22"/>
          <w:szCs w:val="22"/>
        </w:rPr>
        <w:lastRenderedPageBreak/>
        <w:t>Hi, this is ____ calling from APPRISE on behalf of New Jersey Natural Gas.  I’m calling to talk to you about the NJNG SAVEGREEN Home Performance with Energy Star program. We have been contracted by NJNG to speak with you about the program and how it affected your work and your customers. This interview will take approximately 90 minutes.</w:t>
      </w:r>
    </w:p>
    <w:p w14:paraId="061A4C2E" w14:textId="77777777" w:rsidR="00F72237" w:rsidRPr="00F72237" w:rsidRDefault="00F72237" w:rsidP="00F72237">
      <w:pPr>
        <w:tabs>
          <w:tab w:val="left" w:pos="810"/>
        </w:tabs>
        <w:rPr>
          <w:rFonts w:ascii="Calibri" w:hAnsi="Calibri" w:cs="Arial"/>
          <w:b/>
          <w:sz w:val="22"/>
          <w:szCs w:val="22"/>
        </w:rPr>
      </w:pPr>
      <w:r w:rsidRPr="00F72237">
        <w:rPr>
          <w:rFonts w:ascii="Calibri" w:hAnsi="Calibri" w:cs="Arial"/>
          <w:b/>
          <w:sz w:val="22"/>
          <w:szCs w:val="22"/>
        </w:rPr>
        <w:t>Contractor Company Name:</w:t>
      </w:r>
    </w:p>
    <w:p w14:paraId="39E92ABF" w14:textId="77777777" w:rsidR="00F72237" w:rsidRPr="00F72237" w:rsidRDefault="00F72237" w:rsidP="00F72237">
      <w:pPr>
        <w:tabs>
          <w:tab w:val="left" w:pos="810"/>
        </w:tabs>
        <w:rPr>
          <w:rFonts w:ascii="Calibri" w:hAnsi="Calibri" w:cs="Arial"/>
          <w:sz w:val="22"/>
          <w:szCs w:val="22"/>
        </w:rPr>
      </w:pPr>
      <w:r w:rsidRPr="00F72237">
        <w:rPr>
          <w:rFonts w:ascii="Calibri" w:hAnsi="Calibri" w:cs="Arial"/>
          <w:b/>
          <w:sz w:val="22"/>
          <w:szCs w:val="22"/>
        </w:rPr>
        <w:t>Interviewee Name</w:t>
      </w:r>
      <w:r w:rsidRPr="00F72237">
        <w:rPr>
          <w:rFonts w:ascii="Calibri" w:hAnsi="Calibri" w:cs="Arial"/>
          <w:sz w:val="22"/>
          <w:szCs w:val="22"/>
        </w:rPr>
        <w:t xml:space="preserve">: </w:t>
      </w:r>
    </w:p>
    <w:p w14:paraId="4119B768" w14:textId="77777777" w:rsidR="00F72237" w:rsidRPr="00F72237" w:rsidRDefault="00F72237" w:rsidP="00F72237">
      <w:pPr>
        <w:tabs>
          <w:tab w:val="left" w:pos="810"/>
        </w:tabs>
        <w:rPr>
          <w:rFonts w:ascii="Calibri" w:hAnsi="Calibri" w:cs="Arial"/>
          <w:sz w:val="22"/>
          <w:szCs w:val="22"/>
        </w:rPr>
      </w:pPr>
      <w:r w:rsidRPr="00F72237">
        <w:rPr>
          <w:rFonts w:ascii="Calibri" w:hAnsi="Calibri" w:cs="Arial"/>
          <w:b/>
          <w:sz w:val="22"/>
          <w:szCs w:val="22"/>
        </w:rPr>
        <w:t xml:space="preserve">Telephone number: </w:t>
      </w:r>
    </w:p>
    <w:p w14:paraId="129DD857" w14:textId="77777777" w:rsidR="00F72237" w:rsidRPr="00F72237" w:rsidRDefault="00F72237" w:rsidP="00F72237">
      <w:pPr>
        <w:tabs>
          <w:tab w:val="left" w:pos="810"/>
        </w:tabs>
        <w:rPr>
          <w:rFonts w:ascii="Calibri" w:hAnsi="Calibri" w:cs="Arial"/>
          <w:b/>
          <w:sz w:val="22"/>
          <w:szCs w:val="22"/>
        </w:rPr>
      </w:pPr>
      <w:r w:rsidRPr="00F72237">
        <w:rPr>
          <w:rFonts w:ascii="Calibri" w:hAnsi="Calibri" w:cs="Arial"/>
          <w:b/>
          <w:sz w:val="22"/>
          <w:szCs w:val="22"/>
        </w:rPr>
        <w:t xml:space="preserve">Email address: </w:t>
      </w:r>
    </w:p>
    <w:p w14:paraId="4C8146FD" w14:textId="77777777" w:rsidR="00F72237" w:rsidRPr="00F72237" w:rsidRDefault="00F72237" w:rsidP="00F72237">
      <w:pPr>
        <w:tabs>
          <w:tab w:val="left" w:pos="810"/>
        </w:tabs>
        <w:rPr>
          <w:rFonts w:ascii="Calibri" w:hAnsi="Calibri" w:cs="Arial"/>
          <w:b/>
          <w:sz w:val="22"/>
          <w:szCs w:val="22"/>
        </w:rPr>
      </w:pPr>
      <w:r w:rsidRPr="00F72237">
        <w:rPr>
          <w:rFonts w:ascii="Calibri" w:hAnsi="Calibri" w:cs="Arial"/>
          <w:b/>
          <w:sz w:val="22"/>
          <w:szCs w:val="22"/>
        </w:rPr>
        <w:t xml:space="preserve">Length of interview: </w:t>
      </w:r>
    </w:p>
    <w:p w14:paraId="168D3965" w14:textId="77777777" w:rsidR="00F72237" w:rsidRPr="00F72237" w:rsidRDefault="00F72237" w:rsidP="00F72237">
      <w:pPr>
        <w:tabs>
          <w:tab w:val="left" w:pos="810"/>
        </w:tabs>
        <w:rPr>
          <w:rFonts w:ascii="Calibri" w:hAnsi="Calibri" w:cs="Arial"/>
          <w:b/>
          <w:sz w:val="22"/>
          <w:szCs w:val="22"/>
        </w:rPr>
      </w:pPr>
    </w:p>
    <w:p w14:paraId="42DF973B" w14:textId="77777777" w:rsidR="00F72237" w:rsidRPr="00F72237" w:rsidRDefault="00F72237" w:rsidP="00F72237">
      <w:pPr>
        <w:keepNext/>
        <w:tabs>
          <w:tab w:val="num" w:pos="360"/>
        </w:tabs>
        <w:ind w:left="360"/>
        <w:jc w:val="both"/>
        <w:outlineLvl w:val="1"/>
        <w:rPr>
          <w:b/>
          <w:bCs/>
          <w:szCs w:val="24"/>
        </w:rPr>
      </w:pPr>
      <w:r w:rsidRPr="00F72237">
        <w:rPr>
          <w:b/>
          <w:bCs/>
          <w:szCs w:val="24"/>
        </w:rPr>
        <w:t>Contractor Participation</w:t>
      </w:r>
    </w:p>
    <w:p w14:paraId="16B98D79" w14:textId="77777777" w:rsidR="00F72237" w:rsidRPr="00F72237" w:rsidRDefault="00F72237" w:rsidP="00F72237">
      <w:pPr>
        <w:tabs>
          <w:tab w:val="left" w:pos="810"/>
        </w:tabs>
        <w:rPr>
          <w:rFonts w:ascii="Calibri" w:hAnsi="Calibri" w:cs="Arial"/>
          <w:b/>
          <w:sz w:val="22"/>
          <w:szCs w:val="22"/>
        </w:rPr>
      </w:pPr>
    </w:p>
    <w:p w14:paraId="67752908" w14:textId="77777777" w:rsidR="00F72237" w:rsidRPr="00F72237" w:rsidRDefault="00F72237" w:rsidP="00236A6C">
      <w:pPr>
        <w:numPr>
          <w:ilvl w:val="1"/>
          <w:numId w:val="190"/>
        </w:numPr>
        <w:tabs>
          <w:tab w:val="left" w:pos="810"/>
        </w:tabs>
        <w:jc w:val="both"/>
        <w:rPr>
          <w:rFonts w:ascii="Calibri" w:hAnsi="Calibri" w:cs="Arial"/>
          <w:sz w:val="22"/>
          <w:szCs w:val="22"/>
        </w:rPr>
      </w:pPr>
      <w:r w:rsidRPr="00F72237">
        <w:rPr>
          <w:rFonts w:ascii="Calibri" w:hAnsi="Calibri" w:cs="Arial"/>
          <w:sz w:val="22"/>
          <w:szCs w:val="22"/>
        </w:rPr>
        <w:t xml:space="preserve">How long have you been participating in </w:t>
      </w:r>
      <w:proofErr w:type="spellStart"/>
      <w:r w:rsidRPr="00F72237">
        <w:rPr>
          <w:rFonts w:ascii="Calibri" w:hAnsi="Calibri" w:cs="Arial"/>
          <w:sz w:val="22"/>
          <w:szCs w:val="22"/>
        </w:rPr>
        <w:t>HPwES</w:t>
      </w:r>
      <w:proofErr w:type="spellEnd"/>
      <w:r w:rsidRPr="00F72237">
        <w:rPr>
          <w:rFonts w:ascii="Calibri" w:hAnsi="Calibri" w:cs="Arial"/>
          <w:sz w:val="22"/>
          <w:szCs w:val="22"/>
        </w:rPr>
        <w:t xml:space="preserve"> in New Jersey?</w:t>
      </w:r>
    </w:p>
    <w:p w14:paraId="14B3FC17" w14:textId="77777777" w:rsidR="00F72237" w:rsidRPr="00F72237" w:rsidRDefault="00F72237" w:rsidP="00F72237">
      <w:pPr>
        <w:tabs>
          <w:tab w:val="left" w:pos="810"/>
        </w:tabs>
        <w:ind w:left="720"/>
        <w:jc w:val="both"/>
        <w:rPr>
          <w:rFonts w:ascii="Calibri" w:hAnsi="Calibri" w:cs="Arial"/>
          <w:sz w:val="22"/>
          <w:szCs w:val="22"/>
        </w:rPr>
      </w:pPr>
    </w:p>
    <w:p w14:paraId="57DAAC36" w14:textId="77777777" w:rsidR="00F72237" w:rsidRPr="00F72237" w:rsidRDefault="00F72237" w:rsidP="00F72237">
      <w:pPr>
        <w:tabs>
          <w:tab w:val="left" w:pos="810"/>
        </w:tabs>
        <w:ind w:left="720"/>
        <w:jc w:val="both"/>
        <w:rPr>
          <w:rFonts w:ascii="Calibri" w:hAnsi="Calibri" w:cs="Arial"/>
          <w:sz w:val="22"/>
          <w:szCs w:val="22"/>
        </w:rPr>
      </w:pPr>
      <w:r w:rsidRPr="00F72237">
        <w:rPr>
          <w:rFonts w:ascii="Calibri" w:hAnsi="Calibri" w:cs="Arial"/>
          <w:sz w:val="22"/>
          <w:szCs w:val="22"/>
          <w:u w:val="single"/>
        </w:rPr>
        <w:t>Open ended response</w:t>
      </w:r>
      <w:r w:rsidRPr="00F72237">
        <w:rPr>
          <w:rFonts w:ascii="Calibri" w:hAnsi="Calibri" w:cs="Arial"/>
          <w:sz w:val="22"/>
          <w:szCs w:val="22"/>
        </w:rPr>
        <w:t>:</w:t>
      </w:r>
    </w:p>
    <w:p w14:paraId="7B0D73BF" w14:textId="77777777" w:rsidR="00F72237" w:rsidRPr="00F72237" w:rsidRDefault="00F72237" w:rsidP="00F72237">
      <w:pPr>
        <w:tabs>
          <w:tab w:val="left" w:pos="810"/>
        </w:tabs>
        <w:ind w:left="720"/>
        <w:jc w:val="both"/>
        <w:rPr>
          <w:rFonts w:ascii="Calibri" w:hAnsi="Calibri" w:cs="Arial"/>
          <w:sz w:val="22"/>
          <w:szCs w:val="22"/>
        </w:rPr>
      </w:pPr>
    </w:p>
    <w:p w14:paraId="4E1E6850" w14:textId="77777777" w:rsidR="00F72237" w:rsidRPr="00F72237" w:rsidRDefault="00F72237" w:rsidP="00F72237">
      <w:pPr>
        <w:tabs>
          <w:tab w:val="left" w:pos="810"/>
        </w:tabs>
        <w:ind w:left="720"/>
        <w:jc w:val="both"/>
        <w:rPr>
          <w:rFonts w:ascii="Calibri" w:hAnsi="Calibri" w:cs="Arial"/>
          <w:sz w:val="22"/>
          <w:szCs w:val="22"/>
        </w:rPr>
      </w:pPr>
      <w:r w:rsidRPr="00F72237">
        <w:rPr>
          <w:rFonts w:ascii="Calibri" w:hAnsi="Calibri" w:cs="Arial"/>
          <w:sz w:val="22"/>
          <w:szCs w:val="22"/>
          <w:u w:val="single"/>
        </w:rPr>
        <w:t>Length of Participation</w:t>
      </w:r>
      <w:r w:rsidRPr="00F72237">
        <w:rPr>
          <w:rFonts w:ascii="Calibri" w:hAnsi="Calibri" w:cs="Arial"/>
          <w:sz w:val="22"/>
          <w:szCs w:val="22"/>
        </w:rPr>
        <w:t>:</w:t>
      </w:r>
    </w:p>
    <w:p w14:paraId="7F949DB3" w14:textId="77777777" w:rsidR="00F72237" w:rsidRPr="00F72237" w:rsidRDefault="00F72237" w:rsidP="00F72237">
      <w:pPr>
        <w:tabs>
          <w:tab w:val="left" w:pos="810"/>
        </w:tabs>
        <w:ind w:left="720"/>
        <w:jc w:val="both"/>
        <w:rPr>
          <w:rFonts w:ascii="Calibri" w:hAnsi="Calibri" w:cs="Arial"/>
          <w:sz w:val="22"/>
          <w:szCs w:val="22"/>
        </w:rPr>
      </w:pPr>
    </w:p>
    <w:p w14:paraId="0372D7AA" w14:textId="77777777" w:rsidR="00F72237" w:rsidRPr="00F72237" w:rsidRDefault="00F72237" w:rsidP="00F72237">
      <w:pPr>
        <w:tabs>
          <w:tab w:val="left" w:pos="810"/>
        </w:tabs>
        <w:ind w:left="720"/>
        <w:jc w:val="both"/>
        <w:rPr>
          <w:rFonts w:ascii="Calibri" w:hAnsi="Calibri" w:cs="Arial"/>
          <w:sz w:val="22"/>
          <w:szCs w:val="22"/>
        </w:rPr>
      </w:pPr>
    </w:p>
    <w:p w14:paraId="67C83D24" w14:textId="77777777" w:rsidR="00F72237" w:rsidRPr="00F72237" w:rsidRDefault="00F72237" w:rsidP="00236A6C">
      <w:pPr>
        <w:numPr>
          <w:ilvl w:val="1"/>
          <w:numId w:val="190"/>
        </w:numPr>
        <w:tabs>
          <w:tab w:val="left" w:pos="810"/>
        </w:tabs>
        <w:jc w:val="both"/>
        <w:rPr>
          <w:rFonts w:ascii="Calibri" w:hAnsi="Calibri" w:cs="Arial"/>
          <w:sz w:val="22"/>
          <w:szCs w:val="22"/>
        </w:rPr>
      </w:pPr>
      <w:r w:rsidRPr="00F72237">
        <w:rPr>
          <w:rFonts w:ascii="Calibri" w:hAnsi="Calibri" w:cs="Arial"/>
          <w:sz w:val="22"/>
          <w:szCs w:val="22"/>
        </w:rPr>
        <w:t>How did you first hear about New Jersey’s Home Performance with ENERGY STAR program?</w:t>
      </w:r>
    </w:p>
    <w:p w14:paraId="07DE8A9D" w14:textId="77777777" w:rsidR="00F72237" w:rsidRPr="00F72237" w:rsidRDefault="00F72237" w:rsidP="00F72237">
      <w:pPr>
        <w:tabs>
          <w:tab w:val="left" w:pos="810"/>
        </w:tabs>
        <w:jc w:val="both"/>
        <w:rPr>
          <w:rFonts w:ascii="Calibri" w:hAnsi="Calibri" w:cs="Arial"/>
          <w:sz w:val="22"/>
          <w:szCs w:val="22"/>
        </w:rPr>
      </w:pPr>
    </w:p>
    <w:p w14:paraId="7F785829" w14:textId="77777777" w:rsidR="00F72237" w:rsidRPr="00F72237" w:rsidRDefault="00F72237" w:rsidP="00236A6C">
      <w:pPr>
        <w:numPr>
          <w:ilvl w:val="1"/>
          <w:numId w:val="190"/>
        </w:numPr>
        <w:tabs>
          <w:tab w:val="left" w:pos="810"/>
        </w:tabs>
        <w:jc w:val="both"/>
        <w:rPr>
          <w:rFonts w:ascii="Calibri" w:hAnsi="Calibri" w:cs="Arial"/>
          <w:sz w:val="22"/>
          <w:szCs w:val="22"/>
        </w:rPr>
      </w:pPr>
      <w:r w:rsidRPr="00F72237">
        <w:rPr>
          <w:rFonts w:ascii="Calibri" w:hAnsi="Calibri" w:cs="Arial"/>
          <w:sz w:val="22"/>
          <w:szCs w:val="22"/>
        </w:rPr>
        <w:t>Why did you decide to participate in the program?</w:t>
      </w:r>
    </w:p>
    <w:p w14:paraId="46DB26C3" w14:textId="77777777" w:rsidR="00F72237" w:rsidRPr="00F72237" w:rsidRDefault="00F72237" w:rsidP="00F72237">
      <w:pPr>
        <w:pStyle w:val="ListParagraph"/>
        <w:jc w:val="both"/>
        <w:rPr>
          <w:rFonts w:ascii="Calibri" w:hAnsi="Calibri" w:cs="Arial"/>
          <w:sz w:val="22"/>
          <w:szCs w:val="22"/>
        </w:rPr>
      </w:pPr>
    </w:p>
    <w:p w14:paraId="606AE912" w14:textId="77777777" w:rsidR="00F72237" w:rsidRPr="00F72237" w:rsidRDefault="00F72237" w:rsidP="00236A6C">
      <w:pPr>
        <w:numPr>
          <w:ilvl w:val="1"/>
          <w:numId w:val="190"/>
        </w:numPr>
        <w:tabs>
          <w:tab w:val="left" w:pos="810"/>
        </w:tabs>
        <w:jc w:val="both"/>
        <w:rPr>
          <w:rFonts w:ascii="Calibri" w:hAnsi="Calibri" w:cs="Arial"/>
          <w:sz w:val="22"/>
          <w:szCs w:val="22"/>
        </w:rPr>
      </w:pPr>
      <w:r w:rsidRPr="00F72237">
        <w:rPr>
          <w:rFonts w:ascii="Calibri" w:hAnsi="Calibri" w:cs="Arial"/>
          <w:sz w:val="22"/>
          <w:szCs w:val="22"/>
        </w:rPr>
        <w:t>Did you face any challenges in joining the program?</w:t>
      </w:r>
    </w:p>
    <w:p w14:paraId="007C3667" w14:textId="77777777" w:rsidR="00F72237" w:rsidRPr="00F72237" w:rsidRDefault="00F72237" w:rsidP="00F72237">
      <w:pPr>
        <w:tabs>
          <w:tab w:val="left" w:pos="810"/>
        </w:tabs>
        <w:jc w:val="both"/>
        <w:rPr>
          <w:rFonts w:ascii="Calibri" w:hAnsi="Calibri" w:cs="Arial"/>
          <w:sz w:val="22"/>
          <w:szCs w:val="22"/>
        </w:rPr>
      </w:pPr>
    </w:p>
    <w:p w14:paraId="383FBF3F" w14:textId="77777777" w:rsidR="00F72237" w:rsidRPr="00F72237" w:rsidRDefault="00F72237" w:rsidP="00F72237">
      <w:pPr>
        <w:tabs>
          <w:tab w:val="left" w:pos="810"/>
        </w:tabs>
        <w:ind w:left="720"/>
        <w:jc w:val="both"/>
        <w:rPr>
          <w:rFonts w:ascii="Calibri" w:hAnsi="Calibri" w:cs="Arial"/>
          <w:sz w:val="22"/>
          <w:szCs w:val="22"/>
        </w:rPr>
      </w:pPr>
      <w:r w:rsidRPr="00F72237">
        <w:rPr>
          <w:rFonts w:ascii="Calibri" w:hAnsi="Calibri" w:cs="Arial"/>
          <w:sz w:val="22"/>
          <w:szCs w:val="22"/>
          <w:u w:val="single"/>
        </w:rPr>
        <w:t>Open ended response</w:t>
      </w:r>
      <w:r w:rsidRPr="00F72237">
        <w:rPr>
          <w:rFonts w:ascii="Calibri" w:hAnsi="Calibri" w:cs="Arial"/>
          <w:sz w:val="22"/>
          <w:szCs w:val="22"/>
        </w:rPr>
        <w:t>:</w:t>
      </w:r>
    </w:p>
    <w:p w14:paraId="0098A5B7" w14:textId="77777777" w:rsidR="00F72237" w:rsidRPr="00F72237" w:rsidRDefault="00F72237" w:rsidP="00F72237">
      <w:pPr>
        <w:tabs>
          <w:tab w:val="left" w:pos="810"/>
        </w:tabs>
        <w:ind w:left="720"/>
        <w:jc w:val="both"/>
        <w:rPr>
          <w:rFonts w:ascii="Calibri" w:hAnsi="Calibri" w:cs="Arial"/>
          <w:sz w:val="22"/>
          <w:szCs w:val="22"/>
        </w:rPr>
      </w:pPr>
    </w:p>
    <w:p w14:paraId="7B1A038A" w14:textId="77777777" w:rsidR="00F72237" w:rsidRPr="00F72237" w:rsidRDefault="00F72237" w:rsidP="00F72237">
      <w:pPr>
        <w:tabs>
          <w:tab w:val="left" w:pos="810"/>
        </w:tabs>
        <w:ind w:left="720"/>
        <w:jc w:val="both"/>
        <w:rPr>
          <w:rFonts w:ascii="Calibri" w:hAnsi="Calibri" w:cs="Arial"/>
          <w:sz w:val="22"/>
          <w:szCs w:val="22"/>
        </w:rPr>
      </w:pPr>
      <w:r w:rsidRPr="00F72237">
        <w:rPr>
          <w:rFonts w:ascii="Calibri" w:hAnsi="Calibri" w:cs="Arial"/>
          <w:sz w:val="22"/>
          <w:szCs w:val="22"/>
          <w:u w:val="single"/>
        </w:rPr>
        <w:t>Yes/No:</w:t>
      </w:r>
    </w:p>
    <w:p w14:paraId="3006CFD4" w14:textId="77777777" w:rsidR="00F72237" w:rsidRPr="00F72237" w:rsidRDefault="00F72237" w:rsidP="00F72237">
      <w:pPr>
        <w:tabs>
          <w:tab w:val="left" w:pos="810"/>
        </w:tabs>
        <w:jc w:val="both"/>
        <w:rPr>
          <w:rFonts w:ascii="Calibri" w:hAnsi="Calibri" w:cs="Arial"/>
          <w:sz w:val="22"/>
          <w:szCs w:val="22"/>
        </w:rPr>
      </w:pPr>
    </w:p>
    <w:p w14:paraId="105FBF6D" w14:textId="77777777" w:rsidR="00F72237" w:rsidRPr="00F72237" w:rsidRDefault="00F72237" w:rsidP="00236A6C">
      <w:pPr>
        <w:numPr>
          <w:ilvl w:val="1"/>
          <w:numId w:val="190"/>
        </w:numPr>
        <w:tabs>
          <w:tab w:val="left" w:pos="810"/>
        </w:tabs>
        <w:jc w:val="both"/>
        <w:rPr>
          <w:rFonts w:ascii="Calibri" w:hAnsi="Calibri" w:cs="Arial"/>
          <w:sz w:val="22"/>
          <w:szCs w:val="22"/>
        </w:rPr>
      </w:pPr>
      <w:r w:rsidRPr="00F72237">
        <w:rPr>
          <w:rFonts w:ascii="Calibri" w:hAnsi="Calibri" w:cs="Arial"/>
          <w:sz w:val="22"/>
          <w:szCs w:val="22"/>
        </w:rPr>
        <w:t xml:space="preserve">What are your requirements for staff members who perform services for you in NJNG’s </w:t>
      </w:r>
      <w:proofErr w:type="spellStart"/>
      <w:r w:rsidRPr="00F72237">
        <w:rPr>
          <w:rFonts w:ascii="Calibri" w:hAnsi="Calibri" w:cs="Arial"/>
          <w:sz w:val="22"/>
          <w:szCs w:val="22"/>
        </w:rPr>
        <w:t>HPwES</w:t>
      </w:r>
      <w:proofErr w:type="spellEnd"/>
      <w:r w:rsidRPr="00F72237">
        <w:rPr>
          <w:rFonts w:ascii="Calibri" w:hAnsi="Calibri" w:cs="Arial"/>
          <w:sz w:val="22"/>
          <w:szCs w:val="22"/>
        </w:rPr>
        <w:t>?</w:t>
      </w:r>
    </w:p>
    <w:p w14:paraId="443F700B" w14:textId="77777777" w:rsidR="00F72237" w:rsidRPr="00F72237" w:rsidRDefault="00F72237" w:rsidP="00F72237">
      <w:pPr>
        <w:tabs>
          <w:tab w:val="left" w:pos="810"/>
        </w:tabs>
        <w:jc w:val="both"/>
        <w:rPr>
          <w:rFonts w:ascii="Calibri" w:hAnsi="Calibri" w:cs="Arial"/>
          <w:sz w:val="22"/>
          <w:szCs w:val="22"/>
        </w:rPr>
      </w:pPr>
    </w:p>
    <w:p w14:paraId="50BA3FB8" w14:textId="77777777" w:rsidR="00F72237" w:rsidRPr="00F72237" w:rsidRDefault="00F72237" w:rsidP="00236A6C">
      <w:pPr>
        <w:numPr>
          <w:ilvl w:val="1"/>
          <w:numId w:val="190"/>
        </w:numPr>
        <w:tabs>
          <w:tab w:val="left" w:pos="810"/>
        </w:tabs>
        <w:jc w:val="both"/>
        <w:rPr>
          <w:rFonts w:ascii="Calibri" w:hAnsi="Calibri" w:cs="Arial"/>
          <w:sz w:val="22"/>
          <w:szCs w:val="22"/>
        </w:rPr>
      </w:pPr>
      <w:r w:rsidRPr="00F72237">
        <w:rPr>
          <w:rFonts w:ascii="Calibri" w:hAnsi="Calibri" w:cs="Arial"/>
          <w:sz w:val="22"/>
          <w:szCs w:val="22"/>
        </w:rPr>
        <w:t>What BPI certifications do you require?</w:t>
      </w:r>
    </w:p>
    <w:p w14:paraId="142B5B00" w14:textId="77777777" w:rsidR="00F72237" w:rsidRPr="00F72237" w:rsidRDefault="00F72237" w:rsidP="00F72237">
      <w:pPr>
        <w:pStyle w:val="ListParagraph"/>
        <w:rPr>
          <w:rFonts w:ascii="Calibri" w:hAnsi="Calibri" w:cs="Arial"/>
          <w:sz w:val="22"/>
          <w:szCs w:val="22"/>
        </w:rPr>
      </w:pPr>
    </w:p>
    <w:p w14:paraId="5E4ECAB7" w14:textId="77777777" w:rsidR="00F72237" w:rsidRPr="00F72237" w:rsidRDefault="00F72237" w:rsidP="00236A6C">
      <w:pPr>
        <w:numPr>
          <w:ilvl w:val="1"/>
          <w:numId w:val="190"/>
        </w:numPr>
        <w:tabs>
          <w:tab w:val="left" w:pos="810"/>
        </w:tabs>
        <w:jc w:val="both"/>
        <w:rPr>
          <w:rFonts w:ascii="Calibri" w:hAnsi="Calibri" w:cs="Arial"/>
          <w:sz w:val="22"/>
          <w:szCs w:val="22"/>
        </w:rPr>
      </w:pPr>
      <w:r w:rsidRPr="00F72237">
        <w:rPr>
          <w:rFonts w:ascii="Calibri" w:hAnsi="Calibri" w:cs="Arial"/>
          <w:sz w:val="22"/>
          <w:szCs w:val="22"/>
        </w:rPr>
        <w:t>How many staff members have you hired in the last year?</w:t>
      </w:r>
    </w:p>
    <w:p w14:paraId="0FC3C5C5" w14:textId="77777777" w:rsidR="00F72237" w:rsidRPr="00F72237" w:rsidRDefault="00F72237" w:rsidP="00F72237">
      <w:pPr>
        <w:tabs>
          <w:tab w:val="left" w:pos="810"/>
        </w:tabs>
        <w:jc w:val="both"/>
        <w:rPr>
          <w:rFonts w:ascii="Calibri" w:hAnsi="Calibri" w:cs="Arial"/>
          <w:sz w:val="22"/>
          <w:szCs w:val="22"/>
        </w:rPr>
      </w:pPr>
    </w:p>
    <w:p w14:paraId="6486D0A2" w14:textId="77777777" w:rsidR="00F72237" w:rsidRPr="00F72237" w:rsidRDefault="00F72237" w:rsidP="00F72237">
      <w:pPr>
        <w:tabs>
          <w:tab w:val="left" w:pos="810"/>
        </w:tabs>
        <w:ind w:left="720"/>
        <w:jc w:val="both"/>
        <w:rPr>
          <w:rFonts w:ascii="Calibri" w:hAnsi="Calibri" w:cs="Arial"/>
          <w:sz w:val="22"/>
          <w:szCs w:val="22"/>
        </w:rPr>
      </w:pPr>
      <w:r w:rsidRPr="00F72237">
        <w:rPr>
          <w:rFonts w:ascii="Calibri" w:hAnsi="Calibri" w:cs="Arial"/>
          <w:sz w:val="22"/>
          <w:szCs w:val="22"/>
          <w:u w:val="single"/>
        </w:rPr>
        <w:t>Open ended response</w:t>
      </w:r>
      <w:r w:rsidRPr="00F72237">
        <w:rPr>
          <w:rFonts w:ascii="Calibri" w:hAnsi="Calibri" w:cs="Arial"/>
          <w:sz w:val="22"/>
          <w:szCs w:val="22"/>
        </w:rPr>
        <w:t>:</w:t>
      </w:r>
    </w:p>
    <w:p w14:paraId="22FECE4A" w14:textId="77777777" w:rsidR="00F72237" w:rsidRPr="00F72237" w:rsidRDefault="00F72237" w:rsidP="00F72237">
      <w:pPr>
        <w:tabs>
          <w:tab w:val="left" w:pos="810"/>
        </w:tabs>
        <w:ind w:left="720"/>
        <w:jc w:val="both"/>
        <w:rPr>
          <w:rFonts w:ascii="Calibri" w:hAnsi="Calibri" w:cs="Arial"/>
          <w:sz w:val="22"/>
          <w:szCs w:val="22"/>
        </w:rPr>
      </w:pPr>
    </w:p>
    <w:p w14:paraId="243CB4E4" w14:textId="77777777" w:rsidR="00F72237" w:rsidRPr="00F72237" w:rsidRDefault="00F72237" w:rsidP="00F72237">
      <w:pPr>
        <w:tabs>
          <w:tab w:val="left" w:pos="810"/>
        </w:tabs>
        <w:ind w:left="720"/>
        <w:jc w:val="both"/>
        <w:rPr>
          <w:rFonts w:ascii="Calibri" w:hAnsi="Calibri" w:cs="Arial"/>
          <w:sz w:val="22"/>
          <w:szCs w:val="22"/>
        </w:rPr>
      </w:pPr>
      <w:r w:rsidRPr="00F72237">
        <w:rPr>
          <w:rFonts w:ascii="Calibri" w:hAnsi="Calibri" w:cs="Arial"/>
          <w:sz w:val="22"/>
          <w:szCs w:val="22"/>
          <w:u w:val="single"/>
        </w:rPr>
        <w:t>Number</w:t>
      </w:r>
      <w:r w:rsidRPr="00F72237">
        <w:rPr>
          <w:rFonts w:ascii="Calibri" w:hAnsi="Calibri" w:cs="Arial"/>
          <w:sz w:val="22"/>
          <w:szCs w:val="22"/>
        </w:rPr>
        <w:t>:</w:t>
      </w:r>
    </w:p>
    <w:p w14:paraId="47F457A9" w14:textId="77777777" w:rsidR="00F72237" w:rsidRPr="00F72237" w:rsidRDefault="00F72237" w:rsidP="00F72237">
      <w:pPr>
        <w:tabs>
          <w:tab w:val="left" w:pos="810"/>
        </w:tabs>
        <w:jc w:val="both"/>
        <w:rPr>
          <w:rFonts w:ascii="Calibri" w:hAnsi="Calibri" w:cs="Arial"/>
          <w:sz w:val="22"/>
          <w:szCs w:val="22"/>
        </w:rPr>
      </w:pPr>
    </w:p>
    <w:p w14:paraId="03D3B727" w14:textId="77777777" w:rsidR="00F72237" w:rsidRPr="00F72237" w:rsidRDefault="00F72237" w:rsidP="00236A6C">
      <w:pPr>
        <w:numPr>
          <w:ilvl w:val="1"/>
          <w:numId w:val="190"/>
        </w:numPr>
        <w:tabs>
          <w:tab w:val="left" w:pos="810"/>
        </w:tabs>
        <w:jc w:val="both"/>
        <w:rPr>
          <w:rFonts w:ascii="Calibri" w:hAnsi="Calibri" w:cs="Arial"/>
          <w:sz w:val="22"/>
          <w:szCs w:val="22"/>
        </w:rPr>
      </w:pPr>
      <w:r w:rsidRPr="00F72237">
        <w:rPr>
          <w:rFonts w:ascii="Calibri" w:hAnsi="Calibri" w:cs="Arial"/>
          <w:sz w:val="22"/>
          <w:szCs w:val="22"/>
        </w:rPr>
        <w:t>Do you currently need additional staff? If yes, how many and for what roles?</w:t>
      </w:r>
    </w:p>
    <w:p w14:paraId="6C2614F4" w14:textId="77777777" w:rsidR="00F72237" w:rsidRPr="00F72237" w:rsidRDefault="00F72237" w:rsidP="00F72237">
      <w:pPr>
        <w:tabs>
          <w:tab w:val="left" w:pos="810"/>
        </w:tabs>
        <w:ind w:left="720"/>
        <w:jc w:val="both"/>
        <w:rPr>
          <w:rFonts w:ascii="Calibri" w:hAnsi="Calibri" w:cs="Arial"/>
          <w:sz w:val="22"/>
          <w:szCs w:val="22"/>
        </w:rPr>
      </w:pPr>
    </w:p>
    <w:p w14:paraId="0BFEC0EA" w14:textId="77777777" w:rsidR="00F72237" w:rsidRPr="00F72237" w:rsidRDefault="00F72237" w:rsidP="00F72237">
      <w:pPr>
        <w:tabs>
          <w:tab w:val="left" w:pos="810"/>
        </w:tabs>
        <w:ind w:left="720"/>
        <w:jc w:val="both"/>
        <w:rPr>
          <w:rFonts w:ascii="Calibri" w:hAnsi="Calibri" w:cs="Arial"/>
          <w:sz w:val="22"/>
          <w:szCs w:val="22"/>
        </w:rPr>
      </w:pPr>
      <w:r w:rsidRPr="00F72237">
        <w:rPr>
          <w:rFonts w:ascii="Calibri" w:hAnsi="Calibri" w:cs="Arial"/>
          <w:sz w:val="22"/>
          <w:szCs w:val="22"/>
          <w:u w:val="single"/>
        </w:rPr>
        <w:t>Open ended response</w:t>
      </w:r>
      <w:r w:rsidRPr="00F72237">
        <w:rPr>
          <w:rFonts w:ascii="Calibri" w:hAnsi="Calibri" w:cs="Arial"/>
          <w:sz w:val="22"/>
          <w:szCs w:val="22"/>
        </w:rPr>
        <w:t>:</w:t>
      </w:r>
    </w:p>
    <w:p w14:paraId="473B969E" w14:textId="77777777" w:rsidR="00F72237" w:rsidRPr="00F72237" w:rsidRDefault="00F72237" w:rsidP="00F72237">
      <w:pPr>
        <w:tabs>
          <w:tab w:val="left" w:pos="810"/>
        </w:tabs>
        <w:ind w:left="720"/>
        <w:jc w:val="both"/>
        <w:rPr>
          <w:rFonts w:ascii="Calibri" w:hAnsi="Calibri" w:cs="Arial"/>
          <w:sz w:val="22"/>
          <w:szCs w:val="22"/>
        </w:rPr>
      </w:pPr>
    </w:p>
    <w:p w14:paraId="540DFB6C" w14:textId="77777777" w:rsidR="00F72237" w:rsidRPr="00F72237" w:rsidRDefault="00F72237" w:rsidP="00F72237">
      <w:pPr>
        <w:tabs>
          <w:tab w:val="left" w:pos="810"/>
        </w:tabs>
        <w:ind w:left="720"/>
        <w:jc w:val="both"/>
        <w:rPr>
          <w:rFonts w:ascii="Calibri" w:hAnsi="Calibri" w:cs="Arial"/>
          <w:sz w:val="22"/>
          <w:szCs w:val="22"/>
        </w:rPr>
      </w:pPr>
      <w:r w:rsidRPr="00F72237">
        <w:rPr>
          <w:rFonts w:ascii="Calibri" w:hAnsi="Calibri" w:cs="Arial"/>
          <w:sz w:val="22"/>
          <w:szCs w:val="22"/>
          <w:u w:val="single"/>
        </w:rPr>
        <w:t>Yes/No:</w:t>
      </w:r>
    </w:p>
    <w:p w14:paraId="377337C6" w14:textId="77777777" w:rsidR="00F72237" w:rsidRPr="00F72237" w:rsidRDefault="00F72237" w:rsidP="00F72237">
      <w:pPr>
        <w:tabs>
          <w:tab w:val="left" w:pos="810"/>
        </w:tabs>
        <w:ind w:left="720"/>
        <w:jc w:val="both"/>
        <w:rPr>
          <w:rFonts w:ascii="Calibri" w:hAnsi="Calibri" w:cs="Arial"/>
          <w:sz w:val="22"/>
          <w:szCs w:val="22"/>
        </w:rPr>
      </w:pPr>
    </w:p>
    <w:p w14:paraId="5A2F8317" w14:textId="77777777" w:rsidR="00F72237" w:rsidRPr="00F72237" w:rsidRDefault="00F72237" w:rsidP="00236A6C">
      <w:pPr>
        <w:numPr>
          <w:ilvl w:val="1"/>
          <w:numId w:val="190"/>
        </w:numPr>
        <w:tabs>
          <w:tab w:val="left" w:pos="810"/>
        </w:tabs>
        <w:jc w:val="both"/>
        <w:rPr>
          <w:rFonts w:ascii="Calibri" w:hAnsi="Calibri" w:cs="Arial"/>
          <w:sz w:val="22"/>
          <w:szCs w:val="22"/>
        </w:rPr>
      </w:pPr>
      <w:r w:rsidRPr="00F72237">
        <w:rPr>
          <w:rFonts w:ascii="Calibri" w:hAnsi="Calibri" w:cs="Arial"/>
          <w:sz w:val="22"/>
          <w:szCs w:val="22"/>
        </w:rPr>
        <w:lastRenderedPageBreak/>
        <w:t xml:space="preserve">What types of training programs do you think NJNG should offer that would be helpful to your business and your participation in </w:t>
      </w:r>
      <w:proofErr w:type="spellStart"/>
      <w:r w:rsidRPr="00F72237">
        <w:rPr>
          <w:rFonts w:ascii="Calibri" w:hAnsi="Calibri" w:cs="Arial"/>
          <w:sz w:val="22"/>
          <w:szCs w:val="22"/>
        </w:rPr>
        <w:t>HPwES</w:t>
      </w:r>
      <w:proofErr w:type="spellEnd"/>
      <w:r w:rsidRPr="00F72237">
        <w:rPr>
          <w:rFonts w:ascii="Calibri" w:hAnsi="Calibri" w:cs="Arial"/>
          <w:sz w:val="22"/>
          <w:szCs w:val="22"/>
        </w:rPr>
        <w:t>?</w:t>
      </w:r>
    </w:p>
    <w:p w14:paraId="6BC4F33A" w14:textId="77777777" w:rsidR="00F72237" w:rsidRPr="00F72237" w:rsidRDefault="00F72237" w:rsidP="00F72237">
      <w:pPr>
        <w:tabs>
          <w:tab w:val="left" w:pos="810"/>
        </w:tabs>
        <w:jc w:val="both"/>
        <w:rPr>
          <w:rFonts w:ascii="Calibri" w:hAnsi="Calibri" w:cs="Arial"/>
          <w:sz w:val="22"/>
          <w:szCs w:val="22"/>
        </w:rPr>
      </w:pPr>
    </w:p>
    <w:p w14:paraId="7DB3EB28" w14:textId="77777777" w:rsidR="00F72237" w:rsidRPr="00F72237" w:rsidRDefault="00F72237" w:rsidP="00236A6C">
      <w:pPr>
        <w:numPr>
          <w:ilvl w:val="1"/>
          <w:numId w:val="190"/>
        </w:numPr>
        <w:tabs>
          <w:tab w:val="left" w:pos="810"/>
        </w:tabs>
        <w:jc w:val="both"/>
        <w:rPr>
          <w:rFonts w:ascii="Calibri" w:hAnsi="Calibri" w:cs="Arial"/>
          <w:sz w:val="22"/>
          <w:szCs w:val="22"/>
        </w:rPr>
      </w:pPr>
      <w:r w:rsidRPr="00F72237">
        <w:rPr>
          <w:rFonts w:ascii="Calibri" w:hAnsi="Calibri" w:cs="Arial"/>
          <w:sz w:val="22"/>
          <w:szCs w:val="22"/>
        </w:rPr>
        <w:t>Do you have any recommendations for the format of NJNG training such as length, time of day offered, etc.? If so, what are your recommendations?</w:t>
      </w:r>
    </w:p>
    <w:p w14:paraId="7A515DBB" w14:textId="77777777" w:rsidR="00F72237" w:rsidRPr="00F72237" w:rsidRDefault="00F72237" w:rsidP="00F72237">
      <w:pPr>
        <w:tabs>
          <w:tab w:val="left" w:pos="810"/>
        </w:tabs>
        <w:jc w:val="both"/>
        <w:rPr>
          <w:rFonts w:ascii="Calibri" w:hAnsi="Calibri" w:cs="Arial"/>
          <w:sz w:val="22"/>
          <w:szCs w:val="22"/>
        </w:rPr>
      </w:pPr>
    </w:p>
    <w:p w14:paraId="1E85C70C" w14:textId="77777777" w:rsidR="00F72237" w:rsidRPr="00F72237" w:rsidRDefault="00F72237" w:rsidP="00F72237">
      <w:pPr>
        <w:tabs>
          <w:tab w:val="left" w:pos="810"/>
        </w:tabs>
        <w:ind w:left="720"/>
        <w:jc w:val="both"/>
        <w:rPr>
          <w:rFonts w:ascii="Calibri" w:hAnsi="Calibri" w:cs="Arial"/>
          <w:sz w:val="22"/>
          <w:szCs w:val="22"/>
        </w:rPr>
      </w:pPr>
      <w:r w:rsidRPr="00F72237">
        <w:rPr>
          <w:rFonts w:ascii="Calibri" w:hAnsi="Calibri" w:cs="Arial"/>
          <w:sz w:val="22"/>
          <w:szCs w:val="22"/>
          <w:u w:val="single"/>
        </w:rPr>
        <w:t>Open ended response</w:t>
      </w:r>
      <w:r w:rsidRPr="00F72237">
        <w:rPr>
          <w:rFonts w:ascii="Calibri" w:hAnsi="Calibri" w:cs="Arial"/>
          <w:sz w:val="22"/>
          <w:szCs w:val="22"/>
        </w:rPr>
        <w:t>:</w:t>
      </w:r>
    </w:p>
    <w:p w14:paraId="0D31D16F" w14:textId="77777777" w:rsidR="00F72237" w:rsidRPr="00F72237" w:rsidRDefault="00F72237" w:rsidP="00F72237">
      <w:pPr>
        <w:tabs>
          <w:tab w:val="left" w:pos="810"/>
        </w:tabs>
        <w:ind w:left="720"/>
        <w:jc w:val="both"/>
        <w:rPr>
          <w:rFonts w:ascii="Calibri" w:hAnsi="Calibri" w:cs="Arial"/>
          <w:sz w:val="22"/>
          <w:szCs w:val="22"/>
        </w:rPr>
      </w:pPr>
    </w:p>
    <w:p w14:paraId="4B3C3A08" w14:textId="77777777" w:rsidR="00F72237" w:rsidRPr="00F72237" w:rsidRDefault="00F72237" w:rsidP="00F72237">
      <w:pPr>
        <w:tabs>
          <w:tab w:val="left" w:pos="810"/>
        </w:tabs>
        <w:ind w:left="720"/>
        <w:jc w:val="both"/>
        <w:rPr>
          <w:rFonts w:ascii="Calibri" w:hAnsi="Calibri" w:cs="Arial"/>
          <w:sz w:val="22"/>
          <w:szCs w:val="22"/>
        </w:rPr>
      </w:pPr>
      <w:r w:rsidRPr="00F72237">
        <w:rPr>
          <w:rFonts w:ascii="Calibri" w:hAnsi="Calibri" w:cs="Arial"/>
          <w:sz w:val="22"/>
          <w:szCs w:val="22"/>
          <w:u w:val="single"/>
        </w:rPr>
        <w:t>Yes/No:</w:t>
      </w:r>
    </w:p>
    <w:p w14:paraId="608B3346" w14:textId="77777777" w:rsidR="00F72237" w:rsidRPr="00F72237" w:rsidRDefault="00F72237" w:rsidP="00F72237">
      <w:pPr>
        <w:tabs>
          <w:tab w:val="left" w:pos="810"/>
        </w:tabs>
        <w:jc w:val="both"/>
        <w:rPr>
          <w:rFonts w:ascii="Calibri" w:hAnsi="Calibri" w:cs="Arial"/>
          <w:sz w:val="22"/>
          <w:szCs w:val="22"/>
        </w:rPr>
      </w:pPr>
    </w:p>
    <w:p w14:paraId="573AF39F" w14:textId="77777777" w:rsidR="00F72237" w:rsidRPr="00F72237" w:rsidRDefault="00F72237" w:rsidP="00236A6C">
      <w:pPr>
        <w:numPr>
          <w:ilvl w:val="1"/>
          <w:numId w:val="190"/>
        </w:numPr>
        <w:tabs>
          <w:tab w:val="left" w:pos="810"/>
        </w:tabs>
        <w:jc w:val="both"/>
        <w:rPr>
          <w:rFonts w:ascii="Calibri" w:hAnsi="Calibri" w:cs="Arial"/>
          <w:sz w:val="22"/>
          <w:szCs w:val="22"/>
        </w:rPr>
      </w:pPr>
      <w:r w:rsidRPr="00F72237">
        <w:rPr>
          <w:rFonts w:ascii="Calibri" w:hAnsi="Calibri" w:cs="Arial"/>
          <w:sz w:val="22"/>
          <w:szCs w:val="22"/>
        </w:rPr>
        <w:t>What workforce challenges does your company currently face?</w:t>
      </w:r>
    </w:p>
    <w:p w14:paraId="0BA109E2" w14:textId="77777777" w:rsidR="00F72237" w:rsidRPr="00F72237" w:rsidRDefault="00F72237" w:rsidP="00F72237">
      <w:pPr>
        <w:tabs>
          <w:tab w:val="left" w:pos="810"/>
        </w:tabs>
        <w:rPr>
          <w:rFonts w:ascii="Calibri" w:hAnsi="Calibri" w:cs="Arial"/>
          <w:sz w:val="22"/>
          <w:szCs w:val="22"/>
        </w:rPr>
      </w:pPr>
    </w:p>
    <w:p w14:paraId="3C04E4E4" w14:textId="77777777" w:rsidR="00F72237" w:rsidRPr="00F72237" w:rsidRDefault="00F72237" w:rsidP="00F72237">
      <w:pPr>
        <w:tabs>
          <w:tab w:val="left" w:pos="810"/>
        </w:tabs>
        <w:rPr>
          <w:rFonts w:ascii="Calibri" w:hAnsi="Calibri" w:cs="Arial"/>
          <w:sz w:val="22"/>
          <w:szCs w:val="22"/>
        </w:rPr>
      </w:pPr>
    </w:p>
    <w:p w14:paraId="22CDC4BD" w14:textId="77777777" w:rsidR="00F72237" w:rsidRPr="00F72237" w:rsidRDefault="00F72237" w:rsidP="00F72237">
      <w:pPr>
        <w:keepNext/>
        <w:tabs>
          <w:tab w:val="num" w:pos="360"/>
        </w:tabs>
        <w:ind w:left="360"/>
        <w:jc w:val="both"/>
        <w:outlineLvl w:val="1"/>
        <w:rPr>
          <w:b/>
          <w:bCs/>
          <w:szCs w:val="24"/>
        </w:rPr>
      </w:pPr>
      <w:r w:rsidRPr="00F72237">
        <w:rPr>
          <w:b/>
          <w:bCs/>
          <w:szCs w:val="24"/>
        </w:rPr>
        <w:t>Marketing</w:t>
      </w:r>
    </w:p>
    <w:p w14:paraId="4B014C31" w14:textId="77777777" w:rsidR="00F72237" w:rsidRPr="00F72237" w:rsidRDefault="00F72237" w:rsidP="00F72237">
      <w:pPr>
        <w:tabs>
          <w:tab w:val="left" w:pos="810"/>
        </w:tabs>
        <w:rPr>
          <w:rFonts w:ascii="Calibri" w:hAnsi="Calibri" w:cs="Arial"/>
          <w:b/>
          <w:sz w:val="22"/>
          <w:szCs w:val="22"/>
        </w:rPr>
      </w:pPr>
    </w:p>
    <w:p w14:paraId="0BD4E339" w14:textId="77777777" w:rsidR="00F72237" w:rsidRPr="00F72237" w:rsidRDefault="00F72237" w:rsidP="00236A6C">
      <w:pPr>
        <w:pStyle w:val="ListParagraph"/>
        <w:numPr>
          <w:ilvl w:val="0"/>
          <w:numId w:val="192"/>
        </w:numPr>
        <w:tabs>
          <w:tab w:val="left" w:pos="810"/>
        </w:tabs>
        <w:contextualSpacing/>
        <w:rPr>
          <w:rFonts w:ascii="Calibri" w:hAnsi="Calibri" w:cs="Arial"/>
          <w:sz w:val="22"/>
          <w:szCs w:val="22"/>
        </w:rPr>
      </w:pPr>
      <w:r w:rsidRPr="00F72237">
        <w:rPr>
          <w:rFonts w:ascii="Calibri" w:hAnsi="Calibri" w:cs="Arial"/>
          <w:sz w:val="22"/>
          <w:szCs w:val="22"/>
        </w:rPr>
        <w:t xml:space="preserve">What marketing methods do you use to obtain potential </w:t>
      </w:r>
      <w:proofErr w:type="spellStart"/>
      <w:r w:rsidRPr="00F72237">
        <w:rPr>
          <w:rFonts w:ascii="Calibri" w:hAnsi="Calibri" w:cs="Arial"/>
          <w:sz w:val="22"/>
          <w:szCs w:val="22"/>
        </w:rPr>
        <w:t>HPwES</w:t>
      </w:r>
      <w:proofErr w:type="spellEnd"/>
      <w:r w:rsidRPr="00F72237">
        <w:rPr>
          <w:rFonts w:ascii="Calibri" w:hAnsi="Calibri" w:cs="Arial"/>
          <w:sz w:val="22"/>
          <w:szCs w:val="22"/>
        </w:rPr>
        <w:t xml:space="preserve"> participants?</w:t>
      </w:r>
    </w:p>
    <w:p w14:paraId="011DB902" w14:textId="77777777" w:rsidR="00F72237" w:rsidRPr="00F72237" w:rsidRDefault="00F72237" w:rsidP="00F72237">
      <w:pPr>
        <w:pStyle w:val="ListParagraph"/>
        <w:tabs>
          <w:tab w:val="left" w:pos="810"/>
        </w:tabs>
        <w:rPr>
          <w:rFonts w:ascii="Calibri" w:hAnsi="Calibri" w:cs="Arial"/>
          <w:sz w:val="22"/>
          <w:szCs w:val="22"/>
        </w:rPr>
      </w:pPr>
    </w:p>
    <w:p w14:paraId="6C4F3726" w14:textId="77777777" w:rsidR="00F72237" w:rsidRPr="00F72237" w:rsidRDefault="00F72237" w:rsidP="00F72237">
      <w:pPr>
        <w:tabs>
          <w:tab w:val="left" w:pos="810"/>
        </w:tabs>
        <w:ind w:left="720"/>
        <w:jc w:val="both"/>
        <w:rPr>
          <w:rFonts w:ascii="Calibri" w:hAnsi="Calibri" w:cs="Arial"/>
          <w:sz w:val="22"/>
          <w:szCs w:val="22"/>
        </w:rPr>
      </w:pPr>
      <w:r w:rsidRPr="00F72237">
        <w:rPr>
          <w:rFonts w:ascii="Calibri" w:hAnsi="Calibri" w:cs="Arial"/>
          <w:sz w:val="22"/>
          <w:szCs w:val="22"/>
          <w:u w:val="single"/>
        </w:rPr>
        <w:t>Open ended response</w:t>
      </w:r>
      <w:r w:rsidRPr="00F72237">
        <w:rPr>
          <w:rFonts w:ascii="Calibri" w:hAnsi="Calibri" w:cs="Arial"/>
          <w:sz w:val="22"/>
          <w:szCs w:val="22"/>
        </w:rPr>
        <w:t>:</w:t>
      </w:r>
    </w:p>
    <w:p w14:paraId="36039A34" w14:textId="77777777" w:rsidR="00F72237" w:rsidRPr="00F72237" w:rsidRDefault="00F72237" w:rsidP="00F72237">
      <w:pPr>
        <w:tabs>
          <w:tab w:val="left" w:pos="810"/>
        </w:tabs>
        <w:ind w:left="720"/>
        <w:jc w:val="both"/>
        <w:rPr>
          <w:rFonts w:ascii="Calibri" w:hAnsi="Calibri" w:cs="Arial"/>
          <w:sz w:val="22"/>
          <w:szCs w:val="22"/>
        </w:rPr>
      </w:pPr>
    </w:p>
    <w:p w14:paraId="433F8366" w14:textId="77777777" w:rsidR="00F72237" w:rsidRPr="00F72237" w:rsidRDefault="00F72237" w:rsidP="00F72237">
      <w:pPr>
        <w:tabs>
          <w:tab w:val="left" w:pos="810"/>
        </w:tabs>
        <w:ind w:left="720"/>
        <w:jc w:val="both"/>
        <w:rPr>
          <w:rFonts w:ascii="Calibri" w:hAnsi="Calibri" w:cs="Arial"/>
          <w:sz w:val="22"/>
          <w:szCs w:val="22"/>
        </w:rPr>
      </w:pPr>
      <w:r w:rsidRPr="00F72237">
        <w:rPr>
          <w:rFonts w:ascii="Calibri" w:hAnsi="Calibri" w:cs="Arial"/>
          <w:sz w:val="22"/>
          <w:szCs w:val="22"/>
          <w:u w:val="single"/>
        </w:rPr>
        <w:t>Website/Newspapers/Online Advertising/Other (mark all that apply):</w:t>
      </w:r>
    </w:p>
    <w:p w14:paraId="76A0B6F8" w14:textId="77777777" w:rsidR="00F72237" w:rsidRPr="00F72237" w:rsidRDefault="00F72237" w:rsidP="00F72237">
      <w:pPr>
        <w:pStyle w:val="ListParagraph"/>
        <w:tabs>
          <w:tab w:val="left" w:pos="810"/>
        </w:tabs>
        <w:rPr>
          <w:rFonts w:ascii="Calibri" w:hAnsi="Calibri" w:cs="Arial"/>
          <w:sz w:val="22"/>
          <w:szCs w:val="22"/>
        </w:rPr>
      </w:pPr>
    </w:p>
    <w:p w14:paraId="0E983CE9" w14:textId="77777777" w:rsidR="00F72237" w:rsidRPr="00F72237" w:rsidRDefault="00F72237" w:rsidP="00F72237">
      <w:pPr>
        <w:pStyle w:val="ListParagraph"/>
        <w:tabs>
          <w:tab w:val="left" w:pos="810"/>
        </w:tabs>
        <w:rPr>
          <w:rFonts w:ascii="Calibri" w:hAnsi="Calibri" w:cs="Arial"/>
          <w:sz w:val="22"/>
          <w:szCs w:val="22"/>
        </w:rPr>
      </w:pPr>
    </w:p>
    <w:p w14:paraId="01657105" w14:textId="77777777" w:rsidR="00F72237" w:rsidRPr="00F72237" w:rsidRDefault="00F72237" w:rsidP="00236A6C">
      <w:pPr>
        <w:pStyle w:val="ListParagraph"/>
        <w:numPr>
          <w:ilvl w:val="0"/>
          <w:numId w:val="192"/>
        </w:numPr>
        <w:tabs>
          <w:tab w:val="left" w:pos="810"/>
        </w:tabs>
        <w:contextualSpacing/>
        <w:jc w:val="both"/>
        <w:rPr>
          <w:rFonts w:ascii="Calibri" w:hAnsi="Calibri" w:cs="Arial"/>
          <w:sz w:val="22"/>
          <w:szCs w:val="22"/>
        </w:rPr>
      </w:pPr>
      <w:r w:rsidRPr="00F72237">
        <w:rPr>
          <w:rFonts w:ascii="Calibri" w:hAnsi="Calibri" w:cs="Arial"/>
          <w:sz w:val="22"/>
          <w:szCs w:val="22"/>
        </w:rPr>
        <w:t>What challenges have you faced in marketing the Home Performance program to customers?</w:t>
      </w:r>
    </w:p>
    <w:p w14:paraId="2BAD6D0A" w14:textId="77777777" w:rsidR="00F72237" w:rsidRPr="00F72237" w:rsidRDefault="00F72237" w:rsidP="00F72237">
      <w:pPr>
        <w:tabs>
          <w:tab w:val="left" w:pos="810"/>
        </w:tabs>
        <w:jc w:val="both"/>
        <w:rPr>
          <w:rFonts w:ascii="Calibri" w:hAnsi="Calibri" w:cs="Arial"/>
          <w:sz w:val="22"/>
          <w:szCs w:val="22"/>
        </w:rPr>
      </w:pPr>
    </w:p>
    <w:p w14:paraId="373CD028" w14:textId="77777777" w:rsidR="00F72237" w:rsidRPr="00F72237" w:rsidRDefault="00F72237" w:rsidP="00236A6C">
      <w:pPr>
        <w:pStyle w:val="ListParagraph"/>
        <w:numPr>
          <w:ilvl w:val="0"/>
          <w:numId w:val="192"/>
        </w:numPr>
        <w:tabs>
          <w:tab w:val="left" w:pos="810"/>
        </w:tabs>
        <w:contextualSpacing/>
        <w:jc w:val="both"/>
        <w:rPr>
          <w:rFonts w:ascii="Calibri" w:hAnsi="Calibri" w:cs="Arial"/>
          <w:sz w:val="22"/>
          <w:szCs w:val="22"/>
        </w:rPr>
      </w:pPr>
      <w:r w:rsidRPr="00F72237">
        <w:rPr>
          <w:rFonts w:ascii="Calibri" w:hAnsi="Calibri" w:cs="Arial"/>
          <w:sz w:val="22"/>
          <w:szCs w:val="22"/>
        </w:rPr>
        <w:t xml:space="preserve">Has NJNG marketing helped you enroll additional </w:t>
      </w:r>
      <w:proofErr w:type="spellStart"/>
      <w:r w:rsidRPr="00F72237">
        <w:rPr>
          <w:rFonts w:ascii="Calibri" w:hAnsi="Calibri" w:cs="Arial"/>
          <w:sz w:val="22"/>
          <w:szCs w:val="22"/>
        </w:rPr>
        <w:t>HPwES</w:t>
      </w:r>
      <w:proofErr w:type="spellEnd"/>
      <w:r w:rsidRPr="00F72237">
        <w:rPr>
          <w:rFonts w:ascii="Calibri" w:hAnsi="Calibri" w:cs="Arial"/>
          <w:sz w:val="22"/>
          <w:szCs w:val="22"/>
        </w:rPr>
        <w:t xml:space="preserve"> participants?</w:t>
      </w:r>
    </w:p>
    <w:p w14:paraId="330A645D" w14:textId="77777777" w:rsidR="00F72237" w:rsidRPr="00F72237" w:rsidRDefault="00F72237" w:rsidP="00F72237">
      <w:pPr>
        <w:pStyle w:val="ListParagraph"/>
        <w:rPr>
          <w:rFonts w:ascii="Calibri" w:hAnsi="Calibri" w:cs="Arial"/>
          <w:sz w:val="22"/>
          <w:szCs w:val="22"/>
        </w:rPr>
      </w:pPr>
    </w:p>
    <w:p w14:paraId="30B90D11" w14:textId="77777777" w:rsidR="00F72237" w:rsidRPr="00F72237" w:rsidRDefault="00F72237" w:rsidP="00F72237">
      <w:pPr>
        <w:tabs>
          <w:tab w:val="left" w:pos="810"/>
        </w:tabs>
        <w:ind w:left="720"/>
        <w:jc w:val="both"/>
        <w:rPr>
          <w:rFonts w:ascii="Calibri" w:hAnsi="Calibri" w:cs="Arial"/>
          <w:sz w:val="22"/>
          <w:szCs w:val="22"/>
        </w:rPr>
      </w:pPr>
      <w:r w:rsidRPr="00F72237">
        <w:rPr>
          <w:rFonts w:ascii="Calibri" w:hAnsi="Calibri" w:cs="Arial"/>
          <w:sz w:val="22"/>
          <w:szCs w:val="22"/>
          <w:u w:val="single"/>
        </w:rPr>
        <w:t>Open ended response</w:t>
      </w:r>
      <w:r w:rsidRPr="00F72237">
        <w:rPr>
          <w:rFonts w:ascii="Calibri" w:hAnsi="Calibri" w:cs="Arial"/>
          <w:sz w:val="22"/>
          <w:szCs w:val="22"/>
        </w:rPr>
        <w:t>:</w:t>
      </w:r>
    </w:p>
    <w:p w14:paraId="46371161" w14:textId="77777777" w:rsidR="00F72237" w:rsidRPr="00F72237" w:rsidRDefault="00F72237" w:rsidP="00F72237">
      <w:pPr>
        <w:tabs>
          <w:tab w:val="left" w:pos="810"/>
        </w:tabs>
        <w:ind w:left="720"/>
        <w:jc w:val="both"/>
        <w:rPr>
          <w:rFonts w:ascii="Calibri" w:hAnsi="Calibri" w:cs="Arial"/>
          <w:sz w:val="22"/>
          <w:szCs w:val="22"/>
        </w:rPr>
      </w:pPr>
    </w:p>
    <w:p w14:paraId="49A285A9" w14:textId="77777777" w:rsidR="00F72237" w:rsidRPr="00F72237" w:rsidRDefault="00F72237" w:rsidP="00F72237">
      <w:pPr>
        <w:tabs>
          <w:tab w:val="left" w:pos="810"/>
        </w:tabs>
        <w:ind w:left="720"/>
        <w:jc w:val="both"/>
        <w:rPr>
          <w:rFonts w:ascii="Calibri" w:hAnsi="Calibri" w:cs="Arial"/>
          <w:sz w:val="22"/>
          <w:szCs w:val="22"/>
        </w:rPr>
      </w:pPr>
      <w:r w:rsidRPr="00F72237">
        <w:rPr>
          <w:rFonts w:ascii="Calibri" w:hAnsi="Calibri" w:cs="Arial"/>
          <w:sz w:val="22"/>
          <w:szCs w:val="22"/>
          <w:u w:val="single"/>
        </w:rPr>
        <w:t xml:space="preserve">Yes/No: </w:t>
      </w:r>
    </w:p>
    <w:p w14:paraId="7AEE92E9" w14:textId="77777777" w:rsidR="00F72237" w:rsidRPr="00F72237" w:rsidRDefault="00F72237" w:rsidP="00F72237">
      <w:pPr>
        <w:pStyle w:val="ListParagraph"/>
        <w:tabs>
          <w:tab w:val="left" w:pos="810"/>
        </w:tabs>
        <w:jc w:val="both"/>
        <w:rPr>
          <w:rFonts w:ascii="Calibri" w:hAnsi="Calibri" w:cs="Arial"/>
          <w:sz w:val="22"/>
          <w:szCs w:val="22"/>
        </w:rPr>
      </w:pPr>
    </w:p>
    <w:p w14:paraId="2D86F1C7" w14:textId="77777777" w:rsidR="00F72237" w:rsidRPr="00F72237" w:rsidRDefault="00F72237" w:rsidP="00F72237">
      <w:pPr>
        <w:pStyle w:val="ListParagraph"/>
        <w:rPr>
          <w:rFonts w:ascii="Calibri" w:hAnsi="Calibri" w:cs="Arial"/>
          <w:sz w:val="22"/>
          <w:szCs w:val="22"/>
        </w:rPr>
      </w:pPr>
    </w:p>
    <w:p w14:paraId="2CF61FF5" w14:textId="77777777" w:rsidR="00F72237" w:rsidRPr="00F72237" w:rsidRDefault="00F72237" w:rsidP="00236A6C">
      <w:pPr>
        <w:pStyle w:val="ListParagraph"/>
        <w:numPr>
          <w:ilvl w:val="0"/>
          <w:numId w:val="192"/>
        </w:numPr>
        <w:tabs>
          <w:tab w:val="left" w:pos="810"/>
        </w:tabs>
        <w:contextualSpacing/>
        <w:jc w:val="both"/>
        <w:rPr>
          <w:rFonts w:ascii="Calibri" w:hAnsi="Calibri" w:cs="Arial"/>
          <w:sz w:val="22"/>
          <w:szCs w:val="22"/>
        </w:rPr>
      </w:pPr>
      <w:r w:rsidRPr="00F72237">
        <w:rPr>
          <w:rFonts w:ascii="Calibri" w:hAnsi="Calibri" w:cs="Arial"/>
          <w:sz w:val="22"/>
          <w:szCs w:val="22"/>
        </w:rPr>
        <w:t xml:space="preserve">Have you reached out to leads on NJNG’s Portal? If yes, have they resulted in </w:t>
      </w:r>
      <w:proofErr w:type="spellStart"/>
      <w:r w:rsidRPr="00F72237">
        <w:rPr>
          <w:rFonts w:ascii="Calibri" w:hAnsi="Calibri" w:cs="Arial"/>
          <w:sz w:val="22"/>
          <w:szCs w:val="22"/>
        </w:rPr>
        <w:t>HPwES</w:t>
      </w:r>
      <w:proofErr w:type="spellEnd"/>
      <w:r w:rsidRPr="00F72237">
        <w:rPr>
          <w:rFonts w:ascii="Calibri" w:hAnsi="Calibri" w:cs="Arial"/>
          <w:sz w:val="22"/>
          <w:szCs w:val="22"/>
        </w:rPr>
        <w:t xml:space="preserve"> jobs for you?</w:t>
      </w:r>
    </w:p>
    <w:p w14:paraId="7934CA79" w14:textId="77777777" w:rsidR="00F72237" w:rsidRPr="00F72237" w:rsidRDefault="00F72237" w:rsidP="00F72237">
      <w:pPr>
        <w:pStyle w:val="ListParagraph"/>
        <w:tabs>
          <w:tab w:val="left" w:pos="810"/>
        </w:tabs>
        <w:jc w:val="both"/>
        <w:rPr>
          <w:rFonts w:ascii="Calibri" w:hAnsi="Calibri" w:cs="Arial"/>
          <w:sz w:val="22"/>
          <w:szCs w:val="22"/>
        </w:rPr>
      </w:pPr>
    </w:p>
    <w:p w14:paraId="7948874E" w14:textId="77777777" w:rsidR="00F72237" w:rsidRPr="00F72237" w:rsidRDefault="00F72237" w:rsidP="00F72237">
      <w:pPr>
        <w:tabs>
          <w:tab w:val="left" w:pos="810"/>
        </w:tabs>
        <w:ind w:left="720"/>
        <w:jc w:val="both"/>
        <w:rPr>
          <w:rFonts w:ascii="Calibri" w:hAnsi="Calibri" w:cs="Arial"/>
          <w:sz w:val="22"/>
          <w:szCs w:val="22"/>
        </w:rPr>
      </w:pPr>
      <w:r w:rsidRPr="00F72237">
        <w:rPr>
          <w:rFonts w:ascii="Calibri" w:hAnsi="Calibri" w:cs="Arial"/>
          <w:sz w:val="22"/>
          <w:szCs w:val="22"/>
          <w:u w:val="single"/>
        </w:rPr>
        <w:t>Open ended response</w:t>
      </w:r>
      <w:r w:rsidRPr="00F72237">
        <w:rPr>
          <w:rFonts w:ascii="Calibri" w:hAnsi="Calibri" w:cs="Arial"/>
          <w:sz w:val="22"/>
          <w:szCs w:val="22"/>
        </w:rPr>
        <w:t>:</w:t>
      </w:r>
    </w:p>
    <w:p w14:paraId="6E7BA535" w14:textId="77777777" w:rsidR="00F72237" w:rsidRPr="00F72237" w:rsidRDefault="00F72237" w:rsidP="00F72237">
      <w:pPr>
        <w:tabs>
          <w:tab w:val="left" w:pos="810"/>
        </w:tabs>
        <w:ind w:left="720"/>
        <w:jc w:val="both"/>
        <w:rPr>
          <w:rFonts w:ascii="Calibri" w:hAnsi="Calibri" w:cs="Arial"/>
          <w:sz w:val="22"/>
          <w:szCs w:val="22"/>
        </w:rPr>
      </w:pPr>
    </w:p>
    <w:p w14:paraId="187DD56C" w14:textId="77777777" w:rsidR="00F72237" w:rsidRPr="00F72237" w:rsidRDefault="00F72237" w:rsidP="00F72237">
      <w:pPr>
        <w:tabs>
          <w:tab w:val="left" w:pos="810"/>
        </w:tabs>
        <w:ind w:left="720"/>
        <w:jc w:val="both"/>
        <w:rPr>
          <w:rFonts w:ascii="Calibri" w:hAnsi="Calibri" w:cs="Arial"/>
          <w:sz w:val="22"/>
          <w:szCs w:val="22"/>
          <w:u w:val="single"/>
        </w:rPr>
      </w:pPr>
      <w:r w:rsidRPr="00F72237">
        <w:rPr>
          <w:rFonts w:ascii="Calibri" w:hAnsi="Calibri" w:cs="Arial"/>
          <w:sz w:val="22"/>
          <w:szCs w:val="22"/>
          <w:u w:val="single"/>
        </w:rPr>
        <w:t xml:space="preserve">Yes/No Reached out to leads: </w:t>
      </w:r>
    </w:p>
    <w:p w14:paraId="2E714AC1" w14:textId="77777777" w:rsidR="00F72237" w:rsidRPr="00F72237" w:rsidRDefault="00F72237" w:rsidP="00F72237">
      <w:pPr>
        <w:tabs>
          <w:tab w:val="left" w:pos="810"/>
        </w:tabs>
        <w:ind w:left="720"/>
        <w:jc w:val="both"/>
        <w:rPr>
          <w:rFonts w:ascii="Calibri" w:hAnsi="Calibri" w:cs="Arial"/>
          <w:sz w:val="22"/>
          <w:szCs w:val="22"/>
          <w:u w:val="single"/>
        </w:rPr>
      </w:pPr>
    </w:p>
    <w:p w14:paraId="4B4DA2A2" w14:textId="77777777" w:rsidR="00F72237" w:rsidRPr="00F72237" w:rsidRDefault="00F72237" w:rsidP="00F72237">
      <w:pPr>
        <w:tabs>
          <w:tab w:val="left" w:pos="810"/>
        </w:tabs>
        <w:ind w:left="720"/>
        <w:jc w:val="both"/>
        <w:rPr>
          <w:rFonts w:ascii="Calibri" w:hAnsi="Calibri" w:cs="Arial"/>
          <w:sz w:val="22"/>
          <w:szCs w:val="22"/>
          <w:u w:val="single"/>
        </w:rPr>
      </w:pPr>
      <w:r w:rsidRPr="00F72237">
        <w:rPr>
          <w:rFonts w:ascii="Calibri" w:hAnsi="Calibri" w:cs="Arial"/>
          <w:sz w:val="22"/>
          <w:szCs w:val="22"/>
          <w:u w:val="single"/>
        </w:rPr>
        <w:t xml:space="preserve">Yes/No Resulted in </w:t>
      </w:r>
      <w:proofErr w:type="spellStart"/>
      <w:r w:rsidRPr="00F72237">
        <w:rPr>
          <w:rFonts w:ascii="Calibri" w:hAnsi="Calibri" w:cs="Arial"/>
          <w:sz w:val="22"/>
          <w:szCs w:val="22"/>
          <w:u w:val="single"/>
        </w:rPr>
        <w:t>HPwES</w:t>
      </w:r>
      <w:proofErr w:type="spellEnd"/>
      <w:r w:rsidRPr="00F72237">
        <w:rPr>
          <w:rFonts w:ascii="Calibri" w:hAnsi="Calibri" w:cs="Arial"/>
          <w:sz w:val="22"/>
          <w:szCs w:val="22"/>
          <w:u w:val="single"/>
        </w:rPr>
        <w:t xml:space="preserve"> jobs: </w:t>
      </w:r>
    </w:p>
    <w:p w14:paraId="7C64F67E" w14:textId="77777777" w:rsidR="00F72237" w:rsidRPr="00F72237" w:rsidRDefault="00F72237" w:rsidP="00F72237">
      <w:pPr>
        <w:tabs>
          <w:tab w:val="left" w:pos="810"/>
        </w:tabs>
        <w:ind w:left="720"/>
        <w:jc w:val="both"/>
        <w:rPr>
          <w:rFonts w:ascii="Calibri" w:hAnsi="Calibri" w:cs="Arial"/>
          <w:sz w:val="22"/>
          <w:szCs w:val="22"/>
          <w:u w:val="single"/>
        </w:rPr>
      </w:pPr>
    </w:p>
    <w:p w14:paraId="48513137" w14:textId="77777777" w:rsidR="00F72237" w:rsidRPr="00F72237" w:rsidRDefault="00F72237" w:rsidP="00F72237">
      <w:pPr>
        <w:pStyle w:val="ListParagraph"/>
        <w:tabs>
          <w:tab w:val="left" w:pos="810"/>
        </w:tabs>
        <w:jc w:val="both"/>
        <w:rPr>
          <w:rFonts w:ascii="Calibri" w:hAnsi="Calibri" w:cs="Arial"/>
          <w:sz w:val="22"/>
          <w:szCs w:val="22"/>
        </w:rPr>
      </w:pPr>
    </w:p>
    <w:p w14:paraId="6DD9E51E" w14:textId="77777777" w:rsidR="00F72237" w:rsidRPr="00F72237" w:rsidRDefault="00F72237" w:rsidP="00236A6C">
      <w:pPr>
        <w:pStyle w:val="ListParagraph"/>
        <w:numPr>
          <w:ilvl w:val="0"/>
          <w:numId w:val="192"/>
        </w:numPr>
        <w:tabs>
          <w:tab w:val="left" w:pos="810"/>
        </w:tabs>
        <w:contextualSpacing/>
        <w:jc w:val="both"/>
        <w:rPr>
          <w:rFonts w:ascii="Calibri" w:hAnsi="Calibri" w:cs="Arial"/>
          <w:sz w:val="22"/>
          <w:szCs w:val="22"/>
        </w:rPr>
      </w:pPr>
      <w:r w:rsidRPr="00F72237">
        <w:rPr>
          <w:rFonts w:ascii="Calibri" w:hAnsi="Calibri" w:cs="Arial"/>
          <w:sz w:val="22"/>
          <w:szCs w:val="22"/>
        </w:rPr>
        <w:t>What kinds of NJNG marketing has helped you with enrolling additional participants?</w:t>
      </w:r>
    </w:p>
    <w:p w14:paraId="5B379D71" w14:textId="77777777" w:rsidR="00F72237" w:rsidRPr="00F72237" w:rsidRDefault="00F72237" w:rsidP="00F72237">
      <w:pPr>
        <w:pStyle w:val="ListParagraph"/>
        <w:tabs>
          <w:tab w:val="left" w:pos="810"/>
        </w:tabs>
        <w:jc w:val="both"/>
        <w:rPr>
          <w:rFonts w:ascii="Calibri" w:hAnsi="Calibri" w:cs="Arial"/>
          <w:sz w:val="22"/>
          <w:szCs w:val="22"/>
        </w:rPr>
      </w:pPr>
    </w:p>
    <w:p w14:paraId="7F9FE777" w14:textId="77777777" w:rsidR="00F72237" w:rsidRPr="00F72237" w:rsidRDefault="00F72237" w:rsidP="00236A6C">
      <w:pPr>
        <w:pStyle w:val="ListParagraph"/>
        <w:numPr>
          <w:ilvl w:val="0"/>
          <w:numId w:val="192"/>
        </w:numPr>
        <w:tabs>
          <w:tab w:val="left" w:pos="810"/>
        </w:tabs>
        <w:contextualSpacing/>
        <w:jc w:val="both"/>
        <w:rPr>
          <w:rFonts w:ascii="Calibri" w:hAnsi="Calibri" w:cs="Arial"/>
          <w:sz w:val="22"/>
          <w:szCs w:val="22"/>
        </w:rPr>
      </w:pPr>
      <w:r w:rsidRPr="00F72237">
        <w:rPr>
          <w:rFonts w:ascii="Calibri" w:hAnsi="Calibri" w:cs="Arial"/>
          <w:sz w:val="22"/>
          <w:szCs w:val="22"/>
        </w:rPr>
        <w:t xml:space="preserve">Do you think NJNG could do additional marketing that would be helpful to you in getting more </w:t>
      </w:r>
      <w:proofErr w:type="spellStart"/>
      <w:r w:rsidRPr="00F72237">
        <w:rPr>
          <w:rFonts w:ascii="Calibri" w:hAnsi="Calibri" w:cs="Arial"/>
          <w:sz w:val="22"/>
          <w:szCs w:val="22"/>
        </w:rPr>
        <w:t>HPwES</w:t>
      </w:r>
      <w:proofErr w:type="spellEnd"/>
      <w:r w:rsidRPr="00F72237">
        <w:rPr>
          <w:rFonts w:ascii="Calibri" w:hAnsi="Calibri" w:cs="Arial"/>
          <w:sz w:val="22"/>
          <w:szCs w:val="22"/>
        </w:rPr>
        <w:t xml:space="preserve"> participation?  If yes, what type of marketing?</w:t>
      </w:r>
    </w:p>
    <w:p w14:paraId="347FC441" w14:textId="77777777" w:rsidR="00F72237" w:rsidRPr="00F72237" w:rsidRDefault="00F72237" w:rsidP="00F72237">
      <w:pPr>
        <w:pStyle w:val="ListParagraph"/>
        <w:rPr>
          <w:rFonts w:ascii="Calibri" w:hAnsi="Calibri" w:cs="Arial"/>
          <w:sz w:val="22"/>
          <w:szCs w:val="22"/>
        </w:rPr>
      </w:pPr>
    </w:p>
    <w:p w14:paraId="2498CD8D" w14:textId="77777777" w:rsidR="00F72237" w:rsidRPr="00F72237" w:rsidRDefault="00F72237" w:rsidP="00F72237">
      <w:pPr>
        <w:tabs>
          <w:tab w:val="left" w:pos="810"/>
        </w:tabs>
        <w:ind w:left="810"/>
        <w:jc w:val="both"/>
        <w:rPr>
          <w:rFonts w:ascii="Calibri" w:hAnsi="Calibri" w:cs="Arial"/>
          <w:sz w:val="22"/>
          <w:szCs w:val="22"/>
        </w:rPr>
      </w:pPr>
      <w:r w:rsidRPr="00F72237">
        <w:rPr>
          <w:rFonts w:ascii="Calibri" w:hAnsi="Calibri" w:cs="Arial"/>
          <w:sz w:val="22"/>
          <w:szCs w:val="22"/>
          <w:u w:val="single"/>
        </w:rPr>
        <w:t>Open ended response</w:t>
      </w:r>
      <w:r w:rsidRPr="00F72237">
        <w:rPr>
          <w:rFonts w:ascii="Calibri" w:hAnsi="Calibri" w:cs="Arial"/>
          <w:sz w:val="22"/>
          <w:szCs w:val="22"/>
        </w:rPr>
        <w:t>:</w:t>
      </w:r>
    </w:p>
    <w:p w14:paraId="15126F32" w14:textId="77777777" w:rsidR="00F72237" w:rsidRPr="00F72237" w:rsidRDefault="00F72237" w:rsidP="00F72237">
      <w:pPr>
        <w:tabs>
          <w:tab w:val="left" w:pos="810"/>
        </w:tabs>
        <w:ind w:left="810"/>
        <w:jc w:val="both"/>
        <w:rPr>
          <w:rFonts w:ascii="Calibri" w:hAnsi="Calibri" w:cs="Arial"/>
          <w:sz w:val="22"/>
          <w:szCs w:val="22"/>
        </w:rPr>
      </w:pPr>
    </w:p>
    <w:p w14:paraId="7F4083E3" w14:textId="77777777" w:rsidR="00F72237" w:rsidRPr="00F72237" w:rsidRDefault="00F72237" w:rsidP="00F72237">
      <w:pPr>
        <w:tabs>
          <w:tab w:val="left" w:pos="810"/>
        </w:tabs>
        <w:ind w:left="810"/>
        <w:jc w:val="both"/>
        <w:rPr>
          <w:rFonts w:ascii="Calibri" w:hAnsi="Calibri" w:cs="Arial"/>
          <w:sz w:val="22"/>
          <w:szCs w:val="22"/>
        </w:rPr>
      </w:pPr>
      <w:r w:rsidRPr="00F72237">
        <w:rPr>
          <w:rFonts w:ascii="Calibri" w:hAnsi="Calibri" w:cs="Arial"/>
          <w:sz w:val="22"/>
          <w:szCs w:val="22"/>
          <w:u w:val="single"/>
        </w:rPr>
        <w:t>Yes/No</w:t>
      </w:r>
      <w:r w:rsidRPr="00F72237">
        <w:rPr>
          <w:rFonts w:ascii="Calibri" w:hAnsi="Calibri" w:cs="Arial"/>
          <w:sz w:val="22"/>
          <w:szCs w:val="22"/>
        </w:rPr>
        <w:t>:</w:t>
      </w:r>
    </w:p>
    <w:p w14:paraId="69109A8B" w14:textId="77777777" w:rsidR="00F72237" w:rsidRPr="00F72237" w:rsidRDefault="00F72237" w:rsidP="00F72237">
      <w:pPr>
        <w:tabs>
          <w:tab w:val="left" w:pos="810"/>
        </w:tabs>
        <w:rPr>
          <w:rFonts w:ascii="Calibri" w:hAnsi="Calibri" w:cs="Arial"/>
          <w:sz w:val="22"/>
          <w:szCs w:val="22"/>
        </w:rPr>
      </w:pPr>
    </w:p>
    <w:p w14:paraId="3D05A2BC" w14:textId="77777777" w:rsidR="00F72237" w:rsidRPr="00F72237" w:rsidRDefault="00F72237" w:rsidP="00F72237">
      <w:pPr>
        <w:keepNext/>
        <w:tabs>
          <w:tab w:val="num" w:pos="360"/>
        </w:tabs>
        <w:ind w:left="360"/>
        <w:jc w:val="both"/>
        <w:outlineLvl w:val="1"/>
        <w:rPr>
          <w:b/>
          <w:bCs/>
          <w:szCs w:val="24"/>
        </w:rPr>
      </w:pPr>
      <w:r w:rsidRPr="00F72237">
        <w:rPr>
          <w:b/>
          <w:bCs/>
          <w:szCs w:val="24"/>
        </w:rPr>
        <w:t>Customer Participation</w:t>
      </w:r>
    </w:p>
    <w:p w14:paraId="1C40D0C7" w14:textId="77777777" w:rsidR="00F72237" w:rsidRPr="00F72237" w:rsidRDefault="00F72237" w:rsidP="00F72237">
      <w:pPr>
        <w:tabs>
          <w:tab w:val="left" w:pos="810"/>
        </w:tabs>
        <w:rPr>
          <w:rFonts w:ascii="Calibri" w:hAnsi="Calibri" w:cs="Arial"/>
          <w:b/>
          <w:sz w:val="22"/>
          <w:szCs w:val="22"/>
        </w:rPr>
      </w:pPr>
    </w:p>
    <w:p w14:paraId="7D962AE5" w14:textId="77777777" w:rsidR="00F72237" w:rsidRPr="00F72237" w:rsidRDefault="00F72237" w:rsidP="00236A6C">
      <w:pPr>
        <w:numPr>
          <w:ilvl w:val="1"/>
          <w:numId w:val="190"/>
        </w:numPr>
        <w:tabs>
          <w:tab w:val="left" w:pos="810"/>
        </w:tabs>
        <w:jc w:val="both"/>
        <w:rPr>
          <w:rFonts w:ascii="Calibri" w:hAnsi="Calibri" w:cs="Arial"/>
          <w:sz w:val="22"/>
          <w:szCs w:val="22"/>
        </w:rPr>
      </w:pPr>
      <w:r w:rsidRPr="00F72237">
        <w:rPr>
          <w:rFonts w:ascii="Calibri" w:hAnsi="Calibri" w:cs="Arial"/>
          <w:sz w:val="22"/>
          <w:szCs w:val="22"/>
        </w:rPr>
        <w:t xml:space="preserve">Do customers usually come to you for HVAC systems or for </w:t>
      </w:r>
      <w:proofErr w:type="spellStart"/>
      <w:r w:rsidRPr="00F72237">
        <w:rPr>
          <w:rFonts w:ascii="Calibri" w:hAnsi="Calibri" w:cs="Arial"/>
          <w:sz w:val="22"/>
          <w:szCs w:val="22"/>
        </w:rPr>
        <w:t>HPwES</w:t>
      </w:r>
      <w:proofErr w:type="spellEnd"/>
      <w:r w:rsidRPr="00F72237">
        <w:rPr>
          <w:rFonts w:ascii="Calibri" w:hAnsi="Calibri" w:cs="Arial"/>
          <w:sz w:val="22"/>
          <w:szCs w:val="22"/>
        </w:rPr>
        <w:t>?</w:t>
      </w:r>
    </w:p>
    <w:p w14:paraId="04F893C6" w14:textId="77777777" w:rsidR="00F72237" w:rsidRPr="00F72237" w:rsidRDefault="00F72237" w:rsidP="00F72237">
      <w:pPr>
        <w:tabs>
          <w:tab w:val="left" w:pos="810"/>
        </w:tabs>
        <w:ind w:left="720"/>
        <w:jc w:val="both"/>
        <w:rPr>
          <w:rFonts w:ascii="Calibri" w:hAnsi="Calibri" w:cs="Arial"/>
          <w:sz w:val="22"/>
          <w:szCs w:val="22"/>
        </w:rPr>
      </w:pPr>
    </w:p>
    <w:p w14:paraId="4F49BAB7" w14:textId="77777777" w:rsidR="00F72237" w:rsidRPr="00F00D84" w:rsidRDefault="00F72237" w:rsidP="00F72237">
      <w:pPr>
        <w:tabs>
          <w:tab w:val="left" w:pos="810"/>
        </w:tabs>
        <w:ind w:left="720"/>
        <w:jc w:val="both"/>
        <w:rPr>
          <w:u w:val="single"/>
        </w:rPr>
      </w:pPr>
      <w:r w:rsidRPr="00F72237">
        <w:rPr>
          <w:rFonts w:ascii="Calibri" w:hAnsi="Calibri" w:cs="Arial"/>
          <w:sz w:val="22"/>
          <w:szCs w:val="22"/>
          <w:u w:val="single"/>
        </w:rPr>
        <w:t xml:space="preserve">Open ended response: </w:t>
      </w:r>
    </w:p>
    <w:p w14:paraId="5A8CE9A0" w14:textId="77777777" w:rsidR="00F72237" w:rsidRPr="00F00D84" w:rsidRDefault="00F72237" w:rsidP="00F72237">
      <w:pPr>
        <w:tabs>
          <w:tab w:val="left" w:pos="810"/>
        </w:tabs>
        <w:ind w:left="720"/>
        <w:jc w:val="both"/>
        <w:rPr>
          <w:u w:val="single"/>
        </w:rPr>
      </w:pPr>
    </w:p>
    <w:p w14:paraId="6AEB9596" w14:textId="77777777" w:rsidR="00F72237" w:rsidRPr="00F00D84" w:rsidRDefault="00F72237" w:rsidP="00F72237">
      <w:pPr>
        <w:tabs>
          <w:tab w:val="left" w:pos="810"/>
        </w:tabs>
        <w:ind w:left="720"/>
        <w:jc w:val="both"/>
        <w:rPr>
          <w:u w:val="single"/>
        </w:rPr>
      </w:pPr>
      <w:r w:rsidRPr="00F72237">
        <w:rPr>
          <w:rFonts w:ascii="Calibri" w:hAnsi="Calibri" w:cs="Arial"/>
          <w:sz w:val="22"/>
          <w:szCs w:val="22"/>
          <w:u w:val="single"/>
        </w:rPr>
        <w:t>HVAC/</w:t>
      </w:r>
      <w:proofErr w:type="spellStart"/>
      <w:r w:rsidRPr="00F72237">
        <w:rPr>
          <w:rFonts w:ascii="Calibri" w:hAnsi="Calibri" w:cs="Arial"/>
          <w:sz w:val="22"/>
          <w:szCs w:val="22"/>
          <w:u w:val="single"/>
        </w:rPr>
        <w:t>HPwES</w:t>
      </w:r>
      <w:proofErr w:type="spellEnd"/>
      <w:r w:rsidRPr="00F72237">
        <w:rPr>
          <w:rFonts w:ascii="Calibri" w:hAnsi="Calibri" w:cs="Arial"/>
          <w:sz w:val="22"/>
          <w:szCs w:val="22"/>
          <w:u w:val="single"/>
        </w:rPr>
        <w:t xml:space="preserve">: </w:t>
      </w:r>
    </w:p>
    <w:p w14:paraId="6AD67BFF" w14:textId="77777777" w:rsidR="00F72237" w:rsidRPr="00F72237" w:rsidRDefault="00F72237" w:rsidP="00F72237">
      <w:pPr>
        <w:tabs>
          <w:tab w:val="left" w:pos="810"/>
        </w:tabs>
        <w:ind w:left="720"/>
        <w:jc w:val="both"/>
        <w:rPr>
          <w:rFonts w:ascii="Calibri" w:hAnsi="Calibri" w:cs="Arial"/>
          <w:sz w:val="22"/>
          <w:szCs w:val="22"/>
        </w:rPr>
      </w:pPr>
    </w:p>
    <w:p w14:paraId="415FE40A" w14:textId="77777777" w:rsidR="00F72237" w:rsidRPr="00F72237" w:rsidRDefault="00F72237" w:rsidP="00236A6C">
      <w:pPr>
        <w:numPr>
          <w:ilvl w:val="1"/>
          <w:numId w:val="190"/>
        </w:numPr>
        <w:tabs>
          <w:tab w:val="left" w:pos="810"/>
        </w:tabs>
        <w:jc w:val="both"/>
        <w:rPr>
          <w:rFonts w:ascii="Calibri" w:hAnsi="Calibri" w:cs="Arial"/>
          <w:sz w:val="22"/>
          <w:szCs w:val="22"/>
        </w:rPr>
      </w:pPr>
      <w:r w:rsidRPr="00F72237">
        <w:rPr>
          <w:rFonts w:ascii="Calibri" w:hAnsi="Calibri" w:cs="Arial"/>
          <w:sz w:val="22"/>
          <w:szCs w:val="22"/>
        </w:rPr>
        <w:t xml:space="preserve">Are customers aware of NJNG’s </w:t>
      </w:r>
      <w:proofErr w:type="spellStart"/>
      <w:r w:rsidRPr="00F72237">
        <w:rPr>
          <w:rFonts w:ascii="Calibri" w:hAnsi="Calibri" w:cs="Arial"/>
          <w:sz w:val="22"/>
          <w:szCs w:val="22"/>
        </w:rPr>
        <w:t>HPwES</w:t>
      </w:r>
      <w:proofErr w:type="spellEnd"/>
      <w:r w:rsidRPr="00F72237">
        <w:rPr>
          <w:rFonts w:ascii="Calibri" w:hAnsi="Calibri" w:cs="Arial"/>
          <w:sz w:val="22"/>
          <w:szCs w:val="22"/>
        </w:rPr>
        <w:t xml:space="preserve"> prior to your initial conversation with them? How often are they aware?</w:t>
      </w:r>
    </w:p>
    <w:p w14:paraId="16BC3DF5" w14:textId="77777777" w:rsidR="00F72237" w:rsidRPr="00F72237" w:rsidRDefault="00F72237" w:rsidP="00F72237">
      <w:pPr>
        <w:tabs>
          <w:tab w:val="left" w:pos="810"/>
        </w:tabs>
        <w:jc w:val="both"/>
        <w:rPr>
          <w:rFonts w:ascii="Calibri" w:hAnsi="Calibri" w:cs="Arial"/>
          <w:sz w:val="22"/>
          <w:szCs w:val="22"/>
        </w:rPr>
      </w:pPr>
    </w:p>
    <w:p w14:paraId="4EA1B02D" w14:textId="77777777" w:rsidR="00F72237" w:rsidRPr="00F72237" w:rsidRDefault="00F72237" w:rsidP="00F72237">
      <w:pPr>
        <w:tabs>
          <w:tab w:val="left" w:pos="810"/>
        </w:tabs>
        <w:ind w:left="720"/>
        <w:jc w:val="both"/>
        <w:rPr>
          <w:rFonts w:ascii="Calibri" w:hAnsi="Calibri" w:cs="Arial"/>
          <w:sz w:val="22"/>
          <w:szCs w:val="22"/>
        </w:rPr>
      </w:pPr>
      <w:r w:rsidRPr="00F72237">
        <w:rPr>
          <w:rFonts w:ascii="Calibri" w:hAnsi="Calibri" w:cs="Arial"/>
          <w:sz w:val="22"/>
          <w:szCs w:val="22"/>
          <w:u w:val="single"/>
        </w:rPr>
        <w:t>Open ended response</w:t>
      </w:r>
      <w:r w:rsidRPr="00F72237">
        <w:rPr>
          <w:rFonts w:ascii="Calibri" w:hAnsi="Calibri" w:cs="Arial"/>
          <w:sz w:val="22"/>
          <w:szCs w:val="22"/>
        </w:rPr>
        <w:t xml:space="preserve">: </w:t>
      </w:r>
    </w:p>
    <w:p w14:paraId="2BF095D3" w14:textId="77777777" w:rsidR="00F72237" w:rsidRPr="00F72237" w:rsidRDefault="00F72237" w:rsidP="00F72237">
      <w:pPr>
        <w:tabs>
          <w:tab w:val="left" w:pos="810"/>
        </w:tabs>
        <w:ind w:left="720"/>
        <w:jc w:val="both"/>
        <w:rPr>
          <w:rFonts w:ascii="Calibri" w:hAnsi="Calibri" w:cs="Arial"/>
          <w:sz w:val="22"/>
          <w:szCs w:val="22"/>
        </w:rPr>
      </w:pPr>
    </w:p>
    <w:p w14:paraId="47B09392" w14:textId="77777777" w:rsidR="00F72237" w:rsidRPr="00F72237" w:rsidRDefault="00F72237" w:rsidP="00F72237">
      <w:pPr>
        <w:tabs>
          <w:tab w:val="left" w:pos="810"/>
        </w:tabs>
        <w:ind w:left="720"/>
        <w:jc w:val="both"/>
        <w:rPr>
          <w:rFonts w:ascii="Calibri" w:hAnsi="Calibri" w:cs="Arial"/>
          <w:sz w:val="22"/>
          <w:szCs w:val="22"/>
        </w:rPr>
      </w:pPr>
      <w:r w:rsidRPr="00F72237">
        <w:rPr>
          <w:rFonts w:ascii="Calibri" w:hAnsi="Calibri" w:cs="Arial"/>
          <w:sz w:val="22"/>
          <w:szCs w:val="22"/>
          <w:u w:val="single"/>
        </w:rPr>
        <w:t>Aware: Yes/No</w:t>
      </w:r>
      <w:r w:rsidRPr="00F72237">
        <w:rPr>
          <w:rFonts w:ascii="Calibri" w:hAnsi="Calibri" w:cs="Arial"/>
          <w:sz w:val="22"/>
          <w:szCs w:val="22"/>
        </w:rPr>
        <w:t xml:space="preserve">: </w:t>
      </w:r>
    </w:p>
    <w:p w14:paraId="5C1A32A9" w14:textId="77777777" w:rsidR="00F72237" w:rsidRPr="00F72237" w:rsidRDefault="00F72237" w:rsidP="00F72237">
      <w:pPr>
        <w:tabs>
          <w:tab w:val="left" w:pos="810"/>
        </w:tabs>
        <w:ind w:left="720"/>
        <w:jc w:val="both"/>
        <w:rPr>
          <w:rFonts w:ascii="Calibri" w:hAnsi="Calibri" w:cs="Arial"/>
          <w:sz w:val="22"/>
          <w:szCs w:val="22"/>
        </w:rPr>
      </w:pPr>
    </w:p>
    <w:p w14:paraId="74166970" w14:textId="77777777" w:rsidR="00F72237" w:rsidRPr="00F72237" w:rsidRDefault="00F72237" w:rsidP="00F72237">
      <w:pPr>
        <w:tabs>
          <w:tab w:val="left" w:pos="810"/>
        </w:tabs>
        <w:ind w:left="720"/>
        <w:jc w:val="both"/>
        <w:rPr>
          <w:rFonts w:ascii="Calibri" w:hAnsi="Calibri" w:cs="Arial"/>
          <w:sz w:val="22"/>
          <w:szCs w:val="22"/>
          <w:u w:val="single"/>
        </w:rPr>
      </w:pPr>
      <w:r w:rsidRPr="00F72237">
        <w:rPr>
          <w:rFonts w:ascii="Calibri" w:hAnsi="Calibri" w:cs="Arial"/>
          <w:sz w:val="22"/>
          <w:szCs w:val="22"/>
          <w:u w:val="single"/>
        </w:rPr>
        <w:t>How Often: Always/Usually/Frequently/Infrequently/Never</w:t>
      </w:r>
    </w:p>
    <w:p w14:paraId="1AD7EB0C" w14:textId="77777777" w:rsidR="00F72237" w:rsidRPr="00F72237" w:rsidRDefault="00F72237" w:rsidP="00F72237">
      <w:pPr>
        <w:tabs>
          <w:tab w:val="left" w:pos="810"/>
        </w:tabs>
        <w:jc w:val="both"/>
        <w:rPr>
          <w:rFonts w:ascii="Calibri" w:hAnsi="Calibri" w:cs="Arial"/>
          <w:sz w:val="22"/>
          <w:szCs w:val="22"/>
        </w:rPr>
      </w:pPr>
    </w:p>
    <w:p w14:paraId="6860DA7D" w14:textId="77777777" w:rsidR="00F72237" w:rsidRPr="00F72237" w:rsidRDefault="00F72237" w:rsidP="00236A6C">
      <w:pPr>
        <w:numPr>
          <w:ilvl w:val="1"/>
          <w:numId w:val="190"/>
        </w:numPr>
        <w:tabs>
          <w:tab w:val="left" w:pos="810"/>
        </w:tabs>
        <w:jc w:val="both"/>
        <w:rPr>
          <w:rFonts w:ascii="Calibri" w:hAnsi="Calibri" w:cs="Arial"/>
          <w:sz w:val="22"/>
          <w:szCs w:val="22"/>
        </w:rPr>
      </w:pPr>
      <w:r w:rsidRPr="00F72237">
        <w:rPr>
          <w:rFonts w:ascii="Calibri" w:hAnsi="Calibri" w:cs="Arial"/>
          <w:sz w:val="22"/>
          <w:szCs w:val="22"/>
        </w:rPr>
        <w:t>If customers don’t know anything about the Home Performance program, do you educate them about the program? If so, what information do you provide?</w:t>
      </w:r>
    </w:p>
    <w:p w14:paraId="66AAD0EA" w14:textId="77777777" w:rsidR="00F72237" w:rsidRPr="00F72237" w:rsidRDefault="00F72237" w:rsidP="00F72237">
      <w:pPr>
        <w:tabs>
          <w:tab w:val="left" w:pos="810"/>
        </w:tabs>
        <w:jc w:val="both"/>
        <w:rPr>
          <w:rFonts w:ascii="Calibri" w:hAnsi="Calibri" w:cs="Arial"/>
          <w:sz w:val="22"/>
          <w:szCs w:val="22"/>
        </w:rPr>
      </w:pPr>
    </w:p>
    <w:p w14:paraId="421D833D" w14:textId="77777777" w:rsidR="00F72237" w:rsidRPr="00F72237" w:rsidRDefault="00F72237" w:rsidP="00F72237">
      <w:pPr>
        <w:tabs>
          <w:tab w:val="left" w:pos="810"/>
        </w:tabs>
        <w:ind w:left="720"/>
        <w:jc w:val="both"/>
        <w:rPr>
          <w:rFonts w:ascii="Calibri" w:hAnsi="Calibri" w:cs="Arial"/>
          <w:sz w:val="22"/>
          <w:szCs w:val="22"/>
          <w:u w:val="single"/>
        </w:rPr>
      </w:pPr>
      <w:r w:rsidRPr="00F72237">
        <w:rPr>
          <w:rFonts w:ascii="Calibri" w:hAnsi="Calibri" w:cs="Arial"/>
          <w:sz w:val="22"/>
          <w:szCs w:val="22"/>
          <w:u w:val="single"/>
        </w:rPr>
        <w:t xml:space="preserve">Open ended response: </w:t>
      </w:r>
    </w:p>
    <w:p w14:paraId="01409A06" w14:textId="77777777" w:rsidR="00F72237" w:rsidRPr="00F72237" w:rsidRDefault="00F72237" w:rsidP="00F72237">
      <w:pPr>
        <w:tabs>
          <w:tab w:val="left" w:pos="810"/>
        </w:tabs>
        <w:ind w:left="720"/>
        <w:jc w:val="both"/>
        <w:rPr>
          <w:rFonts w:ascii="Calibri" w:hAnsi="Calibri" w:cs="Arial"/>
          <w:sz w:val="22"/>
          <w:szCs w:val="22"/>
          <w:u w:val="single"/>
        </w:rPr>
      </w:pPr>
    </w:p>
    <w:p w14:paraId="26618A02" w14:textId="77777777" w:rsidR="00F72237" w:rsidRPr="00F72237" w:rsidRDefault="00F72237" w:rsidP="00F72237">
      <w:pPr>
        <w:tabs>
          <w:tab w:val="left" w:pos="810"/>
        </w:tabs>
        <w:ind w:left="720"/>
        <w:jc w:val="both"/>
        <w:rPr>
          <w:rFonts w:ascii="Calibri" w:hAnsi="Calibri" w:cs="Arial"/>
          <w:sz w:val="22"/>
          <w:szCs w:val="22"/>
          <w:u w:val="single"/>
        </w:rPr>
      </w:pPr>
      <w:r w:rsidRPr="00F72237">
        <w:rPr>
          <w:rFonts w:ascii="Calibri" w:hAnsi="Calibri" w:cs="Arial"/>
          <w:sz w:val="22"/>
          <w:szCs w:val="22"/>
          <w:u w:val="single"/>
        </w:rPr>
        <w:t xml:space="preserve">Yes/No: </w:t>
      </w:r>
    </w:p>
    <w:p w14:paraId="06F8408E" w14:textId="77777777" w:rsidR="00F72237" w:rsidRPr="00F72237" w:rsidRDefault="00F72237" w:rsidP="00F72237">
      <w:pPr>
        <w:tabs>
          <w:tab w:val="left" w:pos="810"/>
        </w:tabs>
        <w:ind w:left="720"/>
        <w:jc w:val="both"/>
        <w:rPr>
          <w:rFonts w:ascii="Calibri" w:hAnsi="Calibri" w:cs="Arial"/>
          <w:sz w:val="22"/>
          <w:szCs w:val="22"/>
        </w:rPr>
      </w:pPr>
    </w:p>
    <w:p w14:paraId="7CD12DAF" w14:textId="77777777" w:rsidR="00F72237" w:rsidRPr="00F72237" w:rsidRDefault="00F72237" w:rsidP="00F72237">
      <w:pPr>
        <w:tabs>
          <w:tab w:val="left" w:pos="810"/>
        </w:tabs>
        <w:jc w:val="both"/>
        <w:rPr>
          <w:rFonts w:ascii="Calibri" w:hAnsi="Calibri" w:cs="Arial"/>
          <w:sz w:val="22"/>
          <w:szCs w:val="22"/>
        </w:rPr>
      </w:pPr>
    </w:p>
    <w:p w14:paraId="7FD28D91" w14:textId="77777777" w:rsidR="00F72237" w:rsidRPr="00F72237" w:rsidRDefault="00F72237" w:rsidP="00236A6C">
      <w:pPr>
        <w:numPr>
          <w:ilvl w:val="1"/>
          <w:numId w:val="190"/>
        </w:numPr>
        <w:tabs>
          <w:tab w:val="left" w:pos="810"/>
        </w:tabs>
        <w:jc w:val="both"/>
        <w:rPr>
          <w:rFonts w:ascii="Calibri" w:hAnsi="Calibri" w:cs="Arial"/>
          <w:sz w:val="22"/>
          <w:szCs w:val="22"/>
        </w:rPr>
      </w:pPr>
      <w:r w:rsidRPr="00F72237">
        <w:rPr>
          <w:rFonts w:ascii="Calibri" w:hAnsi="Calibri" w:cs="Arial"/>
          <w:sz w:val="22"/>
          <w:szCs w:val="22"/>
        </w:rPr>
        <w:t xml:space="preserve">Based on your conversations with customers, what are their reasons for participating in </w:t>
      </w:r>
      <w:proofErr w:type="spellStart"/>
      <w:r w:rsidRPr="00F72237">
        <w:rPr>
          <w:rFonts w:ascii="Calibri" w:hAnsi="Calibri" w:cs="Arial"/>
          <w:sz w:val="22"/>
          <w:szCs w:val="22"/>
        </w:rPr>
        <w:t>HPwES</w:t>
      </w:r>
      <w:proofErr w:type="spellEnd"/>
      <w:r w:rsidRPr="00F72237">
        <w:rPr>
          <w:rFonts w:ascii="Calibri" w:hAnsi="Calibri" w:cs="Arial"/>
          <w:sz w:val="22"/>
          <w:szCs w:val="22"/>
        </w:rPr>
        <w:t>?</w:t>
      </w:r>
    </w:p>
    <w:p w14:paraId="4B8DE6FD" w14:textId="77777777" w:rsidR="00F72237" w:rsidRPr="00F72237" w:rsidRDefault="00F72237" w:rsidP="00F72237">
      <w:pPr>
        <w:tabs>
          <w:tab w:val="left" w:pos="810"/>
        </w:tabs>
        <w:rPr>
          <w:rFonts w:ascii="Calibri" w:hAnsi="Calibri" w:cs="Arial"/>
          <w:sz w:val="22"/>
          <w:szCs w:val="22"/>
        </w:rPr>
      </w:pPr>
    </w:p>
    <w:p w14:paraId="1DE366BB" w14:textId="77777777" w:rsidR="00F72237" w:rsidRPr="00F72237" w:rsidRDefault="00F72237" w:rsidP="00F72237">
      <w:pPr>
        <w:tabs>
          <w:tab w:val="left" w:pos="810"/>
        </w:tabs>
        <w:rPr>
          <w:rFonts w:ascii="Calibri" w:hAnsi="Calibri" w:cs="Arial"/>
          <w:sz w:val="22"/>
          <w:szCs w:val="22"/>
        </w:rPr>
      </w:pPr>
    </w:p>
    <w:p w14:paraId="37E8E036" w14:textId="77777777" w:rsidR="00F72237" w:rsidRPr="00F72237" w:rsidRDefault="00F72237" w:rsidP="00236A6C">
      <w:pPr>
        <w:numPr>
          <w:ilvl w:val="1"/>
          <w:numId w:val="190"/>
        </w:numPr>
        <w:tabs>
          <w:tab w:val="left" w:pos="810"/>
        </w:tabs>
        <w:jc w:val="both"/>
        <w:rPr>
          <w:rFonts w:ascii="Calibri" w:hAnsi="Calibri" w:cs="Arial"/>
          <w:sz w:val="22"/>
          <w:szCs w:val="22"/>
        </w:rPr>
      </w:pPr>
      <w:r w:rsidRPr="00F72237">
        <w:rPr>
          <w:rFonts w:ascii="Calibri" w:hAnsi="Calibri" w:cs="Arial"/>
          <w:sz w:val="22"/>
          <w:szCs w:val="22"/>
        </w:rPr>
        <w:t>Do customers face barriers to participating in the NJNG Home Performance program?  What barriers?</w:t>
      </w:r>
    </w:p>
    <w:p w14:paraId="7BEE4E02" w14:textId="77777777" w:rsidR="00F72237" w:rsidRPr="00F72237" w:rsidRDefault="00F72237" w:rsidP="00F72237">
      <w:pPr>
        <w:tabs>
          <w:tab w:val="left" w:pos="810"/>
        </w:tabs>
        <w:rPr>
          <w:rFonts w:ascii="Calibri" w:hAnsi="Calibri" w:cs="Arial"/>
          <w:sz w:val="22"/>
          <w:szCs w:val="22"/>
        </w:rPr>
      </w:pPr>
    </w:p>
    <w:p w14:paraId="00338D21" w14:textId="77777777" w:rsidR="00F72237" w:rsidRPr="00F72237" w:rsidRDefault="00F72237" w:rsidP="00F72237">
      <w:pPr>
        <w:tabs>
          <w:tab w:val="left" w:pos="810"/>
        </w:tabs>
        <w:ind w:left="720"/>
        <w:rPr>
          <w:rFonts w:ascii="Calibri" w:hAnsi="Calibri" w:cs="Arial"/>
          <w:sz w:val="22"/>
          <w:szCs w:val="22"/>
        </w:rPr>
      </w:pPr>
      <w:r w:rsidRPr="00F72237">
        <w:rPr>
          <w:rFonts w:ascii="Calibri" w:hAnsi="Calibri" w:cs="Arial"/>
          <w:sz w:val="22"/>
          <w:szCs w:val="22"/>
          <w:u w:val="single"/>
        </w:rPr>
        <w:t>Open ended response</w:t>
      </w:r>
      <w:r w:rsidRPr="00F72237">
        <w:rPr>
          <w:rFonts w:ascii="Calibri" w:hAnsi="Calibri" w:cs="Arial"/>
          <w:sz w:val="22"/>
          <w:szCs w:val="22"/>
        </w:rPr>
        <w:t>:</w:t>
      </w:r>
    </w:p>
    <w:p w14:paraId="54B9DBC4" w14:textId="77777777" w:rsidR="00F72237" w:rsidRPr="00F72237" w:rsidRDefault="00F72237" w:rsidP="00F72237">
      <w:pPr>
        <w:tabs>
          <w:tab w:val="left" w:pos="810"/>
        </w:tabs>
        <w:ind w:left="720"/>
        <w:rPr>
          <w:rFonts w:ascii="Calibri" w:hAnsi="Calibri" w:cs="Arial"/>
          <w:sz w:val="22"/>
          <w:szCs w:val="22"/>
        </w:rPr>
      </w:pPr>
    </w:p>
    <w:p w14:paraId="7930D18E" w14:textId="77777777" w:rsidR="00F72237" w:rsidRPr="00F72237" w:rsidRDefault="00F72237" w:rsidP="00F72237">
      <w:pPr>
        <w:tabs>
          <w:tab w:val="left" w:pos="810"/>
        </w:tabs>
        <w:ind w:left="720"/>
        <w:rPr>
          <w:rFonts w:ascii="Calibri" w:hAnsi="Calibri" w:cs="Arial"/>
          <w:sz w:val="22"/>
          <w:szCs w:val="22"/>
        </w:rPr>
      </w:pPr>
      <w:r w:rsidRPr="00F72237">
        <w:rPr>
          <w:rFonts w:ascii="Calibri" w:hAnsi="Calibri" w:cs="Arial"/>
          <w:sz w:val="22"/>
          <w:szCs w:val="22"/>
          <w:u w:val="single"/>
        </w:rPr>
        <w:t>Yes/No</w:t>
      </w:r>
      <w:r w:rsidRPr="00F72237">
        <w:rPr>
          <w:rFonts w:ascii="Calibri" w:hAnsi="Calibri" w:cs="Arial"/>
          <w:sz w:val="22"/>
          <w:szCs w:val="22"/>
        </w:rPr>
        <w:t>:</w:t>
      </w:r>
    </w:p>
    <w:p w14:paraId="60E43DA1" w14:textId="77777777" w:rsidR="00F72237" w:rsidRPr="00F72237" w:rsidRDefault="00F72237" w:rsidP="00F72237">
      <w:pPr>
        <w:tabs>
          <w:tab w:val="left" w:pos="810"/>
        </w:tabs>
        <w:rPr>
          <w:rFonts w:ascii="Calibri" w:hAnsi="Calibri" w:cs="Arial"/>
          <w:sz w:val="22"/>
          <w:szCs w:val="22"/>
        </w:rPr>
      </w:pPr>
    </w:p>
    <w:p w14:paraId="2F1D2BDF" w14:textId="77777777" w:rsidR="00F72237" w:rsidRPr="00F72237" w:rsidRDefault="00F72237" w:rsidP="00236A6C">
      <w:pPr>
        <w:numPr>
          <w:ilvl w:val="1"/>
          <w:numId w:val="190"/>
        </w:numPr>
        <w:tabs>
          <w:tab w:val="left" w:pos="810"/>
        </w:tabs>
        <w:jc w:val="both"/>
        <w:rPr>
          <w:rFonts w:ascii="Calibri" w:hAnsi="Calibri" w:cs="Arial"/>
          <w:sz w:val="22"/>
          <w:szCs w:val="22"/>
        </w:rPr>
      </w:pPr>
      <w:r w:rsidRPr="00F72237">
        <w:rPr>
          <w:rFonts w:ascii="Calibri" w:hAnsi="Calibri" w:cs="Arial"/>
          <w:sz w:val="22"/>
          <w:szCs w:val="22"/>
        </w:rPr>
        <w:t>What % of homes have specific barriers to participation?</w:t>
      </w:r>
    </w:p>
    <w:p w14:paraId="0D28D073" w14:textId="77777777" w:rsidR="00F72237" w:rsidRPr="00F72237" w:rsidRDefault="00F72237" w:rsidP="00F72237">
      <w:pPr>
        <w:tabs>
          <w:tab w:val="left" w:pos="810"/>
        </w:tabs>
        <w:ind w:left="720"/>
        <w:jc w:val="both"/>
        <w:rPr>
          <w:rFonts w:ascii="Calibri" w:hAnsi="Calibri" w:cs="Arial"/>
          <w:sz w:val="22"/>
          <w:szCs w:val="22"/>
        </w:rPr>
      </w:pPr>
    </w:p>
    <w:p w14:paraId="71D1755C" w14:textId="77777777" w:rsidR="00F72237" w:rsidRPr="00F72237" w:rsidRDefault="00F72237" w:rsidP="00236A6C">
      <w:pPr>
        <w:pStyle w:val="ListParagraph"/>
        <w:numPr>
          <w:ilvl w:val="0"/>
          <w:numId w:val="194"/>
        </w:numPr>
        <w:tabs>
          <w:tab w:val="left" w:pos="810"/>
        </w:tabs>
        <w:contextualSpacing/>
        <w:jc w:val="both"/>
        <w:rPr>
          <w:rFonts w:ascii="Calibri" w:hAnsi="Calibri" w:cs="Arial"/>
          <w:sz w:val="22"/>
          <w:szCs w:val="22"/>
        </w:rPr>
      </w:pPr>
      <w:r w:rsidRPr="00F72237">
        <w:rPr>
          <w:rFonts w:ascii="Calibri" w:hAnsi="Calibri" w:cs="Arial"/>
          <w:sz w:val="22"/>
          <w:szCs w:val="22"/>
        </w:rPr>
        <w:t>Mold &amp; moisture:</w:t>
      </w:r>
    </w:p>
    <w:p w14:paraId="0B90435C" w14:textId="77777777" w:rsidR="00F72237" w:rsidRPr="00F72237" w:rsidRDefault="00F72237" w:rsidP="00236A6C">
      <w:pPr>
        <w:pStyle w:val="ListParagraph"/>
        <w:numPr>
          <w:ilvl w:val="0"/>
          <w:numId w:val="194"/>
        </w:numPr>
        <w:tabs>
          <w:tab w:val="left" w:pos="810"/>
        </w:tabs>
        <w:contextualSpacing/>
        <w:jc w:val="both"/>
        <w:rPr>
          <w:rFonts w:ascii="Calibri" w:hAnsi="Calibri" w:cs="Arial"/>
          <w:sz w:val="22"/>
          <w:szCs w:val="22"/>
        </w:rPr>
      </w:pPr>
      <w:r w:rsidRPr="00F72237">
        <w:rPr>
          <w:rFonts w:ascii="Calibri" w:hAnsi="Calibri" w:cs="Arial"/>
          <w:sz w:val="22"/>
          <w:szCs w:val="22"/>
        </w:rPr>
        <w:t>Knob &amp; Tub wiring:</w:t>
      </w:r>
    </w:p>
    <w:p w14:paraId="3874DA7E" w14:textId="77777777" w:rsidR="00F72237" w:rsidRPr="00F72237" w:rsidRDefault="00F72237" w:rsidP="00236A6C">
      <w:pPr>
        <w:pStyle w:val="ListParagraph"/>
        <w:numPr>
          <w:ilvl w:val="0"/>
          <w:numId w:val="194"/>
        </w:numPr>
        <w:tabs>
          <w:tab w:val="left" w:pos="810"/>
        </w:tabs>
        <w:contextualSpacing/>
        <w:jc w:val="both"/>
        <w:rPr>
          <w:rFonts w:ascii="Calibri" w:hAnsi="Calibri" w:cs="Arial"/>
          <w:sz w:val="22"/>
          <w:szCs w:val="22"/>
        </w:rPr>
      </w:pPr>
      <w:r w:rsidRPr="00F72237">
        <w:rPr>
          <w:rFonts w:ascii="Calibri" w:hAnsi="Calibri" w:cs="Arial"/>
          <w:sz w:val="22"/>
          <w:szCs w:val="22"/>
        </w:rPr>
        <w:t>Asbestos:</w:t>
      </w:r>
    </w:p>
    <w:p w14:paraId="75EEE4D8" w14:textId="77777777" w:rsidR="00F72237" w:rsidRPr="00F72237" w:rsidRDefault="00F72237" w:rsidP="00236A6C">
      <w:pPr>
        <w:pStyle w:val="ListParagraph"/>
        <w:numPr>
          <w:ilvl w:val="0"/>
          <w:numId w:val="194"/>
        </w:numPr>
        <w:tabs>
          <w:tab w:val="left" w:pos="810"/>
        </w:tabs>
        <w:contextualSpacing/>
        <w:jc w:val="both"/>
        <w:rPr>
          <w:rFonts w:ascii="Calibri" w:hAnsi="Calibri" w:cs="Arial"/>
          <w:sz w:val="22"/>
          <w:szCs w:val="22"/>
        </w:rPr>
      </w:pPr>
      <w:r w:rsidRPr="00F72237">
        <w:rPr>
          <w:rFonts w:ascii="Calibri" w:hAnsi="Calibri" w:cs="Arial"/>
          <w:sz w:val="22"/>
          <w:szCs w:val="22"/>
        </w:rPr>
        <w:t>Inaccessible attics:</w:t>
      </w:r>
    </w:p>
    <w:p w14:paraId="68CE20D6" w14:textId="77777777" w:rsidR="00F72237" w:rsidRPr="00F72237" w:rsidRDefault="00F72237" w:rsidP="00236A6C">
      <w:pPr>
        <w:pStyle w:val="ListParagraph"/>
        <w:numPr>
          <w:ilvl w:val="0"/>
          <w:numId w:val="194"/>
        </w:numPr>
        <w:tabs>
          <w:tab w:val="left" w:pos="810"/>
        </w:tabs>
        <w:contextualSpacing/>
        <w:jc w:val="both"/>
        <w:rPr>
          <w:rFonts w:ascii="Calibri" w:hAnsi="Calibri" w:cs="Arial"/>
          <w:sz w:val="22"/>
          <w:szCs w:val="22"/>
        </w:rPr>
      </w:pPr>
      <w:r w:rsidRPr="00F72237">
        <w:rPr>
          <w:rFonts w:ascii="Calibri" w:hAnsi="Calibri" w:cs="Arial"/>
          <w:sz w:val="22"/>
          <w:szCs w:val="22"/>
        </w:rPr>
        <w:t>Other:</w:t>
      </w:r>
    </w:p>
    <w:p w14:paraId="46CEA103" w14:textId="77777777" w:rsidR="00F72237" w:rsidRPr="00F72237" w:rsidRDefault="00F72237" w:rsidP="00F72237">
      <w:pPr>
        <w:tabs>
          <w:tab w:val="left" w:pos="810"/>
        </w:tabs>
        <w:rPr>
          <w:rFonts w:ascii="Calibri" w:hAnsi="Calibri" w:cs="Arial"/>
          <w:sz w:val="22"/>
          <w:szCs w:val="22"/>
        </w:rPr>
      </w:pPr>
    </w:p>
    <w:p w14:paraId="0003BFD1" w14:textId="77777777" w:rsidR="00F72237" w:rsidRPr="00F72237" w:rsidRDefault="00F72237" w:rsidP="00F72237">
      <w:pPr>
        <w:pStyle w:val="ListParagraph"/>
        <w:tabs>
          <w:tab w:val="left" w:pos="810"/>
        </w:tabs>
        <w:ind w:left="1440"/>
        <w:jc w:val="both"/>
        <w:rPr>
          <w:rFonts w:ascii="Calibri" w:hAnsi="Calibri" w:cs="Arial"/>
          <w:sz w:val="22"/>
          <w:szCs w:val="22"/>
        </w:rPr>
      </w:pPr>
    </w:p>
    <w:p w14:paraId="2AE27298" w14:textId="77777777" w:rsidR="00F72237" w:rsidRPr="00F72237" w:rsidRDefault="00F72237" w:rsidP="00236A6C">
      <w:pPr>
        <w:numPr>
          <w:ilvl w:val="1"/>
          <w:numId w:val="190"/>
        </w:numPr>
        <w:tabs>
          <w:tab w:val="left" w:pos="810"/>
        </w:tabs>
        <w:jc w:val="both"/>
        <w:rPr>
          <w:rFonts w:ascii="Calibri" w:hAnsi="Calibri" w:cs="Arial"/>
          <w:sz w:val="22"/>
          <w:szCs w:val="22"/>
        </w:rPr>
      </w:pPr>
      <w:r w:rsidRPr="00F72237">
        <w:rPr>
          <w:rFonts w:ascii="Calibri" w:hAnsi="Calibri" w:cs="Arial"/>
          <w:sz w:val="22"/>
          <w:szCs w:val="22"/>
        </w:rPr>
        <w:t xml:space="preserve">How often do customers proceed with </w:t>
      </w:r>
      <w:proofErr w:type="spellStart"/>
      <w:r w:rsidRPr="00F72237">
        <w:rPr>
          <w:rFonts w:ascii="Calibri" w:hAnsi="Calibri" w:cs="Arial"/>
          <w:sz w:val="22"/>
          <w:szCs w:val="22"/>
        </w:rPr>
        <w:t>HPwES</w:t>
      </w:r>
      <w:proofErr w:type="spellEnd"/>
      <w:r w:rsidRPr="00F72237">
        <w:rPr>
          <w:rFonts w:ascii="Calibri" w:hAnsi="Calibri" w:cs="Arial"/>
          <w:sz w:val="22"/>
          <w:szCs w:val="22"/>
        </w:rPr>
        <w:t xml:space="preserve"> after your initial home consultation?</w:t>
      </w:r>
    </w:p>
    <w:p w14:paraId="4C52F781" w14:textId="77777777" w:rsidR="00F72237" w:rsidRPr="00F72237" w:rsidRDefault="00F72237" w:rsidP="00F72237">
      <w:pPr>
        <w:tabs>
          <w:tab w:val="left" w:pos="810"/>
        </w:tabs>
        <w:rPr>
          <w:rFonts w:ascii="Calibri" w:hAnsi="Calibri" w:cs="Arial"/>
          <w:sz w:val="22"/>
          <w:szCs w:val="22"/>
        </w:rPr>
      </w:pPr>
    </w:p>
    <w:p w14:paraId="25EDDFB4" w14:textId="77777777" w:rsidR="00F72237" w:rsidRPr="00F72237" w:rsidRDefault="00F72237" w:rsidP="00F72237">
      <w:pPr>
        <w:tabs>
          <w:tab w:val="left" w:pos="810"/>
        </w:tabs>
        <w:ind w:left="720"/>
        <w:jc w:val="both"/>
        <w:rPr>
          <w:rFonts w:ascii="Calibri" w:hAnsi="Calibri" w:cs="Arial"/>
          <w:sz w:val="22"/>
          <w:szCs w:val="22"/>
        </w:rPr>
      </w:pPr>
      <w:r w:rsidRPr="00F72237">
        <w:rPr>
          <w:rFonts w:ascii="Calibri" w:hAnsi="Calibri" w:cs="Arial"/>
          <w:sz w:val="22"/>
          <w:szCs w:val="22"/>
          <w:u w:val="single"/>
        </w:rPr>
        <w:t>Open ended response</w:t>
      </w:r>
      <w:r w:rsidRPr="00F72237">
        <w:rPr>
          <w:rFonts w:ascii="Calibri" w:hAnsi="Calibri" w:cs="Arial"/>
          <w:sz w:val="22"/>
          <w:szCs w:val="22"/>
        </w:rPr>
        <w:t xml:space="preserve">: </w:t>
      </w:r>
    </w:p>
    <w:p w14:paraId="31ABB14B" w14:textId="77777777" w:rsidR="00F72237" w:rsidRPr="00F72237" w:rsidRDefault="00F72237" w:rsidP="00F72237">
      <w:pPr>
        <w:tabs>
          <w:tab w:val="left" w:pos="810"/>
        </w:tabs>
        <w:ind w:left="720"/>
        <w:jc w:val="both"/>
        <w:rPr>
          <w:rFonts w:ascii="Calibri" w:hAnsi="Calibri" w:cs="Arial"/>
          <w:sz w:val="22"/>
          <w:szCs w:val="22"/>
        </w:rPr>
      </w:pPr>
    </w:p>
    <w:p w14:paraId="22BD46DD" w14:textId="77777777" w:rsidR="00F72237" w:rsidRPr="00F72237" w:rsidRDefault="00F72237" w:rsidP="00F72237">
      <w:pPr>
        <w:tabs>
          <w:tab w:val="left" w:pos="810"/>
        </w:tabs>
        <w:ind w:left="720"/>
        <w:jc w:val="both"/>
        <w:rPr>
          <w:rFonts w:ascii="Calibri" w:hAnsi="Calibri" w:cs="Arial"/>
          <w:sz w:val="22"/>
          <w:szCs w:val="22"/>
          <w:u w:val="single"/>
        </w:rPr>
      </w:pPr>
      <w:r w:rsidRPr="00F72237">
        <w:rPr>
          <w:rFonts w:ascii="Calibri" w:hAnsi="Calibri" w:cs="Arial"/>
          <w:sz w:val="22"/>
          <w:szCs w:val="22"/>
          <w:u w:val="single"/>
        </w:rPr>
        <w:t>How Often: Frequently/Infrequently/Never</w:t>
      </w:r>
    </w:p>
    <w:p w14:paraId="5254641A" w14:textId="77777777" w:rsidR="00F72237" w:rsidRPr="00F72237" w:rsidRDefault="00F72237" w:rsidP="00F72237">
      <w:pPr>
        <w:tabs>
          <w:tab w:val="left" w:pos="810"/>
        </w:tabs>
        <w:rPr>
          <w:rFonts w:ascii="Calibri" w:hAnsi="Calibri" w:cs="Arial"/>
          <w:sz w:val="22"/>
          <w:szCs w:val="22"/>
        </w:rPr>
      </w:pPr>
    </w:p>
    <w:p w14:paraId="0A910ECB" w14:textId="77777777" w:rsidR="00F72237" w:rsidRPr="00F72237" w:rsidRDefault="00F72237" w:rsidP="00F72237">
      <w:pPr>
        <w:tabs>
          <w:tab w:val="left" w:pos="810"/>
        </w:tabs>
        <w:rPr>
          <w:rFonts w:ascii="Calibri" w:hAnsi="Calibri" w:cs="Arial"/>
          <w:sz w:val="22"/>
          <w:szCs w:val="22"/>
        </w:rPr>
      </w:pPr>
    </w:p>
    <w:p w14:paraId="79F130F3" w14:textId="77777777" w:rsidR="00F72237" w:rsidRPr="00F72237" w:rsidRDefault="00F72237" w:rsidP="00F72237">
      <w:pPr>
        <w:keepNext/>
        <w:tabs>
          <w:tab w:val="num" w:pos="360"/>
        </w:tabs>
        <w:ind w:left="360"/>
        <w:jc w:val="both"/>
        <w:outlineLvl w:val="1"/>
        <w:rPr>
          <w:b/>
          <w:bCs/>
          <w:szCs w:val="24"/>
        </w:rPr>
      </w:pPr>
      <w:r w:rsidRPr="00F72237">
        <w:rPr>
          <w:b/>
          <w:bCs/>
          <w:szCs w:val="24"/>
        </w:rPr>
        <w:t>Measures</w:t>
      </w:r>
    </w:p>
    <w:p w14:paraId="34EFC4C0" w14:textId="77777777" w:rsidR="00F72237" w:rsidRPr="00F00D84" w:rsidRDefault="00F72237" w:rsidP="00F72237">
      <w:pPr>
        <w:keepNext/>
      </w:pPr>
    </w:p>
    <w:p w14:paraId="6D5BD7EF" w14:textId="77777777" w:rsidR="00F72237" w:rsidRPr="00F72237" w:rsidRDefault="00F72237" w:rsidP="00236A6C">
      <w:pPr>
        <w:keepNext/>
        <w:numPr>
          <w:ilvl w:val="0"/>
          <w:numId w:val="191"/>
        </w:numPr>
        <w:tabs>
          <w:tab w:val="left" w:pos="810"/>
        </w:tabs>
        <w:jc w:val="both"/>
        <w:rPr>
          <w:rFonts w:ascii="Calibri" w:hAnsi="Calibri" w:cs="Arial"/>
          <w:sz w:val="22"/>
          <w:szCs w:val="22"/>
        </w:rPr>
      </w:pPr>
      <w:r w:rsidRPr="00F72237">
        <w:rPr>
          <w:rFonts w:ascii="Calibri" w:hAnsi="Calibri" w:cs="Arial"/>
          <w:sz w:val="22"/>
          <w:szCs w:val="22"/>
        </w:rPr>
        <w:t xml:space="preserve">What measures do you typically recommend in </w:t>
      </w:r>
      <w:proofErr w:type="spellStart"/>
      <w:r w:rsidRPr="00F72237">
        <w:rPr>
          <w:rFonts w:ascii="Calibri" w:hAnsi="Calibri" w:cs="Arial"/>
          <w:sz w:val="22"/>
          <w:szCs w:val="22"/>
        </w:rPr>
        <w:t>HPwES</w:t>
      </w:r>
      <w:proofErr w:type="spellEnd"/>
      <w:r w:rsidRPr="00F72237">
        <w:rPr>
          <w:rFonts w:ascii="Calibri" w:hAnsi="Calibri" w:cs="Arial"/>
          <w:sz w:val="22"/>
          <w:szCs w:val="22"/>
        </w:rPr>
        <w:t xml:space="preserve"> jobs?</w:t>
      </w:r>
    </w:p>
    <w:p w14:paraId="7777D206" w14:textId="77777777" w:rsidR="00F72237" w:rsidRPr="00F72237" w:rsidRDefault="00F72237" w:rsidP="00F72237">
      <w:pPr>
        <w:keepNext/>
        <w:tabs>
          <w:tab w:val="left" w:pos="810"/>
        </w:tabs>
        <w:ind w:left="720"/>
        <w:jc w:val="both"/>
        <w:rPr>
          <w:rFonts w:ascii="Calibri" w:hAnsi="Calibri" w:cs="Arial"/>
          <w:sz w:val="22"/>
          <w:szCs w:val="22"/>
        </w:rPr>
      </w:pPr>
    </w:p>
    <w:p w14:paraId="4AC12717" w14:textId="77777777" w:rsidR="00F72237" w:rsidRPr="00F72237" w:rsidRDefault="00F72237" w:rsidP="00236A6C">
      <w:pPr>
        <w:keepNext/>
        <w:numPr>
          <w:ilvl w:val="0"/>
          <w:numId w:val="191"/>
        </w:numPr>
        <w:tabs>
          <w:tab w:val="left" w:pos="810"/>
        </w:tabs>
        <w:jc w:val="both"/>
        <w:rPr>
          <w:rFonts w:ascii="Calibri" w:hAnsi="Calibri" w:cs="Arial"/>
          <w:sz w:val="22"/>
          <w:szCs w:val="22"/>
        </w:rPr>
      </w:pPr>
      <w:r w:rsidRPr="00F72237">
        <w:rPr>
          <w:rFonts w:ascii="Calibri" w:hAnsi="Calibri" w:cs="Arial"/>
          <w:sz w:val="22"/>
          <w:szCs w:val="22"/>
        </w:rPr>
        <w:t xml:space="preserve">What are your thoughts about the changes to </w:t>
      </w:r>
      <w:proofErr w:type="spellStart"/>
      <w:r w:rsidRPr="00F72237">
        <w:rPr>
          <w:rFonts w:ascii="Calibri" w:hAnsi="Calibri" w:cs="Arial"/>
          <w:sz w:val="22"/>
          <w:szCs w:val="22"/>
        </w:rPr>
        <w:t>HPwES</w:t>
      </w:r>
      <w:proofErr w:type="spellEnd"/>
      <w:r w:rsidRPr="00F72237">
        <w:rPr>
          <w:rFonts w:ascii="Calibri" w:hAnsi="Calibri" w:cs="Arial"/>
          <w:sz w:val="22"/>
          <w:szCs w:val="22"/>
        </w:rPr>
        <w:t xml:space="preserve"> that occurred in July 2021 when programs were transferred from the BPU to the utilities?</w:t>
      </w:r>
    </w:p>
    <w:p w14:paraId="6F058162" w14:textId="77777777" w:rsidR="00F72237" w:rsidRPr="00F72237" w:rsidRDefault="00F72237" w:rsidP="00F72237">
      <w:pPr>
        <w:tabs>
          <w:tab w:val="left" w:pos="810"/>
        </w:tabs>
        <w:ind w:left="720"/>
        <w:jc w:val="both"/>
        <w:rPr>
          <w:rFonts w:ascii="Calibri" w:hAnsi="Calibri" w:cs="Arial"/>
          <w:sz w:val="22"/>
          <w:szCs w:val="22"/>
        </w:rPr>
      </w:pPr>
    </w:p>
    <w:p w14:paraId="4141793F" w14:textId="77777777" w:rsidR="00F72237" w:rsidRPr="00F72237" w:rsidRDefault="00F72237" w:rsidP="00236A6C">
      <w:pPr>
        <w:numPr>
          <w:ilvl w:val="0"/>
          <w:numId w:val="191"/>
        </w:numPr>
        <w:tabs>
          <w:tab w:val="left" w:pos="810"/>
        </w:tabs>
        <w:jc w:val="both"/>
        <w:rPr>
          <w:rFonts w:ascii="Calibri" w:hAnsi="Calibri" w:cs="Arial"/>
          <w:sz w:val="22"/>
          <w:szCs w:val="22"/>
        </w:rPr>
      </w:pPr>
      <w:r w:rsidRPr="00F72237">
        <w:rPr>
          <w:rFonts w:ascii="Calibri" w:hAnsi="Calibri" w:cs="Arial"/>
          <w:sz w:val="22"/>
          <w:szCs w:val="22"/>
        </w:rPr>
        <w:t>How did these changes affect the measures you would typically recommend in a job?</w:t>
      </w:r>
    </w:p>
    <w:p w14:paraId="07D54E6A" w14:textId="77777777" w:rsidR="00F72237" w:rsidRPr="00F72237" w:rsidRDefault="00F72237" w:rsidP="00F72237">
      <w:pPr>
        <w:pStyle w:val="ListParagraph"/>
        <w:rPr>
          <w:rFonts w:ascii="Calibri" w:hAnsi="Calibri" w:cs="Arial"/>
          <w:sz w:val="22"/>
          <w:szCs w:val="22"/>
        </w:rPr>
      </w:pPr>
    </w:p>
    <w:p w14:paraId="1D2DFAE6" w14:textId="77777777" w:rsidR="00F72237" w:rsidRPr="00F72237" w:rsidRDefault="00F72237" w:rsidP="00236A6C">
      <w:pPr>
        <w:numPr>
          <w:ilvl w:val="0"/>
          <w:numId w:val="191"/>
        </w:numPr>
        <w:tabs>
          <w:tab w:val="left" w:pos="810"/>
        </w:tabs>
        <w:jc w:val="both"/>
        <w:rPr>
          <w:rFonts w:ascii="Calibri" w:hAnsi="Calibri" w:cs="Arial"/>
          <w:sz w:val="22"/>
          <w:szCs w:val="22"/>
        </w:rPr>
      </w:pPr>
      <w:r w:rsidRPr="00F72237">
        <w:rPr>
          <w:rFonts w:ascii="Calibri" w:hAnsi="Calibri" w:cs="Arial"/>
          <w:sz w:val="22"/>
          <w:szCs w:val="22"/>
        </w:rPr>
        <w:t>How did these changes affect the measures you would typically install in a job?</w:t>
      </w:r>
    </w:p>
    <w:p w14:paraId="07FEFA7D" w14:textId="77777777" w:rsidR="00F72237" w:rsidRPr="00F72237" w:rsidRDefault="00F72237" w:rsidP="00F72237">
      <w:pPr>
        <w:tabs>
          <w:tab w:val="left" w:pos="810"/>
        </w:tabs>
        <w:ind w:left="720"/>
        <w:jc w:val="both"/>
        <w:rPr>
          <w:rFonts w:ascii="Calibri" w:hAnsi="Calibri" w:cs="Arial"/>
          <w:sz w:val="22"/>
          <w:szCs w:val="22"/>
        </w:rPr>
      </w:pPr>
    </w:p>
    <w:p w14:paraId="5BDC31F9" w14:textId="77777777" w:rsidR="00F72237" w:rsidRPr="00F72237" w:rsidRDefault="00F72237" w:rsidP="00236A6C">
      <w:pPr>
        <w:numPr>
          <w:ilvl w:val="0"/>
          <w:numId w:val="191"/>
        </w:numPr>
        <w:tabs>
          <w:tab w:val="left" w:pos="810"/>
        </w:tabs>
        <w:jc w:val="both"/>
        <w:rPr>
          <w:rFonts w:ascii="Calibri" w:hAnsi="Calibri" w:cs="Arial"/>
          <w:sz w:val="22"/>
          <w:szCs w:val="22"/>
        </w:rPr>
      </w:pPr>
      <w:r w:rsidRPr="00F72237">
        <w:rPr>
          <w:rFonts w:ascii="Calibri" w:hAnsi="Calibri" w:cs="Arial"/>
          <w:sz w:val="22"/>
          <w:szCs w:val="22"/>
        </w:rPr>
        <w:t>How do you feel about the equipment requirements and other required measures for the Home Performance with ENERGY STAR program?</w:t>
      </w:r>
    </w:p>
    <w:p w14:paraId="29760FE0" w14:textId="77777777" w:rsidR="00F72237" w:rsidRPr="00F72237" w:rsidRDefault="00F72237" w:rsidP="00F72237">
      <w:pPr>
        <w:tabs>
          <w:tab w:val="left" w:pos="810"/>
        </w:tabs>
        <w:jc w:val="both"/>
        <w:rPr>
          <w:rFonts w:ascii="Calibri" w:hAnsi="Calibri" w:cs="Arial"/>
          <w:sz w:val="22"/>
          <w:szCs w:val="22"/>
        </w:rPr>
      </w:pPr>
    </w:p>
    <w:p w14:paraId="314BC5DD" w14:textId="77777777" w:rsidR="00F72237" w:rsidRPr="00F72237" w:rsidRDefault="00F72237" w:rsidP="00236A6C">
      <w:pPr>
        <w:numPr>
          <w:ilvl w:val="0"/>
          <w:numId w:val="191"/>
        </w:numPr>
        <w:tabs>
          <w:tab w:val="left" w:pos="810"/>
        </w:tabs>
        <w:jc w:val="both"/>
        <w:rPr>
          <w:rFonts w:ascii="Calibri" w:hAnsi="Calibri" w:cs="Arial"/>
          <w:sz w:val="22"/>
          <w:szCs w:val="22"/>
        </w:rPr>
      </w:pPr>
      <w:r w:rsidRPr="00F72237">
        <w:rPr>
          <w:rFonts w:ascii="Calibri" w:hAnsi="Calibri" w:cs="Arial"/>
          <w:sz w:val="22"/>
          <w:szCs w:val="22"/>
        </w:rPr>
        <w:t>Do you find that the qualifying equipment is readily available from your usual suppliers?</w:t>
      </w:r>
    </w:p>
    <w:p w14:paraId="42F27FAF" w14:textId="77777777" w:rsidR="00F72237" w:rsidRPr="00F72237" w:rsidRDefault="00F72237" w:rsidP="00F72237">
      <w:pPr>
        <w:tabs>
          <w:tab w:val="left" w:pos="810"/>
        </w:tabs>
        <w:jc w:val="both"/>
        <w:rPr>
          <w:rFonts w:ascii="Calibri" w:hAnsi="Calibri" w:cs="Arial"/>
          <w:sz w:val="22"/>
          <w:szCs w:val="22"/>
        </w:rPr>
      </w:pPr>
    </w:p>
    <w:p w14:paraId="6C193297" w14:textId="77777777" w:rsidR="00F72237" w:rsidRPr="00F72237" w:rsidRDefault="00F72237" w:rsidP="00F72237">
      <w:pPr>
        <w:tabs>
          <w:tab w:val="left" w:pos="810"/>
        </w:tabs>
        <w:ind w:left="810"/>
        <w:jc w:val="both"/>
        <w:rPr>
          <w:rFonts w:ascii="Calibri" w:hAnsi="Calibri" w:cs="Arial"/>
          <w:sz w:val="22"/>
          <w:szCs w:val="22"/>
        </w:rPr>
      </w:pPr>
      <w:r w:rsidRPr="00F72237">
        <w:rPr>
          <w:rFonts w:ascii="Calibri" w:hAnsi="Calibri" w:cs="Arial"/>
          <w:sz w:val="22"/>
          <w:szCs w:val="22"/>
          <w:u w:val="single"/>
        </w:rPr>
        <w:t>Open ended response</w:t>
      </w:r>
      <w:r w:rsidRPr="00F72237">
        <w:rPr>
          <w:rFonts w:ascii="Calibri" w:hAnsi="Calibri" w:cs="Arial"/>
          <w:sz w:val="22"/>
          <w:szCs w:val="22"/>
        </w:rPr>
        <w:t>:</w:t>
      </w:r>
    </w:p>
    <w:p w14:paraId="1DB6B8C7" w14:textId="77777777" w:rsidR="00F72237" w:rsidRPr="00F72237" w:rsidRDefault="00F72237" w:rsidP="00F72237">
      <w:pPr>
        <w:tabs>
          <w:tab w:val="left" w:pos="810"/>
        </w:tabs>
        <w:ind w:left="810"/>
        <w:jc w:val="both"/>
        <w:rPr>
          <w:rFonts w:ascii="Calibri" w:hAnsi="Calibri" w:cs="Arial"/>
          <w:sz w:val="22"/>
          <w:szCs w:val="22"/>
        </w:rPr>
      </w:pPr>
    </w:p>
    <w:p w14:paraId="05DB6FC1" w14:textId="77777777" w:rsidR="00F72237" w:rsidRPr="00F72237" w:rsidRDefault="00F72237" w:rsidP="00F72237">
      <w:pPr>
        <w:tabs>
          <w:tab w:val="left" w:pos="810"/>
        </w:tabs>
        <w:ind w:left="810"/>
        <w:jc w:val="both"/>
        <w:rPr>
          <w:rFonts w:ascii="Calibri" w:hAnsi="Calibri" w:cs="Arial"/>
          <w:sz w:val="22"/>
          <w:szCs w:val="22"/>
        </w:rPr>
      </w:pPr>
      <w:r w:rsidRPr="00F72237">
        <w:rPr>
          <w:rFonts w:ascii="Calibri" w:hAnsi="Calibri" w:cs="Arial"/>
          <w:sz w:val="22"/>
          <w:szCs w:val="22"/>
          <w:u w:val="single"/>
        </w:rPr>
        <w:t>Yes/No</w:t>
      </w:r>
      <w:r w:rsidRPr="00F72237">
        <w:rPr>
          <w:rFonts w:ascii="Calibri" w:hAnsi="Calibri" w:cs="Arial"/>
          <w:sz w:val="22"/>
          <w:szCs w:val="22"/>
        </w:rPr>
        <w:t>:</w:t>
      </w:r>
    </w:p>
    <w:p w14:paraId="4E5B0133" w14:textId="77777777" w:rsidR="00F72237" w:rsidRPr="00F72237" w:rsidRDefault="00F72237" w:rsidP="00F72237">
      <w:pPr>
        <w:tabs>
          <w:tab w:val="left" w:pos="810"/>
        </w:tabs>
        <w:jc w:val="both"/>
        <w:rPr>
          <w:rFonts w:ascii="Calibri" w:hAnsi="Calibri" w:cs="Arial"/>
          <w:sz w:val="22"/>
          <w:szCs w:val="22"/>
        </w:rPr>
      </w:pPr>
    </w:p>
    <w:p w14:paraId="1449E350" w14:textId="77777777" w:rsidR="00F72237" w:rsidRPr="00F72237" w:rsidRDefault="00F72237" w:rsidP="00236A6C">
      <w:pPr>
        <w:pStyle w:val="ListParagraph"/>
        <w:numPr>
          <w:ilvl w:val="0"/>
          <w:numId w:val="191"/>
        </w:numPr>
        <w:tabs>
          <w:tab w:val="left" w:pos="810"/>
        </w:tabs>
        <w:contextualSpacing/>
        <w:jc w:val="both"/>
        <w:rPr>
          <w:rFonts w:ascii="Calibri" w:hAnsi="Calibri" w:cs="Arial"/>
          <w:sz w:val="22"/>
          <w:szCs w:val="22"/>
        </w:rPr>
      </w:pPr>
      <w:r w:rsidRPr="00F72237">
        <w:rPr>
          <w:rFonts w:ascii="Calibri" w:hAnsi="Calibri" w:cs="Arial"/>
          <w:sz w:val="22"/>
          <w:szCs w:val="22"/>
        </w:rPr>
        <w:t xml:space="preserve">What supply chain issues have impacted your </w:t>
      </w:r>
      <w:proofErr w:type="spellStart"/>
      <w:r w:rsidRPr="00F72237">
        <w:rPr>
          <w:rFonts w:ascii="Calibri" w:hAnsi="Calibri" w:cs="Arial"/>
          <w:sz w:val="22"/>
          <w:szCs w:val="22"/>
        </w:rPr>
        <w:t>HPwES</w:t>
      </w:r>
      <w:proofErr w:type="spellEnd"/>
      <w:r w:rsidRPr="00F72237">
        <w:rPr>
          <w:rFonts w:ascii="Calibri" w:hAnsi="Calibri" w:cs="Arial"/>
          <w:sz w:val="22"/>
          <w:szCs w:val="22"/>
        </w:rPr>
        <w:t xml:space="preserve"> jobs?</w:t>
      </w:r>
    </w:p>
    <w:p w14:paraId="71A2291C" w14:textId="77777777" w:rsidR="00F72237" w:rsidRPr="00F72237" w:rsidRDefault="00F72237" w:rsidP="00F72237">
      <w:pPr>
        <w:tabs>
          <w:tab w:val="left" w:pos="810"/>
        </w:tabs>
        <w:jc w:val="both"/>
        <w:rPr>
          <w:rFonts w:ascii="Calibri" w:hAnsi="Calibri" w:cs="Arial"/>
          <w:sz w:val="22"/>
          <w:szCs w:val="22"/>
        </w:rPr>
      </w:pPr>
    </w:p>
    <w:p w14:paraId="75100816" w14:textId="77777777" w:rsidR="00F72237" w:rsidRPr="00F72237" w:rsidRDefault="00F72237" w:rsidP="00236A6C">
      <w:pPr>
        <w:numPr>
          <w:ilvl w:val="0"/>
          <w:numId w:val="191"/>
        </w:numPr>
        <w:tabs>
          <w:tab w:val="left" w:pos="810"/>
        </w:tabs>
        <w:jc w:val="both"/>
        <w:rPr>
          <w:rFonts w:ascii="Calibri" w:hAnsi="Calibri" w:cs="Arial"/>
          <w:sz w:val="22"/>
          <w:szCs w:val="22"/>
        </w:rPr>
      </w:pPr>
      <w:r w:rsidRPr="00F72237">
        <w:rPr>
          <w:rFonts w:ascii="Calibri" w:hAnsi="Calibri" w:cs="Arial"/>
          <w:sz w:val="22"/>
          <w:szCs w:val="22"/>
        </w:rPr>
        <w:t>Do customers usually choose to install all, most, or some of the measures that you recommend?</w:t>
      </w:r>
    </w:p>
    <w:p w14:paraId="03132A02" w14:textId="77777777" w:rsidR="00F72237" w:rsidRPr="00F72237" w:rsidRDefault="00F72237" w:rsidP="00F72237">
      <w:pPr>
        <w:tabs>
          <w:tab w:val="left" w:pos="810"/>
        </w:tabs>
        <w:jc w:val="both"/>
        <w:rPr>
          <w:rFonts w:ascii="Calibri" w:hAnsi="Calibri" w:cs="Arial"/>
          <w:sz w:val="22"/>
          <w:szCs w:val="22"/>
        </w:rPr>
      </w:pPr>
    </w:p>
    <w:p w14:paraId="113F4581" w14:textId="77777777" w:rsidR="00F72237" w:rsidRPr="00F72237" w:rsidRDefault="00F72237" w:rsidP="00F72237">
      <w:pPr>
        <w:tabs>
          <w:tab w:val="left" w:pos="810"/>
        </w:tabs>
        <w:ind w:left="720"/>
        <w:jc w:val="both"/>
        <w:rPr>
          <w:rFonts w:ascii="Calibri" w:hAnsi="Calibri" w:cs="Arial"/>
          <w:sz w:val="22"/>
          <w:szCs w:val="22"/>
        </w:rPr>
      </w:pPr>
      <w:r w:rsidRPr="00F72237">
        <w:rPr>
          <w:rFonts w:ascii="Calibri" w:hAnsi="Calibri" w:cs="Arial"/>
          <w:sz w:val="22"/>
          <w:szCs w:val="22"/>
          <w:u w:val="single"/>
        </w:rPr>
        <w:t>Open ended response</w:t>
      </w:r>
      <w:r w:rsidRPr="00F72237">
        <w:rPr>
          <w:rFonts w:ascii="Calibri" w:hAnsi="Calibri" w:cs="Arial"/>
          <w:sz w:val="22"/>
          <w:szCs w:val="22"/>
        </w:rPr>
        <w:t>:</w:t>
      </w:r>
    </w:p>
    <w:p w14:paraId="435A10E0" w14:textId="77777777" w:rsidR="00F72237" w:rsidRPr="00F72237" w:rsidRDefault="00F72237" w:rsidP="00F72237">
      <w:pPr>
        <w:tabs>
          <w:tab w:val="left" w:pos="810"/>
        </w:tabs>
        <w:ind w:left="720"/>
        <w:jc w:val="both"/>
        <w:rPr>
          <w:rFonts w:ascii="Calibri" w:hAnsi="Calibri" w:cs="Arial"/>
          <w:sz w:val="22"/>
          <w:szCs w:val="22"/>
        </w:rPr>
      </w:pPr>
    </w:p>
    <w:p w14:paraId="714635E4" w14:textId="77777777" w:rsidR="00F72237" w:rsidRPr="00F72237" w:rsidRDefault="00F72237" w:rsidP="00F72237">
      <w:pPr>
        <w:tabs>
          <w:tab w:val="left" w:pos="810"/>
        </w:tabs>
        <w:ind w:left="720"/>
        <w:jc w:val="both"/>
        <w:rPr>
          <w:rFonts w:ascii="Calibri" w:hAnsi="Calibri" w:cs="Arial"/>
          <w:sz w:val="22"/>
          <w:szCs w:val="22"/>
        </w:rPr>
      </w:pPr>
      <w:r w:rsidRPr="00F72237">
        <w:rPr>
          <w:rFonts w:ascii="Calibri" w:hAnsi="Calibri" w:cs="Arial"/>
          <w:sz w:val="22"/>
          <w:szCs w:val="22"/>
          <w:u w:val="single"/>
        </w:rPr>
        <w:t>All, most, some, none:</w:t>
      </w:r>
    </w:p>
    <w:p w14:paraId="2D8E67D6" w14:textId="77777777" w:rsidR="00F72237" w:rsidRPr="00F72237" w:rsidRDefault="00F72237" w:rsidP="00F72237">
      <w:pPr>
        <w:tabs>
          <w:tab w:val="left" w:pos="810"/>
        </w:tabs>
        <w:jc w:val="both"/>
        <w:rPr>
          <w:rFonts w:ascii="Calibri" w:hAnsi="Calibri" w:cs="Arial"/>
          <w:sz w:val="22"/>
          <w:szCs w:val="22"/>
        </w:rPr>
      </w:pPr>
    </w:p>
    <w:p w14:paraId="4B3247E5" w14:textId="77777777" w:rsidR="00F72237" w:rsidRPr="00F72237" w:rsidRDefault="00F72237" w:rsidP="00236A6C">
      <w:pPr>
        <w:numPr>
          <w:ilvl w:val="0"/>
          <w:numId w:val="191"/>
        </w:numPr>
        <w:tabs>
          <w:tab w:val="left" w:pos="810"/>
        </w:tabs>
        <w:jc w:val="both"/>
        <w:rPr>
          <w:rFonts w:ascii="Calibri" w:hAnsi="Calibri" w:cs="Arial"/>
          <w:sz w:val="22"/>
          <w:szCs w:val="22"/>
        </w:rPr>
      </w:pPr>
      <w:r w:rsidRPr="00F72237">
        <w:rPr>
          <w:rFonts w:ascii="Calibri" w:hAnsi="Calibri" w:cs="Arial"/>
          <w:sz w:val="22"/>
          <w:szCs w:val="22"/>
        </w:rPr>
        <w:t>What measures are they most likely to install?</w:t>
      </w:r>
    </w:p>
    <w:p w14:paraId="62FCFD26" w14:textId="77777777" w:rsidR="00F72237" w:rsidRPr="00F72237" w:rsidRDefault="00F72237" w:rsidP="00F72237">
      <w:pPr>
        <w:tabs>
          <w:tab w:val="left" w:pos="810"/>
        </w:tabs>
        <w:rPr>
          <w:rFonts w:ascii="Calibri" w:hAnsi="Calibri" w:cs="Arial"/>
          <w:sz w:val="22"/>
          <w:szCs w:val="22"/>
        </w:rPr>
      </w:pPr>
    </w:p>
    <w:p w14:paraId="1E88764B" w14:textId="77777777" w:rsidR="00F72237" w:rsidRPr="00F72237" w:rsidRDefault="00F72237" w:rsidP="00236A6C">
      <w:pPr>
        <w:numPr>
          <w:ilvl w:val="0"/>
          <w:numId w:val="191"/>
        </w:numPr>
        <w:tabs>
          <w:tab w:val="left" w:pos="810"/>
        </w:tabs>
        <w:jc w:val="both"/>
        <w:rPr>
          <w:rFonts w:ascii="Calibri" w:hAnsi="Calibri" w:cs="Arial"/>
          <w:sz w:val="22"/>
          <w:szCs w:val="22"/>
        </w:rPr>
      </w:pPr>
      <w:r w:rsidRPr="00F72237">
        <w:rPr>
          <w:rFonts w:ascii="Calibri" w:hAnsi="Calibri" w:cs="Arial"/>
          <w:sz w:val="22"/>
          <w:szCs w:val="22"/>
        </w:rPr>
        <w:t>What measures are they most likely to reject?</w:t>
      </w:r>
    </w:p>
    <w:p w14:paraId="742EECC4" w14:textId="77777777" w:rsidR="00F72237" w:rsidRPr="00F72237" w:rsidRDefault="00F72237" w:rsidP="00F72237">
      <w:pPr>
        <w:tabs>
          <w:tab w:val="left" w:pos="810"/>
        </w:tabs>
        <w:jc w:val="both"/>
        <w:rPr>
          <w:rFonts w:ascii="Calibri" w:hAnsi="Calibri" w:cs="Arial"/>
          <w:sz w:val="22"/>
          <w:szCs w:val="22"/>
        </w:rPr>
      </w:pPr>
    </w:p>
    <w:p w14:paraId="473E0D05" w14:textId="77777777" w:rsidR="00F72237" w:rsidRPr="00F72237" w:rsidRDefault="00F72237" w:rsidP="00236A6C">
      <w:pPr>
        <w:numPr>
          <w:ilvl w:val="0"/>
          <w:numId w:val="191"/>
        </w:numPr>
        <w:tabs>
          <w:tab w:val="left" w:pos="810"/>
        </w:tabs>
        <w:jc w:val="both"/>
        <w:rPr>
          <w:rFonts w:ascii="Calibri" w:hAnsi="Calibri" w:cs="Arial"/>
          <w:sz w:val="22"/>
          <w:szCs w:val="22"/>
        </w:rPr>
      </w:pPr>
      <w:r w:rsidRPr="00F72237">
        <w:rPr>
          <w:rFonts w:ascii="Calibri" w:hAnsi="Calibri" w:cs="Arial"/>
          <w:sz w:val="22"/>
          <w:szCs w:val="22"/>
        </w:rPr>
        <w:t>Why do you think they choose not to install these measures?</w:t>
      </w:r>
    </w:p>
    <w:p w14:paraId="32864F5C" w14:textId="77777777" w:rsidR="00F72237" w:rsidRPr="00F72237" w:rsidRDefault="00F72237" w:rsidP="00F72237">
      <w:pPr>
        <w:pStyle w:val="ListParagraph"/>
        <w:jc w:val="both"/>
        <w:rPr>
          <w:rFonts w:ascii="Calibri" w:hAnsi="Calibri" w:cs="Arial"/>
          <w:sz w:val="22"/>
          <w:szCs w:val="22"/>
        </w:rPr>
      </w:pPr>
    </w:p>
    <w:p w14:paraId="659F4E64" w14:textId="77777777" w:rsidR="00F72237" w:rsidRPr="00F72237" w:rsidRDefault="00F72237" w:rsidP="00236A6C">
      <w:pPr>
        <w:numPr>
          <w:ilvl w:val="0"/>
          <w:numId w:val="191"/>
        </w:numPr>
        <w:tabs>
          <w:tab w:val="left" w:pos="810"/>
        </w:tabs>
        <w:jc w:val="both"/>
        <w:rPr>
          <w:rFonts w:ascii="Calibri" w:hAnsi="Calibri" w:cs="Arial"/>
          <w:sz w:val="22"/>
          <w:szCs w:val="22"/>
        </w:rPr>
      </w:pPr>
      <w:r w:rsidRPr="00F72237">
        <w:rPr>
          <w:rFonts w:ascii="Calibri" w:hAnsi="Calibri" w:cs="Arial"/>
          <w:sz w:val="22"/>
          <w:szCs w:val="22"/>
        </w:rPr>
        <w:t>How often do health and safety issues prevent you from doing certain types of weatherization?</w:t>
      </w:r>
    </w:p>
    <w:p w14:paraId="2B8F4798" w14:textId="77777777" w:rsidR="00F72237" w:rsidRPr="00F72237" w:rsidRDefault="00F72237" w:rsidP="00F72237">
      <w:pPr>
        <w:pStyle w:val="ListParagraph"/>
        <w:jc w:val="both"/>
        <w:rPr>
          <w:rFonts w:ascii="Calibri" w:hAnsi="Calibri" w:cs="Arial"/>
          <w:sz w:val="22"/>
          <w:szCs w:val="22"/>
        </w:rPr>
      </w:pPr>
    </w:p>
    <w:p w14:paraId="32BA4FF6" w14:textId="77777777" w:rsidR="00F72237" w:rsidRPr="00F72237" w:rsidRDefault="00F72237" w:rsidP="00F72237">
      <w:pPr>
        <w:tabs>
          <w:tab w:val="left" w:pos="810"/>
        </w:tabs>
        <w:ind w:left="720"/>
        <w:jc w:val="both"/>
        <w:rPr>
          <w:rFonts w:ascii="Calibri" w:hAnsi="Calibri" w:cs="Arial"/>
          <w:sz w:val="22"/>
          <w:szCs w:val="22"/>
        </w:rPr>
      </w:pPr>
      <w:r w:rsidRPr="00F72237">
        <w:rPr>
          <w:rFonts w:ascii="Calibri" w:hAnsi="Calibri" w:cs="Arial"/>
          <w:sz w:val="22"/>
          <w:szCs w:val="22"/>
          <w:u w:val="single"/>
        </w:rPr>
        <w:t>Open ended response</w:t>
      </w:r>
      <w:r w:rsidRPr="00F72237">
        <w:rPr>
          <w:rFonts w:ascii="Calibri" w:hAnsi="Calibri" w:cs="Arial"/>
          <w:sz w:val="22"/>
          <w:szCs w:val="22"/>
        </w:rPr>
        <w:t>:</w:t>
      </w:r>
    </w:p>
    <w:p w14:paraId="309A5D9F" w14:textId="77777777" w:rsidR="00F72237" w:rsidRPr="00F72237" w:rsidRDefault="00F72237" w:rsidP="00F72237">
      <w:pPr>
        <w:tabs>
          <w:tab w:val="left" w:pos="810"/>
        </w:tabs>
        <w:ind w:left="720"/>
        <w:jc w:val="both"/>
        <w:rPr>
          <w:rFonts w:ascii="Calibri" w:hAnsi="Calibri" w:cs="Arial"/>
          <w:sz w:val="22"/>
          <w:szCs w:val="22"/>
        </w:rPr>
      </w:pPr>
    </w:p>
    <w:p w14:paraId="2D065AA7" w14:textId="77777777" w:rsidR="00F72237" w:rsidRPr="00F72237" w:rsidRDefault="00F72237" w:rsidP="00F72237">
      <w:pPr>
        <w:tabs>
          <w:tab w:val="left" w:pos="810"/>
        </w:tabs>
        <w:ind w:left="720"/>
        <w:jc w:val="both"/>
        <w:rPr>
          <w:rFonts w:ascii="Calibri" w:hAnsi="Calibri" w:cs="Arial"/>
          <w:sz w:val="22"/>
          <w:szCs w:val="22"/>
        </w:rPr>
      </w:pPr>
      <w:r w:rsidRPr="00F72237">
        <w:rPr>
          <w:rFonts w:ascii="Calibri" w:hAnsi="Calibri" w:cs="Arial"/>
          <w:sz w:val="22"/>
          <w:szCs w:val="22"/>
          <w:u w:val="single"/>
        </w:rPr>
        <w:lastRenderedPageBreak/>
        <w:t>Very Often / Somewhat Often / Not Often / Never</w:t>
      </w:r>
    </w:p>
    <w:p w14:paraId="67D093DB" w14:textId="77777777" w:rsidR="00F72237" w:rsidRPr="00F72237" w:rsidRDefault="00F72237" w:rsidP="00F72237">
      <w:pPr>
        <w:pStyle w:val="ListParagraph"/>
        <w:jc w:val="both"/>
        <w:rPr>
          <w:rFonts w:ascii="Calibri" w:hAnsi="Calibri" w:cs="Arial"/>
          <w:sz w:val="22"/>
          <w:szCs w:val="22"/>
        </w:rPr>
      </w:pPr>
    </w:p>
    <w:p w14:paraId="47C51492" w14:textId="77777777" w:rsidR="00F72237" w:rsidRPr="00F72237" w:rsidRDefault="00F72237" w:rsidP="00F72237">
      <w:pPr>
        <w:pStyle w:val="ListParagraph"/>
        <w:jc w:val="both"/>
        <w:rPr>
          <w:rFonts w:ascii="Calibri" w:hAnsi="Calibri" w:cs="Arial"/>
          <w:sz w:val="22"/>
          <w:szCs w:val="22"/>
        </w:rPr>
      </w:pPr>
    </w:p>
    <w:p w14:paraId="6EB300F9" w14:textId="77777777" w:rsidR="00F72237" w:rsidRPr="00F72237" w:rsidRDefault="00F72237" w:rsidP="00236A6C">
      <w:pPr>
        <w:numPr>
          <w:ilvl w:val="0"/>
          <w:numId w:val="191"/>
        </w:numPr>
        <w:tabs>
          <w:tab w:val="left" w:pos="810"/>
        </w:tabs>
        <w:jc w:val="both"/>
        <w:rPr>
          <w:rFonts w:ascii="Calibri" w:hAnsi="Calibri" w:cs="Arial"/>
          <w:sz w:val="22"/>
          <w:szCs w:val="22"/>
        </w:rPr>
      </w:pPr>
      <w:r w:rsidRPr="00F72237">
        <w:rPr>
          <w:rFonts w:ascii="Calibri" w:hAnsi="Calibri" w:cs="Arial"/>
          <w:sz w:val="22"/>
          <w:szCs w:val="22"/>
        </w:rPr>
        <w:t>What health and safety issues do you encounter that are barriers to installation?</w:t>
      </w:r>
    </w:p>
    <w:p w14:paraId="64394BCA" w14:textId="77777777" w:rsidR="00F72237" w:rsidRPr="00F72237" w:rsidRDefault="00F72237" w:rsidP="00F72237">
      <w:pPr>
        <w:tabs>
          <w:tab w:val="left" w:pos="810"/>
        </w:tabs>
        <w:ind w:left="720"/>
        <w:jc w:val="both"/>
        <w:rPr>
          <w:rFonts w:ascii="Calibri" w:hAnsi="Calibri" w:cs="Arial"/>
          <w:sz w:val="22"/>
          <w:szCs w:val="22"/>
        </w:rPr>
      </w:pPr>
    </w:p>
    <w:p w14:paraId="051D5DA0" w14:textId="77777777" w:rsidR="00F72237" w:rsidRPr="00F72237" w:rsidRDefault="00F72237" w:rsidP="00236A6C">
      <w:pPr>
        <w:numPr>
          <w:ilvl w:val="0"/>
          <w:numId w:val="191"/>
        </w:numPr>
        <w:tabs>
          <w:tab w:val="left" w:pos="810"/>
        </w:tabs>
        <w:jc w:val="both"/>
        <w:rPr>
          <w:rFonts w:ascii="Calibri" w:hAnsi="Calibri" w:cs="Arial"/>
          <w:sz w:val="22"/>
          <w:szCs w:val="22"/>
        </w:rPr>
      </w:pPr>
      <w:r w:rsidRPr="00F72237">
        <w:rPr>
          <w:rFonts w:ascii="Calibri" w:hAnsi="Calibri" w:cs="Arial"/>
          <w:sz w:val="22"/>
          <w:szCs w:val="22"/>
        </w:rPr>
        <w:t>Do you implement health and safety work to overcome these barriers?  If yes, what measures and how often?</w:t>
      </w:r>
    </w:p>
    <w:p w14:paraId="529D836A" w14:textId="77777777" w:rsidR="00F72237" w:rsidRPr="00F72237" w:rsidRDefault="00F72237" w:rsidP="00F72237">
      <w:pPr>
        <w:pStyle w:val="ListParagraph"/>
        <w:rPr>
          <w:rFonts w:ascii="Calibri" w:hAnsi="Calibri" w:cs="Arial"/>
          <w:sz w:val="22"/>
          <w:szCs w:val="22"/>
        </w:rPr>
      </w:pPr>
    </w:p>
    <w:p w14:paraId="7FC74D80" w14:textId="77777777" w:rsidR="00F72237" w:rsidRPr="00F72237" w:rsidRDefault="00F72237" w:rsidP="00F72237">
      <w:pPr>
        <w:tabs>
          <w:tab w:val="left" w:pos="810"/>
        </w:tabs>
        <w:ind w:left="720"/>
        <w:jc w:val="both"/>
        <w:rPr>
          <w:rFonts w:ascii="Calibri" w:hAnsi="Calibri" w:cs="Arial"/>
          <w:sz w:val="22"/>
          <w:szCs w:val="22"/>
        </w:rPr>
      </w:pPr>
      <w:r w:rsidRPr="00F72237">
        <w:rPr>
          <w:rFonts w:ascii="Calibri" w:hAnsi="Calibri" w:cs="Arial"/>
          <w:sz w:val="22"/>
          <w:szCs w:val="22"/>
          <w:u w:val="single"/>
        </w:rPr>
        <w:t>Open ended response</w:t>
      </w:r>
      <w:r w:rsidRPr="00F72237">
        <w:rPr>
          <w:rFonts w:ascii="Calibri" w:hAnsi="Calibri" w:cs="Arial"/>
          <w:sz w:val="22"/>
          <w:szCs w:val="22"/>
        </w:rPr>
        <w:t>:</w:t>
      </w:r>
    </w:p>
    <w:p w14:paraId="1BF51918" w14:textId="77777777" w:rsidR="00F72237" w:rsidRPr="00F72237" w:rsidRDefault="00F72237" w:rsidP="00F72237">
      <w:pPr>
        <w:tabs>
          <w:tab w:val="left" w:pos="810"/>
        </w:tabs>
        <w:ind w:left="720"/>
        <w:jc w:val="both"/>
        <w:rPr>
          <w:rFonts w:ascii="Calibri" w:hAnsi="Calibri" w:cs="Arial"/>
          <w:sz w:val="22"/>
          <w:szCs w:val="22"/>
        </w:rPr>
      </w:pPr>
    </w:p>
    <w:p w14:paraId="24D06F48" w14:textId="77777777" w:rsidR="00F72237" w:rsidRPr="00F72237" w:rsidRDefault="00F72237" w:rsidP="00F72237">
      <w:pPr>
        <w:tabs>
          <w:tab w:val="left" w:pos="810"/>
        </w:tabs>
        <w:ind w:left="810"/>
        <w:jc w:val="both"/>
        <w:rPr>
          <w:rFonts w:ascii="Calibri" w:hAnsi="Calibri" w:cs="Arial"/>
          <w:sz w:val="22"/>
          <w:szCs w:val="22"/>
        </w:rPr>
      </w:pPr>
      <w:r w:rsidRPr="00F72237">
        <w:rPr>
          <w:rFonts w:ascii="Calibri" w:hAnsi="Calibri" w:cs="Arial"/>
          <w:sz w:val="22"/>
          <w:szCs w:val="22"/>
          <w:u w:val="single"/>
        </w:rPr>
        <w:t>Yes/No</w:t>
      </w:r>
      <w:r w:rsidRPr="00F72237">
        <w:rPr>
          <w:rFonts w:ascii="Calibri" w:hAnsi="Calibri" w:cs="Arial"/>
          <w:sz w:val="22"/>
          <w:szCs w:val="22"/>
        </w:rPr>
        <w:t>:</w:t>
      </w:r>
    </w:p>
    <w:p w14:paraId="6B49F485" w14:textId="77777777" w:rsidR="00F72237" w:rsidRPr="00F72237" w:rsidRDefault="00F72237" w:rsidP="00F72237">
      <w:pPr>
        <w:pStyle w:val="ListParagraph"/>
        <w:rPr>
          <w:rFonts w:ascii="Calibri" w:hAnsi="Calibri" w:cs="Arial"/>
          <w:sz w:val="22"/>
          <w:szCs w:val="22"/>
        </w:rPr>
      </w:pPr>
    </w:p>
    <w:p w14:paraId="0F368A94" w14:textId="77777777" w:rsidR="00F72237" w:rsidRPr="00F72237" w:rsidRDefault="00F72237" w:rsidP="00F72237">
      <w:pPr>
        <w:tabs>
          <w:tab w:val="left" w:pos="810"/>
        </w:tabs>
        <w:ind w:left="720"/>
        <w:jc w:val="both"/>
        <w:rPr>
          <w:rFonts w:ascii="Calibri" w:hAnsi="Calibri" w:cs="Arial"/>
          <w:sz w:val="22"/>
          <w:szCs w:val="22"/>
        </w:rPr>
      </w:pPr>
    </w:p>
    <w:p w14:paraId="3A6F17C6" w14:textId="77777777" w:rsidR="00F72237" w:rsidRPr="00F72237" w:rsidRDefault="00F72237" w:rsidP="00236A6C">
      <w:pPr>
        <w:numPr>
          <w:ilvl w:val="0"/>
          <w:numId w:val="191"/>
        </w:numPr>
        <w:tabs>
          <w:tab w:val="left" w:pos="810"/>
        </w:tabs>
        <w:jc w:val="both"/>
        <w:rPr>
          <w:rFonts w:ascii="Calibri" w:hAnsi="Calibri" w:cs="Arial"/>
          <w:sz w:val="22"/>
          <w:szCs w:val="22"/>
        </w:rPr>
      </w:pPr>
      <w:r w:rsidRPr="00F72237">
        <w:rPr>
          <w:rFonts w:ascii="Calibri" w:hAnsi="Calibri" w:cs="Arial"/>
          <w:sz w:val="22"/>
          <w:szCs w:val="22"/>
        </w:rPr>
        <w:t>Other than health and safety, what other barriers do you face to installation of energy-saving measures?</w:t>
      </w:r>
    </w:p>
    <w:p w14:paraId="52EFCFC2" w14:textId="77777777" w:rsidR="00F72237" w:rsidRPr="00F72237" w:rsidRDefault="00F72237" w:rsidP="00F72237">
      <w:pPr>
        <w:tabs>
          <w:tab w:val="left" w:pos="810"/>
        </w:tabs>
        <w:ind w:left="720"/>
        <w:jc w:val="both"/>
        <w:rPr>
          <w:rFonts w:ascii="Calibri" w:hAnsi="Calibri" w:cs="Arial"/>
          <w:sz w:val="22"/>
          <w:szCs w:val="22"/>
        </w:rPr>
      </w:pPr>
    </w:p>
    <w:p w14:paraId="55023498" w14:textId="77777777" w:rsidR="00F72237" w:rsidRPr="00F72237" w:rsidRDefault="00F72237" w:rsidP="00236A6C">
      <w:pPr>
        <w:numPr>
          <w:ilvl w:val="0"/>
          <w:numId w:val="191"/>
        </w:numPr>
        <w:tabs>
          <w:tab w:val="left" w:pos="810"/>
        </w:tabs>
        <w:jc w:val="both"/>
        <w:rPr>
          <w:rFonts w:ascii="Calibri" w:hAnsi="Calibri" w:cs="Arial"/>
          <w:sz w:val="22"/>
          <w:szCs w:val="22"/>
        </w:rPr>
      </w:pPr>
      <w:r w:rsidRPr="00F72237">
        <w:rPr>
          <w:rFonts w:ascii="Calibri" w:hAnsi="Calibri" w:cs="Arial"/>
          <w:sz w:val="22"/>
          <w:szCs w:val="22"/>
        </w:rPr>
        <w:t>What are the missed opportunities for saving energy that result from the barriers?</w:t>
      </w:r>
    </w:p>
    <w:p w14:paraId="50A8935E" w14:textId="77777777" w:rsidR="00F72237" w:rsidRPr="00F72237" w:rsidRDefault="00F72237" w:rsidP="00F72237">
      <w:pPr>
        <w:pStyle w:val="ListParagraph"/>
        <w:rPr>
          <w:rFonts w:ascii="Calibri" w:hAnsi="Calibri" w:cs="Arial"/>
          <w:sz w:val="22"/>
          <w:szCs w:val="22"/>
        </w:rPr>
      </w:pPr>
    </w:p>
    <w:p w14:paraId="6E2A696B" w14:textId="77777777" w:rsidR="00F72237" w:rsidRPr="00F72237" w:rsidRDefault="00F72237" w:rsidP="00236A6C">
      <w:pPr>
        <w:numPr>
          <w:ilvl w:val="0"/>
          <w:numId w:val="191"/>
        </w:numPr>
        <w:tabs>
          <w:tab w:val="left" w:pos="810"/>
        </w:tabs>
        <w:jc w:val="both"/>
        <w:rPr>
          <w:rFonts w:ascii="Calibri" w:hAnsi="Calibri" w:cs="Arial"/>
          <w:sz w:val="22"/>
          <w:szCs w:val="22"/>
        </w:rPr>
      </w:pPr>
      <w:r w:rsidRPr="00F72237">
        <w:rPr>
          <w:rFonts w:ascii="Calibri" w:hAnsi="Calibri" w:cs="Arial"/>
          <w:sz w:val="22"/>
          <w:szCs w:val="22"/>
        </w:rPr>
        <w:t>What are the specific measures that pose challenges? What are the challenges?</w:t>
      </w:r>
    </w:p>
    <w:p w14:paraId="6C1B19C4" w14:textId="77777777" w:rsidR="00F72237" w:rsidRPr="00F72237" w:rsidRDefault="00F72237" w:rsidP="00F72237">
      <w:pPr>
        <w:tabs>
          <w:tab w:val="left" w:pos="810"/>
        </w:tabs>
        <w:ind w:left="720"/>
        <w:jc w:val="both"/>
        <w:rPr>
          <w:rFonts w:ascii="Calibri" w:hAnsi="Calibri" w:cs="Arial"/>
          <w:sz w:val="22"/>
          <w:szCs w:val="22"/>
        </w:rPr>
      </w:pPr>
    </w:p>
    <w:p w14:paraId="66B8639F" w14:textId="77777777" w:rsidR="00F72237" w:rsidRPr="00F72237" w:rsidRDefault="00F72237" w:rsidP="00236A6C">
      <w:pPr>
        <w:numPr>
          <w:ilvl w:val="0"/>
          <w:numId w:val="191"/>
        </w:numPr>
        <w:tabs>
          <w:tab w:val="left" w:pos="810"/>
        </w:tabs>
        <w:jc w:val="both"/>
        <w:rPr>
          <w:rFonts w:ascii="Calibri" w:hAnsi="Calibri" w:cs="Arial"/>
          <w:sz w:val="22"/>
          <w:szCs w:val="22"/>
        </w:rPr>
      </w:pPr>
      <w:r w:rsidRPr="00F72237">
        <w:rPr>
          <w:rFonts w:ascii="Calibri" w:hAnsi="Calibri" w:cs="Arial"/>
          <w:sz w:val="22"/>
          <w:szCs w:val="22"/>
        </w:rPr>
        <w:t>Are there any changes to program design that could reduce these barriers and increase the measure installation rates?  If yes, what changes?</w:t>
      </w:r>
    </w:p>
    <w:p w14:paraId="4AD2A87F" w14:textId="77777777" w:rsidR="00F72237" w:rsidRPr="00F72237" w:rsidRDefault="00F72237" w:rsidP="00F72237">
      <w:pPr>
        <w:tabs>
          <w:tab w:val="left" w:pos="810"/>
        </w:tabs>
        <w:ind w:left="720"/>
        <w:jc w:val="both"/>
        <w:rPr>
          <w:rFonts w:ascii="Calibri" w:hAnsi="Calibri" w:cs="Arial"/>
          <w:sz w:val="22"/>
          <w:szCs w:val="22"/>
        </w:rPr>
      </w:pPr>
    </w:p>
    <w:p w14:paraId="0E96F2E5" w14:textId="77777777" w:rsidR="00F72237" w:rsidRPr="00F72237" w:rsidRDefault="00F72237" w:rsidP="00F72237">
      <w:pPr>
        <w:tabs>
          <w:tab w:val="left" w:pos="810"/>
        </w:tabs>
        <w:ind w:left="720"/>
        <w:jc w:val="both"/>
        <w:rPr>
          <w:rFonts w:ascii="Calibri" w:hAnsi="Calibri" w:cs="Arial"/>
          <w:sz w:val="22"/>
          <w:szCs w:val="22"/>
        </w:rPr>
      </w:pPr>
      <w:r w:rsidRPr="00F72237">
        <w:rPr>
          <w:rFonts w:ascii="Calibri" w:hAnsi="Calibri" w:cs="Arial"/>
          <w:sz w:val="22"/>
          <w:szCs w:val="22"/>
          <w:u w:val="single"/>
        </w:rPr>
        <w:t>Open ended response</w:t>
      </w:r>
      <w:r w:rsidRPr="00F72237">
        <w:rPr>
          <w:rFonts w:ascii="Calibri" w:hAnsi="Calibri" w:cs="Arial"/>
          <w:sz w:val="22"/>
          <w:szCs w:val="22"/>
        </w:rPr>
        <w:t>:</w:t>
      </w:r>
    </w:p>
    <w:p w14:paraId="4FF0FE1A" w14:textId="77777777" w:rsidR="00F72237" w:rsidRPr="00F72237" w:rsidRDefault="00F72237" w:rsidP="00F72237">
      <w:pPr>
        <w:tabs>
          <w:tab w:val="left" w:pos="810"/>
        </w:tabs>
        <w:ind w:left="720"/>
        <w:jc w:val="both"/>
        <w:rPr>
          <w:rFonts w:ascii="Calibri" w:hAnsi="Calibri" w:cs="Arial"/>
          <w:sz w:val="22"/>
          <w:szCs w:val="22"/>
        </w:rPr>
      </w:pPr>
    </w:p>
    <w:p w14:paraId="6B510D26" w14:textId="77777777" w:rsidR="00F72237" w:rsidRPr="00F72237" w:rsidRDefault="00F72237" w:rsidP="00F72237">
      <w:pPr>
        <w:tabs>
          <w:tab w:val="left" w:pos="810"/>
        </w:tabs>
        <w:ind w:left="810"/>
        <w:jc w:val="both"/>
        <w:rPr>
          <w:rFonts w:ascii="Calibri" w:hAnsi="Calibri" w:cs="Arial"/>
          <w:sz w:val="22"/>
          <w:szCs w:val="22"/>
        </w:rPr>
      </w:pPr>
      <w:r w:rsidRPr="00F72237">
        <w:rPr>
          <w:rFonts w:ascii="Calibri" w:hAnsi="Calibri" w:cs="Arial"/>
          <w:sz w:val="22"/>
          <w:szCs w:val="22"/>
          <w:u w:val="single"/>
        </w:rPr>
        <w:t>Yes/No</w:t>
      </w:r>
      <w:r w:rsidRPr="00F72237">
        <w:rPr>
          <w:rFonts w:ascii="Calibri" w:hAnsi="Calibri" w:cs="Arial"/>
          <w:sz w:val="22"/>
          <w:szCs w:val="22"/>
        </w:rPr>
        <w:t>:</w:t>
      </w:r>
    </w:p>
    <w:p w14:paraId="1F72659D" w14:textId="77777777" w:rsidR="00F72237" w:rsidRPr="00F72237" w:rsidRDefault="00F72237" w:rsidP="00F72237">
      <w:pPr>
        <w:tabs>
          <w:tab w:val="left" w:pos="810"/>
        </w:tabs>
        <w:rPr>
          <w:rFonts w:ascii="Calibri" w:hAnsi="Calibri" w:cs="Arial"/>
          <w:sz w:val="22"/>
          <w:szCs w:val="22"/>
        </w:rPr>
      </w:pPr>
    </w:p>
    <w:p w14:paraId="02B106CA" w14:textId="77777777" w:rsidR="00F72237" w:rsidRPr="00F72237" w:rsidRDefault="00F72237" w:rsidP="00F72237">
      <w:pPr>
        <w:keepNext/>
        <w:tabs>
          <w:tab w:val="num" w:pos="360"/>
        </w:tabs>
        <w:ind w:left="360"/>
        <w:jc w:val="both"/>
        <w:outlineLvl w:val="1"/>
        <w:rPr>
          <w:b/>
          <w:bCs/>
          <w:szCs w:val="24"/>
        </w:rPr>
      </w:pPr>
      <w:r w:rsidRPr="00F72237">
        <w:rPr>
          <w:b/>
          <w:bCs/>
          <w:szCs w:val="24"/>
        </w:rPr>
        <w:t>Installation</w:t>
      </w:r>
    </w:p>
    <w:p w14:paraId="5C5E2330" w14:textId="77777777" w:rsidR="00F72237" w:rsidRPr="00F72237" w:rsidRDefault="00F72237" w:rsidP="00F72237">
      <w:pPr>
        <w:keepNext/>
        <w:tabs>
          <w:tab w:val="left" w:pos="810"/>
        </w:tabs>
        <w:rPr>
          <w:rFonts w:ascii="Calibri" w:hAnsi="Calibri" w:cs="Arial"/>
          <w:b/>
          <w:sz w:val="22"/>
          <w:szCs w:val="22"/>
        </w:rPr>
      </w:pPr>
    </w:p>
    <w:p w14:paraId="2278BDEF" w14:textId="77777777" w:rsidR="00F72237" w:rsidRPr="00F72237" w:rsidRDefault="00F72237" w:rsidP="00236A6C">
      <w:pPr>
        <w:keepNext/>
        <w:numPr>
          <w:ilvl w:val="1"/>
          <w:numId w:val="195"/>
        </w:numPr>
        <w:tabs>
          <w:tab w:val="left" w:pos="810"/>
        </w:tabs>
        <w:jc w:val="both"/>
        <w:rPr>
          <w:rFonts w:ascii="Calibri" w:hAnsi="Calibri" w:cs="Arial"/>
          <w:sz w:val="22"/>
          <w:szCs w:val="22"/>
        </w:rPr>
      </w:pPr>
      <w:r w:rsidRPr="00F72237">
        <w:rPr>
          <w:rFonts w:ascii="Calibri" w:hAnsi="Calibri" w:cs="Arial"/>
          <w:sz w:val="22"/>
          <w:szCs w:val="22"/>
        </w:rPr>
        <w:t>Does your auditor perform the full audit (e.g., blower door test) before or after the customer commits to proceeding with the work?</w:t>
      </w:r>
    </w:p>
    <w:p w14:paraId="0D1B4DF9" w14:textId="77777777" w:rsidR="00F72237" w:rsidRPr="00F72237" w:rsidRDefault="00F72237" w:rsidP="00F72237">
      <w:pPr>
        <w:tabs>
          <w:tab w:val="left" w:pos="810"/>
        </w:tabs>
        <w:ind w:left="720"/>
        <w:jc w:val="both"/>
        <w:rPr>
          <w:rFonts w:ascii="Calibri" w:hAnsi="Calibri" w:cs="Arial"/>
          <w:sz w:val="22"/>
          <w:szCs w:val="22"/>
        </w:rPr>
      </w:pPr>
    </w:p>
    <w:p w14:paraId="6B8AFC42" w14:textId="77777777" w:rsidR="00F72237" w:rsidRPr="00F72237" w:rsidRDefault="00F72237" w:rsidP="00236A6C">
      <w:pPr>
        <w:numPr>
          <w:ilvl w:val="1"/>
          <w:numId w:val="195"/>
        </w:numPr>
        <w:tabs>
          <w:tab w:val="left" w:pos="810"/>
        </w:tabs>
        <w:jc w:val="both"/>
        <w:rPr>
          <w:rFonts w:ascii="Calibri" w:hAnsi="Calibri" w:cs="Arial"/>
          <w:sz w:val="22"/>
          <w:szCs w:val="22"/>
        </w:rPr>
      </w:pPr>
      <w:r w:rsidRPr="00F72237">
        <w:rPr>
          <w:rFonts w:ascii="Calibri" w:hAnsi="Calibri" w:cs="Arial"/>
          <w:sz w:val="22"/>
          <w:szCs w:val="22"/>
        </w:rPr>
        <w:t>How long is the typical gap between audit and service delivery?</w:t>
      </w:r>
    </w:p>
    <w:p w14:paraId="4DFC4FA9" w14:textId="77777777" w:rsidR="00F72237" w:rsidRPr="00F72237" w:rsidRDefault="00F72237" w:rsidP="00F72237">
      <w:pPr>
        <w:tabs>
          <w:tab w:val="left" w:pos="810"/>
        </w:tabs>
        <w:ind w:left="720"/>
        <w:jc w:val="both"/>
        <w:rPr>
          <w:rFonts w:ascii="Calibri" w:hAnsi="Calibri" w:cs="Arial"/>
          <w:sz w:val="22"/>
          <w:szCs w:val="22"/>
        </w:rPr>
      </w:pPr>
    </w:p>
    <w:p w14:paraId="6388DE95" w14:textId="77777777" w:rsidR="00F72237" w:rsidRPr="00F72237" w:rsidRDefault="00F72237" w:rsidP="00236A6C">
      <w:pPr>
        <w:numPr>
          <w:ilvl w:val="1"/>
          <w:numId w:val="195"/>
        </w:numPr>
        <w:tabs>
          <w:tab w:val="left" w:pos="810"/>
        </w:tabs>
        <w:jc w:val="both"/>
        <w:rPr>
          <w:rFonts w:ascii="Calibri" w:hAnsi="Calibri" w:cs="Arial"/>
          <w:sz w:val="22"/>
          <w:szCs w:val="22"/>
        </w:rPr>
      </w:pPr>
      <w:r w:rsidRPr="00F72237">
        <w:rPr>
          <w:rFonts w:ascii="Calibri" w:hAnsi="Calibri" w:cs="Arial"/>
          <w:sz w:val="22"/>
          <w:szCs w:val="22"/>
        </w:rPr>
        <w:t>What is the total time to complete a job from audit to completion?</w:t>
      </w:r>
    </w:p>
    <w:p w14:paraId="14CFF251" w14:textId="77777777" w:rsidR="00F72237" w:rsidRPr="00F72237" w:rsidRDefault="00F72237" w:rsidP="00F72237">
      <w:pPr>
        <w:pStyle w:val="ListParagraph"/>
        <w:jc w:val="both"/>
        <w:rPr>
          <w:rFonts w:ascii="Calibri" w:hAnsi="Calibri" w:cs="Arial"/>
          <w:sz w:val="22"/>
          <w:szCs w:val="22"/>
        </w:rPr>
      </w:pPr>
    </w:p>
    <w:p w14:paraId="088FCE64" w14:textId="77777777" w:rsidR="00F72237" w:rsidRPr="00F72237" w:rsidRDefault="00F72237" w:rsidP="00236A6C">
      <w:pPr>
        <w:numPr>
          <w:ilvl w:val="1"/>
          <w:numId w:val="195"/>
        </w:numPr>
        <w:tabs>
          <w:tab w:val="left" w:pos="810"/>
        </w:tabs>
        <w:jc w:val="both"/>
        <w:rPr>
          <w:rFonts w:ascii="Calibri" w:hAnsi="Calibri" w:cs="Arial"/>
          <w:sz w:val="22"/>
          <w:szCs w:val="22"/>
        </w:rPr>
      </w:pPr>
      <w:r w:rsidRPr="00F72237">
        <w:rPr>
          <w:rFonts w:ascii="Calibri" w:hAnsi="Calibri" w:cs="Arial"/>
          <w:sz w:val="22"/>
          <w:szCs w:val="22"/>
        </w:rPr>
        <w:t>Where are there backlogs in the progress of completing a job?</w:t>
      </w:r>
    </w:p>
    <w:p w14:paraId="0FED9850" w14:textId="77777777" w:rsidR="00F72237" w:rsidRPr="00F72237" w:rsidRDefault="00F72237" w:rsidP="00F72237">
      <w:pPr>
        <w:tabs>
          <w:tab w:val="left" w:pos="810"/>
        </w:tabs>
        <w:ind w:left="720"/>
        <w:jc w:val="both"/>
        <w:rPr>
          <w:rFonts w:ascii="Calibri" w:hAnsi="Calibri" w:cs="Arial"/>
          <w:sz w:val="22"/>
          <w:szCs w:val="22"/>
        </w:rPr>
      </w:pPr>
    </w:p>
    <w:p w14:paraId="28F90191" w14:textId="77777777" w:rsidR="00F72237" w:rsidRPr="00F72237" w:rsidRDefault="00F72237" w:rsidP="00236A6C">
      <w:pPr>
        <w:numPr>
          <w:ilvl w:val="1"/>
          <w:numId w:val="195"/>
        </w:numPr>
        <w:tabs>
          <w:tab w:val="left" w:pos="810"/>
        </w:tabs>
        <w:jc w:val="both"/>
        <w:rPr>
          <w:rFonts w:ascii="Calibri" w:hAnsi="Calibri" w:cs="Arial"/>
          <w:sz w:val="22"/>
          <w:szCs w:val="22"/>
        </w:rPr>
      </w:pPr>
      <w:r w:rsidRPr="00F72237">
        <w:rPr>
          <w:rFonts w:ascii="Calibri" w:hAnsi="Calibri" w:cs="Arial"/>
          <w:sz w:val="22"/>
          <w:szCs w:val="22"/>
        </w:rPr>
        <w:t>Have you had experience with CLEAResult inspecting work you did for Home Performance?</w:t>
      </w:r>
    </w:p>
    <w:p w14:paraId="73BDDC9B" w14:textId="77777777" w:rsidR="00F72237" w:rsidRPr="00F72237" w:rsidRDefault="00F72237" w:rsidP="00F72237">
      <w:pPr>
        <w:tabs>
          <w:tab w:val="left" w:pos="810"/>
        </w:tabs>
        <w:ind w:left="720"/>
        <w:jc w:val="both"/>
        <w:rPr>
          <w:rFonts w:ascii="Calibri" w:hAnsi="Calibri" w:cs="Arial"/>
          <w:sz w:val="22"/>
          <w:szCs w:val="22"/>
        </w:rPr>
      </w:pPr>
    </w:p>
    <w:p w14:paraId="55C52AB5" w14:textId="77777777" w:rsidR="00F72237" w:rsidRPr="00F72237" w:rsidRDefault="00F72237" w:rsidP="00F72237">
      <w:pPr>
        <w:tabs>
          <w:tab w:val="left" w:pos="810"/>
        </w:tabs>
        <w:ind w:left="810"/>
        <w:jc w:val="both"/>
        <w:rPr>
          <w:rFonts w:ascii="Calibri" w:hAnsi="Calibri" w:cs="Arial"/>
          <w:sz w:val="22"/>
          <w:szCs w:val="22"/>
        </w:rPr>
      </w:pPr>
      <w:r w:rsidRPr="00F72237">
        <w:rPr>
          <w:rFonts w:ascii="Calibri" w:hAnsi="Calibri" w:cs="Arial"/>
          <w:sz w:val="22"/>
          <w:szCs w:val="22"/>
          <w:u w:val="single"/>
        </w:rPr>
        <w:t>Open ended response</w:t>
      </w:r>
      <w:r w:rsidRPr="00F72237">
        <w:rPr>
          <w:rFonts w:ascii="Calibri" w:hAnsi="Calibri" w:cs="Arial"/>
          <w:sz w:val="22"/>
          <w:szCs w:val="22"/>
        </w:rPr>
        <w:t>:</w:t>
      </w:r>
    </w:p>
    <w:p w14:paraId="08043A19" w14:textId="77777777" w:rsidR="00F72237" w:rsidRPr="00F72237" w:rsidRDefault="00F72237" w:rsidP="00F72237">
      <w:pPr>
        <w:tabs>
          <w:tab w:val="left" w:pos="810"/>
        </w:tabs>
        <w:ind w:left="810"/>
        <w:jc w:val="both"/>
        <w:rPr>
          <w:rFonts w:ascii="Calibri" w:hAnsi="Calibri" w:cs="Arial"/>
          <w:sz w:val="22"/>
          <w:szCs w:val="22"/>
        </w:rPr>
      </w:pPr>
    </w:p>
    <w:p w14:paraId="25358A7B" w14:textId="77777777" w:rsidR="00F72237" w:rsidRPr="00F72237" w:rsidRDefault="00F72237" w:rsidP="00F72237">
      <w:pPr>
        <w:tabs>
          <w:tab w:val="left" w:pos="810"/>
        </w:tabs>
        <w:ind w:left="810"/>
        <w:jc w:val="both"/>
        <w:rPr>
          <w:rFonts w:ascii="Calibri" w:hAnsi="Calibri" w:cs="Arial"/>
          <w:sz w:val="22"/>
          <w:szCs w:val="22"/>
        </w:rPr>
      </w:pPr>
      <w:r w:rsidRPr="00F72237">
        <w:rPr>
          <w:rFonts w:ascii="Calibri" w:hAnsi="Calibri" w:cs="Arial"/>
          <w:sz w:val="22"/>
          <w:szCs w:val="22"/>
          <w:u w:val="single"/>
        </w:rPr>
        <w:t>Yes/No:</w:t>
      </w:r>
    </w:p>
    <w:p w14:paraId="120E4968" w14:textId="77777777" w:rsidR="00F72237" w:rsidRPr="00F72237" w:rsidRDefault="00F72237" w:rsidP="00F72237">
      <w:pPr>
        <w:tabs>
          <w:tab w:val="left" w:pos="810"/>
        </w:tabs>
        <w:ind w:left="720"/>
        <w:jc w:val="both"/>
        <w:rPr>
          <w:rFonts w:ascii="Calibri" w:hAnsi="Calibri" w:cs="Arial"/>
          <w:sz w:val="22"/>
          <w:szCs w:val="22"/>
        </w:rPr>
      </w:pPr>
    </w:p>
    <w:p w14:paraId="4922E183" w14:textId="77777777" w:rsidR="00F72237" w:rsidRPr="00F72237" w:rsidRDefault="00F72237" w:rsidP="00236A6C">
      <w:pPr>
        <w:numPr>
          <w:ilvl w:val="1"/>
          <w:numId w:val="195"/>
        </w:numPr>
        <w:tabs>
          <w:tab w:val="left" w:pos="810"/>
        </w:tabs>
        <w:jc w:val="both"/>
        <w:rPr>
          <w:rFonts w:ascii="Calibri" w:hAnsi="Calibri" w:cs="Arial"/>
          <w:sz w:val="22"/>
          <w:szCs w:val="22"/>
        </w:rPr>
      </w:pPr>
      <w:r w:rsidRPr="00F72237">
        <w:rPr>
          <w:rFonts w:ascii="Calibri" w:hAnsi="Calibri" w:cs="Arial"/>
          <w:b/>
          <w:bCs/>
          <w:sz w:val="22"/>
          <w:szCs w:val="22"/>
        </w:rPr>
        <w:t xml:space="preserve">{If Yes} </w:t>
      </w:r>
      <w:r w:rsidRPr="00F72237">
        <w:rPr>
          <w:rFonts w:ascii="Calibri" w:hAnsi="Calibri" w:cs="Arial"/>
          <w:sz w:val="22"/>
          <w:szCs w:val="22"/>
        </w:rPr>
        <w:t>Were you satisfied with the way those inspections were conducted? Do you have any comments about that process?</w:t>
      </w:r>
    </w:p>
    <w:p w14:paraId="5A324A69" w14:textId="77777777" w:rsidR="00F72237" w:rsidRPr="00F72237" w:rsidRDefault="00F72237" w:rsidP="00F72237">
      <w:pPr>
        <w:tabs>
          <w:tab w:val="left" w:pos="810"/>
        </w:tabs>
        <w:jc w:val="both"/>
        <w:rPr>
          <w:rFonts w:ascii="Calibri" w:hAnsi="Calibri" w:cs="Arial"/>
          <w:sz w:val="22"/>
          <w:szCs w:val="22"/>
        </w:rPr>
      </w:pPr>
    </w:p>
    <w:p w14:paraId="565D8698" w14:textId="77777777" w:rsidR="00F72237" w:rsidRPr="00F72237" w:rsidRDefault="00F72237" w:rsidP="00F72237">
      <w:pPr>
        <w:tabs>
          <w:tab w:val="left" w:pos="810"/>
        </w:tabs>
        <w:ind w:left="810"/>
        <w:jc w:val="both"/>
        <w:rPr>
          <w:rFonts w:ascii="Calibri" w:hAnsi="Calibri" w:cs="Arial"/>
          <w:sz w:val="22"/>
          <w:szCs w:val="22"/>
        </w:rPr>
      </w:pPr>
      <w:r w:rsidRPr="00F72237">
        <w:rPr>
          <w:rFonts w:ascii="Calibri" w:hAnsi="Calibri" w:cs="Arial"/>
          <w:sz w:val="22"/>
          <w:szCs w:val="22"/>
          <w:u w:val="single"/>
        </w:rPr>
        <w:t>Open ended response</w:t>
      </w:r>
      <w:r w:rsidRPr="00F72237">
        <w:rPr>
          <w:rFonts w:ascii="Calibri" w:hAnsi="Calibri" w:cs="Arial"/>
          <w:sz w:val="22"/>
          <w:szCs w:val="22"/>
        </w:rPr>
        <w:t>:</w:t>
      </w:r>
    </w:p>
    <w:p w14:paraId="5D015700" w14:textId="77777777" w:rsidR="00F72237" w:rsidRPr="00F72237" w:rsidRDefault="00F72237" w:rsidP="00F72237">
      <w:pPr>
        <w:tabs>
          <w:tab w:val="left" w:pos="810"/>
        </w:tabs>
        <w:ind w:left="810"/>
        <w:jc w:val="both"/>
        <w:rPr>
          <w:rFonts w:ascii="Calibri" w:hAnsi="Calibri" w:cs="Arial"/>
          <w:sz w:val="22"/>
          <w:szCs w:val="22"/>
        </w:rPr>
      </w:pPr>
    </w:p>
    <w:p w14:paraId="1773766A" w14:textId="77777777" w:rsidR="00F72237" w:rsidRPr="00F72237" w:rsidRDefault="00F72237" w:rsidP="00F72237">
      <w:pPr>
        <w:tabs>
          <w:tab w:val="left" w:pos="810"/>
        </w:tabs>
        <w:ind w:left="810"/>
        <w:jc w:val="both"/>
        <w:rPr>
          <w:rFonts w:ascii="Calibri" w:hAnsi="Calibri" w:cs="Arial"/>
          <w:sz w:val="22"/>
          <w:szCs w:val="22"/>
        </w:rPr>
      </w:pPr>
      <w:r w:rsidRPr="00F72237">
        <w:rPr>
          <w:rFonts w:ascii="Calibri" w:hAnsi="Calibri" w:cs="Arial"/>
          <w:sz w:val="22"/>
          <w:szCs w:val="22"/>
          <w:u w:val="single"/>
        </w:rPr>
        <w:t>Very satisfied, somewhat satisfied, somewhat dissatisfied, very dissatisfied</w:t>
      </w:r>
      <w:r w:rsidRPr="00F72237">
        <w:rPr>
          <w:rFonts w:ascii="Calibri" w:hAnsi="Calibri" w:cs="Arial"/>
          <w:sz w:val="22"/>
          <w:szCs w:val="22"/>
        </w:rPr>
        <w:t>:</w:t>
      </w:r>
    </w:p>
    <w:p w14:paraId="43928B10" w14:textId="77777777" w:rsidR="00F72237" w:rsidRPr="00F72237" w:rsidRDefault="00F72237" w:rsidP="00F72237">
      <w:pPr>
        <w:tabs>
          <w:tab w:val="left" w:pos="810"/>
        </w:tabs>
        <w:ind w:left="810"/>
        <w:jc w:val="both"/>
        <w:rPr>
          <w:rFonts w:ascii="Calibri" w:hAnsi="Calibri" w:cs="Arial"/>
          <w:sz w:val="22"/>
          <w:szCs w:val="22"/>
        </w:rPr>
      </w:pPr>
    </w:p>
    <w:p w14:paraId="67EDB462" w14:textId="77777777" w:rsidR="00F72237" w:rsidRPr="00F72237" w:rsidRDefault="00F72237" w:rsidP="00236A6C">
      <w:pPr>
        <w:numPr>
          <w:ilvl w:val="1"/>
          <w:numId w:val="195"/>
        </w:numPr>
        <w:tabs>
          <w:tab w:val="left" w:pos="810"/>
        </w:tabs>
        <w:jc w:val="both"/>
        <w:rPr>
          <w:rFonts w:ascii="Calibri" w:hAnsi="Calibri" w:cs="Arial"/>
          <w:sz w:val="22"/>
          <w:szCs w:val="22"/>
        </w:rPr>
      </w:pPr>
      <w:r w:rsidRPr="00F72237">
        <w:rPr>
          <w:rFonts w:ascii="Calibri" w:hAnsi="Calibri" w:cs="Arial"/>
          <w:sz w:val="22"/>
          <w:szCs w:val="22"/>
        </w:rPr>
        <w:t xml:space="preserve">How satisfied are you with the </w:t>
      </w:r>
      <w:proofErr w:type="spellStart"/>
      <w:r w:rsidRPr="00F72237">
        <w:rPr>
          <w:rFonts w:ascii="Calibri" w:hAnsi="Calibri" w:cs="Arial"/>
          <w:sz w:val="22"/>
          <w:szCs w:val="22"/>
        </w:rPr>
        <w:t>SnuggPro</w:t>
      </w:r>
      <w:proofErr w:type="spellEnd"/>
      <w:r w:rsidRPr="00F72237">
        <w:rPr>
          <w:rFonts w:ascii="Calibri" w:hAnsi="Calibri" w:cs="Arial"/>
          <w:sz w:val="22"/>
          <w:szCs w:val="22"/>
        </w:rPr>
        <w:t xml:space="preserve"> in-field data collection software?</w:t>
      </w:r>
    </w:p>
    <w:p w14:paraId="252E100F" w14:textId="77777777" w:rsidR="00F72237" w:rsidRPr="00F72237" w:rsidRDefault="00F72237" w:rsidP="00F72237">
      <w:pPr>
        <w:tabs>
          <w:tab w:val="left" w:pos="810"/>
        </w:tabs>
        <w:ind w:left="810"/>
        <w:jc w:val="both"/>
        <w:rPr>
          <w:rFonts w:ascii="Calibri" w:hAnsi="Calibri" w:cs="Arial"/>
          <w:sz w:val="22"/>
          <w:szCs w:val="22"/>
        </w:rPr>
      </w:pPr>
    </w:p>
    <w:p w14:paraId="732ADDF9" w14:textId="77777777" w:rsidR="00F72237" w:rsidRPr="00F72237" w:rsidRDefault="00F72237" w:rsidP="00F72237">
      <w:pPr>
        <w:tabs>
          <w:tab w:val="left" w:pos="810"/>
        </w:tabs>
        <w:ind w:left="810"/>
        <w:jc w:val="both"/>
        <w:rPr>
          <w:rFonts w:ascii="Calibri" w:hAnsi="Calibri" w:cs="Arial"/>
          <w:sz w:val="22"/>
          <w:szCs w:val="22"/>
        </w:rPr>
      </w:pPr>
      <w:r w:rsidRPr="00F72237">
        <w:rPr>
          <w:rFonts w:ascii="Calibri" w:hAnsi="Calibri" w:cs="Arial"/>
          <w:sz w:val="22"/>
          <w:szCs w:val="22"/>
          <w:u w:val="single"/>
        </w:rPr>
        <w:t>Open ended response</w:t>
      </w:r>
      <w:r w:rsidRPr="00F72237">
        <w:rPr>
          <w:rFonts w:ascii="Calibri" w:hAnsi="Calibri" w:cs="Arial"/>
          <w:sz w:val="22"/>
          <w:szCs w:val="22"/>
        </w:rPr>
        <w:t>:</w:t>
      </w:r>
    </w:p>
    <w:p w14:paraId="4E928115" w14:textId="77777777" w:rsidR="00F72237" w:rsidRPr="00F72237" w:rsidRDefault="00F72237" w:rsidP="00F72237">
      <w:pPr>
        <w:tabs>
          <w:tab w:val="left" w:pos="810"/>
        </w:tabs>
        <w:ind w:left="810"/>
        <w:jc w:val="both"/>
        <w:rPr>
          <w:rFonts w:ascii="Calibri" w:hAnsi="Calibri" w:cs="Arial"/>
          <w:sz w:val="22"/>
          <w:szCs w:val="22"/>
        </w:rPr>
      </w:pPr>
    </w:p>
    <w:p w14:paraId="656EE48F" w14:textId="77777777" w:rsidR="00F72237" w:rsidRPr="00F72237" w:rsidRDefault="00F72237" w:rsidP="00F72237">
      <w:pPr>
        <w:tabs>
          <w:tab w:val="left" w:pos="810"/>
        </w:tabs>
        <w:ind w:left="810"/>
        <w:jc w:val="both"/>
        <w:rPr>
          <w:rFonts w:ascii="Calibri" w:hAnsi="Calibri" w:cs="Arial"/>
          <w:sz w:val="22"/>
          <w:szCs w:val="22"/>
        </w:rPr>
      </w:pPr>
      <w:r w:rsidRPr="00F72237">
        <w:rPr>
          <w:rFonts w:ascii="Calibri" w:hAnsi="Calibri" w:cs="Arial"/>
          <w:sz w:val="22"/>
          <w:szCs w:val="22"/>
          <w:u w:val="single"/>
        </w:rPr>
        <w:t>Very satisfied, somewhat satisfied, somewhat dissatisfied, very dissatisfied</w:t>
      </w:r>
      <w:r w:rsidRPr="00F72237">
        <w:rPr>
          <w:rFonts w:ascii="Calibri" w:hAnsi="Calibri" w:cs="Arial"/>
          <w:sz w:val="22"/>
          <w:szCs w:val="22"/>
        </w:rPr>
        <w:t>:</w:t>
      </w:r>
    </w:p>
    <w:p w14:paraId="6A432B4C" w14:textId="77777777" w:rsidR="00F72237" w:rsidRPr="00F72237" w:rsidRDefault="00F72237" w:rsidP="00F72237">
      <w:pPr>
        <w:tabs>
          <w:tab w:val="left" w:pos="810"/>
        </w:tabs>
        <w:ind w:left="810"/>
        <w:jc w:val="both"/>
        <w:rPr>
          <w:rFonts w:ascii="Calibri" w:hAnsi="Calibri" w:cs="Arial"/>
          <w:sz w:val="22"/>
          <w:szCs w:val="22"/>
        </w:rPr>
      </w:pPr>
    </w:p>
    <w:p w14:paraId="2DE0EB49" w14:textId="77777777" w:rsidR="00F72237" w:rsidRPr="00F72237" w:rsidRDefault="00F72237" w:rsidP="00F72237">
      <w:pPr>
        <w:keepNext/>
        <w:tabs>
          <w:tab w:val="left" w:pos="810"/>
        </w:tabs>
        <w:ind w:left="720"/>
        <w:jc w:val="both"/>
        <w:rPr>
          <w:rFonts w:ascii="Calibri" w:hAnsi="Calibri" w:cs="Arial"/>
          <w:sz w:val="22"/>
          <w:szCs w:val="22"/>
        </w:rPr>
      </w:pPr>
    </w:p>
    <w:p w14:paraId="28AF1FD8" w14:textId="77777777" w:rsidR="00F72237" w:rsidRPr="00F72237" w:rsidRDefault="00F72237" w:rsidP="00236A6C">
      <w:pPr>
        <w:keepNext/>
        <w:numPr>
          <w:ilvl w:val="1"/>
          <w:numId w:val="195"/>
        </w:numPr>
        <w:tabs>
          <w:tab w:val="left" w:pos="810"/>
        </w:tabs>
        <w:jc w:val="both"/>
        <w:rPr>
          <w:rFonts w:ascii="Calibri" w:hAnsi="Calibri" w:cs="Arial"/>
          <w:sz w:val="22"/>
          <w:szCs w:val="22"/>
        </w:rPr>
      </w:pPr>
      <w:r w:rsidRPr="00F72237">
        <w:rPr>
          <w:rFonts w:ascii="Calibri" w:hAnsi="Calibri" w:cs="Arial"/>
          <w:sz w:val="22"/>
          <w:szCs w:val="22"/>
        </w:rPr>
        <w:t xml:space="preserve">Are there any difficulties with the </w:t>
      </w:r>
      <w:proofErr w:type="spellStart"/>
      <w:r w:rsidRPr="00F72237">
        <w:rPr>
          <w:rFonts w:ascii="Calibri" w:hAnsi="Calibri" w:cs="Arial"/>
          <w:sz w:val="22"/>
          <w:szCs w:val="22"/>
        </w:rPr>
        <w:t>SnuggPro</w:t>
      </w:r>
      <w:proofErr w:type="spellEnd"/>
      <w:r w:rsidRPr="00F72237">
        <w:rPr>
          <w:rFonts w:ascii="Calibri" w:hAnsi="Calibri" w:cs="Arial"/>
          <w:sz w:val="22"/>
          <w:szCs w:val="22"/>
        </w:rPr>
        <w:t xml:space="preserve"> application? </w:t>
      </w:r>
    </w:p>
    <w:p w14:paraId="61657084" w14:textId="77777777" w:rsidR="00F72237" w:rsidRPr="00F72237" w:rsidRDefault="00F72237" w:rsidP="00F72237">
      <w:pPr>
        <w:keepNext/>
        <w:tabs>
          <w:tab w:val="left" w:pos="810"/>
        </w:tabs>
        <w:rPr>
          <w:rFonts w:ascii="Calibri" w:hAnsi="Calibri" w:cs="Arial"/>
          <w:sz w:val="22"/>
          <w:szCs w:val="22"/>
        </w:rPr>
      </w:pPr>
    </w:p>
    <w:p w14:paraId="0B9A69FF" w14:textId="77777777" w:rsidR="00F72237" w:rsidRPr="00F72237" w:rsidRDefault="00F72237" w:rsidP="00F72237">
      <w:pPr>
        <w:keepNext/>
        <w:tabs>
          <w:tab w:val="left" w:pos="810"/>
        </w:tabs>
        <w:ind w:left="810"/>
        <w:jc w:val="both"/>
        <w:rPr>
          <w:rFonts w:ascii="Calibri" w:hAnsi="Calibri" w:cs="Arial"/>
          <w:sz w:val="22"/>
          <w:szCs w:val="22"/>
        </w:rPr>
      </w:pPr>
      <w:r w:rsidRPr="00F72237">
        <w:rPr>
          <w:rFonts w:ascii="Calibri" w:hAnsi="Calibri" w:cs="Arial"/>
          <w:sz w:val="22"/>
          <w:szCs w:val="22"/>
          <w:u w:val="single"/>
        </w:rPr>
        <w:t>Open ended response</w:t>
      </w:r>
      <w:r w:rsidRPr="00F72237">
        <w:rPr>
          <w:rFonts w:ascii="Calibri" w:hAnsi="Calibri" w:cs="Arial"/>
          <w:sz w:val="22"/>
          <w:szCs w:val="22"/>
        </w:rPr>
        <w:t>:</w:t>
      </w:r>
    </w:p>
    <w:p w14:paraId="3DE120A5" w14:textId="77777777" w:rsidR="00F72237" w:rsidRPr="00F72237" w:rsidRDefault="00F72237" w:rsidP="00F72237">
      <w:pPr>
        <w:tabs>
          <w:tab w:val="left" w:pos="810"/>
        </w:tabs>
        <w:ind w:left="810"/>
        <w:jc w:val="both"/>
        <w:rPr>
          <w:rFonts w:ascii="Calibri" w:hAnsi="Calibri" w:cs="Arial"/>
          <w:sz w:val="22"/>
          <w:szCs w:val="22"/>
        </w:rPr>
      </w:pPr>
    </w:p>
    <w:p w14:paraId="00AE3EF3" w14:textId="77777777" w:rsidR="00F72237" w:rsidRPr="00F72237" w:rsidRDefault="00F72237" w:rsidP="00F72237">
      <w:pPr>
        <w:tabs>
          <w:tab w:val="left" w:pos="810"/>
        </w:tabs>
        <w:ind w:left="810"/>
        <w:jc w:val="both"/>
        <w:rPr>
          <w:rFonts w:ascii="Calibri" w:hAnsi="Calibri" w:cs="Arial"/>
          <w:sz w:val="22"/>
          <w:szCs w:val="22"/>
        </w:rPr>
      </w:pPr>
      <w:r w:rsidRPr="00F72237">
        <w:rPr>
          <w:rFonts w:ascii="Calibri" w:hAnsi="Calibri" w:cs="Arial"/>
          <w:sz w:val="22"/>
          <w:szCs w:val="22"/>
          <w:u w:val="single"/>
        </w:rPr>
        <w:t>Yes/No:</w:t>
      </w:r>
    </w:p>
    <w:p w14:paraId="37B19E0F" w14:textId="77777777" w:rsidR="00F72237" w:rsidRPr="00F72237" w:rsidRDefault="00F72237" w:rsidP="00F72237">
      <w:pPr>
        <w:tabs>
          <w:tab w:val="left" w:pos="810"/>
        </w:tabs>
        <w:rPr>
          <w:rFonts w:ascii="Calibri" w:hAnsi="Calibri" w:cs="Arial"/>
          <w:sz w:val="22"/>
          <w:szCs w:val="22"/>
        </w:rPr>
      </w:pPr>
    </w:p>
    <w:p w14:paraId="34097E9E" w14:textId="77777777" w:rsidR="00F72237" w:rsidRPr="00F72237" w:rsidRDefault="00F72237" w:rsidP="00236A6C">
      <w:pPr>
        <w:numPr>
          <w:ilvl w:val="1"/>
          <w:numId w:val="195"/>
        </w:numPr>
        <w:tabs>
          <w:tab w:val="left" w:pos="810"/>
        </w:tabs>
        <w:jc w:val="both"/>
        <w:rPr>
          <w:rFonts w:ascii="Calibri" w:hAnsi="Calibri" w:cs="Arial"/>
          <w:sz w:val="22"/>
          <w:szCs w:val="22"/>
        </w:rPr>
      </w:pPr>
      <w:r w:rsidRPr="00F72237">
        <w:rPr>
          <w:rFonts w:ascii="Calibri" w:hAnsi="Calibri" w:cs="Arial"/>
          <w:b/>
          <w:bCs/>
          <w:sz w:val="22"/>
          <w:szCs w:val="22"/>
        </w:rPr>
        <w:t xml:space="preserve">{If Yes} </w:t>
      </w:r>
      <w:r w:rsidRPr="00F72237">
        <w:rPr>
          <w:rFonts w:ascii="Calibri" w:hAnsi="Calibri" w:cs="Arial"/>
          <w:sz w:val="22"/>
          <w:szCs w:val="22"/>
        </w:rPr>
        <w:t xml:space="preserve">What changes should be made to address those difficulties? </w:t>
      </w:r>
    </w:p>
    <w:p w14:paraId="6B4B382E" w14:textId="77777777" w:rsidR="00F72237" w:rsidRPr="00F72237" w:rsidRDefault="00F72237" w:rsidP="00F72237">
      <w:pPr>
        <w:tabs>
          <w:tab w:val="left" w:pos="810"/>
        </w:tabs>
        <w:rPr>
          <w:rFonts w:ascii="Calibri" w:hAnsi="Calibri" w:cs="Arial"/>
          <w:sz w:val="22"/>
          <w:szCs w:val="22"/>
        </w:rPr>
      </w:pPr>
    </w:p>
    <w:p w14:paraId="3FB7332C" w14:textId="77777777" w:rsidR="00F72237" w:rsidRPr="00F72237" w:rsidRDefault="00F72237" w:rsidP="00236A6C">
      <w:pPr>
        <w:numPr>
          <w:ilvl w:val="1"/>
          <w:numId w:val="195"/>
        </w:numPr>
        <w:tabs>
          <w:tab w:val="left" w:pos="810"/>
        </w:tabs>
        <w:jc w:val="both"/>
        <w:rPr>
          <w:rFonts w:ascii="Calibri" w:hAnsi="Calibri" w:cs="Arial"/>
          <w:sz w:val="22"/>
          <w:szCs w:val="22"/>
        </w:rPr>
      </w:pPr>
      <w:r w:rsidRPr="00F72237">
        <w:rPr>
          <w:rFonts w:ascii="Calibri" w:hAnsi="Calibri" w:cs="Arial"/>
          <w:sz w:val="22"/>
          <w:szCs w:val="22"/>
        </w:rPr>
        <w:t xml:space="preserve">Do you work at all with the </w:t>
      </w:r>
      <w:proofErr w:type="spellStart"/>
      <w:r w:rsidRPr="00F72237">
        <w:rPr>
          <w:rFonts w:ascii="Calibri" w:hAnsi="Calibri" w:cs="Arial"/>
          <w:sz w:val="22"/>
          <w:szCs w:val="22"/>
        </w:rPr>
        <w:t>iEPM</w:t>
      </w:r>
      <w:proofErr w:type="spellEnd"/>
      <w:r w:rsidRPr="00F72237">
        <w:rPr>
          <w:rFonts w:ascii="Calibri" w:hAnsi="Calibri" w:cs="Arial"/>
          <w:sz w:val="22"/>
          <w:szCs w:val="22"/>
        </w:rPr>
        <w:t xml:space="preserve"> platform, also known as </w:t>
      </w:r>
      <w:proofErr w:type="spellStart"/>
      <w:r w:rsidRPr="00F72237">
        <w:rPr>
          <w:rFonts w:ascii="Calibri" w:hAnsi="Calibri" w:cs="Arial"/>
          <w:sz w:val="22"/>
          <w:szCs w:val="22"/>
        </w:rPr>
        <w:t>Nexant</w:t>
      </w:r>
      <w:proofErr w:type="spellEnd"/>
      <w:r w:rsidRPr="00F72237">
        <w:rPr>
          <w:rFonts w:ascii="Calibri" w:hAnsi="Calibri" w:cs="Arial"/>
          <w:sz w:val="22"/>
          <w:szCs w:val="22"/>
        </w:rPr>
        <w:t>, to enter customers into NJNG’s system, track jobs, or for any other purpose?</w:t>
      </w:r>
    </w:p>
    <w:p w14:paraId="7232FF90" w14:textId="77777777" w:rsidR="00F72237" w:rsidRPr="00F72237" w:rsidRDefault="00F72237" w:rsidP="00F72237">
      <w:pPr>
        <w:tabs>
          <w:tab w:val="left" w:pos="810"/>
        </w:tabs>
        <w:ind w:left="810"/>
        <w:jc w:val="both"/>
        <w:rPr>
          <w:rFonts w:ascii="Calibri" w:hAnsi="Calibri" w:cs="Arial"/>
          <w:sz w:val="22"/>
          <w:szCs w:val="22"/>
        </w:rPr>
      </w:pPr>
    </w:p>
    <w:p w14:paraId="29833CB0" w14:textId="77777777" w:rsidR="00F72237" w:rsidRPr="00F72237" w:rsidRDefault="00F72237" w:rsidP="00F72237">
      <w:pPr>
        <w:tabs>
          <w:tab w:val="left" w:pos="810"/>
        </w:tabs>
        <w:ind w:left="810"/>
        <w:jc w:val="both"/>
        <w:rPr>
          <w:rFonts w:ascii="Calibri" w:hAnsi="Calibri" w:cs="Arial"/>
          <w:sz w:val="22"/>
          <w:szCs w:val="22"/>
        </w:rPr>
      </w:pPr>
      <w:r w:rsidRPr="00F72237">
        <w:rPr>
          <w:rFonts w:ascii="Calibri" w:hAnsi="Calibri" w:cs="Arial"/>
          <w:sz w:val="22"/>
          <w:szCs w:val="22"/>
          <w:u w:val="single"/>
        </w:rPr>
        <w:t>Open ended response</w:t>
      </w:r>
      <w:r w:rsidRPr="00F72237">
        <w:rPr>
          <w:rFonts w:ascii="Calibri" w:hAnsi="Calibri" w:cs="Arial"/>
          <w:sz w:val="22"/>
          <w:szCs w:val="22"/>
        </w:rPr>
        <w:t>:</w:t>
      </w:r>
    </w:p>
    <w:p w14:paraId="2ABBEBB4" w14:textId="77777777" w:rsidR="00F72237" w:rsidRPr="00F72237" w:rsidRDefault="00F72237" w:rsidP="00F72237">
      <w:pPr>
        <w:tabs>
          <w:tab w:val="left" w:pos="810"/>
        </w:tabs>
        <w:ind w:left="810"/>
        <w:jc w:val="both"/>
        <w:rPr>
          <w:rFonts w:ascii="Calibri" w:hAnsi="Calibri" w:cs="Arial"/>
          <w:sz w:val="22"/>
          <w:szCs w:val="22"/>
        </w:rPr>
      </w:pPr>
    </w:p>
    <w:p w14:paraId="064E21F9" w14:textId="77777777" w:rsidR="00F72237" w:rsidRPr="00F72237" w:rsidRDefault="00F72237" w:rsidP="00F72237">
      <w:pPr>
        <w:tabs>
          <w:tab w:val="left" w:pos="810"/>
        </w:tabs>
        <w:ind w:left="810"/>
        <w:jc w:val="both"/>
        <w:rPr>
          <w:rFonts w:ascii="Calibri" w:hAnsi="Calibri" w:cs="Arial"/>
          <w:sz w:val="22"/>
          <w:szCs w:val="22"/>
        </w:rPr>
      </w:pPr>
      <w:r w:rsidRPr="00F72237">
        <w:rPr>
          <w:rFonts w:ascii="Calibri" w:hAnsi="Calibri" w:cs="Arial"/>
          <w:sz w:val="22"/>
          <w:szCs w:val="22"/>
          <w:u w:val="single"/>
        </w:rPr>
        <w:t>Yes/No:</w:t>
      </w:r>
    </w:p>
    <w:p w14:paraId="7E7A0F2A" w14:textId="77777777" w:rsidR="00F72237" w:rsidRPr="00F72237" w:rsidRDefault="00F72237" w:rsidP="00F72237">
      <w:pPr>
        <w:tabs>
          <w:tab w:val="left" w:pos="810"/>
        </w:tabs>
        <w:rPr>
          <w:rFonts w:ascii="Calibri" w:hAnsi="Calibri" w:cs="Arial"/>
          <w:sz w:val="22"/>
          <w:szCs w:val="22"/>
        </w:rPr>
      </w:pPr>
    </w:p>
    <w:p w14:paraId="2BA4C9ED" w14:textId="77777777" w:rsidR="00F72237" w:rsidRPr="00F72237" w:rsidRDefault="00F72237" w:rsidP="00236A6C">
      <w:pPr>
        <w:numPr>
          <w:ilvl w:val="1"/>
          <w:numId w:val="195"/>
        </w:numPr>
        <w:tabs>
          <w:tab w:val="left" w:pos="810"/>
        </w:tabs>
        <w:jc w:val="both"/>
        <w:rPr>
          <w:rFonts w:ascii="Calibri" w:hAnsi="Calibri" w:cs="Arial"/>
          <w:sz w:val="22"/>
          <w:szCs w:val="22"/>
        </w:rPr>
      </w:pPr>
      <w:r w:rsidRPr="00F72237">
        <w:rPr>
          <w:rFonts w:ascii="Calibri" w:hAnsi="Calibri" w:cs="Arial"/>
          <w:b/>
          <w:bCs/>
          <w:sz w:val="22"/>
          <w:szCs w:val="22"/>
        </w:rPr>
        <w:t xml:space="preserve">{If Yes} </w:t>
      </w:r>
      <w:r w:rsidRPr="00F72237">
        <w:rPr>
          <w:rFonts w:ascii="Calibri" w:hAnsi="Calibri" w:cs="Arial"/>
          <w:sz w:val="22"/>
          <w:szCs w:val="22"/>
        </w:rPr>
        <w:t>How well is that platform working? Do you have any recommendations for the platform?</w:t>
      </w:r>
    </w:p>
    <w:p w14:paraId="6BE352C0" w14:textId="77777777" w:rsidR="00F72237" w:rsidRPr="00F72237" w:rsidRDefault="00F72237" w:rsidP="00F72237">
      <w:pPr>
        <w:tabs>
          <w:tab w:val="left" w:pos="810"/>
        </w:tabs>
        <w:rPr>
          <w:rFonts w:ascii="Calibri" w:hAnsi="Calibri" w:cs="Arial"/>
          <w:sz w:val="22"/>
          <w:szCs w:val="22"/>
        </w:rPr>
      </w:pPr>
    </w:p>
    <w:p w14:paraId="0AEA7ECC" w14:textId="77777777" w:rsidR="00F72237" w:rsidRPr="00F72237" w:rsidRDefault="00F72237" w:rsidP="00F72237">
      <w:pPr>
        <w:tabs>
          <w:tab w:val="left" w:pos="810"/>
        </w:tabs>
        <w:rPr>
          <w:rFonts w:ascii="Calibri" w:hAnsi="Calibri" w:cs="Arial"/>
          <w:sz w:val="22"/>
          <w:szCs w:val="22"/>
        </w:rPr>
      </w:pPr>
    </w:p>
    <w:p w14:paraId="610F1314" w14:textId="77777777" w:rsidR="00F72237" w:rsidRPr="00F72237" w:rsidRDefault="00F72237" w:rsidP="00F72237">
      <w:pPr>
        <w:keepNext/>
        <w:tabs>
          <w:tab w:val="num" w:pos="360"/>
        </w:tabs>
        <w:ind w:left="360"/>
        <w:jc w:val="both"/>
        <w:outlineLvl w:val="1"/>
        <w:rPr>
          <w:b/>
          <w:bCs/>
          <w:szCs w:val="24"/>
        </w:rPr>
      </w:pPr>
      <w:r w:rsidRPr="00F72237">
        <w:rPr>
          <w:b/>
          <w:bCs/>
          <w:szCs w:val="24"/>
        </w:rPr>
        <w:t>Free Ridership &amp; Spillover</w:t>
      </w:r>
    </w:p>
    <w:p w14:paraId="1A5BBE3C" w14:textId="77777777" w:rsidR="00F72237" w:rsidRPr="00F72237" w:rsidRDefault="00F72237" w:rsidP="00F72237">
      <w:pPr>
        <w:keepNext/>
        <w:tabs>
          <w:tab w:val="left" w:pos="810"/>
        </w:tabs>
        <w:rPr>
          <w:rFonts w:ascii="Calibri" w:hAnsi="Calibri" w:cs="Arial"/>
          <w:b/>
          <w:sz w:val="22"/>
          <w:szCs w:val="22"/>
        </w:rPr>
      </w:pPr>
    </w:p>
    <w:p w14:paraId="4C9DC0B7" w14:textId="77777777" w:rsidR="00F72237" w:rsidRPr="00F72237" w:rsidRDefault="00F72237" w:rsidP="00236A6C">
      <w:pPr>
        <w:keepNext/>
        <w:numPr>
          <w:ilvl w:val="1"/>
          <w:numId w:val="196"/>
        </w:numPr>
        <w:tabs>
          <w:tab w:val="left" w:pos="810"/>
        </w:tabs>
        <w:jc w:val="both"/>
        <w:rPr>
          <w:rFonts w:ascii="Calibri" w:hAnsi="Calibri" w:cs="Arial"/>
          <w:sz w:val="22"/>
          <w:szCs w:val="22"/>
        </w:rPr>
      </w:pPr>
      <w:r w:rsidRPr="00F72237">
        <w:rPr>
          <w:rFonts w:ascii="Calibri" w:hAnsi="Calibri" w:cs="Arial"/>
          <w:sz w:val="22"/>
          <w:szCs w:val="22"/>
        </w:rPr>
        <w:t xml:space="preserve">How important do you think the SAVEGREEN rebate and on bill repayment are in the customers’ decisions to pursue the energy efficiency upgrades through the </w:t>
      </w:r>
      <w:proofErr w:type="spellStart"/>
      <w:r w:rsidRPr="00F72237">
        <w:rPr>
          <w:rFonts w:ascii="Calibri" w:hAnsi="Calibri" w:cs="Arial"/>
          <w:sz w:val="22"/>
          <w:szCs w:val="22"/>
        </w:rPr>
        <w:t>HPwES</w:t>
      </w:r>
      <w:proofErr w:type="spellEnd"/>
      <w:r w:rsidRPr="00F72237">
        <w:rPr>
          <w:rFonts w:ascii="Calibri" w:hAnsi="Calibri" w:cs="Arial"/>
          <w:sz w:val="22"/>
          <w:szCs w:val="22"/>
        </w:rPr>
        <w:t xml:space="preserve"> program?</w:t>
      </w:r>
    </w:p>
    <w:p w14:paraId="5AF6F9CE" w14:textId="77777777" w:rsidR="00F72237" w:rsidRPr="00F72237" w:rsidRDefault="00F72237" w:rsidP="00F72237">
      <w:pPr>
        <w:tabs>
          <w:tab w:val="left" w:pos="810"/>
        </w:tabs>
        <w:jc w:val="both"/>
        <w:rPr>
          <w:rFonts w:ascii="Calibri" w:hAnsi="Calibri" w:cs="Arial"/>
          <w:sz w:val="22"/>
          <w:szCs w:val="22"/>
        </w:rPr>
      </w:pPr>
    </w:p>
    <w:p w14:paraId="4FDA3F0F" w14:textId="77777777" w:rsidR="00F72237" w:rsidRPr="00F72237" w:rsidRDefault="00F72237" w:rsidP="00F72237">
      <w:pPr>
        <w:tabs>
          <w:tab w:val="left" w:pos="810"/>
        </w:tabs>
        <w:ind w:left="720"/>
        <w:jc w:val="both"/>
        <w:rPr>
          <w:rFonts w:ascii="Calibri" w:hAnsi="Calibri" w:cs="Arial"/>
          <w:sz w:val="22"/>
          <w:szCs w:val="22"/>
        </w:rPr>
      </w:pPr>
      <w:r w:rsidRPr="00F72237">
        <w:rPr>
          <w:rFonts w:ascii="Calibri" w:hAnsi="Calibri" w:cs="Arial"/>
          <w:sz w:val="22"/>
          <w:szCs w:val="22"/>
          <w:u w:val="single"/>
        </w:rPr>
        <w:t>Open ended response</w:t>
      </w:r>
      <w:r w:rsidRPr="00F72237">
        <w:rPr>
          <w:rFonts w:ascii="Calibri" w:hAnsi="Calibri" w:cs="Arial"/>
          <w:sz w:val="22"/>
          <w:szCs w:val="22"/>
        </w:rPr>
        <w:t>:</w:t>
      </w:r>
    </w:p>
    <w:p w14:paraId="02B1F985" w14:textId="77777777" w:rsidR="00F72237" w:rsidRPr="00F72237" w:rsidRDefault="00F72237" w:rsidP="00F72237">
      <w:pPr>
        <w:tabs>
          <w:tab w:val="left" w:pos="810"/>
        </w:tabs>
        <w:ind w:left="720"/>
        <w:jc w:val="both"/>
        <w:rPr>
          <w:rFonts w:ascii="Calibri" w:hAnsi="Calibri" w:cs="Arial"/>
          <w:sz w:val="22"/>
          <w:szCs w:val="22"/>
        </w:rPr>
      </w:pPr>
    </w:p>
    <w:p w14:paraId="00BE1958" w14:textId="77777777" w:rsidR="00F72237" w:rsidRPr="00F72237" w:rsidRDefault="00F72237" w:rsidP="00F72237">
      <w:pPr>
        <w:tabs>
          <w:tab w:val="left" w:pos="810"/>
        </w:tabs>
        <w:ind w:left="720"/>
        <w:jc w:val="both"/>
        <w:rPr>
          <w:rFonts w:ascii="Calibri" w:hAnsi="Calibri" w:cs="Arial"/>
          <w:sz w:val="22"/>
          <w:szCs w:val="22"/>
        </w:rPr>
      </w:pPr>
      <w:r w:rsidRPr="00F72237">
        <w:rPr>
          <w:rFonts w:ascii="Calibri" w:hAnsi="Calibri" w:cs="Arial"/>
          <w:sz w:val="22"/>
          <w:szCs w:val="22"/>
          <w:u w:val="single"/>
        </w:rPr>
        <w:t>Very important, somewhat important, not at all important</w:t>
      </w:r>
      <w:r w:rsidRPr="00F72237">
        <w:rPr>
          <w:rFonts w:ascii="Calibri" w:hAnsi="Calibri" w:cs="Arial"/>
          <w:sz w:val="22"/>
          <w:szCs w:val="22"/>
        </w:rPr>
        <w:t>:</w:t>
      </w:r>
    </w:p>
    <w:p w14:paraId="17DEF707" w14:textId="77777777" w:rsidR="00F72237" w:rsidRPr="00F72237" w:rsidRDefault="00F72237" w:rsidP="00F72237">
      <w:pPr>
        <w:tabs>
          <w:tab w:val="left" w:pos="810"/>
        </w:tabs>
        <w:jc w:val="both"/>
        <w:rPr>
          <w:rFonts w:ascii="Calibri" w:hAnsi="Calibri" w:cs="Arial"/>
          <w:sz w:val="22"/>
          <w:szCs w:val="22"/>
        </w:rPr>
      </w:pPr>
    </w:p>
    <w:p w14:paraId="5FB7788A" w14:textId="77777777" w:rsidR="00F72237" w:rsidRPr="00F72237" w:rsidRDefault="00F72237" w:rsidP="00236A6C">
      <w:pPr>
        <w:numPr>
          <w:ilvl w:val="1"/>
          <w:numId w:val="196"/>
        </w:numPr>
        <w:tabs>
          <w:tab w:val="left" w:pos="810"/>
        </w:tabs>
        <w:jc w:val="both"/>
        <w:rPr>
          <w:rFonts w:ascii="Calibri" w:hAnsi="Calibri" w:cs="Arial"/>
          <w:sz w:val="22"/>
          <w:szCs w:val="22"/>
        </w:rPr>
      </w:pPr>
      <w:r w:rsidRPr="00F72237">
        <w:rPr>
          <w:rFonts w:ascii="Calibri" w:hAnsi="Calibri" w:cs="Arial"/>
          <w:sz w:val="22"/>
          <w:szCs w:val="22"/>
        </w:rPr>
        <w:t>Do you think customers would move forward with the project if the on-bill repayment program and rebate had not been available?</w:t>
      </w:r>
    </w:p>
    <w:p w14:paraId="1C982B45" w14:textId="77777777" w:rsidR="00F72237" w:rsidRPr="00F72237" w:rsidRDefault="00F72237" w:rsidP="00F72237">
      <w:pPr>
        <w:tabs>
          <w:tab w:val="left" w:pos="810"/>
        </w:tabs>
        <w:jc w:val="both"/>
        <w:rPr>
          <w:rFonts w:ascii="Calibri" w:hAnsi="Calibri" w:cs="Arial"/>
          <w:sz w:val="22"/>
          <w:szCs w:val="22"/>
        </w:rPr>
      </w:pPr>
    </w:p>
    <w:p w14:paraId="14C0B9A8" w14:textId="77777777" w:rsidR="00F72237" w:rsidRPr="00F72237" w:rsidRDefault="00F72237" w:rsidP="00F72237">
      <w:pPr>
        <w:tabs>
          <w:tab w:val="left" w:pos="810"/>
        </w:tabs>
        <w:ind w:left="720"/>
        <w:jc w:val="both"/>
        <w:rPr>
          <w:rFonts w:ascii="Calibri" w:hAnsi="Calibri" w:cs="Arial"/>
          <w:sz w:val="22"/>
          <w:szCs w:val="22"/>
        </w:rPr>
      </w:pPr>
      <w:r w:rsidRPr="00F72237">
        <w:rPr>
          <w:rFonts w:ascii="Calibri" w:hAnsi="Calibri" w:cs="Arial"/>
          <w:sz w:val="22"/>
          <w:szCs w:val="22"/>
          <w:u w:val="single"/>
        </w:rPr>
        <w:t>Open ended response</w:t>
      </w:r>
      <w:r w:rsidRPr="00F72237">
        <w:rPr>
          <w:rFonts w:ascii="Calibri" w:hAnsi="Calibri" w:cs="Arial"/>
          <w:sz w:val="22"/>
          <w:szCs w:val="22"/>
        </w:rPr>
        <w:t>:</w:t>
      </w:r>
    </w:p>
    <w:p w14:paraId="409F0F5D" w14:textId="77777777" w:rsidR="00F72237" w:rsidRPr="00F72237" w:rsidRDefault="00F72237" w:rsidP="00F72237">
      <w:pPr>
        <w:tabs>
          <w:tab w:val="left" w:pos="810"/>
        </w:tabs>
        <w:ind w:left="720"/>
        <w:jc w:val="both"/>
        <w:rPr>
          <w:rFonts w:ascii="Calibri" w:hAnsi="Calibri" w:cs="Arial"/>
          <w:sz w:val="22"/>
          <w:szCs w:val="22"/>
        </w:rPr>
      </w:pPr>
    </w:p>
    <w:p w14:paraId="311D3881" w14:textId="77777777" w:rsidR="00F72237" w:rsidRPr="00F72237" w:rsidRDefault="00F72237" w:rsidP="00F72237">
      <w:pPr>
        <w:tabs>
          <w:tab w:val="left" w:pos="810"/>
        </w:tabs>
        <w:ind w:left="720"/>
        <w:jc w:val="both"/>
        <w:rPr>
          <w:rFonts w:ascii="Calibri" w:hAnsi="Calibri" w:cs="Arial"/>
          <w:sz w:val="22"/>
          <w:szCs w:val="22"/>
        </w:rPr>
      </w:pPr>
      <w:r w:rsidRPr="00F72237">
        <w:rPr>
          <w:rFonts w:ascii="Calibri" w:hAnsi="Calibri" w:cs="Arial"/>
          <w:sz w:val="22"/>
          <w:szCs w:val="22"/>
          <w:u w:val="single"/>
        </w:rPr>
        <w:t>Yes/No/Maybe</w:t>
      </w:r>
      <w:r w:rsidRPr="00F72237">
        <w:rPr>
          <w:rFonts w:ascii="Calibri" w:hAnsi="Calibri" w:cs="Arial"/>
          <w:sz w:val="22"/>
          <w:szCs w:val="22"/>
        </w:rPr>
        <w:t>:</w:t>
      </w:r>
    </w:p>
    <w:p w14:paraId="490D7EE9" w14:textId="77777777" w:rsidR="00F72237" w:rsidRPr="00F72237" w:rsidRDefault="00F72237" w:rsidP="00F72237">
      <w:pPr>
        <w:tabs>
          <w:tab w:val="left" w:pos="810"/>
        </w:tabs>
        <w:jc w:val="both"/>
        <w:rPr>
          <w:rFonts w:ascii="Calibri" w:hAnsi="Calibri" w:cs="Arial"/>
          <w:sz w:val="22"/>
          <w:szCs w:val="22"/>
        </w:rPr>
      </w:pPr>
    </w:p>
    <w:p w14:paraId="25CA8684" w14:textId="77777777" w:rsidR="00F72237" w:rsidRPr="00F72237" w:rsidRDefault="00F72237" w:rsidP="00236A6C">
      <w:pPr>
        <w:numPr>
          <w:ilvl w:val="1"/>
          <w:numId w:val="196"/>
        </w:numPr>
        <w:tabs>
          <w:tab w:val="left" w:pos="810"/>
        </w:tabs>
        <w:jc w:val="both"/>
        <w:rPr>
          <w:rFonts w:ascii="Calibri" w:hAnsi="Calibri" w:cs="Arial"/>
          <w:sz w:val="22"/>
          <w:szCs w:val="22"/>
        </w:rPr>
      </w:pPr>
      <w:r w:rsidRPr="00F72237">
        <w:rPr>
          <w:rFonts w:ascii="Calibri" w:hAnsi="Calibri" w:cs="Arial"/>
          <w:sz w:val="22"/>
          <w:szCs w:val="22"/>
        </w:rPr>
        <w:lastRenderedPageBreak/>
        <w:t>What factors other than rebates and financing influence customers’ decisions to make the energy efficiency upgrades?</w:t>
      </w:r>
    </w:p>
    <w:p w14:paraId="65972F92" w14:textId="77777777" w:rsidR="00F72237" w:rsidRPr="00F72237" w:rsidRDefault="00F72237" w:rsidP="00F72237">
      <w:pPr>
        <w:tabs>
          <w:tab w:val="left" w:pos="810"/>
        </w:tabs>
        <w:ind w:left="720"/>
        <w:jc w:val="both"/>
        <w:rPr>
          <w:rFonts w:ascii="Calibri" w:hAnsi="Calibri" w:cs="Arial"/>
          <w:sz w:val="22"/>
          <w:szCs w:val="22"/>
        </w:rPr>
      </w:pPr>
    </w:p>
    <w:p w14:paraId="7408E806" w14:textId="77777777" w:rsidR="00F72237" w:rsidRPr="00F72237" w:rsidRDefault="00F72237" w:rsidP="00236A6C">
      <w:pPr>
        <w:numPr>
          <w:ilvl w:val="1"/>
          <w:numId w:val="196"/>
        </w:numPr>
        <w:tabs>
          <w:tab w:val="left" w:pos="810"/>
        </w:tabs>
        <w:jc w:val="both"/>
        <w:rPr>
          <w:rFonts w:ascii="Calibri" w:hAnsi="Calibri" w:cs="Arial"/>
          <w:sz w:val="22"/>
          <w:szCs w:val="22"/>
        </w:rPr>
      </w:pPr>
      <w:r w:rsidRPr="00F72237">
        <w:rPr>
          <w:rFonts w:ascii="Calibri" w:hAnsi="Calibri" w:cs="Arial"/>
          <w:sz w:val="22"/>
          <w:szCs w:val="22"/>
        </w:rPr>
        <w:t xml:space="preserve">What energy-saving measures do customers install that are not rebated or financed by </w:t>
      </w:r>
      <w:proofErr w:type="spellStart"/>
      <w:r w:rsidRPr="00F72237">
        <w:rPr>
          <w:rFonts w:ascii="Calibri" w:hAnsi="Calibri" w:cs="Arial"/>
          <w:sz w:val="22"/>
          <w:szCs w:val="22"/>
        </w:rPr>
        <w:t>HPwES</w:t>
      </w:r>
      <w:proofErr w:type="spellEnd"/>
      <w:r w:rsidRPr="00F72237">
        <w:rPr>
          <w:rFonts w:ascii="Calibri" w:hAnsi="Calibri" w:cs="Arial"/>
          <w:sz w:val="22"/>
          <w:szCs w:val="22"/>
        </w:rPr>
        <w:t xml:space="preserve">?  Are these a result of the </w:t>
      </w:r>
      <w:proofErr w:type="spellStart"/>
      <w:r w:rsidRPr="00F72237">
        <w:rPr>
          <w:rFonts w:ascii="Calibri" w:hAnsi="Calibri" w:cs="Arial"/>
          <w:sz w:val="22"/>
          <w:szCs w:val="22"/>
        </w:rPr>
        <w:t>HPwES</w:t>
      </w:r>
      <w:proofErr w:type="spellEnd"/>
      <w:r w:rsidRPr="00F72237">
        <w:rPr>
          <w:rFonts w:ascii="Calibri" w:hAnsi="Calibri" w:cs="Arial"/>
          <w:sz w:val="22"/>
          <w:szCs w:val="22"/>
        </w:rPr>
        <w:t xml:space="preserve"> Program? How frequently are these installed?</w:t>
      </w:r>
    </w:p>
    <w:p w14:paraId="14BA3547" w14:textId="77777777" w:rsidR="00F72237" w:rsidRPr="00F72237" w:rsidRDefault="00F72237" w:rsidP="00F72237">
      <w:pPr>
        <w:tabs>
          <w:tab w:val="left" w:pos="810"/>
        </w:tabs>
        <w:ind w:left="720"/>
        <w:jc w:val="both"/>
        <w:rPr>
          <w:rFonts w:ascii="Calibri" w:hAnsi="Calibri" w:cs="Arial"/>
          <w:sz w:val="22"/>
          <w:szCs w:val="22"/>
        </w:rPr>
      </w:pPr>
    </w:p>
    <w:p w14:paraId="469AAB73" w14:textId="77777777" w:rsidR="00F72237" w:rsidRPr="00F72237" w:rsidRDefault="00F72237" w:rsidP="00F72237">
      <w:pPr>
        <w:keepNext/>
        <w:tabs>
          <w:tab w:val="num" w:pos="360"/>
        </w:tabs>
        <w:ind w:left="360"/>
        <w:jc w:val="both"/>
        <w:outlineLvl w:val="1"/>
        <w:rPr>
          <w:b/>
          <w:bCs/>
          <w:szCs w:val="24"/>
        </w:rPr>
      </w:pPr>
      <w:r w:rsidRPr="00F72237">
        <w:rPr>
          <w:b/>
          <w:bCs/>
          <w:szCs w:val="24"/>
        </w:rPr>
        <w:t>Satisfaction &amp; Recommendations</w:t>
      </w:r>
    </w:p>
    <w:p w14:paraId="36B03FA2" w14:textId="77777777" w:rsidR="00F72237" w:rsidRPr="00F00D84" w:rsidRDefault="00F72237" w:rsidP="00F72237"/>
    <w:p w14:paraId="2285F010" w14:textId="77777777" w:rsidR="00F72237" w:rsidRPr="00F72237" w:rsidRDefault="00F72237" w:rsidP="00236A6C">
      <w:pPr>
        <w:numPr>
          <w:ilvl w:val="1"/>
          <w:numId w:val="197"/>
        </w:numPr>
        <w:tabs>
          <w:tab w:val="left" w:pos="810"/>
        </w:tabs>
        <w:rPr>
          <w:rFonts w:ascii="Calibri" w:hAnsi="Calibri" w:cs="Arial"/>
          <w:sz w:val="22"/>
          <w:szCs w:val="22"/>
        </w:rPr>
      </w:pPr>
      <w:r w:rsidRPr="00F72237">
        <w:rPr>
          <w:rFonts w:ascii="Calibri" w:hAnsi="Calibri" w:cs="Arial"/>
          <w:sz w:val="22"/>
          <w:szCs w:val="22"/>
        </w:rPr>
        <w:t>Overall, how satisfied are you with the NJNG Home Performance Program?</w:t>
      </w:r>
    </w:p>
    <w:p w14:paraId="075750DC" w14:textId="77777777" w:rsidR="00F72237" w:rsidRPr="00F72237" w:rsidRDefault="00F72237" w:rsidP="00F72237">
      <w:pPr>
        <w:tabs>
          <w:tab w:val="left" w:pos="810"/>
        </w:tabs>
        <w:rPr>
          <w:rFonts w:ascii="Calibri" w:hAnsi="Calibri" w:cs="Arial"/>
          <w:sz w:val="22"/>
          <w:szCs w:val="22"/>
        </w:rPr>
      </w:pPr>
    </w:p>
    <w:p w14:paraId="3BC5C07E" w14:textId="77777777" w:rsidR="00F72237" w:rsidRPr="00F72237" w:rsidRDefault="00F72237" w:rsidP="00F72237">
      <w:pPr>
        <w:tabs>
          <w:tab w:val="left" w:pos="810"/>
        </w:tabs>
        <w:ind w:left="720"/>
        <w:rPr>
          <w:rFonts w:ascii="Calibri" w:hAnsi="Calibri" w:cs="Arial"/>
          <w:sz w:val="22"/>
          <w:szCs w:val="22"/>
        </w:rPr>
      </w:pPr>
      <w:r w:rsidRPr="00F72237">
        <w:rPr>
          <w:rFonts w:ascii="Calibri" w:hAnsi="Calibri" w:cs="Arial"/>
          <w:sz w:val="22"/>
          <w:szCs w:val="22"/>
          <w:u w:val="single"/>
        </w:rPr>
        <w:t>Open ended response</w:t>
      </w:r>
      <w:r w:rsidRPr="00F72237">
        <w:rPr>
          <w:rFonts w:ascii="Calibri" w:hAnsi="Calibri" w:cs="Arial"/>
          <w:sz w:val="22"/>
          <w:szCs w:val="22"/>
        </w:rPr>
        <w:t>:</w:t>
      </w:r>
    </w:p>
    <w:p w14:paraId="2C7680EF" w14:textId="77777777" w:rsidR="00F72237" w:rsidRPr="00F72237" w:rsidRDefault="00F72237" w:rsidP="00F72237">
      <w:pPr>
        <w:tabs>
          <w:tab w:val="left" w:pos="810"/>
        </w:tabs>
        <w:ind w:left="720"/>
        <w:rPr>
          <w:rFonts w:ascii="Calibri" w:hAnsi="Calibri" w:cs="Arial"/>
          <w:sz w:val="22"/>
          <w:szCs w:val="22"/>
        </w:rPr>
      </w:pPr>
    </w:p>
    <w:p w14:paraId="593D1E86" w14:textId="77777777" w:rsidR="00F72237" w:rsidRPr="00F72237" w:rsidRDefault="00F72237" w:rsidP="00F72237">
      <w:pPr>
        <w:tabs>
          <w:tab w:val="left" w:pos="810"/>
        </w:tabs>
        <w:ind w:left="720"/>
        <w:rPr>
          <w:rFonts w:ascii="Calibri" w:hAnsi="Calibri" w:cs="Arial"/>
          <w:sz w:val="22"/>
          <w:szCs w:val="22"/>
        </w:rPr>
      </w:pPr>
      <w:r w:rsidRPr="00F72237">
        <w:rPr>
          <w:rFonts w:ascii="Calibri" w:hAnsi="Calibri" w:cs="Arial"/>
          <w:sz w:val="22"/>
          <w:szCs w:val="22"/>
          <w:u w:val="single"/>
        </w:rPr>
        <w:t>Very satisfied, somewhat satisfied, somewhat dissatisfied, very dissatisfied</w:t>
      </w:r>
      <w:r w:rsidRPr="00F72237">
        <w:rPr>
          <w:rFonts w:ascii="Calibri" w:hAnsi="Calibri" w:cs="Arial"/>
          <w:sz w:val="22"/>
          <w:szCs w:val="22"/>
        </w:rPr>
        <w:t>:</w:t>
      </w:r>
    </w:p>
    <w:p w14:paraId="18C8E262" w14:textId="77777777" w:rsidR="00F72237" w:rsidRPr="00F72237" w:rsidRDefault="00F72237" w:rsidP="00F72237">
      <w:pPr>
        <w:tabs>
          <w:tab w:val="left" w:pos="810"/>
        </w:tabs>
        <w:rPr>
          <w:rFonts w:ascii="Calibri" w:hAnsi="Calibri" w:cs="Arial"/>
          <w:sz w:val="22"/>
          <w:szCs w:val="22"/>
        </w:rPr>
      </w:pPr>
    </w:p>
    <w:p w14:paraId="6DA18C0F" w14:textId="77777777" w:rsidR="00F72237" w:rsidRPr="00F72237" w:rsidRDefault="00F72237" w:rsidP="00F72237">
      <w:pPr>
        <w:tabs>
          <w:tab w:val="left" w:pos="810"/>
        </w:tabs>
        <w:ind w:left="720"/>
        <w:rPr>
          <w:rFonts w:ascii="Calibri" w:hAnsi="Calibri" w:cs="Arial"/>
          <w:sz w:val="22"/>
          <w:szCs w:val="22"/>
        </w:rPr>
      </w:pPr>
    </w:p>
    <w:p w14:paraId="69872012" w14:textId="77777777" w:rsidR="00F72237" w:rsidRPr="00F72237" w:rsidRDefault="00F72237" w:rsidP="00236A6C">
      <w:pPr>
        <w:numPr>
          <w:ilvl w:val="1"/>
          <w:numId w:val="197"/>
        </w:numPr>
        <w:tabs>
          <w:tab w:val="left" w:pos="810"/>
        </w:tabs>
        <w:rPr>
          <w:rFonts w:ascii="Calibri" w:hAnsi="Calibri" w:cs="Arial"/>
          <w:sz w:val="22"/>
          <w:szCs w:val="22"/>
        </w:rPr>
      </w:pPr>
      <w:r w:rsidRPr="00F72237">
        <w:rPr>
          <w:rFonts w:ascii="Calibri" w:hAnsi="Calibri" w:cs="Arial"/>
          <w:sz w:val="22"/>
          <w:szCs w:val="22"/>
        </w:rPr>
        <w:t>How satisfied are you with New Jersey Natural Gas as a program administrator?</w:t>
      </w:r>
    </w:p>
    <w:p w14:paraId="7FE63FDB" w14:textId="77777777" w:rsidR="00F72237" w:rsidRPr="00F72237" w:rsidRDefault="00F72237" w:rsidP="00F72237">
      <w:pPr>
        <w:tabs>
          <w:tab w:val="left" w:pos="810"/>
        </w:tabs>
        <w:rPr>
          <w:rFonts w:ascii="Calibri" w:hAnsi="Calibri" w:cs="Arial"/>
          <w:sz w:val="22"/>
          <w:szCs w:val="22"/>
        </w:rPr>
      </w:pPr>
    </w:p>
    <w:p w14:paraId="3F2CB549" w14:textId="77777777" w:rsidR="00F72237" w:rsidRPr="00F72237" w:rsidRDefault="00F72237" w:rsidP="00F72237">
      <w:pPr>
        <w:tabs>
          <w:tab w:val="left" w:pos="810"/>
        </w:tabs>
        <w:ind w:left="720"/>
        <w:rPr>
          <w:rFonts w:ascii="Calibri" w:hAnsi="Calibri" w:cs="Arial"/>
          <w:sz w:val="22"/>
          <w:szCs w:val="22"/>
        </w:rPr>
      </w:pPr>
      <w:r w:rsidRPr="00F72237">
        <w:rPr>
          <w:rFonts w:ascii="Calibri" w:hAnsi="Calibri" w:cs="Arial"/>
          <w:sz w:val="22"/>
          <w:szCs w:val="22"/>
          <w:u w:val="single"/>
        </w:rPr>
        <w:t>Open ended response</w:t>
      </w:r>
      <w:r w:rsidRPr="00F72237">
        <w:rPr>
          <w:rFonts w:ascii="Calibri" w:hAnsi="Calibri" w:cs="Arial"/>
          <w:sz w:val="22"/>
          <w:szCs w:val="22"/>
        </w:rPr>
        <w:t>:</w:t>
      </w:r>
    </w:p>
    <w:p w14:paraId="31338DC2" w14:textId="77777777" w:rsidR="00F72237" w:rsidRPr="00F72237" w:rsidRDefault="00F72237" w:rsidP="00F72237">
      <w:pPr>
        <w:tabs>
          <w:tab w:val="left" w:pos="810"/>
        </w:tabs>
        <w:ind w:left="720"/>
        <w:rPr>
          <w:rFonts w:ascii="Calibri" w:hAnsi="Calibri" w:cs="Arial"/>
          <w:sz w:val="22"/>
          <w:szCs w:val="22"/>
        </w:rPr>
      </w:pPr>
    </w:p>
    <w:p w14:paraId="21D215F5" w14:textId="77777777" w:rsidR="00F72237" w:rsidRPr="00F72237" w:rsidRDefault="00F72237" w:rsidP="00F72237">
      <w:pPr>
        <w:tabs>
          <w:tab w:val="left" w:pos="810"/>
        </w:tabs>
        <w:ind w:left="720"/>
        <w:rPr>
          <w:rFonts w:ascii="Calibri" w:hAnsi="Calibri" w:cs="Arial"/>
          <w:sz w:val="22"/>
          <w:szCs w:val="22"/>
        </w:rPr>
      </w:pPr>
      <w:r w:rsidRPr="00F72237">
        <w:rPr>
          <w:rFonts w:ascii="Calibri" w:hAnsi="Calibri" w:cs="Arial"/>
          <w:sz w:val="22"/>
          <w:szCs w:val="22"/>
          <w:u w:val="single"/>
        </w:rPr>
        <w:t>Very satisfied, somewhat satisfied, somewhat dissatisfied, very dissatisfied</w:t>
      </w:r>
      <w:r w:rsidRPr="00F72237">
        <w:rPr>
          <w:rFonts w:ascii="Calibri" w:hAnsi="Calibri" w:cs="Arial"/>
          <w:sz w:val="22"/>
          <w:szCs w:val="22"/>
        </w:rPr>
        <w:t>:</w:t>
      </w:r>
    </w:p>
    <w:p w14:paraId="13A1209D" w14:textId="77777777" w:rsidR="00F72237" w:rsidRPr="00F72237" w:rsidRDefault="00F72237" w:rsidP="00F72237">
      <w:pPr>
        <w:tabs>
          <w:tab w:val="left" w:pos="810"/>
        </w:tabs>
        <w:rPr>
          <w:rFonts w:ascii="Calibri" w:hAnsi="Calibri" w:cs="Arial"/>
          <w:sz w:val="22"/>
          <w:szCs w:val="22"/>
        </w:rPr>
      </w:pPr>
    </w:p>
    <w:p w14:paraId="276CDAE3" w14:textId="77777777" w:rsidR="00F72237" w:rsidRPr="00F72237" w:rsidRDefault="00F72237" w:rsidP="00236A6C">
      <w:pPr>
        <w:numPr>
          <w:ilvl w:val="1"/>
          <w:numId w:val="197"/>
        </w:numPr>
        <w:tabs>
          <w:tab w:val="left" w:pos="810"/>
        </w:tabs>
        <w:jc w:val="both"/>
        <w:rPr>
          <w:rFonts w:ascii="Calibri" w:hAnsi="Calibri" w:cs="Arial"/>
          <w:sz w:val="22"/>
          <w:szCs w:val="22"/>
        </w:rPr>
      </w:pPr>
      <w:r w:rsidRPr="00F72237">
        <w:rPr>
          <w:rFonts w:ascii="Calibri" w:hAnsi="Calibri" w:cs="Arial"/>
          <w:sz w:val="22"/>
          <w:szCs w:val="22"/>
        </w:rPr>
        <w:t xml:space="preserve">Do you provide services for any other NJ utilities </w:t>
      </w:r>
      <w:proofErr w:type="spellStart"/>
      <w:r w:rsidRPr="00F72237">
        <w:rPr>
          <w:rFonts w:ascii="Calibri" w:hAnsi="Calibri" w:cs="Arial"/>
          <w:sz w:val="22"/>
          <w:szCs w:val="22"/>
        </w:rPr>
        <w:t>HPwES</w:t>
      </w:r>
      <w:proofErr w:type="spellEnd"/>
      <w:r w:rsidRPr="00F72237">
        <w:rPr>
          <w:rFonts w:ascii="Calibri" w:hAnsi="Calibri" w:cs="Arial"/>
          <w:sz w:val="22"/>
          <w:szCs w:val="22"/>
        </w:rPr>
        <w:t xml:space="preserve"> programs? If yes, is there anything unique about your experience working with NJNG?</w:t>
      </w:r>
    </w:p>
    <w:p w14:paraId="1616049E" w14:textId="77777777" w:rsidR="00F72237" w:rsidRPr="00F72237" w:rsidRDefault="00F72237" w:rsidP="00F72237">
      <w:pPr>
        <w:tabs>
          <w:tab w:val="left" w:pos="810"/>
        </w:tabs>
        <w:ind w:left="720"/>
        <w:jc w:val="both"/>
        <w:rPr>
          <w:rFonts w:ascii="Calibri" w:hAnsi="Calibri" w:cs="Arial"/>
          <w:sz w:val="22"/>
          <w:szCs w:val="22"/>
        </w:rPr>
      </w:pPr>
    </w:p>
    <w:p w14:paraId="65BBE62E" w14:textId="77777777" w:rsidR="00F72237" w:rsidRPr="00F72237" w:rsidRDefault="00F72237" w:rsidP="00236A6C">
      <w:pPr>
        <w:numPr>
          <w:ilvl w:val="1"/>
          <w:numId w:val="197"/>
        </w:numPr>
        <w:tabs>
          <w:tab w:val="left" w:pos="810"/>
        </w:tabs>
        <w:jc w:val="both"/>
        <w:rPr>
          <w:rFonts w:ascii="Calibri" w:hAnsi="Calibri" w:cs="Arial"/>
          <w:sz w:val="22"/>
          <w:szCs w:val="22"/>
        </w:rPr>
      </w:pPr>
      <w:r w:rsidRPr="00F72237">
        <w:rPr>
          <w:rFonts w:ascii="Calibri" w:hAnsi="Calibri" w:cs="Arial"/>
          <w:sz w:val="22"/>
          <w:szCs w:val="22"/>
        </w:rPr>
        <w:t>How do you feel about the level of rebates and financing that are available through the program? Do you feel they are sufficient to encourage installation of energy-saving measures?</w:t>
      </w:r>
    </w:p>
    <w:p w14:paraId="747A692B" w14:textId="77777777" w:rsidR="00F72237" w:rsidRPr="00F72237" w:rsidRDefault="00F72237" w:rsidP="00F72237">
      <w:pPr>
        <w:tabs>
          <w:tab w:val="left" w:pos="810"/>
        </w:tabs>
        <w:ind w:left="360"/>
        <w:jc w:val="both"/>
        <w:rPr>
          <w:rFonts w:ascii="Calibri" w:hAnsi="Calibri" w:cs="Arial"/>
          <w:sz w:val="22"/>
          <w:szCs w:val="22"/>
        </w:rPr>
      </w:pPr>
    </w:p>
    <w:p w14:paraId="17219D7F" w14:textId="77777777" w:rsidR="00F72237" w:rsidRPr="00F72237" w:rsidRDefault="00F72237" w:rsidP="00236A6C">
      <w:pPr>
        <w:pStyle w:val="ListParagraph"/>
        <w:numPr>
          <w:ilvl w:val="0"/>
          <w:numId w:val="193"/>
        </w:numPr>
        <w:contextualSpacing/>
        <w:jc w:val="both"/>
        <w:rPr>
          <w:rFonts w:ascii="Calibri" w:hAnsi="Calibri" w:cs="Calibri"/>
          <w:sz w:val="22"/>
          <w:szCs w:val="22"/>
        </w:rPr>
      </w:pPr>
      <w:r w:rsidRPr="00F72237">
        <w:rPr>
          <w:rFonts w:ascii="Calibri" w:hAnsi="Calibri" w:cs="Calibri"/>
          <w:sz w:val="22"/>
          <w:szCs w:val="22"/>
        </w:rPr>
        <w:t>What, if anything, do you think NJNG could do to improve the Home Performance program?</w:t>
      </w:r>
    </w:p>
    <w:p w14:paraId="7FA3C2D0" w14:textId="77777777" w:rsidR="00F72237" w:rsidRPr="00F72237" w:rsidRDefault="00F72237" w:rsidP="00F72237">
      <w:pPr>
        <w:pStyle w:val="ListParagraph"/>
        <w:jc w:val="both"/>
        <w:rPr>
          <w:rFonts w:ascii="Calibri" w:hAnsi="Calibri" w:cs="Calibri"/>
          <w:sz w:val="22"/>
          <w:szCs w:val="22"/>
        </w:rPr>
      </w:pPr>
    </w:p>
    <w:p w14:paraId="48758FD0" w14:textId="77777777" w:rsidR="00F72237" w:rsidRPr="00F72237" w:rsidRDefault="00F72237" w:rsidP="00236A6C">
      <w:pPr>
        <w:pStyle w:val="ListParagraph"/>
        <w:numPr>
          <w:ilvl w:val="0"/>
          <w:numId w:val="193"/>
        </w:numPr>
        <w:contextualSpacing/>
        <w:jc w:val="both"/>
        <w:rPr>
          <w:rFonts w:ascii="Calibri" w:hAnsi="Calibri" w:cs="Calibri"/>
          <w:sz w:val="22"/>
          <w:szCs w:val="22"/>
        </w:rPr>
      </w:pPr>
      <w:r w:rsidRPr="00F72237">
        <w:rPr>
          <w:rFonts w:ascii="Calibri" w:hAnsi="Calibri" w:cs="Calibri"/>
          <w:sz w:val="22"/>
          <w:szCs w:val="22"/>
        </w:rPr>
        <w:t>What could NJNG do to make the process easier for contractors?</w:t>
      </w:r>
    </w:p>
    <w:p w14:paraId="611AE7EA" w14:textId="77777777" w:rsidR="00F72237" w:rsidRPr="00F72237" w:rsidRDefault="00F72237" w:rsidP="00F72237">
      <w:pPr>
        <w:pStyle w:val="ListParagraph"/>
        <w:jc w:val="both"/>
        <w:rPr>
          <w:rFonts w:ascii="Calibri" w:hAnsi="Calibri" w:cs="Calibri"/>
          <w:sz w:val="22"/>
          <w:szCs w:val="22"/>
        </w:rPr>
      </w:pPr>
    </w:p>
    <w:p w14:paraId="603FF58A" w14:textId="77777777" w:rsidR="00F72237" w:rsidRPr="00F72237" w:rsidRDefault="00F72237" w:rsidP="00236A6C">
      <w:pPr>
        <w:pStyle w:val="ListParagraph"/>
        <w:numPr>
          <w:ilvl w:val="0"/>
          <w:numId w:val="193"/>
        </w:numPr>
        <w:contextualSpacing/>
        <w:jc w:val="both"/>
        <w:rPr>
          <w:rFonts w:ascii="Calibri" w:hAnsi="Calibri" w:cs="Calibri"/>
          <w:sz w:val="22"/>
          <w:szCs w:val="22"/>
        </w:rPr>
      </w:pPr>
      <w:r w:rsidRPr="00F72237">
        <w:rPr>
          <w:rFonts w:ascii="Calibri" w:hAnsi="Calibri" w:cs="Calibri"/>
          <w:sz w:val="22"/>
          <w:szCs w:val="22"/>
        </w:rPr>
        <w:t>What is the best way for NJNG to provide information to contractors about the Home Performance program, and the SAVEGREEN program more generally?</w:t>
      </w:r>
    </w:p>
    <w:p w14:paraId="10BBA0CD" w14:textId="77777777" w:rsidR="00F72237" w:rsidRPr="00F72237" w:rsidRDefault="00F72237" w:rsidP="00F72237">
      <w:pPr>
        <w:tabs>
          <w:tab w:val="left" w:pos="810"/>
        </w:tabs>
        <w:ind w:left="360"/>
        <w:jc w:val="both"/>
        <w:rPr>
          <w:rFonts w:ascii="Calibri" w:hAnsi="Calibri" w:cs="Arial"/>
          <w:sz w:val="22"/>
          <w:szCs w:val="22"/>
        </w:rPr>
      </w:pPr>
    </w:p>
    <w:p w14:paraId="0914A102" w14:textId="77777777" w:rsidR="000B087E" w:rsidRDefault="000B087E" w:rsidP="00E4711D">
      <w:pPr>
        <w:pStyle w:val="Heading2"/>
        <w:numPr>
          <w:ilvl w:val="0"/>
          <w:numId w:val="0"/>
        </w:numPr>
        <w:spacing w:before="0" w:after="0"/>
        <w:ind w:left="432"/>
        <w:rPr>
          <w:lang w:val="en-US"/>
        </w:rPr>
        <w:sectPr w:rsidR="000B087E" w:rsidSect="002E33FC">
          <w:headerReference w:type="default" r:id="rId25"/>
          <w:type w:val="continuous"/>
          <w:pgSz w:w="12240" w:h="15840" w:code="1"/>
          <w:pgMar w:top="1800" w:right="1440" w:bottom="1440" w:left="1440" w:header="1080" w:footer="720" w:gutter="0"/>
          <w:cols w:space="720"/>
        </w:sectPr>
      </w:pPr>
    </w:p>
    <w:p w14:paraId="7771769B" w14:textId="77777777" w:rsidR="00E4711D" w:rsidRDefault="00E4711D" w:rsidP="00E4711D">
      <w:pPr>
        <w:pStyle w:val="Heading2"/>
        <w:numPr>
          <w:ilvl w:val="0"/>
          <w:numId w:val="0"/>
        </w:numPr>
        <w:spacing w:before="0" w:after="0"/>
        <w:ind w:left="432"/>
        <w:rPr>
          <w:lang w:val="en-US"/>
        </w:rPr>
      </w:pPr>
    </w:p>
    <w:p w14:paraId="56E010F1" w14:textId="77777777" w:rsidR="00640A15" w:rsidRDefault="00636BB1" w:rsidP="00640A15">
      <w:pPr>
        <w:pStyle w:val="Heading2"/>
        <w:spacing w:before="0" w:after="0"/>
        <w:rPr>
          <w:lang w:val="en-US"/>
        </w:rPr>
      </w:pPr>
      <w:r>
        <w:rPr>
          <w:lang w:val="en-US"/>
        </w:rPr>
        <w:br w:type="page"/>
      </w:r>
      <w:bookmarkStart w:id="74" w:name="_Toc120626765"/>
      <w:r w:rsidR="00640A15">
        <w:rPr>
          <w:lang w:val="en-US"/>
        </w:rPr>
        <w:lastRenderedPageBreak/>
        <w:t>Contractor Feedback</w:t>
      </w:r>
      <w:bookmarkEnd w:id="74"/>
    </w:p>
    <w:p w14:paraId="6CF6D879" w14:textId="77777777" w:rsidR="00D44F48" w:rsidRDefault="00D44F48" w:rsidP="00D44F48">
      <w:pPr>
        <w:ind w:left="360"/>
        <w:jc w:val="both"/>
        <w:rPr>
          <w:szCs w:val="24"/>
        </w:rPr>
      </w:pPr>
      <w:r w:rsidRPr="00B720E2">
        <w:rPr>
          <w:szCs w:val="24"/>
        </w:rPr>
        <w:t>APPRISE conducted in-depth telephone interviews with six contractors who participated in New Jersey Natural Gas’ Home Performance with Energy Star program (</w:t>
      </w:r>
      <w:proofErr w:type="spellStart"/>
      <w:r w:rsidRPr="00B720E2">
        <w:rPr>
          <w:szCs w:val="24"/>
        </w:rPr>
        <w:t>HPwES</w:t>
      </w:r>
      <w:proofErr w:type="spellEnd"/>
      <w:r w:rsidRPr="00B720E2">
        <w:rPr>
          <w:szCs w:val="24"/>
        </w:rPr>
        <w:t xml:space="preserve">). The purpose of these interviews was to </w:t>
      </w:r>
      <w:r>
        <w:rPr>
          <w:szCs w:val="24"/>
        </w:rPr>
        <w:t>develop a more complete understanding of program implementation, challenges faced, and opportunities for program refinement</w:t>
      </w:r>
      <w:r w:rsidRPr="00B720E2">
        <w:rPr>
          <w:szCs w:val="24"/>
        </w:rPr>
        <w:t>.</w:t>
      </w:r>
    </w:p>
    <w:p w14:paraId="54DB7B83" w14:textId="77777777" w:rsidR="00D44F48" w:rsidRDefault="00D44F48" w:rsidP="00D44F48">
      <w:pPr>
        <w:ind w:left="360"/>
        <w:jc w:val="both"/>
        <w:rPr>
          <w:szCs w:val="24"/>
        </w:rPr>
      </w:pPr>
    </w:p>
    <w:p w14:paraId="031E3D9D" w14:textId="77777777" w:rsidR="00D44F48" w:rsidRDefault="00D44F48" w:rsidP="00D44F48">
      <w:pPr>
        <w:ind w:left="360"/>
        <w:jc w:val="both"/>
        <w:rPr>
          <w:szCs w:val="24"/>
        </w:rPr>
      </w:pPr>
      <w:r>
        <w:rPr>
          <w:szCs w:val="24"/>
        </w:rPr>
        <w:t>The interviews focused on the following topics.</w:t>
      </w:r>
    </w:p>
    <w:p w14:paraId="3A2E6E87" w14:textId="77777777" w:rsidR="00D44F48" w:rsidRDefault="00D44F48" w:rsidP="00236A6C">
      <w:pPr>
        <w:pStyle w:val="ListParagraph"/>
        <w:numPr>
          <w:ilvl w:val="0"/>
          <w:numId w:val="198"/>
        </w:numPr>
        <w:ind w:left="720"/>
        <w:contextualSpacing/>
        <w:jc w:val="both"/>
        <w:rPr>
          <w:rFonts w:ascii="Times New Roman" w:hAnsi="Times New Roman"/>
        </w:rPr>
      </w:pPr>
      <w:r>
        <w:rPr>
          <w:rFonts w:ascii="Times New Roman" w:hAnsi="Times New Roman"/>
        </w:rPr>
        <w:t xml:space="preserve">Contractor participation in </w:t>
      </w:r>
      <w:proofErr w:type="spellStart"/>
      <w:r>
        <w:rPr>
          <w:rFonts w:ascii="Times New Roman" w:hAnsi="Times New Roman"/>
        </w:rPr>
        <w:t>HPwES</w:t>
      </w:r>
      <w:proofErr w:type="spellEnd"/>
    </w:p>
    <w:p w14:paraId="2252F741" w14:textId="77777777" w:rsidR="00D44F48" w:rsidRDefault="00D44F48" w:rsidP="00236A6C">
      <w:pPr>
        <w:pStyle w:val="ListParagraph"/>
        <w:numPr>
          <w:ilvl w:val="0"/>
          <w:numId w:val="198"/>
        </w:numPr>
        <w:ind w:left="720"/>
        <w:contextualSpacing/>
        <w:jc w:val="both"/>
        <w:rPr>
          <w:rFonts w:ascii="Times New Roman" w:hAnsi="Times New Roman"/>
        </w:rPr>
      </w:pPr>
      <w:r>
        <w:rPr>
          <w:rFonts w:ascii="Times New Roman" w:hAnsi="Times New Roman"/>
        </w:rPr>
        <w:t>Customer participation</w:t>
      </w:r>
    </w:p>
    <w:p w14:paraId="63E44AA8" w14:textId="77777777" w:rsidR="00D44F48" w:rsidRDefault="00D44F48" w:rsidP="00236A6C">
      <w:pPr>
        <w:pStyle w:val="ListParagraph"/>
        <w:numPr>
          <w:ilvl w:val="0"/>
          <w:numId w:val="198"/>
        </w:numPr>
        <w:ind w:left="720"/>
        <w:contextualSpacing/>
        <w:jc w:val="both"/>
        <w:rPr>
          <w:rFonts w:ascii="Times New Roman" w:hAnsi="Times New Roman"/>
        </w:rPr>
      </w:pPr>
      <w:proofErr w:type="spellStart"/>
      <w:r>
        <w:rPr>
          <w:rFonts w:ascii="Times New Roman" w:hAnsi="Times New Roman"/>
        </w:rPr>
        <w:t>HPwES</w:t>
      </w:r>
      <w:proofErr w:type="spellEnd"/>
      <w:r>
        <w:rPr>
          <w:rFonts w:ascii="Times New Roman" w:hAnsi="Times New Roman"/>
        </w:rPr>
        <w:t xml:space="preserve"> marketing</w:t>
      </w:r>
    </w:p>
    <w:p w14:paraId="48110B43" w14:textId="77777777" w:rsidR="00D44F48" w:rsidRDefault="00D44F48" w:rsidP="00236A6C">
      <w:pPr>
        <w:pStyle w:val="ListParagraph"/>
        <w:numPr>
          <w:ilvl w:val="0"/>
          <w:numId w:val="198"/>
        </w:numPr>
        <w:ind w:left="720"/>
        <w:contextualSpacing/>
        <w:jc w:val="both"/>
        <w:rPr>
          <w:rFonts w:ascii="Times New Roman" w:hAnsi="Times New Roman"/>
        </w:rPr>
      </w:pPr>
      <w:r>
        <w:rPr>
          <w:rFonts w:ascii="Times New Roman" w:hAnsi="Times New Roman"/>
        </w:rPr>
        <w:t xml:space="preserve">Measures recommended and </w:t>
      </w:r>
      <w:proofErr w:type="gramStart"/>
      <w:r>
        <w:rPr>
          <w:rFonts w:ascii="Times New Roman" w:hAnsi="Times New Roman"/>
        </w:rPr>
        <w:t>installed</w:t>
      </w:r>
      <w:proofErr w:type="gramEnd"/>
    </w:p>
    <w:p w14:paraId="50E9E953" w14:textId="77777777" w:rsidR="00D44F48" w:rsidRDefault="00D44F48" w:rsidP="00236A6C">
      <w:pPr>
        <w:pStyle w:val="ListParagraph"/>
        <w:numPr>
          <w:ilvl w:val="0"/>
          <w:numId w:val="198"/>
        </w:numPr>
        <w:ind w:left="720"/>
        <w:contextualSpacing/>
        <w:jc w:val="both"/>
        <w:rPr>
          <w:rFonts w:ascii="Times New Roman" w:hAnsi="Times New Roman"/>
        </w:rPr>
      </w:pPr>
      <w:r>
        <w:rPr>
          <w:rFonts w:ascii="Times New Roman" w:hAnsi="Times New Roman"/>
        </w:rPr>
        <w:t>Free ridership and spillover</w:t>
      </w:r>
    </w:p>
    <w:p w14:paraId="38A8E2C7" w14:textId="77777777" w:rsidR="00D44F48" w:rsidRDefault="00D44F48" w:rsidP="00236A6C">
      <w:pPr>
        <w:pStyle w:val="ListParagraph"/>
        <w:numPr>
          <w:ilvl w:val="0"/>
          <w:numId w:val="198"/>
        </w:numPr>
        <w:ind w:left="720"/>
        <w:contextualSpacing/>
        <w:jc w:val="both"/>
        <w:rPr>
          <w:rFonts w:ascii="Times New Roman" w:hAnsi="Times New Roman"/>
        </w:rPr>
      </w:pPr>
      <w:r>
        <w:rPr>
          <w:rFonts w:ascii="Times New Roman" w:hAnsi="Times New Roman"/>
        </w:rPr>
        <w:t>Program challenges, satisfaction, and recommendations</w:t>
      </w:r>
    </w:p>
    <w:p w14:paraId="4210CD07" w14:textId="77777777" w:rsidR="00D44F48" w:rsidRDefault="00D44F48" w:rsidP="00D44F48">
      <w:pPr>
        <w:pStyle w:val="ListParagraph"/>
        <w:jc w:val="both"/>
        <w:rPr>
          <w:rFonts w:ascii="Times New Roman" w:hAnsi="Times New Roman"/>
        </w:rPr>
      </w:pPr>
    </w:p>
    <w:p w14:paraId="19964C21" w14:textId="77777777" w:rsidR="00D44F48" w:rsidRDefault="00D44F48" w:rsidP="00D44F48">
      <w:pPr>
        <w:ind w:left="360"/>
        <w:jc w:val="both"/>
        <w:rPr>
          <w:szCs w:val="24"/>
        </w:rPr>
      </w:pPr>
      <w:r>
        <w:rPr>
          <w:szCs w:val="24"/>
        </w:rPr>
        <w:t>T</w:t>
      </w:r>
      <w:r w:rsidRPr="00B720E2">
        <w:rPr>
          <w:szCs w:val="24"/>
        </w:rPr>
        <w:t xml:space="preserve">en contractors who had served at least 12 NJNG customers in the </w:t>
      </w:r>
      <w:proofErr w:type="spellStart"/>
      <w:r w:rsidRPr="00B720E2">
        <w:rPr>
          <w:szCs w:val="24"/>
        </w:rPr>
        <w:t>HPwES</w:t>
      </w:r>
      <w:proofErr w:type="spellEnd"/>
      <w:r w:rsidRPr="00B720E2">
        <w:rPr>
          <w:szCs w:val="24"/>
        </w:rPr>
        <w:t xml:space="preserve"> program by May 2022 </w:t>
      </w:r>
      <w:r>
        <w:rPr>
          <w:szCs w:val="24"/>
        </w:rPr>
        <w:t>were targeted for interviews</w:t>
      </w:r>
      <w:r w:rsidRPr="00B720E2">
        <w:rPr>
          <w:szCs w:val="24"/>
        </w:rPr>
        <w:t>. NJNG conducted initial outreach to the contractors to inform them of the interview request and APPRISE made multiple attempts to schedule interviews by phone and email. This outreach informed contractors that they would be compensated with a $200 check if they completed the interview.</w:t>
      </w:r>
    </w:p>
    <w:p w14:paraId="35F34583" w14:textId="77777777" w:rsidR="00D44F48" w:rsidRPr="00B720E2" w:rsidRDefault="00D44F48" w:rsidP="00D44F48">
      <w:pPr>
        <w:ind w:left="360"/>
        <w:jc w:val="both"/>
        <w:rPr>
          <w:szCs w:val="24"/>
        </w:rPr>
      </w:pPr>
    </w:p>
    <w:p w14:paraId="50BE7CEB" w14:textId="77777777" w:rsidR="00D44F48" w:rsidRPr="00B720E2" w:rsidRDefault="00D44F48" w:rsidP="00D44F48">
      <w:pPr>
        <w:ind w:left="360"/>
        <w:jc w:val="both"/>
        <w:rPr>
          <w:szCs w:val="24"/>
        </w:rPr>
      </w:pPr>
      <w:r w:rsidRPr="00B720E2">
        <w:rPr>
          <w:szCs w:val="24"/>
        </w:rPr>
        <w:t>APPRISE was able to complete interviews with six of the selected contractors</w:t>
      </w:r>
      <w:r>
        <w:rPr>
          <w:szCs w:val="24"/>
        </w:rPr>
        <w:t xml:space="preserve"> </w:t>
      </w:r>
      <w:r w:rsidRPr="00B720E2">
        <w:rPr>
          <w:szCs w:val="24"/>
        </w:rPr>
        <w:t>between June 23</w:t>
      </w:r>
      <w:r>
        <w:rPr>
          <w:szCs w:val="24"/>
        </w:rPr>
        <w:t>rd</w:t>
      </w:r>
      <w:r w:rsidRPr="00B720E2">
        <w:rPr>
          <w:szCs w:val="24"/>
        </w:rPr>
        <w:t xml:space="preserve"> and 28</w:t>
      </w:r>
      <w:r>
        <w:rPr>
          <w:szCs w:val="24"/>
        </w:rPr>
        <w:t>th</w:t>
      </w:r>
      <w:r w:rsidRPr="00B720E2">
        <w:rPr>
          <w:szCs w:val="24"/>
        </w:rPr>
        <w:t xml:space="preserve"> 2022. Two contractors declined </w:t>
      </w:r>
      <w:r>
        <w:rPr>
          <w:szCs w:val="24"/>
        </w:rPr>
        <w:t>to participate,</w:t>
      </w:r>
      <w:r w:rsidRPr="00B720E2">
        <w:rPr>
          <w:szCs w:val="24"/>
        </w:rPr>
        <w:t xml:space="preserve"> and two </w:t>
      </w:r>
      <w:r>
        <w:rPr>
          <w:szCs w:val="24"/>
        </w:rPr>
        <w:t>were not reached</w:t>
      </w:r>
      <w:r w:rsidRPr="00B720E2">
        <w:rPr>
          <w:szCs w:val="24"/>
        </w:rPr>
        <w:t>. Interviews ranged in length from 70 to 84 minutes, with an average length of 79 minutes.</w:t>
      </w:r>
    </w:p>
    <w:p w14:paraId="36CB2467" w14:textId="77777777" w:rsidR="00D44F48" w:rsidRPr="009238DB" w:rsidRDefault="00D44F48" w:rsidP="00D44F48">
      <w:pPr>
        <w:ind w:left="360"/>
        <w:jc w:val="both"/>
        <w:rPr>
          <w:szCs w:val="24"/>
        </w:rPr>
      </w:pPr>
    </w:p>
    <w:p w14:paraId="2A4065E0" w14:textId="77777777" w:rsidR="00D44F48" w:rsidRPr="009238DB" w:rsidRDefault="00D44F48" w:rsidP="00D44F48">
      <w:pPr>
        <w:ind w:left="360"/>
        <w:jc w:val="both"/>
        <w:rPr>
          <w:szCs w:val="24"/>
        </w:rPr>
      </w:pPr>
      <w:r w:rsidRPr="009238DB">
        <w:rPr>
          <w:szCs w:val="24"/>
        </w:rPr>
        <w:t xml:space="preserve">The contractors who were interviewed represented over 60 percent of the NJNG </w:t>
      </w:r>
      <w:proofErr w:type="spellStart"/>
      <w:r w:rsidRPr="009238DB">
        <w:rPr>
          <w:szCs w:val="24"/>
        </w:rPr>
        <w:t>HPwES</w:t>
      </w:r>
      <w:proofErr w:type="spellEnd"/>
      <w:r w:rsidRPr="009238DB">
        <w:rPr>
          <w:szCs w:val="24"/>
        </w:rPr>
        <w:t xml:space="preserve"> jobs completed </w:t>
      </w:r>
      <w:r>
        <w:rPr>
          <w:szCs w:val="24"/>
        </w:rPr>
        <w:t>in most of Program Year 1 (PY1)</w:t>
      </w:r>
      <w:r w:rsidRPr="009238DB">
        <w:rPr>
          <w:szCs w:val="24"/>
        </w:rPr>
        <w:t xml:space="preserve"> and six of the ten contractors who had completed 12 or more NJNG </w:t>
      </w:r>
      <w:proofErr w:type="spellStart"/>
      <w:r w:rsidRPr="009238DB">
        <w:rPr>
          <w:szCs w:val="24"/>
        </w:rPr>
        <w:t>HPwES</w:t>
      </w:r>
      <w:proofErr w:type="spellEnd"/>
      <w:r w:rsidRPr="009238DB">
        <w:rPr>
          <w:szCs w:val="24"/>
        </w:rPr>
        <w:t xml:space="preserve"> jobs</w:t>
      </w:r>
      <w:r>
        <w:rPr>
          <w:szCs w:val="24"/>
        </w:rPr>
        <w:t xml:space="preserve"> during PY1</w:t>
      </w:r>
      <w:r w:rsidRPr="009238DB">
        <w:rPr>
          <w:szCs w:val="24"/>
        </w:rPr>
        <w:t>. Additionally, these contractors had significant experience with the program over a number of years and were able to provide detailed feedback on the topics of interest to the study.</w:t>
      </w:r>
    </w:p>
    <w:p w14:paraId="03910FC8" w14:textId="77777777" w:rsidR="00DF45C0" w:rsidRDefault="00DF45C0" w:rsidP="00DF45C0">
      <w:pPr>
        <w:pStyle w:val="BodyText2"/>
        <w:tabs>
          <w:tab w:val="left" w:pos="810"/>
        </w:tabs>
        <w:spacing w:after="0"/>
        <w:ind w:left="360"/>
        <w:rPr>
          <w:b/>
          <w:bCs/>
          <w:lang w:val="en-US"/>
        </w:rPr>
      </w:pPr>
    </w:p>
    <w:p w14:paraId="6F17111E" w14:textId="77777777" w:rsidR="00D44F48" w:rsidRDefault="00D44F48" w:rsidP="00DF45C0">
      <w:pPr>
        <w:pStyle w:val="BodyText2"/>
        <w:tabs>
          <w:tab w:val="left" w:pos="810"/>
        </w:tabs>
        <w:spacing w:after="0"/>
        <w:ind w:left="720"/>
        <w:rPr>
          <w:b/>
          <w:bCs/>
          <w:lang w:val="en-US"/>
        </w:rPr>
      </w:pPr>
      <w:r w:rsidRPr="00D44F48">
        <w:rPr>
          <w:b/>
          <w:bCs/>
          <w:lang w:val="en-US"/>
        </w:rPr>
        <w:t>Contractor Participation</w:t>
      </w:r>
    </w:p>
    <w:p w14:paraId="62F8A535" w14:textId="77777777" w:rsidR="00DF45C0" w:rsidRPr="00EA5E61" w:rsidRDefault="00DF45C0" w:rsidP="00DF45C0">
      <w:pPr>
        <w:ind w:left="720"/>
        <w:jc w:val="both"/>
        <w:rPr>
          <w:szCs w:val="24"/>
        </w:rPr>
      </w:pPr>
      <w:r w:rsidRPr="00EA5E61">
        <w:rPr>
          <w:szCs w:val="24"/>
        </w:rPr>
        <w:t>Contractors provided detailed information about their program participation history including their length of program participation, how they learned about the program, and why they decided to participate.</w:t>
      </w:r>
    </w:p>
    <w:p w14:paraId="77E6BF16" w14:textId="77777777" w:rsidR="00DF45C0" w:rsidRPr="00EA5E61" w:rsidRDefault="00DF45C0" w:rsidP="00236A6C">
      <w:pPr>
        <w:pStyle w:val="ListParagraph"/>
        <w:numPr>
          <w:ilvl w:val="0"/>
          <w:numId w:val="188"/>
        </w:numPr>
        <w:ind w:left="1080"/>
        <w:jc w:val="both"/>
        <w:rPr>
          <w:rFonts w:ascii="Times New Roman" w:hAnsi="Times New Roman"/>
        </w:rPr>
      </w:pPr>
      <w:r w:rsidRPr="00EA5E61">
        <w:rPr>
          <w:rFonts w:ascii="Times New Roman" w:hAnsi="Times New Roman"/>
        </w:rPr>
        <w:t xml:space="preserve">Participation History: Contractors had a long history of </w:t>
      </w:r>
      <w:proofErr w:type="spellStart"/>
      <w:r w:rsidRPr="00EA5E61">
        <w:rPr>
          <w:rFonts w:ascii="Times New Roman" w:hAnsi="Times New Roman"/>
        </w:rPr>
        <w:t>HPwES</w:t>
      </w:r>
      <w:proofErr w:type="spellEnd"/>
      <w:r w:rsidRPr="00EA5E61">
        <w:rPr>
          <w:rFonts w:ascii="Times New Roman" w:hAnsi="Times New Roman"/>
        </w:rPr>
        <w:t xml:space="preserve"> program participation in New Jersey. While one had been participating for five years, the other five contractors had been participating for nine years or more.</w:t>
      </w:r>
    </w:p>
    <w:p w14:paraId="6A3DB137" w14:textId="77777777" w:rsidR="00DF45C0" w:rsidRPr="00EA5E61" w:rsidRDefault="00DF45C0" w:rsidP="00236A6C">
      <w:pPr>
        <w:pStyle w:val="ListParagraph"/>
        <w:numPr>
          <w:ilvl w:val="0"/>
          <w:numId w:val="188"/>
        </w:numPr>
        <w:ind w:left="1080"/>
        <w:jc w:val="both"/>
        <w:rPr>
          <w:rFonts w:ascii="Times New Roman" w:hAnsi="Times New Roman"/>
        </w:rPr>
      </w:pPr>
      <w:proofErr w:type="spellStart"/>
      <w:r w:rsidRPr="00EA5E61">
        <w:rPr>
          <w:rFonts w:ascii="Times New Roman" w:hAnsi="Times New Roman"/>
        </w:rPr>
        <w:t>HPwES</w:t>
      </w:r>
      <w:proofErr w:type="spellEnd"/>
      <w:r w:rsidRPr="00EA5E61">
        <w:rPr>
          <w:rFonts w:ascii="Times New Roman" w:hAnsi="Times New Roman"/>
        </w:rPr>
        <w:t xml:space="preserve"> Information: Contractors first heard about the program by word-of-mouth from customers and from program representatives.</w:t>
      </w:r>
    </w:p>
    <w:p w14:paraId="5BC47F7E" w14:textId="77777777" w:rsidR="00DF45C0" w:rsidRPr="00EA5E61" w:rsidRDefault="00DF45C0" w:rsidP="00236A6C">
      <w:pPr>
        <w:pStyle w:val="ListParagraph"/>
        <w:numPr>
          <w:ilvl w:val="0"/>
          <w:numId w:val="188"/>
        </w:numPr>
        <w:ind w:left="1080"/>
        <w:jc w:val="both"/>
        <w:rPr>
          <w:rFonts w:ascii="Times New Roman" w:hAnsi="Times New Roman"/>
        </w:rPr>
      </w:pPr>
      <w:r w:rsidRPr="00EA5E61">
        <w:rPr>
          <w:rFonts w:ascii="Times New Roman" w:hAnsi="Times New Roman"/>
        </w:rPr>
        <w:t xml:space="preserve">Participation Motivation: Contractors said that they chose to participate to gain a competitive advantage or to attract more customers. Three contractors said that the program made energy efficiency cheaper or more affordable for their customers. Two contractors specifically stated that the financing and rebates were important. One contractor said that modeling and savings calculations from the program were useful </w:t>
      </w:r>
      <w:r w:rsidRPr="00EA5E61">
        <w:rPr>
          <w:rFonts w:ascii="Times New Roman" w:hAnsi="Times New Roman"/>
        </w:rPr>
        <w:lastRenderedPageBreak/>
        <w:t>for establishing credibility with customers. This contractor also said that education and training through the program were a significant benefit.</w:t>
      </w:r>
    </w:p>
    <w:p w14:paraId="1C5BEFEC" w14:textId="77777777" w:rsidR="00DF45C0" w:rsidRPr="00EA5E61" w:rsidRDefault="00DF45C0" w:rsidP="00DF45C0">
      <w:pPr>
        <w:ind w:left="720"/>
        <w:jc w:val="both"/>
        <w:rPr>
          <w:szCs w:val="24"/>
        </w:rPr>
      </w:pPr>
    </w:p>
    <w:p w14:paraId="0E1000D6" w14:textId="77777777" w:rsidR="00DF45C0" w:rsidRPr="00EA5E61" w:rsidRDefault="00DF45C0" w:rsidP="00DF45C0">
      <w:pPr>
        <w:ind w:left="720"/>
        <w:jc w:val="both"/>
        <w:rPr>
          <w:szCs w:val="24"/>
        </w:rPr>
      </w:pPr>
      <w:r w:rsidRPr="00EA5E61">
        <w:rPr>
          <w:szCs w:val="24"/>
        </w:rPr>
        <w:t>Four of the six contractors faced challenges when entering the program, primarily paperwork, cash flow, and frequent program changes.</w:t>
      </w:r>
    </w:p>
    <w:p w14:paraId="16FCCBE4" w14:textId="77777777" w:rsidR="00DF45C0" w:rsidRPr="00EA5E61" w:rsidRDefault="00DF45C0" w:rsidP="00236A6C">
      <w:pPr>
        <w:pStyle w:val="ListParagraph"/>
        <w:numPr>
          <w:ilvl w:val="0"/>
          <w:numId w:val="188"/>
        </w:numPr>
        <w:ind w:left="1080"/>
        <w:jc w:val="both"/>
        <w:rPr>
          <w:rFonts w:ascii="Times New Roman" w:hAnsi="Times New Roman"/>
        </w:rPr>
      </w:pPr>
      <w:r w:rsidRPr="00EA5E61">
        <w:rPr>
          <w:rFonts w:ascii="Times New Roman" w:hAnsi="Times New Roman"/>
        </w:rPr>
        <w:t>Paperwork Requirements: Three contractors said paperwork posed a challenge and one called the paperwork “painstaking” and said that whole applications would be rejected for minor errors such as a missing signature on one page.</w:t>
      </w:r>
    </w:p>
    <w:p w14:paraId="7B269B81" w14:textId="77777777" w:rsidR="00DF45C0" w:rsidRPr="00EA5E61" w:rsidRDefault="00DF45C0" w:rsidP="00236A6C">
      <w:pPr>
        <w:pStyle w:val="ListParagraph"/>
        <w:numPr>
          <w:ilvl w:val="0"/>
          <w:numId w:val="188"/>
        </w:numPr>
        <w:ind w:left="1080"/>
        <w:jc w:val="both"/>
        <w:rPr>
          <w:rFonts w:ascii="Times New Roman" w:hAnsi="Times New Roman"/>
        </w:rPr>
      </w:pPr>
      <w:r w:rsidRPr="00EA5E61">
        <w:rPr>
          <w:rFonts w:ascii="Times New Roman" w:hAnsi="Times New Roman"/>
        </w:rPr>
        <w:t>Cash Flow: Two contractors said that they faced cash flow challenges due to the time between completing jobs and receiving payment.</w:t>
      </w:r>
    </w:p>
    <w:p w14:paraId="13288E1D" w14:textId="77777777" w:rsidR="00DF45C0" w:rsidRPr="00EA5E61" w:rsidRDefault="00DF45C0" w:rsidP="00236A6C">
      <w:pPr>
        <w:pStyle w:val="ListParagraph"/>
        <w:numPr>
          <w:ilvl w:val="0"/>
          <w:numId w:val="188"/>
        </w:numPr>
        <w:ind w:left="1080"/>
        <w:jc w:val="both"/>
        <w:rPr>
          <w:rFonts w:ascii="Times New Roman" w:hAnsi="Times New Roman"/>
        </w:rPr>
      </w:pPr>
      <w:r w:rsidRPr="00EA5E61">
        <w:rPr>
          <w:rFonts w:ascii="Times New Roman" w:hAnsi="Times New Roman"/>
        </w:rPr>
        <w:t>Program Changes: One contractor said frequent program changes were challenging, specifically changes to modeling and state funding.</w:t>
      </w:r>
    </w:p>
    <w:p w14:paraId="15E0B7E5" w14:textId="77777777" w:rsidR="00DF45C0" w:rsidRPr="00EA5E61" w:rsidRDefault="00DF45C0" w:rsidP="00DF45C0">
      <w:pPr>
        <w:jc w:val="both"/>
        <w:rPr>
          <w:i/>
          <w:iCs/>
          <w:szCs w:val="24"/>
        </w:rPr>
      </w:pPr>
    </w:p>
    <w:p w14:paraId="68FB78FF" w14:textId="77777777" w:rsidR="00DF45C0" w:rsidRPr="00EA5E61" w:rsidRDefault="00DF45C0" w:rsidP="00DF45C0">
      <w:pPr>
        <w:ind w:left="720"/>
        <w:jc w:val="both"/>
        <w:rPr>
          <w:szCs w:val="24"/>
        </w:rPr>
      </w:pPr>
      <w:r w:rsidRPr="00EA5E61">
        <w:rPr>
          <w:szCs w:val="24"/>
        </w:rPr>
        <w:t>Contractors provided information about their recent hires and staffing needs.</w:t>
      </w:r>
    </w:p>
    <w:p w14:paraId="125DC04E" w14:textId="77777777" w:rsidR="00DF45C0" w:rsidRPr="00EA5E61" w:rsidRDefault="00DF45C0" w:rsidP="00236A6C">
      <w:pPr>
        <w:pStyle w:val="ListParagraph"/>
        <w:numPr>
          <w:ilvl w:val="0"/>
          <w:numId w:val="188"/>
        </w:numPr>
        <w:ind w:left="1080"/>
        <w:jc w:val="both"/>
        <w:rPr>
          <w:rFonts w:ascii="Times New Roman" w:hAnsi="Times New Roman"/>
        </w:rPr>
      </w:pPr>
      <w:r w:rsidRPr="00EA5E61">
        <w:rPr>
          <w:rFonts w:ascii="Times New Roman" w:hAnsi="Times New Roman"/>
        </w:rPr>
        <w:t>Staffing Needs: All but one of the contractors stated that they currently needed to hire additional staff, and the other contractor anticipated the need to hire additional staff following the slow summer season.</w:t>
      </w:r>
    </w:p>
    <w:p w14:paraId="31A738DE" w14:textId="77777777" w:rsidR="00DF45C0" w:rsidRPr="00EA5E61" w:rsidRDefault="00DF45C0" w:rsidP="00236A6C">
      <w:pPr>
        <w:pStyle w:val="ListParagraph"/>
        <w:numPr>
          <w:ilvl w:val="0"/>
          <w:numId w:val="188"/>
        </w:numPr>
        <w:ind w:left="1080"/>
        <w:jc w:val="both"/>
        <w:rPr>
          <w:rFonts w:ascii="Times New Roman" w:hAnsi="Times New Roman"/>
        </w:rPr>
      </w:pPr>
      <w:r w:rsidRPr="00EA5E61">
        <w:rPr>
          <w:rFonts w:ascii="Times New Roman" w:hAnsi="Times New Roman"/>
        </w:rPr>
        <w:t>Additional Staff: Contractors were each looking to hire somewhere between two and seven new staff members. This included both office staff such as sales or customer service representatives, and crew members or supervisors.</w:t>
      </w:r>
    </w:p>
    <w:p w14:paraId="773D6FE4" w14:textId="77777777" w:rsidR="00DF45C0" w:rsidRPr="00EA5E61" w:rsidRDefault="00DF45C0" w:rsidP="00236A6C">
      <w:pPr>
        <w:pStyle w:val="ListParagraph"/>
        <w:numPr>
          <w:ilvl w:val="0"/>
          <w:numId w:val="188"/>
        </w:numPr>
        <w:ind w:left="1080"/>
        <w:jc w:val="both"/>
        <w:rPr>
          <w:rFonts w:ascii="Times New Roman" w:hAnsi="Times New Roman"/>
        </w:rPr>
      </w:pPr>
      <w:r w:rsidRPr="00EA5E61">
        <w:rPr>
          <w:rFonts w:ascii="Times New Roman" w:hAnsi="Times New Roman"/>
        </w:rPr>
        <w:t>Number of New Hires: Contractors had hired between one and 20 new staff members in the last year.</w:t>
      </w:r>
    </w:p>
    <w:p w14:paraId="0AFA7677" w14:textId="77777777" w:rsidR="00DF45C0" w:rsidRPr="00EA5E61" w:rsidRDefault="00DF45C0" w:rsidP="00236A6C">
      <w:pPr>
        <w:pStyle w:val="ListParagraph"/>
        <w:numPr>
          <w:ilvl w:val="0"/>
          <w:numId w:val="188"/>
        </w:numPr>
        <w:ind w:left="1080"/>
        <w:jc w:val="both"/>
        <w:rPr>
          <w:rFonts w:ascii="Times New Roman" w:hAnsi="Times New Roman"/>
        </w:rPr>
      </w:pPr>
      <w:r w:rsidRPr="00EA5E61">
        <w:rPr>
          <w:rFonts w:ascii="Times New Roman" w:hAnsi="Times New Roman"/>
        </w:rPr>
        <w:t>Hiring Requirements: Four contractors said that BPI certifications (specifically the Building Analyst certification) were required for some staff positions. Three contractors said that new hires were required to undergo drug testing, three said that new hires were required to pass a background check, and one said that new hires were required to have a clean driving record. One contractor said that the drug testing was a challenge to hiring, as it was difficult to find people who could pass.</w:t>
      </w:r>
    </w:p>
    <w:p w14:paraId="459F77CA" w14:textId="77777777" w:rsidR="00DF45C0" w:rsidRPr="00EA5E61" w:rsidRDefault="00DF45C0" w:rsidP="00DF45C0">
      <w:pPr>
        <w:ind w:left="360"/>
        <w:jc w:val="both"/>
        <w:rPr>
          <w:szCs w:val="24"/>
        </w:rPr>
      </w:pPr>
    </w:p>
    <w:p w14:paraId="11C361F1" w14:textId="77777777" w:rsidR="00DF45C0" w:rsidRPr="00EA5E61" w:rsidRDefault="00DF45C0" w:rsidP="00DF45C0">
      <w:pPr>
        <w:ind w:left="720"/>
        <w:jc w:val="both"/>
        <w:rPr>
          <w:szCs w:val="24"/>
        </w:rPr>
      </w:pPr>
      <w:r w:rsidRPr="00EA5E61">
        <w:rPr>
          <w:szCs w:val="24"/>
        </w:rPr>
        <w:t>Contractors stated that NJNG training was valuable and recommended the following training topics that they thought NJNG should offer.</w:t>
      </w:r>
    </w:p>
    <w:p w14:paraId="0F912110" w14:textId="77777777" w:rsidR="00DF45C0" w:rsidRPr="00EA5E61" w:rsidRDefault="00DF45C0" w:rsidP="00236A6C">
      <w:pPr>
        <w:pStyle w:val="ListParagraph"/>
        <w:numPr>
          <w:ilvl w:val="0"/>
          <w:numId w:val="188"/>
        </w:numPr>
        <w:ind w:left="1080"/>
        <w:jc w:val="both"/>
        <w:rPr>
          <w:rFonts w:ascii="Times New Roman" w:hAnsi="Times New Roman"/>
        </w:rPr>
      </w:pPr>
      <w:proofErr w:type="spellStart"/>
      <w:r w:rsidRPr="00EA5E61">
        <w:rPr>
          <w:rFonts w:ascii="Times New Roman" w:hAnsi="Times New Roman"/>
        </w:rPr>
        <w:t>SnuggPro</w:t>
      </w:r>
      <w:proofErr w:type="spellEnd"/>
      <w:r w:rsidRPr="00EA5E61">
        <w:rPr>
          <w:rFonts w:ascii="Times New Roman" w:hAnsi="Times New Roman"/>
        </w:rPr>
        <w:t xml:space="preserve"> saving </w:t>
      </w:r>
      <w:proofErr w:type="gramStart"/>
      <w:r w:rsidRPr="00EA5E61">
        <w:rPr>
          <w:rFonts w:ascii="Times New Roman" w:hAnsi="Times New Roman"/>
        </w:rPr>
        <w:t>calculations</w:t>
      </w:r>
      <w:proofErr w:type="gramEnd"/>
    </w:p>
    <w:p w14:paraId="4DAE135E" w14:textId="77777777" w:rsidR="00DF45C0" w:rsidRPr="00EA5E61" w:rsidRDefault="00DF45C0" w:rsidP="00236A6C">
      <w:pPr>
        <w:pStyle w:val="ListParagraph"/>
        <w:numPr>
          <w:ilvl w:val="0"/>
          <w:numId w:val="188"/>
        </w:numPr>
        <w:ind w:left="1080"/>
        <w:jc w:val="both"/>
        <w:rPr>
          <w:rFonts w:ascii="Times New Roman" w:hAnsi="Times New Roman"/>
        </w:rPr>
      </w:pPr>
      <w:r w:rsidRPr="00EA5E61">
        <w:rPr>
          <w:rFonts w:ascii="Times New Roman" w:hAnsi="Times New Roman"/>
        </w:rPr>
        <w:t xml:space="preserve">Building science </w:t>
      </w:r>
    </w:p>
    <w:p w14:paraId="2A29CB9A" w14:textId="77777777" w:rsidR="00DF45C0" w:rsidRPr="00EA5E61" w:rsidRDefault="00DF45C0" w:rsidP="00236A6C">
      <w:pPr>
        <w:pStyle w:val="ListParagraph"/>
        <w:numPr>
          <w:ilvl w:val="0"/>
          <w:numId w:val="188"/>
        </w:numPr>
        <w:ind w:left="1080"/>
        <w:jc w:val="both"/>
        <w:rPr>
          <w:rFonts w:ascii="Times New Roman" w:hAnsi="Times New Roman"/>
        </w:rPr>
      </w:pPr>
      <w:r w:rsidRPr="00EA5E61">
        <w:rPr>
          <w:rFonts w:ascii="Times New Roman" w:hAnsi="Times New Roman"/>
        </w:rPr>
        <w:t xml:space="preserve">Customer service and sales </w:t>
      </w:r>
    </w:p>
    <w:p w14:paraId="20748D3E" w14:textId="77777777" w:rsidR="00DF45C0" w:rsidRPr="00EA5E61" w:rsidRDefault="00DF45C0" w:rsidP="00236A6C">
      <w:pPr>
        <w:pStyle w:val="ListParagraph"/>
        <w:numPr>
          <w:ilvl w:val="0"/>
          <w:numId w:val="188"/>
        </w:numPr>
        <w:ind w:left="1080"/>
        <w:jc w:val="both"/>
        <w:rPr>
          <w:rFonts w:ascii="Times New Roman" w:hAnsi="Times New Roman"/>
        </w:rPr>
      </w:pPr>
      <w:r w:rsidRPr="00EA5E61">
        <w:rPr>
          <w:rFonts w:ascii="Times New Roman" w:hAnsi="Times New Roman"/>
        </w:rPr>
        <w:t xml:space="preserve">Mechanical equipment </w:t>
      </w:r>
    </w:p>
    <w:p w14:paraId="325B4324" w14:textId="77777777" w:rsidR="00DF45C0" w:rsidRPr="00EA5E61" w:rsidRDefault="00DF45C0" w:rsidP="00236A6C">
      <w:pPr>
        <w:pStyle w:val="ListParagraph"/>
        <w:numPr>
          <w:ilvl w:val="0"/>
          <w:numId w:val="188"/>
        </w:numPr>
        <w:ind w:left="1080"/>
        <w:jc w:val="both"/>
        <w:rPr>
          <w:rFonts w:ascii="Times New Roman" w:hAnsi="Times New Roman"/>
        </w:rPr>
      </w:pPr>
      <w:r w:rsidRPr="00EA5E61">
        <w:rPr>
          <w:rFonts w:ascii="Times New Roman" w:hAnsi="Times New Roman"/>
        </w:rPr>
        <w:t>Combustion appliances</w:t>
      </w:r>
    </w:p>
    <w:p w14:paraId="722B77B8" w14:textId="77777777" w:rsidR="00DF45C0" w:rsidRPr="00EA5E61" w:rsidRDefault="00DF45C0" w:rsidP="00236A6C">
      <w:pPr>
        <w:pStyle w:val="ListParagraph"/>
        <w:numPr>
          <w:ilvl w:val="0"/>
          <w:numId w:val="188"/>
        </w:numPr>
        <w:ind w:left="1080"/>
        <w:jc w:val="both"/>
        <w:rPr>
          <w:rFonts w:ascii="Times New Roman" w:hAnsi="Times New Roman"/>
        </w:rPr>
      </w:pPr>
      <w:r w:rsidRPr="00EA5E61">
        <w:rPr>
          <w:rFonts w:ascii="Times New Roman" w:hAnsi="Times New Roman"/>
        </w:rPr>
        <w:t>Best practices</w:t>
      </w:r>
    </w:p>
    <w:p w14:paraId="089CBE2A" w14:textId="77777777" w:rsidR="00DF45C0" w:rsidRPr="00EA5E61" w:rsidRDefault="00DF45C0" w:rsidP="00DF45C0">
      <w:pPr>
        <w:jc w:val="both"/>
        <w:rPr>
          <w:szCs w:val="24"/>
        </w:rPr>
      </w:pPr>
    </w:p>
    <w:p w14:paraId="00380F87" w14:textId="77777777" w:rsidR="00DF45C0" w:rsidRPr="00EA5E61" w:rsidRDefault="00DF45C0" w:rsidP="00DF45C0">
      <w:pPr>
        <w:ind w:left="720"/>
        <w:jc w:val="both"/>
        <w:rPr>
          <w:szCs w:val="24"/>
        </w:rPr>
      </w:pPr>
      <w:r w:rsidRPr="00EA5E61">
        <w:rPr>
          <w:szCs w:val="24"/>
        </w:rPr>
        <w:t>With respect to the format of NJNG trainings, contractors had various recommendations, including switching back to a single full-day course as opposed to the current two half-day courses, providing in-person training sessions in more locations, not just central New Jersey, and offering more in-person training rather than remote.</w:t>
      </w:r>
    </w:p>
    <w:p w14:paraId="01B85F5A" w14:textId="77777777" w:rsidR="00DF45C0" w:rsidRPr="00EA5E61" w:rsidRDefault="00DF45C0" w:rsidP="00DF45C0">
      <w:pPr>
        <w:jc w:val="both"/>
        <w:rPr>
          <w:szCs w:val="24"/>
        </w:rPr>
      </w:pPr>
    </w:p>
    <w:p w14:paraId="192EA0BE" w14:textId="77777777" w:rsidR="00DF45C0" w:rsidRPr="00EA5E61" w:rsidRDefault="00DF45C0" w:rsidP="00DF45C0">
      <w:pPr>
        <w:ind w:left="720"/>
        <w:jc w:val="both"/>
        <w:rPr>
          <w:szCs w:val="24"/>
        </w:rPr>
      </w:pPr>
      <w:r>
        <w:rPr>
          <w:szCs w:val="24"/>
        </w:rPr>
        <w:lastRenderedPageBreak/>
        <w:t>Contractors requested</w:t>
      </w:r>
      <w:r w:rsidRPr="00EA5E61">
        <w:rPr>
          <w:szCs w:val="24"/>
        </w:rPr>
        <w:t xml:space="preserve"> training times that would minimize interruptions to work hours</w:t>
      </w:r>
      <w:r>
        <w:rPr>
          <w:szCs w:val="24"/>
        </w:rPr>
        <w:t xml:space="preserve"> but disagreed on the specific times</w:t>
      </w:r>
      <w:r w:rsidRPr="00EA5E61">
        <w:rPr>
          <w:szCs w:val="24"/>
        </w:rPr>
        <w:t xml:space="preserve">. Three contractors preferred training after work, either in the afternoon (around 3 PM) following a shorter workday, or in the evening. However, one contractor said they would prefer training earlier in the morning, so employees could go to work afterwards. Two contractors said they would like weekend trainings, but one contractor said </w:t>
      </w:r>
      <w:r>
        <w:rPr>
          <w:szCs w:val="24"/>
        </w:rPr>
        <w:t>weekends were not desired</w:t>
      </w:r>
      <w:r w:rsidRPr="00EA5E61">
        <w:rPr>
          <w:szCs w:val="24"/>
        </w:rPr>
        <w:t>.</w:t>
      </w:r>
    </w:p>
    <w:p w14:paraId="2CD95ED9" w14:textId="77777777" w:rsidR="00DF45C0" w:rsidRDefault="00DF45C0" w:rsidP="00DF45C0">
      <w:pPr>
        <w:pStyle w:val="BodyText2"/>
        <w:tabs>
          <w:tab w:val="left" w:pos="810"/>
        </w:tabs>
        <w:spacing w:after="0"/>
        <w:ind w:left="720"/>
        <w:rPr>
          <w:b/>
          <w:bCs/>
          <w:lang w:val="en-US"/>
        </w:rPr>
      </w:pPr>
    </w:p>
    <w:p w14:paraId="2A186983" w14:textId="77777777" w:rsidR="00DF45C0" w:rsidRDefault="00DF45C0" w:rsidP="00DF45C0">
      <w:pPr>
        <w:pStyle w:val="BodyText2"/>
        <w:tabs>
          <w:tab w:val="left" w:pos="810"/>
        </w:tabs>
        <w:spacing w:after="0"/>
        <w:ind w:left="720"/>
        <w:rPr>
          <w:b/>
          <w:bCs/>
          <w:lang w:val="en-US"/>
        </w:rPr>
      </w:pPr>
      <w:proofErr w:type="spellStart"/>
      <w:r>
        <w:rPr>
          <w:b/>
          <w:bCs/>
          <w:lang w:val="en-US"/>
        </w:rPr>
        <w:t>HPwES</w:t>
      </w:r>
      <w:proofErr w:type="spellEnd"/>
      <w:r>
        <w:rPr>
          <w:b/>
          <w:bCs/>
          <w:lang w:val="en-US"/>
        </w:rPr>
        <w:t xml:space="preserve"> Marketing</w:t>
      </w:r>
    </w:p>
    <w:p w14:paraId="05948B0A" w14:textId="77777777" w:rsidR="00DF45C0" w:rsidRPr="00CC4E1D" w:rsidRDefault="00DF45C0" w:rsidP="00DF45C0">
      <w:pPr>
        <w:ind w:left="720"/>
        <w:jc w:val="both"/>
        <w:rPr>
          <w:szCs w:val="24"/>
        </w:rPr>
      </w:pPr>
      <w:r w:rsidRPr="00CC4E1D">
        <w:rPr>
          <w:szCs w:val="24"/>
        </w:rPr>
        <w:t xml:space="preserve">Contractors reported that they used the following </w:t>
      </w:r>
      <w:proofErr w:type="spellStart"/>
      <w:r>
        <w:rPr>
          <w:szCs w:val="24"/>
        </w:rPr>
        <w:t>HPwES</w:t>
      </w:r>
      <w:proofErr w:type="spellEnd"/>
      <w:r>
        <w:rPr>
          <w:szCs w:val="24"/>
        </w:rPr>
        <w:t xml:space="preserve"> </w:t>
      </w:r>
      <w:r w:rsidRPr="00CC4E1D">
        <w:rPr>
          <w:szCs w:val="24"/>
        </w:rPr>
        <w:t>marketing methods.</w:t>
      </w:r>
    </w:p>
    <w:p w14:paraId="2EA6C28F" w14:textId="77777777" w:rsidR="00DF45C0" w:rsidRPr="00CC4E1D" w:rsidRDefault="00DF45C0" w:rsidP="00236A6C">
      <w:pPr>
        <w:pStyle w:val="ListParagraph"/>
        <w:numPr>
          <w:ilvl w:val="0"/>
          <w:numId w:val="199"/>
        </w:numPr>
        <w:ind w:left="1080"/>
        <w:jc w:val="both"/>
        <w:rPr>
          <w:rFonts w:ascii="Times New Roman" w:hAnsi="Times New Roman"/>
        </w:rPr>
      </w:pPr>
      <w:r w:rsidRPr="00CC4E1D">
        <w:rPr>
          <w:rFonts w:ascii="Times New Roman" w:hAnsi="Times New Roman"/>
        </w:rPr>
        <w:t>Company website (three contractors)</w:t>
      </w:r>
    </w:p>
    <w:p w14:paraId="4E82A175" w14:textId="77777777" w:rsidR="00DF45C0" w:rsidRPr="00CC4E1D" w:rsidRDefault="00DF45C0" w:rsidP="00236A6C">
      <w:pPr>
        <w:pStyle w:val="ListParagraph"/>
        <w:numPr>
          <w:ilvl w:val="0"/>
          <w:numId w:val="199"/>
        </w:numPr>
        <w:ind w:left="1080"/>
        <w:jc w:val="both"/>
        <w:rPr>
          <w:rFonts w:ascii="Times New Roman" w:hAnsi="Times New Roman"/>
        </w:rPr>
      </w:pPr>
      <w:r w:rsidRPr="00CC4E1D">
        <w:rPr>
          <w:rFonts w:ascii="Times New Roman" w:hAnsi="Times New Roman"/>
        </w:rPr>
        <w:t>Word-of-mouth (two contractors)</w:t>
      </w:r>
    </w:p>
    <w:p w14:paraId="0478DBDD" w14:textId="77777777" w:rsidR="00DF45C0" w:rsidRPr="00CC4E1D" w:rsidRDefault="00DF45C0" w:rsidP="00236A6C">
      <w:pPr>
        <w:pStyle w:val="ListParagraph"/>
        <w:numPr>
          <w:ilvl w:val="0"/>
          <w:numId w:val="199"/>
        </w:numPr>
        <w:ind w:left="1080"/>
        <w:jc w:val="both"/>
        <w:rPr>
          <w:rFonts w:ascii="Times New Roman" w:hAnsi="Times New Roman"/>
        </w:rPr>
      </w:pPr>
      <w:r w:rsidRPr="00CC4E1D">
        <w:rPr>
          <w:rFonts w:ascii="Times New Roman" w:hAnsi="Times New Roman"/>
        </w:rPr>
        <w:t>Print advertisements (two contractors)</w:t>
      </w:r>
    </w:p>
    <w:p w14:paraId="2B975AB1" w14:textId="77777777" w:rsidR="00DF45C0" w:rsidRPr="00CC4E1D" w:rsidRDefault="00DF45C0" w:rsidP="00236A6C">
      <w:pPr>
        <w:pStyle w:val="ListParagraph"/>
        <w:numPr>
          <w:ilvl w:val="0"/>
          <w:numId w:val="199"/>
        </w:numPr>
        <w:ind w:left="1080"/>
        <w:jc w:val="both"/>
        <w:rPr>
          <w:rFonts w:ascii="Times New Roman" w:hAnsi="Times New Roman"/>
        </w:rPr>
      </w:pPr>
      <w:r w:rsidRPr="00CC4E1D">
        <w:rPr>
          <w:rFonts w:ascii="Times New Roman" w:hAnsi="Times New Roman"/>
        </w:rPr>
        <w:t>Television advertisements (two contractors)</w:t>
      </w:r>
    </w:p>
    <w:p w14:paraId="687F14FC" w14:textId="77777777" w:rsidR="00DF45C0" w:rsidRDefault="00DF45C0" w:rsidP="00236A6C">
      <w:pPr>
        <w:pStyle w:val="ListParagraph"/>
        <w:numPr>
          <w:ilvl w:val="0"/>
          <w:numId w:val="199"/>
        </w:numPr>
        <w:ind w:left="1080"/>
        <w:jc w:val="both"/>
        <w:rPr>
          <w:rFonts w:ascii="Times New Roman" w:hAnsi="Times New Roman"/>
        </w:rPr>
      </w:pPr>
      <w:r w:rsidRPr="00CC4E1D">
        <w:rPr>
          <w:rFonts w:ascii="Times New Roman" w:hAnsi="Times New Roman"/>
        </w:rPr>
        <w:t>NJNG portal (two contractors)</w:t>
      </w:r>
    </w:p>
    <w:p w14:paraId="6E54FBD5" w14:textId="77777777" w:rsidR="00DF45C0" w:rsidRPr="00CC4E1D" w:rsidRDefault="00DF45C0" w:rsidP="00236A6C">
      <w:pPr>
        <w:pStyle w:val="ListParagraph"/>
        <w:numPr>
          <w:ilvl w:val="0"/>
          <w:numId w:val="199"/>
        </w:numPr>
        <w:ind w:left="1080"/>
        <w:jc w:val="both"/>
        <w:rPr>
          <w:rFonts w:ascii="Times New Roman" w:hAnsi="Times New Roman"/>
        </w:rPr>
      </w:pPr>
      <w:r w:rsidRPr="00CC4E1D">
        <w:rPr>
          <w:rFonts w:ascii="Times New Roman" w:hAnsi="Times New Roman"/>
        </w:rPr>
        <w:t>Social media (two contractors)</w:t>
      </w:r>
    </w:p>
    <w:p w14:paraId="4D4E16FC" w14:textId="77777777" w:rsidR="00DF45C0" w:rsidRPr="00CC4E1D" w:rsidRDefault="00DF45C0" w:rsidP="00236A6C">
      <w:pPr>
        <w:pStyle w:val="ListParagraph"/>
        <w:numPr>
          <w:ilvl w:val="0"/>
          <w:numId w:val="199"/>
        </w:numPr>
        <w:ind w:left="1080"/>
        <w:jc w:val="both"/>
        <w:rPr>
          <w:rFonts w:ascii="Times New Roman" w:hAnsi="Times New Roman"/>
        </w:rPr>
      </w:pPr>
      <w:r w:rsidRPr="00CC4E1D">
        <w:rPr>
          <w:rFonts w:ascii="Times New Roman" w:hAnsi="Times New Roman"/>
        </w:rPr>
        <w:t>Utility referrals (one contractor)</w:t>
      </w:r>
    </w:p>
    <w:p w14:paraId="47D49E15" w14:textId="77777777" w:rsidR="00DF45C0" w:rsidRPr="00CC4E1D" w:rsidRDefault="00DF45C0" w:rsidP="00236A6C">
      <w:pPr>
        <w:pStyle w:val="ListParagraph"/>
        <w:numPr>
          <w:ilvl w:val="0"/>
          <w:numId w:val="199"/>
        </w:numPr>
        <w:ind w:left="1080"/>
        <w:jc w:val="both"/>
        <w:rPr>
          <w:rFonts w:ascii="Times New Roman" w:hAnsi="Times New Roman"/>
        </w:rPr>
      </w:pPr>
      <w:r w:rsidRPr="00CC4E1D">
        <w:rPr>
          <w:rFonts w:ascii="Times New Roman" w:hAnsi="Times New Roman"/>
        </w:rPr>
        <w:t>Electronic billboards (one contractor)</w:t>
      </w:r>
    </w:p>
    <w:p w14:paraId="42C171FB" w14:textId="77777777" w:rsidR="00DF45C0" w:rsidRPr="00CC4E1D" w:rsidRDefault="00DF45C0" w:rsidP="00DF45C0">
      <w:pPr>
        <w:jc w:val="both"/>
        <w:rPr>
          <w:szCs w:val="24"/>
        </w:rPr>
      </w:pPr>
    </w:p>
    <w:p w14:paraId="123E88AC" w14:textId="77777777" w:rsidR="00DF45C0" w:rsidRPr="00CC4E1D" w:rsidRDefault="00DF45C0" w:rsidP="00DF45C0">
      <w:pPr>
        <w:ind w:left="720"/>
        <w:jc w:val="both"/>
        <w:rPr>
          <w:szCs w:val="24"/>
        </w:rPr>
      </w:pPr>
      <w:r w:rsidRPr="00CC4E1D">
        <w:rPr>
          <w:szCs w:val="24"/>
        </w:rPr>
        <w:t xml:space="preserve">Three of the contractors said that print advertising was not effective. </w:t>
      </w:r>
      <w:r>
        <w:rPr>
          <w:szCs w:val="24"/>
        </w:rPr>
        <w:t>Two</w:t>
      </w:r>
      <w:r w:rsidRPr="00CC4E1D">
        <w:rPr>
          <w:szCs w:val="24"/>
        </w:rPr>
        <w:t xml:space="preserve"> said</w:t>
      </w:r>
      <w:r>
        <w:rPr>
          <w:szCs w:val="24"/>
        </w:rPr>
        <w:t xml:space="preserve"> they</w:t>
      </w:r>
      <w:r w:rsidRPr="00CC4E1D">
        <w:rPr>
          <w:szCs w:val="24"/>
        </w:rPr>
        <w:t xml:space="preserve"> do</w:t>
      </w:r>
      <w:r>
        <w:rPr>
          <w:szCs w:val="24"/>
        </w:rPr>
        <w:t xml:space="preserve"> little or no</w:t>
      </w:r>
      <w:r w:rsidRPr="00CC4E1D">
        <w:rPr>
          <w:szCs w:val="24"/>
        </w:rPr>
        <w:t xml:space="preserve"> </w:t>
      </w:r>
      <w:proofErr w:type="spellStart"/>
      <w:r w:rsidRPr="00CC4E1D">
        <w:rPr>
          <w:szCs w:val="24"/>
        </w:rPr>
        <w:t>HPwES</w:t>
      </w:r>
      <w:proofErr w:type="spellEnd"/>
      <w:r>
        <w:rPr>
          <w:szCs w:val="24"/>
        </w:rPr>
        <w:t xml:space="preserve"> marketing</w:t>
      </w:r>
      <w:r w:rsidRPr="00CC4E1D">
        <w:rPr>
          <w:szCs w:val="24"/>
        </w:rPr>
        <w:t>. One said that they were negatively affected when NJNG ended the co-op marketing program.</w:t>
      </w:r>
      <w:r w:rsidR="000514A5">
        <w:rPr>
          <w:rStyle w:val="FootnoteReference"/>
          <w:szCs w:val="24"/>
        </w:rPr>
        <w:footnoteReference w:id="44"/>
      </w:r>
      <w:r w:rsidRPr="00CC4E1D">
        <w:rPr>
          <w:szCs w:val="24"/>
        </w:rPr>
        <w:t xml:space="preserve"> They said that the current amount offered </w:t>
      </w:r>
      <w:r w:rsidR="001D65DC">
        <w:rPr>
          <w:szCs w:val="24"/>
        </w:rPr>
        <w:t xml:space="preserve">by some of the utilities </w:t>
      </w:r>
      <w:r w:rsidRPr="00CC4E1D">
        <w:rPr>
          <w:szCs w:val="24"/>
        </w:rPr>
        <w:t>($25,000) to help with marketing is not enough compared to the previous amount ($50,000 to $75,000).</w:t>
      </w:r>
    </w:p>
    <w:p w14:paraId="040DE3D6" w14:textId="77777777" w:rsidR="00DF45C0" w:rsidRPr="00CC4E1D" w:rsidRDefault="00DF45C0" w:rsidP="00DF45C0">
      <w:pPr>
        <w:jc w:val="both"/>
        <w:rPr>
          <w:szCs w:val="24"/>
        </w:rPr>
      </w:pPr>
    </w:p>
    <w:p w14:paraId="23EA48CF" w14:textId="77777777" w:rsidR="00DF45C0" w:rsidRPr="00CC4E1D" w:rsidRDefault="00DF45C0" w:rsidP="00DF45C0">
      <w:pPr>
        <w:ind w:left="720"/>
        <w:jc w:val="both"/>
        <w:rPr>
          <w:szCs w:val="24"/>
        </w:rPr>
      </w:pPr>
      <w:r w:rsidRPr="00CC4E1D">
        <w:rPr>
          <w:szCs w:val="24"/>
        </w:rPr>
        <w:t xml:space="preserve">Contractors provided information about the challenges that they faced in marketing </w:t>
      </w:r>
      <w:proofErr w:type="spellStart"/>
      <w:r w:rsidRPr="00CC4E1D">
        <w:rPr>
          <w:szCs w:val="24"/>
        </w:rPr>
        <w:t>HPwES</w:t>
      </w:r>
      <w:proofErr w:type="spellEnd"/>
      <w:r w:rsidRPr="00CC4E1D">
        <w:rPr>
          <w:szCs w:val="24"/>
        </w:rPr>
        <w:t>. Many focused on the complexity of the program.</w:t>
      </w:r>
    </w:p>
    <w:p w14:paraId="6DF7EC49" w14:textId="77777777" w:rsidR="00DF45C0" w:rsidRPr="00CC4E1D" w:rsidRDefault="00DF45C0" w:rsidP="00236A6C">
      <w:pPr>
        <w:pStyle w:val="ListParagraph"/>
        <w:numPr>
          <w:ilvl w:val="0"/>
          <w:numId w:val="200"/>
        </w:numPr>
        <w:ind w:left="1080"/>
        <w:jc w:val="both"/>
        <w:rPr>
          <w:rFonts w:ascii="Times New Roman" w:hAnsi="Times New Roman"/>
        </w:rPr>
      </w:pPr>
      <w:r w:rsidRPr="00CC4E1D">
        <w:rPr>
          <w:rFonts w:ascii="Times New Roman" w:hAnsi="Times New Roman"/>
        </w:rPr>
        <w:t xml:space="preserve">The comprehensive nature of </w:t>
      </w:r>
      <w:proofErr w:type="spellStart"/>
      <w:r w:rsidRPr="00CC4E1D">
        <w:rPr>
          <w:rFonts w:ascii="Times New Roman" w:hAnsi="Times New Roman"/>
        </w:rPr>
        <w:t>HPwES</w:t>
      </w:r>
      <w:proofErr w:type="spellEnd"/>
      <w:r w:rsidRPr="00CC4E1D">
        <w:rPr>
          <w:rFonts w:ascii="Times New Roman" w:hAnsi="Times New Roman"/>
        </w:rPr>
        <w:t xml:space="preserve"> can be difficult for customers to understand</w:t>
      </w:r>
      <w:r>
        <w:rPr>
          <w:rFonts w:ascii="Times New Roman" w:hAnsi="Times New Roman"/>
        </w:rPr>
        <w:t>.</w:t>
      </w:r>
    </w:p>
    <w:p w14:paraId="5B30AA79" w14:textId="77777777" w:rsidR="00DF45C0" w:rsidRPr="00CC4E1D" w:rsidRDefault="00DF45C0" w:rsidP="00236A6C">
      <w:pPr>
        <w:pStyle w:val="ListParagraph"/>
        <w:numPr>
          <w:ilvl w:val="0"/>
          <w:numId w:val="200"/>
        </w:numPr>
        <w:ind w:left="1080"/>
        <w:jc w:val="both"/>
        <w:rPr>
          <w:rFonts w:ascii="Times New Roman" w:hAnsi="Times New Roman"/>
        </w:rPr>
      </w:pPr>
      <w:r w:rsidRPr="00CC4E1D">
        <w:rPr>
          <w:rFonts w:ascii="Times New Roman" w:hAnsi="Times New Roman"/>
        </w:rPr>
        <w:t>Customers have trouble understanding what work will be done on their home.</w:t>
      </w:r>
    </w:p>
    <w:p w14:paraId="7508CAD5" w14:textId="77777777" w:rsidR="00DF45C0" w:rsidRPr="00CC4E1D" w:rsidRDefault="00DF45C0" w:rsidP="00236A6C">
      <w:pPr>
        <w:pStyle w:val="ListParagraph"/>
        <w:numPr>
          <w:ilvl w:val="0"/>
          <w:numId w:val="200"/>
        </w:numPr>
        <w:ind w:left="1080"/>
        <w:jc w:val="both"/>
        <w:rPr>
          <w:rFonts w:ascii="Times New Roman" w:hAnsi="Times New Roman"/>
        </w:rPr>
      </w:pPr>
      <w:r w:rsidRPr="00CC4E1D">
        <w:rPr>
          <w:rFonts w:ascii="Times New Roman" w:hAnsi="Times New Roman"/>
        </w:rPr>
        <w:t>The program is not very well known by customers.</w:t>
      </w:r>
    </w:p>
    <w:p w14:paraId="6D5A3647" w14:textId="77777777" w:rsidR="00DF45C0" w:rsidRPr="00CC4E1D" w:rsidRDefault="00DF45C0" w:rsidP="00236A6C">
      <w:pPr>
        <w:pStyle w:val="ListParagraph"/>
        <w:numPr>
          <w:ilvl w:val="0"/>
          <w:numId w:val="200"/>
        </w:numPr>
        <w:ind w:left="1080"/>
        <w:jc w:val="both"/>
        <w:rPr>
          <w:rFonts w:ascii="Times New Roman" w:hAnsi="Times New Roman"/>
        </w:rPr>
      </w:pPr>
      <w:r w:rsidRPr="00CC4E1D">
        <w:rPr>
          <w:rFonts w:ascii="Times New Roman" w:hAnsi="Times New Roman"/>
        </w:rPr>
        <w:t xml:space="preserve">Customers sometimes do not understand </w:t>
      </w:r>
      <w:proofErr w:type="spellStart"/>
      <w:r>
        <w:rPr>
          <w:rFonts w:ascii="Times New Roman" w:hAnsi="Times New Roman"/>
        </w:rPr>
        <w:t>HPwES</w:t>
      </w:r>
      <w:proofErr w:type="spellEnd"/>
      <w:r w:rsidRPr="00CC4E1D">
        <w:rPr>
          <w:rFonts w:ascii="Times New Roman" w:hAnsi="Times New Roman"/>
        </w:rPr>
        <w:t xml:space="preserve"> financing.</w:t>
      </w:r>
    </w:p>
    <w:p w14:paraId="38E12706" w14:textId="77777777" w:rsidR="00DF45C0" w:rsidRPr="00CC4E1D" w:rsidRDefault="00DF45C0" w:rsidP="00236A6C">
      <w:pPr>
        <w:pStyle w:val="ListParagraph"/>
        <w:numPr>
          <w:ilvl w:val="0"/>
          <w:numId w:val="200"/>
        </w:numPr>
        <w:ind w:left="1080"/>
        <w:jc w:val="both"/>
        <w:rPr>
          <w:rFonts w:ascii="Times New Roman" w:hAnsi="Times New Roman"/>
        </w:rPr>
      </w:pPr>
      <w:r w:rsidRPr="00CC4E1D">
        <w:rPr>
          <w:rFonts w:ascii="Times New Roman" w:hAnsi="Times New Roman"/>
        </w:rPr>
        <w:t>There is a lot of competition in the market from different contractors.</w:t>
      </w:r>
    </w:p>
    <w:p w14:paraId="30A2D3F1" w14:textId="77777777" w:rsidR="00DF45C0" w:rsidRPr="00CC4E1D" w:rsidRDefault="00DF45C0" w:rsidP="00236A6C">
      <w:pPr>
        <w:pStyle w:val="ListParagraph"/>
        <w:numPr>
          <w:ilvl w:val="0"/>
          <w:numId w:val="200"/>
        </w:numPr>
        <w:ind w:left="1080"/>
        <w:jc w:val="both"/>
        <w:rPr>
          <w:rFonts w:ascii="Times New Roman" w:hAnsi="Times New Roman"/>
        </w:rPr>
      </w:pPr>
      <w:r w:rsidRPr="00CC4E1D">
        <w:rPr>
          <w:rFonts w:ascii="Times New Roman" w:hAnsi="Times New Roman"/>
        </w:rPr>
        <w:t>Customers are sometimes reluctant to pay for health and safety measures.</w:t>
      </w:r>
    </w:p>
    <w:p w14:paraId="71A99851" w14:textId="77777777" w:rsidR="00DF45C0" w:rsidRPr="00CC4E1D" w:rsidRDefault="00DF45C0" w:rsidP="00DF45C0">
      <w:pPr>
        <w:jc w:val="both"/>
        <w:rPr>
          <w:szCs w:val="24"/>
        </w:rPr>
      </w:pPr>
    </w:p>
    <w:p w14:paraId="12455E7A" w14:textId="77777777" w:rsidR="00DF45C0" w:rsidRDefault="00DF45C0" w:rsidP="00DF45C0">
      <w:pPr>
        <w:ind w:left="720"/>
        <w:jc w:val="both"/>
        <w:rPr>
          <w:szCs w:val="24"/>
        </w:rPr>
      </w:pPr>
      <w:r w:rsidRPr="00CC4E1D">
        <w:rPr>
          <w:szCs w:val="24"/>
        </w:rPr>
        <w:t>Contractors reported that they received assistance from NJNG in their marketing efforts.</w:t>
      </w:r>
      <w:r>
        <w:rPr>
          <w:szCs w:val="24"/>
        </w:rPr>
        <w:t xml:space="preserve"> </w:t>
      </w:r>
    </w:p>
    <w:p w14:paraId="0A463C53" w14:textId="77777777" w:rsidR="00DF45C0" w:rsidRPr="00CC4E1D" w:rsidRDefault="00DF45C0" w:rsidP="00236A6C">
      <w:pPr>
        <w:pStyle w:val="ListParagraph"/>
        <w:numPr>
          <w:ilvl w:val="0"/>
          <w:numId w:val="201"/>
        </w:numPr>
        <w:ind w:left="1080"/>
        <w:jc w:val="both"/>
        <w:rPr>
          <w:rFonts w:ascii="Times New Roman" w:hAnsi="Times New Roman"/>
        </w:rPr>
      </w:pPr>
      <w:r w:rsidRPr="00CC4E1D">
        <w:rPr>
          <w:rFonts w:ascii="Times New Roman" w:hAnsi="Times New Roman"/>
        </w:rPr>
        <w:t xml:space="preserve">Five contractors said that they had used NJNG’s </w:t>
      </w:r>
      <w:r w:rsidR="001D65DC">
        <w:rPr>
          <w:rFonts w:ascii="Times New Roman" w:hAnsi="Times New Roman"/>
        </w:rPr>
        <w:t xml:space="preserve">contractor </w:t>
      </w:r>
      <w:r w:rsidRPr="00CC4E1D">
        <w:rPr>
          <w:rFonts w:ascii="Times New Roman" w:hAnsi="Times New Roman"/>
        </w:rPr>
        <w:t xml:space="preserve">portal to reach out to leads that had resulted in </w:t>
      </w:r>
      <w:proofErr w:type="spellStart"/>
      <w:r w:rsidRPr="00CC4E1D">
        <w:rPr>
          <w:rFonts w:ascii="Times New Roman" w:hAnsi="Times New Roman"/>
        </w:rPr>
        <w:t>HPwES</w:t>
      </w:r>
      <w:proofErr w:type="spellEnd"/>
      <w:r w:rsidRPr="00CC4E1D">
        <w:rPr>
          <w:rFonts w:ascii="Times New Roman" w:hAnsi="Times New Roman"/>
        </w:rPr>
        <w:t xml:space="preserve"> jobs. One contractor said that they were unaware of the portal.</w:t>
      </w:r>
    </w:p>
    <w:p w14:paraId="4384F300" w14:textId="77777777" w:rsidR="00DF45C0" w:rsidRPr="00CC4E1D" w:rsidRDefault="00DF45C0" w:rsidP="00236A6C">
      <w:pPr>
        <w:pStyle w:val="ListParagraph"/>
        <w:numPr>
          <w:ilvl w:val="0"/>
          <w:numId w:val="201"/>
        </w:numPr>
        <w:ind w:left="1080"/>
        <w:jc w:val="both"/>
        <w:rPr>
          <w:rFonts w:ascii="Times New Roman" w:hAnsi="Times New Roman"/>
        </w:rPr>
      </w:pPr>
      <w:r w:rsidRPr="00CC4E1D">
        <w:rPr>
          <w:rFonts w:ascii="Times New Roman" w:hAnsi="Times New Roman"/>
        </w:rPr>
        <w:t xml:space="preserve">Four said that NJNG marketing had helped them enroll additional </w:t>
      </w:r>
      <w:proofErr w:type="spellStart"/>
      <w:r w:rsidRPr="00CC4E1D">
        <w:rPr>
          <w:rFonts w:ascii="Times New Roman" w:hAnsi="Times New Roman"/>
        </w:rPr>
        <w:t>HPwES</w:t>
      </w:r>
      <w:proofErr w:type="spellEnd"/>
      <w:r w:rsidRPr="00CC4E1D">
        <w:rPr>
          <w:rFonts w:ascii="Times New Roman" w:hAnsi="Times New Roman"/>
        </w:rPr>
        <w:t xml:space="preserve"> participants. </w:t>
      </w:r>
    </w:p>
    <w:p w14:paraId="5E6B1F57" w14:textId="77777777" w:rsidR="00DF45C0" w:rsidRPr="00CC4E1D" w:rsidRDefault="00DF45C0" w:rsidP="00236A6C">
      <w:pPr>
        <w:pStyle w:val="ListParagraph"/>
        <w:numPr>
          <w:ilvl w:val="0"/>
          <w:numId w:val="201"/>
        </w:numPr>
        <w:ind w:left="1080"/>
        <w:jc w:val="both"/>
        <w:rPr>
          <w:rFonts w:ascii="Times New Roman" w:hAnsi="Times New Roman"/>
        </w:rPr>
      </w:pPr>
      <w:r w:rsidRPr="00CC4E1D">
        <w:rPr>
          <w:rFonts w:ascii="Times New Roman" w:hAnsi="Times New Roman"/>
        </w:rPr>
        <w:t>Two said they had benefited from NJNG’s marketing reimbursement program.</w:t>
      </w:r>
    </w:p>
    <w:p w14:paraId="4E9E2C5D" w14:textId="77777777" w:rsidR="00DF45C0" w:rsidRPr="00CC4E1D" w:rsidRDefault="00DF45C0" w:rsidP="00236A6C">
      <w:pPr>
        <w:pStyle w:val="ListParagraph"/>
        <w:numPr>
          <w:ilvl w:val="0"/>
          <w:numId w:val="201"/>
        </w:numPr>
        <w:ind w:left="1080"/>
        <w:jc w:val="both"/>
        <w:rPr>
          <w:rFonts w:ascii="Times New Roman" w:hAnsi="Times New Roman"/>
        </w:rPr>
      </w:pPr>
      <w:r w:rsidRPr="00CC4E1D">
        <w:rPr>
          <w:rFonts w:ascii="Times New Roman" w:hAnsi="Times New Roman"/>
        </w:rPr>
        <w:t>One said that NJNG’s fuel conversion marketing had helped generate customer calls.</w:t>
      </w:r>
    </w:p>
    <w:p w14:paraId="2518CADF" w14:textId="77777777" w:rsidR="00DF45C0" w:rsidRPr="00CC4E1D" w:rsidRDefault="00DF45C0" w:rsidP="00DF45C0">
      <w:pPr>
        <w:jc w:val="both"/>
        <w:rPr>
          <w:szCs w:val="24"/>
        </w:rPr>
      </w:pPr>
    </w:p>
    <w:p w14:paraId="432B93BF" w14:textId="77777777" w:rsidR="00DF45C0" w:rsidRPr="00CC4E1D" w:rsidRDefault="00DF45C0" w:rsidP="00DF45C0">
      <w:pPr>
        <w:ind w:left="720"/>
        <w:jc w:val="both"/>
        <w:rPr>
          <w:szCs w:val="24"/>
        </w:rPr>
      </w:pPr>
      <w:r w:rsidRPr="00CC4E1D">
        <w:rPr>
          <w:szCs w:val="24"/>
        </w:rPr>
        <w:lastRenderedPageBreak/>
        <w:t xml:space="preserve">Contractors had differing opinions about how effective NJNG’s portal was for marketing. One contractor said it was an extremely strong tool and another that it was their primary way of obtaining </w:t>
      </w:r>
      <w:proofErr w:type="spellStart"/>
      <w:r w:rsidRPr="00CC4E1D">
        <w:rPr>
          <w:szCs w:val="24"/>
        </w:rPr>
        <w:t>HPwES</w:t>
      </w:r>
      <w:proofErr w:type="spellEnd"/>
      <w:r w:rsidRPr="00CC4E1D">
        <w:rPr>
          <w:szCs w:val="24"/>
        </w:rPr>
        <w:t xml:space="preserve"> jobs. However, two other contractors said that while they had used the portal</w:t>
      </w:r>
      <w:r>
        <w:rPr>
          <w:szCs w:val="24"/>
        </w:rPr>
        <w:t>,</w:t>
      </w:r>
      <w:r w:rsidRPr="00CC4E1D">
        <w:rPr>
          <w:szCs w:val="24"/>
        </w:rPr>
        <w:t xml:space="preserve"> the closing rate on those leads </w:t>
      </w:r>
      <w:r>
        <w:rPr>
          <w:szCs w:val="24"/>
        </w:rPr>
        <w:t>was low</w:t>
      </w:r>
      <w:r w:rsidRPr="00CC4E1D">
        <w:rPr>
          <w:szCs w:val="24"/>
        </w:rPr>
        <w:t>.</w:t>
      </w:r>
    </w:p>
    <w:p w14:paraId="79CFCBD8" w14:textId="77777777" w:rsidR="00DF45C0" w:rsidRDefault="00DF45C0" w:rsidP="00DF45C0">
      <w:pPr>
        <w:pStyle w:val="BodyText2"/>
        <w:tabs>
          <w:tab w:val="left" w:pos="810"/>
        </w:tabs>
        <w:spacing w:after="0"/>
        <w:ind w:left="720"/>
        <w:rPr>
          <w:b/>
          <w:bCs/>
          <w:lang w:val="en-US"/>
        </w:rPr>
      </w:pPr>
    </w:p>
    <w:p w14:paraId="33CC05EB" w14:textId="77777777" w:rsidR="00DF45C0" w:rsidRDefault="00DF45C0" w:rsidP="00DF45C0">
      <w:pPr>
        <w:pStyle w:val="BodyText2"/>
        <w:tabs>
          <w:tab w:val="left" w:pos="810"/>
        </w:tabs>
        <w:spacing w:after="0"/>
        <w:ind w:left="720"/>
        <w:rPr>
          <w:b/>
          <w:bCs/>
          <w:lang w:val="en-US"/>
        </w:rPr>
      </w:pPr>
      <w:r>
        <w:rPr>
          <w:b/>
          <w:bCs/>
          <w:lang w:val="en-US"/>
        </w:rPr>
        <w:t>Customer Participation</w:t>
      </w:r>
    </w:p>
    <w:p w14:paraId="350BEA4E" w14:textId="77777777" w:rsidR="00DF45C0" w:rsidRDefault="00DF45C0" w:rsidP="00DF45C0">
      <w:pPr>
        <w:pStyle w:val="ListParagraph"/>
        <w:keepNext/>
        <w:tabs>
          <w:tab w:val="left" w:pos="720"/>
        </w:tabs>
        <w:rPr>
          <w:rFonts w:ascii="Times New Roman" w:hAnsi="Times New Roman"/>
        </w:rPr>
      </w:pPr>
      <w:r>
        <w:rPr>
          <w:rFonts w:ascii="Times New Roman" w:hAnsi="Times New Roman"/>
        </w:rPr>
        <w:t xml:space="preserve">Contractors provided information on customer interest and awareness about </w:t>
      </w:r>
      <w:proofErr w:type="spellStart"/>
      <w:r>
        <w:rPr>
          <w:rFonts w:ascii="Times New Roman" w:hAnsi="Times New Roman"/>
        </w:rPr>
        <w:t>HPwES</w:t>
      </w:r>
      <w:proofErr w:type="spellEnd"/>
      <w:r>
        <w:rPr>
          <w:rFonts w:ascii="Times New Roman" w:hAnsi="Times New Roman"/>
        </w:rPr>
        <w:t>, as well as their decision to move forward with measure installation.</w:t>
      </w:r>
    </w:p>
    <w:p w14:paraId="25287553" w14:textId="77777777" w:rsidR="00DF45C0" w:rsidRPr="00D424F2" w:rsidRDefault="00DF45C0" w:rsidP="00DF45C0">
      <w:pPr>
        <w:pStyle w:val="ListParagraph"/>
        <w:keepNext/>
        <w:tabs>
          <w:tab w:val="left" w:pos="720"/>
        </w:tabs>
        <w:rPr>
          <w:rFonts w:ascii="Times New Roman" w:hAnsi="Times New Roman"/>
        </w:rPr>
      </w:pPr>
    </w:p>
    <w:p w14:paraId="1C29B377" w14:textId="77777777" w:rsidR="00DF45C0" w:rsidRPr="00D424F2" w:rsidRDefault="00DF45C0" w:rsidP="00DF45C0">
      <w:pPr>
        <w:ind w:left="720"/>
        <w:jc w:val="both"/>
        <w:rPr>
          <w:szCs w:val="24"/>
        </w:rPr>
      </w:pPr>
      <w:r w:rsidRPr="00D424F2">
        <w:rPr>
          <w:szCs w:val="24"/>
        </w:rPr>
        <w:t xml:space="preserve">When asked whether customers usually approach them for HVAC systems or for </w:t>
      </w:r>
      <w:proofErr w:type="spellStart"/>
      <w:r w:rsidRPr="00D424F2">
        <w:rPr>
          <w:szCs w:val="24"/>
        </w:rPr>
        <w:t>HPwES</w:t>
      </w:r>
      <w:proofErr w:type="spellEnd"/>
      <w:r>
        <w:rPr>
          <w:szCs w:val="24"/>
        </w:rPr>
        <w:t xml:space="preserve"> services</w:t>
      </w:r>
      <w:r w:rsidRPr="00D424F2">
        <w:rPr>
          <w:szCs w:val="24"/>
        </w:rPr>
        <w:t xml:space="preserve">, </w:t>
      </w:r>
      <w:r>
        <w:rPr>
          <w:szCs w:val="24"/>
        </w:rPr>
        <w:t xml:space="preserve">four of the six said that customers are seeking </w:t>
      </w:r>
      <w:proofErr w:type="spellStart"/>
      <w:r>
        <w:rPr>
          <w:szCs w:val="24"/>
        </w:rPr>
        <w:t>HPwES</w:t>
      </w:r>
      <w:proofErr w:type="spellEnd"/>
      <w:r>
        <w:rPr>
          <w:szCs w:val="24"/>
        </w:rPr>
        <w:t xml:space="preserve"> services.</w:t>
      </w:r>
    </w:p>
    <w:p w14:paraId="06D6AC8F" w14:textId="77777777" w:rsidR="00DF45C0" w:rsidRPr="00D424F2" w:rsidRDefault="00DF45C0" w:rsidP="00236A6C">
      <w:pPr>
        <w:pStyle w:val="ListParagraph"/>
        <w:numPr>
          <w:ilvl w:val="0"/>
          <w:numId w:val="202"/>
        </w:numPr>
        <w:ind w:left="1080"/>
        <w:jc w:val="both"/>
        <w:rPr>
          <w:rFonts w:ascii="Times New Roman" w:hAnsi="Times New Roman"/>
        </w:rPr>
      </w:pPr>
      <w:r w:rsidRPr="00D424F2">
        <w:rPr>
          <w:rFonts w:ascii="Times New Roman" w:hAnsi="Times New Roman"/>
        </w:rPr>
        <w:t xml:space="preserve">One contractor explained that they primarily reach out to potential participants through the NJNG Portal, </w:t>
      </w:r>
      <w:r>
        <w:rPr>
          <w:rFonts w:ascii="Times New Roman" w:hAnsi="Times New Roman"/>
        </w:rPr>
        <w:t xml:space="preserve">so </w:t>
      </w:r>
      <w:r w:rsidRPr="00D424F2">
        <w:rPr>
          <w:rFonts w:ascii="Times New Roman" w:hAnsi="Times New Roman"/>
        </w:rPr>
        <w:t xml:space="preserve">almost all </w:t>
      </w:r>
      <w:r>
        <w:rPr>
          <w:rFonts w:ascii="Times New Roman" w:hAnsi="Times New Roman"/>
        </w:rPr>
        <w:t>are interested in</w:t>
      </w:r>
      <w:r w:rsidRPr="00D424F2">
        <w:rPr>
          <w:rFonts w:ascii="Times New Roman" w:hAnsi="Times New Roman"/>
        </w:rPr>
        <w:t xml:space="preserve"> </w:t>
      </w:r>
      <w:proofErr w:type="spellStart"/>
      <w:r w:rsidRPr="00D424F2">
        <w:rPr>
          <w:rFonts w:ascii="Times New Roman" w:hAnsi="Times New Roman"/>
        </w:rPr>
        <w:t>HPwES</w:t>
      </w:r>
      <w:proofErr w:type="spellEnd"/>
      <w:r w:rsidRPr="00D424F2">
        <w:rPr>
          <w:rFonts w:ascii="Times New Roman" w:hAnsi="Times New Roman"/>
        </w:rPr>
        <w:t>.</w:t>
      </w:r>
    </w:p>
    <w:p w14:paraId="74A692A2" w14:textId="77777777" w:rsidR="00DF45C0" w:rsidRPr="00D424F2" w:rsidRDefault="00DF45C0" w:rsidP="00236A6C">
      <w:pPr>
        <w:pStyle w:val="ListParagraph"/>
        <w:numPr>
          <w:ilvl w:val="0"/>
          <w:numId w:val="202"/>
        </w:numPr>
        <w:ind w:left="1080"/>
        <w:jc w:val="both"/>
        <w:rPr>
          <w:rFonts w:ascii="Times New Roman" w:hAnsi="Times New Roman"/>
        </w:rPr>
      </w:pPr>
      <w:r w:rsidRPr="00D424F2">
        <w:rPr>
          <w:rFonts w:ascii="Times New Roman" w:hAnsi="Times New Roman"/>
        </w:rPr>
        <w:t xml:space="preserve">One stated that all </w:t>
      </w:r>
      <w:r>
        <w:rPr>
          <w:rFonts w:ascii="Times New Roman" w:hAnsi="Times New Roman"/>
        </w:rPr>
        <w:t>seek</w:t>
      </w:r>
      <w:r w:rsidRPr="00D424F2">
        <w:rPr>
          <w:rFonts w:ascii="Times New Roman" w:hAnsi="Times New Roman"/>
        </w:rPr>
        <w:t xml:space="preserve"> insulation</w:t>
      </w:r>
      <w:r>
        <w:rPr>
          <w:rFonts w:ascii="Times New Roman" w:hAnsi="Times New Roman"/>
        </w:rPr>
        <w:t xml:space="preserve">, </w:t>
      </w:r>
      <w:r w:rsidRPr="00D424F2">
        <w:rPr>
          <w:rFonts w:ascii="Times New Roman" w:hAnsi="Times New Roman"/>
        </w:rPr>
        <w:t xml:space="preserve">only 15 to 20 percent want to replace their HVAC systems, and none want only HVAC work done. </w:t>
      </w:r>
    </w:p>
    <w:p w14:paraId="355442E5" w14:textId="77777777" w:rsidR="00DF45C0" w:rsidRPr="00D424F2" w:rsidRDefault="00DF45C0" w:rsidP="00236A6C">
      <w:pPr>
        <w:pStyle w:val="ListParagraph"/>
        <w:numPr>
          <w:ilvl w:val="0"/>
          <w:numId w:val="202"/>
        </w:numPr>
        <w:ind w:left="1080"/>
        <w:jc w:val="both"/>
        <w:rPr>
          <w:rFonts w:ascii="Times New Roman" w:hAnsi="Times New Roman"/>
        </w:rPr>
      </w:pPr>
      <w:r w:rsidRPr="00D424F2">
        <w:rPr>
          <w:rFonts w:ascii="Times New Roman" w:hAnsi="Times New Roman"/>
        </w:rPr>
        <w:t xml:space="preserve">Another said that, in NJNG service territory, it is rare that they will install mechanical equipment without also doing weatherization work and, as such, these projects qualify as </w:t>
      </w:r>
      <w:proofErr w:type="spellStart"/>
      <w:r w:rsidRPr="00D424F2">
        <w:rPr>
          <w:rFonts w:ascii="Times New Roman" w:hAnsi="Times New Roman"/>
        </w:rPr>
        <w:t>HPwES</w:t>
      </w:r>
      <w:proofErr w:type="spellEnd"/>
      <w:r w:rsidRPr="00D424F2">
        <w:rPr>
          <w:rFonts w:ascii="Times New Roman" w:hAnsi="Times New Roman"/>
        </w:rPr>
        <w:t>.</w:t>
      </w:r>
    </w:p>
    <w:p w14:paraId="7C971059" w14:textId="77777777" w:rsidR="00DF45C0" w:rsidRDefault="00DF45C0" w:rsidP="00236A6C">
      <w:pPr>
        <w:pStyle w:val="ListParagraph"/>
        <w:numPr>
          <w:ilvl w:val="0"/>
          <w:numId w:val="202"/>
        </w:numPr>
        <w:ind w:left="1080"/>
        <w:jc w:val="both"/>
        <w:rPr>
          <w:rFonts w:ascii="Times New Roman" w:hAnsi="Times New Roman"/>
        </w:rPr>
      </w:pPr>
      <w:r w:rsidRPr="00D424F2">
        <w:rPr>
          <w:rFonts w:ascii="Times New Roman" w:hAnsi="Times New Roman"/>
        </w:rPr>
        <w:t xml:space="preserve">One estimated that 98 percent of their customers come to them for insulation since they subcontract out their HVAC work.  </w:t>
      </w:r>
    </w:p>
    <w:p w14:paraId="4A5B1946" w14:textId="77777777" w:rsidR="00DF45C0" w:rsidRDefault="00DF45C0" w:rsidP="00DF45C0">
      <w:pPr>
        <w:ind w:left="720"/>
        <w:jc w:val="both"/>
        <w:rPr>
          <w:szCs w:val="24"/>
        </w:rPr>
      </w:pPr>
    </w:p>
    <w:p w14:paraId="23E55E7C" w14:textId="77777777" w:rsidR="00DF45C0" w:rsidRPr="001D3F01" w:rsidRDefault="00DF45C0" w:rsidP="00DF45C0">
      <w:pPr>
        <w:ind w:left="720"/>
        <w:jc w:val="both"/>
        <w:rPr>
          <w:szCs w:val="24"/>
        </w:rPr>
      </w:pPr>
      <w:r>
        <w:rPr>
          <w:szCs w:val="24"/>
        </w:rPr>
        <w:t xml:space="preserve">One contractor who </w:t>
      </w:r>
      <w:r w:rsidRPr="001D3F01">
        <w:rPr>
          <w:szCs w:val="24"/>
        </w:rPr>
        <w:t>specialized in HVAC work</w:t>
      </w:r>
      <w:r>
        <w:rPr>
          <w:szCs w:val="24"/>
        </w:rPr>
        <w:t xml:space="preserve"> said that </w:t>
      </w:r>
      <w:r w:rsidRPr="001D3F01">
        <w:rPr>
          <w:szCs w:val="24"/>
        </w:rPr>
        <w:t>customers usually approach them to replace their old mechanical equipment</w:t>
      </w:r>
      <w:r>
        <w:rPr>
          <w:szCs w:val="24"/>
        </w:rPr>
        <w:t xml:space="preserve">, and one said that their customers were split between those who sought </w:t>
      </w:r>
      <w:proofErr w:type="spellStart"/>
      <w:r>
        <w:rPr>
          <w:szCs w:val="24"/>
        </w:rPr>
        <w:t>HPwES</w:t>
      </w:r>
      <w:proofErr w:type="spellEnd"/>
      <w:r>
        <w:rPr>
          <w:szCs w:val="24"/>
        </w:rPr>
        <w:t xml:space="preserve"> and those only interested in HVAC.</w:t>
      </w:r>
    </w:p>
    <w:p w14:paraId="31667C89" w14:textId="77777777" w:rsidR="00DF45C0" w:rsidRPr="00D424F2" w:rsidRDefault="00DF45C0" w:rsidP="00DF45C0">
      <w:pPr>
        <w:rPr>
          <w:szCs w:val="24"/>
        </w:rPr>
      </w:pPr>
    </w:p>
    <w:p w14:paraId="43C4642B" w14:textId="77777777" w:rsidR="00DF45C0" w:rsidRPr="00D424F2" w:rsidRDefault="00DF45C0" w:rsidP="00DF45C0">
      <w:pPr>
        <w:ind w:left="720"/>
        <w:jc w:val="both"/>
        <w:rPr>
          <w:szCs w:val="24"/>
        </w:rPr>
      </w:pPr>
      <w:r w:rsidRPr="00D424F2">
        <w:rPr>
          <w:szCs w:val="24"/>
        </w:rPr>
        <w:t xml:space="preserve">All six contractors said that customers tend to be aware of NJNG’s </w:t>
      </w:r>
      <w:proofErr w:type="spellStart"/>
      <w:r w:rsidRPr="00D424F2">
        <w:rPr>
          <w:szCs w:val="24"/>
        </w:rPr>
        <w:t>HPwES</w:t>
      </w:r>
      <w:proofErr w:type="spellEnd"/>
      <w:r w:rsidRPr="00D424F2">
        <w:rPr>
          <w:szCs w:val="24"/>
        </w:rPr>
        <w:t xml:space="preserve"> prior to their initial contact. Four stated that customers are “frequently” aware, while two said they are “usually” aware.</w:t>
      </w:r>
    </w:p>
    <w:p w14:paraId="60439BA3" w14:textId="77777777" w:rsidR="00DF45C0" w:rsidRPr="00D424F2" w:rsidRDefault="00DF45C0" w:rsidP="00236A6C">
      <w:pPr>
        <w:pStyle w:val="ListParagraph"/>
        <w:numPr>
          <w:ilvl w:val="0"/>
          <w:numId w:val="203"/>
        </w:numPr>
        <w:ind w:left="1080"/>
        <w:jc w:val="both"/>
        <w:rPr>
          <w:rFonts w:ascii="Times New Roman" w:hAnsi="Times New Roman"/>
        </w:rPr>
      </w:pPr>
      <w:r>
        <w:rPr>
          <w:rFonts w:ascii="Times New Roman" w:hAnsi="Times New Roman"/>
        </w:rPr>
        <w:t>Two said customers usually are aware because they come</w:t>
      </w:r>
      <w:r w:rsidRPr="00D424F2">
        <w:rPr>
          <w:rFonts w:ascii="Times New Roman" w:hAnsi="Times New Roman"/>
        </w:rPr>
        <w:t xml:space="preserve"> through the NJNG Portal</w:t>
      </w:r>
      <w:r>
        <w:rPr>
          <w:rFonts w:ascii="Times New Roman" w:hAnsi="Times New Roman"/>
        </w:rPr>
        <w:t>, learned about it from contacts, or saw it on the NJNG website. However, customers often do not understand the program.</w:t>
      </w:r>
    </w:p>
    <w:p w14:paraId="1CB6AA23" w14:textId="77777777" w:rsidR="00DF45C0" w:rsidRPr="00D424F2" w:rsidRDefault="00DF45C0" w:rsidP="00236A6C">
      <w:pPr>
        <w:pStyle w:val="ListParagraph"/>
        <w:numPr>
          <w:ilvl w:val="0"/>
          <w:numId w:val="203"/>
        </w:numPr>
        <w:ind w:left="1080"/>
        <w:jc w:val="both"/>
        <w:rPr>
          <w:rFonts w:ascii="Times New Roman" w:hAnsi="Times New Roman"/>
        </w:rPr>
      </w:pPr>
      <w:r w:rsidRPr="00D424F2">
        <w:rPr>
          <w:rFonts w:ascii="Times New Roman" w:hAnsi="Times New Roman"/>
        </w:rPr>
        <w:t xml:space="preserve">One estimated that 70 to 80 percent of customers contact them because of the </w:t>
      </w:r>
      <w:proofErr w:type="spellStart"/>
      <w:r w:rsidRPr="00D424F2">
        <w:rPr>
          <w:rFonts w:ascii="Times New Roman" w:hAnsi="Times New Roman"/>
        </w:rPr>
        <w:t>HPwES</w:t>
      </w:r>
      <w:proofErr w:type="spellEnd"/>
      <w:r w:rsidRPr="00D424F2">
        <w:rPr>
          <w:rFonts w:ascii="Times New Roman" w:hAnsi="Times New Roman"/>
        </w:rPr>
        <w:t xml:space="preserve"> program. The rest call about insulation and are then informed about the program.</w:t>
      </w:r>
    </w:p>
    <w:p w14:paraId="26A9C61A" w14:textId="77777777" w:rsidR="00DF45C0" w:rsidRPr="00D424F2" w:rsidRDefault="00DF45C0" w:rsidP="00236A6C">
      <w:pPr>
        <w:pStyle w:val="ListParagraph"/>
        <w:numPr>
          <w:ilvl w:val="0"/>
          <w:numId w:val="203"/>
        </w:numPr>
        <w:ind w:left="1080"/>
        <w:jc w:val="both"/>
        <w:rPr>
          <w:rFonts w:ascii="Times New Roman" w:hAnsi="Times New Roman"/>
        </w:rPr>
      </w:pPr>
      <w:r w:rsidRPr="00D424F2">
        <w:rPr>
          <w:rFonts w:ascii="Times New Roman" w:hAnsi="Times New Roman"/>
        </w:rPr>
        <w:t>Two estimated that about 50 percent of customers have prior awareness. One added that customers know about the program through NJNG’s website and online searches.</w:t>
      </w:r>
    </w:p>
    <w:p w14:paraId="5A218E90" w14:textId="77777777" w:rsidR="00DF45C0" w:rsidRPr="00D424F2" w:rsidRDefault="00DF45C0" w:rsidP="00236A6C">
      <w:pPr>
        <w:pStyle w:val="ListParagraph"/>
        <w:numPr>
          <w:ilvl w:val="0"/>
          <w:numId w:val="203"/>
        </w:numPr>
        <w:ind w:left="1080"/>
        <w:jc w:val="both"/>
        <w:rPr>
          <w:rFonts w:ascii="Times New Roman" w:hAnsi="Times New Roman"/>
        </w:rPr>
      </w:pPr>
      <w:r w:rsidRPr="00D424F2">
        <w:rPr>
          <w:rFonts w:ascii="Times New Roman" w:hAnsi="Times New Roman"/>
        </w:rPr>
        <w:t xml:space="preserve">Another contractor explained that customers tend to know that there is “something out there” by way of a program that offers rebates/financing for energy-efficient installations, but they are uncertain about whether they qualify and the extent of financing </w:t>
      </w:r>
      <w:r>
        <w:rPr>
          <w:rFonts w:ascii="Times New Roman" w:hAnsi="Times New Roman"/>
        </w:rPr>
        <w:t>available</w:t>
      </w:r>
      <w:r w:rsidRPr="00D424F2">
        <w:rPr>
          <w:rFonts w:ascii="Times New Roman" w:hAnsi="Times New Roman"/>
        </w:rPr>
        <w:t xml:space="preserve">. </w:t>
      </w:r>
      <w:r>
        <w:rPr>
          <w:rFonts w:ascii="Times New Roman" w:hAnsi="Times New Roman"/>
        </w:rPr>
        <w:t xml:space="preserve">Less than half </w:t>
      </w:r>
      <w:r w:rsidRPr="00D424F2">
        <w:rPr>
          <w:rFonts w:ascii="Times New Roman" w:hAnsi="Times New Roman"/>
        </w:rPr>
        <w:t xml:space="preserve">know the term “Home Performance” </w:t>
      </w:r>
      <w:r>
        <w:rPr>
          <w:rFonts w:ascii="Times New Roman" w:hAnsi="Times New Roman"/>
        </w:rPr>
        <w:t>so they think that the</w:t>
      </w:r>
      <w:r w:rsidRPr="00D424F2">
        <w:rPr>
          <w:rFonts w:ascii="Times New Roman" w:hAnsi="Times New Roman"/>
        </w:rPr>
        <w:t xml:space="preserve"> </w:t>
      </w:r>
      <w:proofErr w:type="spellStart"/>
      <w:r w:rsidRPr="00D424F2">
        <w:rPr>
          <w:rFonts w:ascii="Times New Roman" w:hAnsi="Times New Roman"/>
        </w:rPr>
        <w:t>HPwES</w:t>
      </w:r>
      <w:proofErr w:type="spellEnd"/>
      <w:r w:rsidRPr="00D424F2">
        <w:rPr>
          <w:rFonts w:ascii="Times New Roman" w:hAnsi="Times New Roman"/>
        </w:rPr>
        <w:t xml:space="preserve"> program may not be well branded. </w:t>
      </w:r>
    </w:p>
    <w:p w14:paraId="54671037" w14:textId="77777777" w:rsidR="00DF45C0" w:rsidRPr="00D424F2" w:rsidRDefault="00DF45C0" w:rsidP="00DF45C0">
      <w:pPr>
        <w:ind w:left="720"/>
        <w:jc w:val="both"/>
        <w:rPr>
          <w:szCs w:val="24"/>
        </w:rPr>
      </w:pPr>
    </w:p>
    <w:p w14:paraId="10E5E906" w14:textId="77777777" w:rsidR="00DF45C0" w:rsidRPr="00D424F2" w:rsidRDefault="00DF45C0" w:rsidP="00DF45C0">
      <w:pPr>
        <w:ind w:left="720"/>
        <w:jc w:val="both"/>
        <w:rPr>
          <w:szCs w:val="24"/>
        </w:rPr>
      </w:pPr>
      <w:r>
        <w:rPr>
          <w:szCs w:val="24"/>
        </w:rPr>
        <w:t>A</w:t>
      </w:r>
      <w:r w:rsidRPr="00D424F2">
        <w:rPr>
          <w:szCs w:val="24"/>
        </w:rPr>
        <w:t>ll six contractors</w:t>
      </w:r>
      <w:r>
        <w:rPr>
          <w:szCs w:val="24"/>
        </w:rPr>
        <w:t xml:space="preserve"> reported that they</w:t>
      </w:r>
      <w:r w:rsidRPr="00D424F2">
        <w:rPr>
          <w:szCs w:val="24"/>
        </w:rPr>
        <w:t xml:space="preserve"> educate </w:t>
      </w:r>
      <w:r>
        <w:rPr>
          <w:szCs w:val="24"/>
        </w:rPr>
        <w:t xml:space="preserve">customers who are unaware of </w:t>
      </w:r>
      <w:proofErr w:type="spellStart"/>
      <w:r>
        <w:rPr>
          <w:szCs w:val="24"/>
        </w:rPr>
        <w:t>HPwES</w:t>
      </w:r>
      <w:proofErr w:type="spellEnd"/>
      <w:r>
        <w:rPr>
          <w:szCs w:val="24"/>
        </w:rPr>
        <w:t>.</w:t>
      </w:r>
      <w:r w:rsidRPr="00D424F2">
        <w:rPr>
          <w:szCs w:val="24"/>
        </w:rPr>
        <w:t xml:space="preserve"> The contractors said that they provide the following information. </w:t>
      </w:r>
    </w:p>
    <w:p w14:paraId="5F2932E4" w14:textId="77777777" w:rsidR="00DF45C0" w:rsidRPr="00D424F2" w:rsidRDefault="00DF45C0" w:rsidP="00236A6C">
      <w:pPr>
        <w:pStyle w:val="ListParagraph"/>
        <w:numPr>
          <w:ilvl w:val="0"/>
          <w:numId w:val="204"/>
        </w:numPr>
        <w:ind w:left="1080"/>
        <w:jc w:val="both"/>
        <w:rPr>
          <w:rFonts w:ascii="Times New Roman" w:hAnsi="Times New Roman"/>
        </w:rPr>
      </w:pPr>
      <w:r w:rsidRPr="00D424F2">
        <w:rPr>
          <w:rFonts w:ascii="Times New Roman" w:hAnsi="Times New Roman"/>
        </w:rPr>
        <w:t>Rebates, financing, and other financial information (</w:t>
      </w:r>
      <w:r>
        <w:rPr>
          <w:rFonts w:ascii="Times New Roman" w:hAnsi="Times New Roman"/>
        </w:rPr>
        <w:t>six</w:t>
      </w:r>
      <w:r w:rsidRPr="00D424F2">
        <w:rPr>
          <w:rFonts w:ascii="Times New Roman" w:hAnsi="Times New Roman"/>
        </w:rPr>
        <w:t xml:space="preserve"> contractors)</w:t>
      </w:r>
    </w:p>
    <w:p w14:paraId="4A923902" w14:textId="77777777" w:rsidR="00DF45C0" w:rsidRPr="00D424F2" w:rsidRDefault="00DF45C0" w:rsidP="00236A6C">
      <w:pPr>
        <w:pStyle w:val="ListParagraph"/>
        <w:numPr>
          <w:ilvl w:val="1"/>
          <w:numId w:val="204"/>
        </w:numPr>
        <w:ind w:left="1440"/>
        <w:jc w:val="both"/>
        <w:rPr>
          <w:rFonts w:ascii="Times New Roman" w:hAnsi="Times New Roman"/>
        </w:rPr>
      </w:pPr>
      <w:r w:rsidRPr="00D424F2">
        <w:rPr>
          <w:rFonts w:ascii="Times New Roman" w:hAnsi="Times New Roman"/>
        </w:rPr>
        <w:lastRenderedPageBreak/>
        <w:t xml:space="preserve">One contractor provides the customer with an estimate of the return on investment. This contractor recommends that customers participate in </w:t>
      </w:r>
      <w:proofErr w:type="spellStart"/>
      <w:r w:rsidRPr="00D424F2">
        <w:rPr>
          <w:rFonts w:ascii="Times New Roman" w:hAnsi="Times New Roman"/>
        </w:rPr>
        <w:t>HPwES</w:t>
      </w:r>
      <w:proofErr w:type="spellEnd"/>
      <w:r w:rsidRPr="00D424F2">
        <w:rPr>
          <w:rFonts w:ascii="Times New Roman" w:hAnsi="Times New Roman"/>
        </w:rPr>
        <w:t xml:space="preserve"> if they already have to address health and safety issues, since they can get better financing options. </w:t>
      </w:r>
    </w:p>
    <w:p w14:paraId="66A1D5F2" w14:textId="77777777" w:rsidR="00DF45C0" w:rsidRPr="00D424F2" w:rsidRDefault="00DF45C0" w:rsidP="00236A6C">
      <w:pPr>
        <w:pStyle w:val="ListParagraph"/>
        <w:numPr>
          <w:ilvl w:val="1"/>
          <w:numId w:val="204"/>
        </w:numPr>
        <w:ind w:left="1440"/>
        <w:jc w:val="both"/>
        <w:rPr>
          <w:rFonts w:ascii="Times New Roman" w:hAnsi="Times New Roman"/>
        </w:rPr>
      </w:pPr>
      <w:r w:rsidRPr="00D424F2">
        <w:rPr>
          <w:rFonts w:ascii="Times New Roman" w:hAnsi="Times New Roman"/>
        </w:rPr>
        <w:t>One contractor explained that they discuss rebates but do not talk about the on-bill repayment program (OBRP) at the initial contact</w:t>
      </w:r>
      <w:r>
        <w:rPr>
          <w:rFonts w:ascii="Times New Roman" w:hAnsi="Times New Roman"/>
        </w:rPr>
        <w:t xml:space="preserve"> </w:t>
      </w:r>
      <w:r w:rsidRPr="00D424F2">
        <w:rPr>
          <w:rFonts w:ascii="Times New Roman" w:hAnsi="Times New Roman"/>
        </w:rPr>
        <w:t xml:space="preserve">because they have found that the repayment plan can “scare off” potential customers. </w:t>
      </w:r>
    </w:p>
    <w:p w14:paraId="6999850B" w14:textId="77777777" w:rsidR="00DF45C0" w:rsidRPr="00D424F2" w:rsidRDefault="00DF45C0" w:rsidP="00236A6C">
      <w:pPr>
        <w:pStyle w:val="ListParagraph"/>
        <w:numPr>
          <w:ilvl w:val="1"/>
          <w:numId w:val="204"/>
        </w:numPr>
        <w:ind w:left="1440"/>
        <w:jc w:val="both"/>
        <w:rPr>
          <w:rFonts w:ascii="Times New Roman" w:hAnsi="Times New Roman"/>
        </w:rPr>
      </w:pPr>
      <w:r w:rsidRPr="00D424F2">
        <w:rPr>
          <w:rFonts w:ascii="Times New Roman" w:hAnsi="Times New Roman"/>
        </w:rPr>
        <w:t>One contractor said that</w:t>
      </w:r>
      <w:r>
        <w:rPr>
          <w:rFonts w:ascii="Times New Roman" w:hAnsi="Times New Roman"/>
        </w:rPr>
        <w:t xml:space="preserve"> </w:t>
      </w:r>
      <w:r w:rsidRPr="00D424F2">
        <w:rPr>
          <w:rFonts w:ascii="Times New Roman" w:hAnsi="Times New Roman"/>
        </w:rPr>
        <w:t xml:space="preserve">they </w:t>
      </w:r>
      <w:r>
        <w:rPr>
          <w:rFonts w:ascii="Times New Roman" w:hAnsi="Times New Roman"/>
        </w:rPr>
        <w:t>describe the</w:t>
      </w:r>
      <w:r w:rsidRPr="00D424F2">
        <w:rPr>
          <w:rFonts w:ascii="Times New Roman" w:hAnsi="Times New Roman"/>
        </w:rPr>
        <w:t xml:space="preserve"> kinds of financial incentives that are available </w:t>
      </w:r>
      <w:r>
        <w:rPr>
          <w:rFonts w:ascii="Times New Roman" w:hAnsi="Times New Roman"/>
        </w:rPr>
        <w:t>at the initial contact and the specific</w:t>
      </w:r>
      <w:r w:rsidRPr="00D424F2">
        <w:rPr>
          <w:rFonts w:ascii="Times New Roman" w:hAnsi="Times New Roman"/>
        </w:rPr>
        <w:t xml:space="preserve"> incentives and measures that the customer could qualify for</w:t>
      </w:r>
      <w:r>
        <w:rPr>
          <w:rFonts w:ascii="Times New Roman" w:hAnsi="Times New Roman"/>
        </w:rPr>
        <w:t xml:space="preserve"> at the audit</w:t>
      </w:r>
      <w:r w:rsidRPr="00D424F2">
        <w:rPr>
          <w:rFonts w:ascii="Times New Roman" w:hAnsi="Times New Roman"/>
        </w:rPr>
        <w:t xml:space="preserve">. </w:t>
      </w:r>
    </w:p>
    <w:p w14:paraId="4191F8EC" w14:textId="77777777" w:rsidR="00DF45C0" w:rsidRPr="00D424F2" w:rsidRDefault="00DF45C0" w:rsidP="00236A6C">
      <w:pPr>
        <w:pStyle w:val="ListParagraph"/>
        <w:numPr>
          <w:ilvl w:val="0"/>
          <w:numId w:val="204"/>
        </w:numPr>
        <w:ind w:left="1080"/>
        <w:jc w:val="both"/>
        <w:rPr>
          <w:rFonts w:ascii="Times New Roman" w:hAnsi="Times New Roman"/>
        </w:rPr>
      </w:pPr>
      <w:r w:rsidRPr="00D424F2">
        <w:rPr>
          <w:rFonts w:ascii="Times New Roman" w:hAnsi="Times New Roman"/>
        </w:rPr>
        <w:t>Building science and energy efficiency information (</w:t>
      </w:r>
      <w:r>
        <w:rPr>
          <w:rFonts w:ascii="Times New Roman" w:hAnsi="Times New Roman"/>
        </w:rPr>
        <w:t>four</w:t>
      </w:r>
      <w:r w:rsidRPr="00D424F2">
        <w:rPr>
          <w:rFonts w:ascii="Times New Roman" w:hAnsi="Times New Roman"/>
        </w:rPr>
        <w:t xml:space="preserve"> contractors)</w:t>
      </w:r>
    </w:p>
    <w:p w14:paraId="18074E3A" w14:textId="77777777" w:rsidR="00DF45C0" w:rsidRPr="00D424F2" w:rsidRDefault="00DF45C0" w:rsidP="00236A6C">
      <w:pPr>
        <w:pStyle w:val="ListParagraph"/>
        <w:numPr>
          <w:ilvl w:val="1"/>
          <w:numId w:val="204"/>
        </w:numPr>
        <w:ind w:left="1440"/>
        <w:jc w:val="both"/>
        <w:rPr>
          <w:rFonts w:ascii="Times New Roman" w:hAnsi="Times New Roman"/>
        </w:rPr>
      </w:pPr>
      <w:r w:rsidRPr="00D424F2">
        <w:rPr>
          <w:rFonts w:ascii="Times New Roman" w:hAnsi="Times New Roman"/>
        </w:rPr>
        <w:t>One</w:t>
      </w:r>
      <w:r>
        <w:rPr>
          <w:rFonts w:ascii="Times New Roman" w:hAnsi="Times New Roman"/>
        </w:rPr>
        <w:t xml:space="preserve">’s </w:t>
      </w:r>
      <w:r w:rsidRPr="00D424F2">
        <w:rPr>
          <w:rFonts w:ascii="Times New Roman" w:hAnsi="Times New Roman"/>
        </w:rPr>
        <w:t xml:space="preserve">salesperson (who is BPI-certified and “well versed” in </w:t>
      </w:r>
      <w:proofErr w:type="spellStart"/>
      <w:r w:rsidRPr="00D424F2">
        <w:rPr>
          <w:rFonts w:ascii="Times New Roman" w:hAnsi="Times New Roman"/>
        </w:rPr>
        <w:t>HPwES</w:t>
      </w:r>
      <w:proofErr w:type="spellEnd"/>
      <w:r w:rsidRPr="00D424F2">
        <w:rPr>
          <w:rFonts w:ascii="Times New Roman" w:hAnsi="Times New Roman"/>
        </w:rPr>
        <w:t>) educate</w:t>
      </w:r>
      <w:r>
        <w:rPr>
          <w:rFonts w:ascii="Times New Roman" w:hAnsi="Times New Roman"/>
        </w:rPr>
        <w:t>s</w:t>
      </w:r>
      <w:r w:rsidRPr="00D424F2">
        <w:rPr>
          <w:rFonts w:ascii="Times New Roman" w:hAnsi="Times New Roman"/>
        </w:rPr>
        <w:t xml:space="preserve"> the customer about weatherization</w:t>
      </w:r>
      <w:r>
        <w:rPr>
          <w:rFonts w:ascii="Times New Roman" w:hAnsi="Times New Roman"/>
        </w:rPr>
        <w:t xml:space="preserve"> and measure </w:t>
      </w:r>
      <w:r w:rsidRPr="00D424F2">
        <w:rPr>
          <w:rFonts w:ascii="Times New Roman" w:hAnsi="Times New Roman"/>
        </w:rPr>
        <w:t xml:space="preserve">efficiency and safety. </w:t>
      </w:r>
    </w:p>
    <w:p w14:paraId="6B50CE66" w14:textId="77777777" w:rsidR="00DF45C0" w:rsidRPr="00D424F2" w:rsidRDefault="00DF45C0" w:rsidP="00236A6C">
      <w:pPr>
        <w:pStyle w:val="ListParagraph"/>
        <w:numPr>
          <w:ilvl w:val="1"/>
          <w:numId w:val="204"/>
        </w:numPr>
        <w:ind w:left="1440"/>
        <w:jc w:val="both"/>
        <w:rPr>
          <w:rFonts w:ascii="Times New Roman" w:hAnsi="Times New Roman"/>
        </w:rPr>
      </w:pPr>
      <w:r w:rsidRPr="00D424F2">
        <w:rPr>
          <w:rFonts w:ascii="Times New Roman" w:hAnsi="Times New Roman"/>
        </w:rPr>
        <w:t xml:space="preserve">One </w:t>
      </w:r>
      <w:r>
        <w:rPr>
          <w:rFonts w:ascii="Times New Roman" w:hAnsi="Times New Roman"/>
        </w:rPr>
        <w:t>describes</w:t>
      </w:r>
      <w:r w:rsidRPr="00D424F2">
        <w:rPr>
          <w:rFonts w:ascii="Times New Roman" w:hAnsi="Times New Roman"/>
        </w:rPr>
        <w:t xml:space="preserve"> how different parts of the </w:t>
      </w:r>
      <w:proofErr w:type="gramStart"/>
      <w:r w:rsidRPr="00D424F2">
        <w:rPr>
          <w:rFonts w:ascii="Times New Roman" w:hAnsi="Times New Roman"/>
        </w:rPr>
        <w:t>home work</w:t>
      </w:r>
      <w:proofErr w:type="gramEnd"/>
      <w:r w:rsidRPr="00D424F2">
        <w:rPr>
          <w:rFonts w:ascii="Times New Roman" w:hAnsi="Times New Roman"/>
        </w:rPr>
        <w:t xml:space="preserve"> together as a system and </w:t>
      </w:r>
      <w:r>
        <w:rPr>
          <w:rFonts w:ascii="Times New Roman" w:hAnsi="Times New Roman"/>
        </w:rPr>
        <w:t xml:space="preserve">why a </w:t>
      </w:r>
      <w:r w:rsidRPr="00D424F2">
        <w:rPr>
          <w:rFonts w:ascii="Times New Roman" w:hAnsi="Times New Roman"/>
        </w:rPr>
        <w:t>comprehensive job is better than just replacing an HVAC system.</w:t>
      </w:r>
    </w:p>
    <w:p w14:paraId="160B1C43" w14:textId="77777777" w:rsidR="00DF45C0" w:rsidRPr="00D424F2" w:rsidRDefault="00DF45C0" w:rsidP="00236A6C">
      <w:pPr>
        <w:pStyle w:val="ListParagraph"/>
        <w:numPr>
          <w:ilvl w:val="1"/>
          <w:numId w:val="204"/>
        </w:numPr>
        <w:ind w:left="1440"/>
        <w:jc w:val="both"/>
        <w:rPr>
          <w:rFonts w:ascii="Times New Roman" w:hAnsi="Times New Roman"/>
        </w:rPr>
      </w:pPr>
      <w:r w:rsidRPr="00D424F2">
        <w:rPr>
          <w:rFonts w:ascii="Times New Roman" w:hAnsi="Times New Roman"/>
        </w:rPr>
        <w:t>One specified that they provide information about the air sealing and insulation work.</w:t>
      </w:r>
    </w:p>
    <w:p w14:paraId="4347FDE6" w14:textId="77777777" w:rsidR="00DF45C0" w:rsidRPr="00D424F2" w:rsidRDefault="00DF45C0" w:rsidP="00236A6C">
      <w:pPr>
        <w:pStyle w:val="ListParagraph"/>
        <w:numPr>
          <w:ilvl w:val="1"/>
          <w:numId w:val="204"/>
        </w:numPr>
        <w:ind w:left="1440"/>
        <w:jc w:val="both"/>
        <w:rPr>
          <w:rFonts w:ascii="Times New Roman" w:hAnsi="Times New Roman"/>
        </w:rPr>
      </w:pPr>
      <w:r w:rsidRPr="00D424F2">
        <w:rPr>
          <w:rFonts w:ascii="Times New Roman" w:hAnsi="Times New Roman"/>
        </w:rPr>
        <w:t xml:space="preserve">One specified that they provide information about high-efficiency equipment. </w:t>
      </w:r>
    </w:p>
    <w:p w14:paraId="3BE425F0" w14:textId="77777777" w:rsidR="00DF45C0" w:rsidRPr="00D424F2" w:rsidRDefault="00DF45C0" w:rsidP="00236A6C">
      <w:pPr>
        <w:pStyle w:val="ListParagraph"/>
        <w:numPr>
          <w:ilvl w:val="0"/>
          <w:numId w:val="204"/>
        </w:numPr>
        <w:ind w:left="1080"/>
        <w:jc w:val="both"/>
        <w:rPr>
          <w:rFonts w:ascii="Times New Roman" w:hAnsi="Times New Roman"/>
        </w:rPr>
      </w:pPr>
      <w:r w:rsidRPr="00D424F2">
        <w:rPr>
          <w:rFonts w:ascii="Times New Roman" w:hAnsi="Times New Roman"/>
        </w:rPr>
        <w:t>Requirements for program participation (</w:t>
      </w:r>
      <w:r>
        <w:rPr>
          <w:rFonts w:ascii="Times New Roman" w:hAnsi="Times New Roman"/>
        </w:rPr>
        <w:t>three</w:t>
      </w:r>
      <w:r w:rsidRPr="00D424F2">
        <w:rPr>
          <w:rFonts w:ascii="Times New Roman" w:hAnsi="Times New Roman"/>
        </w:rPr>
        <w:t xml:space="preserve"> contractors)</w:t>
      </w:r>
      <w:r>
        <w:rPr>
          <w:rFonts w:ascii="Times New Roman" w:hAnsi="Times New Roman"/>
        </w:rPr>
        <w:t>: They described the air sealing requirements or the health and safety checks.</w:t>
      </w:r>
    </w:p>
    <w:p w14:paraId="3A9049AB" w14:textId="77777777" w:rsidR="00DF45C0" w:rsidRDefault="00DF45C0" w:rsidP="00DF45C0">
      <w:pPr>
        <w:pStyle w:val="ListParagraph"/>
        <w:rPr>
          <w:rFonts w:ascii="Times New Roman" w:hAnsi="Times New Roman"/>
          <w:b/>
          <w:bCs/>
        </w:rPr>
      </w:pPr>
    </w:p>
    <w:p w14:paraId="4C670B06" w14:textId="77777777" w:rsidR="00DF45C0" w:rsidRPr="0018717C" w:rsidRDefault="00DF45C0" w:rsidP="00DF45C0">
      <w:pPr>
        <w:ind w:left="720"/>
        <w:jc w:val="both"/>
        <w:rPr>
          <w:szCs w:val="24"/>
        </w:rPr>
      </w:pPr>
      <w:r w:rsidRPr="0018717C">
        <w:rPr>
          <w:szCs w:val="24"/>
        </w:rPr>
        <w:t xml:space="preserve">When asked how often customers proceed with </w:t>
      </w:r>
      <w:proofErr w:type="spellStart"/>
      <w:r w:rsidRPr="0018717C">
        <w:rPr>
          <w:szCs w:val="24"/>
        </w:rPr>
        <w:t>HPwES</w:t>
      </w:r>
      <w:proofErr w:type="spellEnd"/>
      <w:r w:rsidRPr="0018717C">
        <w:rPr>
          <w:szCs w:val="24"/>
        </w:rPr>
        <w:t xml:space="preserve"> after their initial home consultation, three contractors said “frequently” and three said “infrequently.” Their specific comments were as follows.</w:t>
      </w:r>
    </w:p>
    <w:p w14:paraId="281EC038" w14:textId="77777777" w:rsidR="00DF45C0" w:rsidRPr="0018717C" w:rsidRDefault="00DF45C0" w:rsidP="00236A6C">
      <w:pPr>
        <w:pStyle w:val="ListParagraph"/>
        <w:numPr>
          <w:ilvl w:val="0"/>
          <w:numId w:val="205"/>
        </w:numPr>
        <w:ind w:left="1080"/>
        <w:jc w:val="both"/>
        <w:rPr>
          <w:rFonts w:ascii="Times New Roman" w:hAnsi="Times New Roman"/>
        </w:rPr>
      </w:pPr>
      <w:r w:rsidRPr="0018717C">
        <w:rPr>
          <w:rFonts w:ascii="Times New Roman" w:hAnsi="Times New Roman"/>
        </w:rPr>
        <w:t>One estimated that about 80 percent of customers proceed.</w:t>
      </w:r>
    </w:p>
    <w:p w14:paraId="3EC0F26B" w14:textId="77777777" w:rsidR="00DF45C0" w:rsidRDefault="00DF45C0" w:rsidP="00236A6C">
      <w:pPr>
        <w:pStyle w:val="ListParagraph"/>
        <w:numPr>
          <w:ilvl w:val="0"/>
          <w:numId w:val="205"/>
        </w:numPr>
        <w:ind w:left="1080"/>
        <w:jc w:val="both"/>
        <w:rPr>
          <w:rFonts w:ascii="Times New Roman" w:hAnsi="Times New Roman"/>
        </w:rPr>
      </w:pPr>
      <w:r>
        <w:rPr>
          <w:rFonts w:ascii="Times New Roman" w:hAnsi="Times New Roman"/>
        </w:rPr>
        <w:t>Two estimated that about 50 percent proceed, and one said NJNG’s territory was higher than others they operated in.</w:t>
      </w:r>
    </w:p>
    <w:p w14:paraId="0B20D70E" w14:textId="77777777" w:rsidR="00DF45C0" w:rsidRPr="0018717C" w:rsidRDefault="00DF45C0" w:rsidP="00236A6C">
      <w:pPr>
        <w:pStyle w:val="ListParagraph"/>
        <w:numPr>
          <w:ilvl w:val="0"/>
          <w:numId w:val="205"/>
        </w:numPr>
        <w:ind w:left="1080"/>
        <w:jc w:val="both"/>
        <w:rPr>
          <w:rFonts w:ascii="Times New Roman" w:hAnsi="Times New Roman"/>
        </w:rPr>
      </w:pPr>
      <w:r w:rsidRPr="0018717C">
        <w:rPr>
          <w:rFonts w:ascii="Times New Roman" w:hAnsi="Times New Roman"/>
        </w:rPr>
        <w:t xml:space="preserve">One estimated that the number of customers who choose to proceed has declined from 75 percent three years ago to 33 percent now, due to </w:t>
      </w:r>
      <w:r>
        <w:rPr>
          <w:rFonts w:ascii="Times New Roman" w:hAnsi="Times New Roman"/>
        </w:rPr>
        <w:t xml:space="preserve">HVAC rebates that are more widely available, </w:t>
      </w:r>
      <w:proofErr w:type="spellStart"/>
      <w:r>
        <w:rPr>
          <w:rFonts w:ascii="Times New Roman" w:hAnsi="Times New Roman"/>
        </w:rPr>
        <w:t>HPwES</w:t>
      </w:r>
      <w:proofErr w:type="spellEnd"/>
      <w:r>
        <w:rPr>
          <w:rFonts w:ascii="Times New Roman" w:hAnsi="Times New Roman"/>
        </w:rPr>
        <w:t xml:space="preserve"> challenges that cost more, and </w:t>
      </w:r>
      <w:proofErr w:type="spellStart"/>
      <w:r>
        <w:rPr>
          <w:rFonts w:ascii="Times New Roman" w:hAnsi="Times New Roman"/>
        </w:rPr>
        <w:t>HPwES</w:t>
      </w:r>
      <w:proofErr w:type="spellEnd"/>
      <w:r>
        <w:rPr>
          <w:rFonts w:ascii="Times New Roman" w:hAnsi="Times New Roman"/>
        </w:rPr>
        <w:t xml:space="preserve"> program changes.</w:t>
      </w:r>
    </w:p>
    <w:p w14:paraId="05E6E1F2" w14:textId="77777777" w:rsidR="00DF45C0" w:rsidRPr="0018717C" w:rsidRDefault="00DF45C0" w:rsidP="00236A6C">
      <w:pPr>
        <w:pStyle w:val="ListParagraph"/>
        <w:numPr>
          <w:ilvl w:val="0"/>
          <w:numId w:val="205"/>
        </w:numPr>
        <w:ind w:left="1080"/>
        <w:jc w:val="both"/>
        <w:rPr>
          <w:rFonts w:ascii="Times New Roman" w:hAnsi="Times New Roman"/>
        </w:rPr>
      </w:pPr>
      <w:r w:rsidRPr="0018717C">
        <w:rPr>
          <w:rFonts w:ascii="Times New Roman" w:hAnsi="Times New Roman"/>
        </w:rPr>
        <w:t xml:space="preserve">Another stated that, on average, customers choose to proceed 30 to 40 percent of the time. </w:t>
      </w:r>
    </w:p>
    <w:p w14:paraId="0576BAB0" w14:textId="77777777" w:rsidR="00DF45C0" w:rsidRPr="0018717C" w:rsidRDefault="00DF45C0" w:rsidP="00DF45C0">
      <w:pPr>
        <w:pStyle w:val="ListParagraph"/>
        <w:ind w:left="1080"/>
        <w:jc w:val="both"/>
        <w:rPr>
          <w:rFonts w:ascii="Times New Roman" w:hAnsi="Times New Roman"/>
        </w:rPr>
      </w:pPr>
      <w:r w:rsidRPr="0018717C">
        <w:rPr>
          <w:rFonts w:ascii="Times New Roman" w:hAnsi="Times New Roman"/>
        </w:rPr>
        <w:t xml:space="preserve"> </w:t>
      </w:r>
    </w:p>
    <w:p w14:paraId="36E4A723" w14:textId="77777777" w:rsidR="00DF45C0" w:rsidRDefault="00DF45C0" w:rsidP="00DF45C0">
      <w:pPr>
        <w:pStyle w:val="BodyText2"/>
        <w:tabs>
          <w:tab w:val="left" w:pos="810"/>
        </w:tabs>
        <w:spacing w:after="0"/>
        <w:ind w:left="720"/>
        <w:rPr>
          <w:b/>
          <w:bCs/>
          <w:lang w:val="en-US"/>
        </w:rPr>
      </w:pPr>
      <w:r>
        <w:rPr>
          <w:b/>
          <w:bCs/>
          <w:lang w:val="en-US"/>
        </w:rPr>
        <w:t>Customer Motivation and Free Ridership</w:t>
      </w:r>
    </w:p>
    <w:p w14:paraId="7CECC234" w14:textId="77777777" w:rsidR="00DF45C0" w:rsidRPr="0035186E" w:rsidRDefault="00DF45C0" w:rsidP="00DF45C0">
      <w:pPr>
        <w:ind w:left="720"/>
        <w:jc w:val="both"/>
        <w:rPr>
          <w:szCs w:val="24"/>
        </w:rPr>
      </w:pPr>
      <w:r w:rsidRPr="0035186E">
        <w:rPr>
          <w:szCs w:val="24"/>
        </w:rPr>
        <w:t xml:space="preserve">All six contractors </w:t>
      </w:r>
      <w:r>
        <w:rPr>
          <w:szCs w:val="24"/>
        </w:rPr>
        <w:t>stated</w:t>
      </w:r>
      <w:r w:rsidRPr="0035186E">
        <w:rPr>
          <w:szCs w:val="24"/>
        </w:rPr>
        <w:t xml:space="preserve"> that the rebates and on bill repayment (OBRP) are very important in customers’ decisions to pursue energy efficiency upgrades. </w:t>
      </w:r>
    </w:p>
    <w:p w14:paraId="21E33296" w14:textId="77777777" w:rsidR="00DF45C0" w:rsidRPr="0035186E" w:rsidRDefault="00DF45C0" w:rsidP="00236A6C">
      <w:pPr>
        <w:pStyle w:val="ListParagraph"/>
        <w:numPr>
          <w:ilvl w:val="0"/>
          <w:numId w:val="206"/>
        </w:numPr>
        <w:ind w:left="1080"/>
        <w:jc w:val="both"/>
        <w:rPr>
          <w:rFonts w:ascii="Times New Roman" w:hAnsi="Times New Roman"/>
        </w:rPr>
      </w:pPr>
      <w:r w:rsidRPr="0035186E">
        <w:rPr>
          <w:rFonts w:ascii="Times New Roman" w:hAnsi="Times New Roman"/>
        </w:rPr>
        <w:t xml:space="preserve">Three said that SAVEGREEN rebates and OBRP are the most important factors in customers’ decisions to participate in </w:t>
      </w:r>
      <w:proofErr w:type="spellStart"/>
      <w:r w:rsidRPr="0035186E">
        <w:rPr>
          <w:rFonts w:ascii="Times New Roman" w:hAnsi="Times New Roman"/>
        </w:rPr>
        <w:t>HPwES</w:t>
      </w:r>
      <w:proofErr w:type="spellEnd"/>
      <w:r w:rsidRPr="0035186E">
        <w:rPr>
          <w:rFonts w:ascii="Times New Roman" w:hAnsi="Times New Roman"/>
        </w:rPr>
        <w:t xml:space="preserve">. </w:t>
      </w:r>
    </w:p>
    <w:p w14:paraId="24187B56" w14:textId="77777777" w:rsidR="00DF45C0" w:rsidRPr="0035186E" w:rsidRDefault="00DF45C0" w:rsidP="00236A6C">
      <w:pPr>
        <w:pStyle w:val="ListParagraph"/>
        <w:numPr>
          <w:ilvl w:val="1"/>
          <w:numId w:val="206"/>
        </w:numPr>
        <w:ind w:left="1440"/>
        <w:jc w:val="both"/>
        <w:rPr>
          <w:rFonts w:ascii="Times New Roman" w:hAnsi="Times New Roman"/>
        </w:rPr>
      </w:pPr>
      <w:r w:rsidRPr="0035186E">
        <w:rPr>
          <w:rFonts w:ascii="Times New Roman" w:hAnsi="Times New Roman"/>
        </w:rPr>
        <w:t xml:space="preserve">One specified that the OBRP is the most important factor, while rebates are the second most important. </w:t>
      </w:r>
    </w:p>
    <w:p w14:paraId="5A4059B9" w14:textId="77777777" w:rsidR="00DF45C0" w:rsidRPr="0035186E" w:rsidRDefault="00DF45C0" w:rsidP="00236A6C">
      <w:pPr>
        <w:pStyle w:val="ListParagraph"/>
        <w:numPr>
          <w:ilvl w:val="1"/>
          <w:numId w:val="206"/>
        </w:numPr>
        <w:ind w:left="1440"/>
        <w:jc w:val="both"/>
        <w:rPr>
          <w:rFonts w:ascii="Times New Roman" w:hAnsi="Times New Roman"/>
        </w:rPr>
      </w:pPr>
      <w:r w:rsidRPr="0035186E">
        <w:rPr>
          <w:rFonts w:ascii="Times New Roman" w:hAnsi="Times New Roman"/>
        </w:rPr>
        <w:t xml:space="preserve">Another stated that the rebates and OBRP are why 90 percent of customers enroll in </w:t>
      </w:r>
      <w:proofErr w:type="spellStart"/>
      <w:r w:rsidRPr="0035186E">
        <w:rPr>
          <w:rFonts w:ascii="Times New Roman" w:hAnsi="Times New Roman"/>
        </w:rPr>
        <w:t>HPwES</w:t>
      </w:r>
      <w:proofErr w:type="spellEnd"/>
      <w:r w:rsidRPr="0035186E">
        <w:rPr>
          <w:rFonts w:ascii="Times New Roman" w:hAnsi="Times New Roman"/>
        </w:rPr>
        <w:t>. This contractor also stated that “at the end of the day, all customers care about is new equipment,” so they only do the air sealing work to get the rebate.</w:t>
      </w:r>
    </w:p>
    <w:p w14:paraId="71BEF2FC" w14:textId="77777777" w:rsidR="00DF45C0" w:rsidRPr="0035186E" w:rsidRDefault="00DF45C0" w:rsidP="00236A6C">
      <w:pPr>
        <w:pStyle w:val="ListParagraph"/>
        <w:numPr>
          <w:ilvl w:val="0"/>
          <w:numId w:val="206"/>
        </w:numPr>
        <w:ind w:left="1080"/>
        <w:jc w:val="both"/>
        <w:rPr>
          <w:rFonts w:ascii="Times New Roman" w:hAnsi="Times New Roman"/>
        </w:rPr>
      </w:pPr>
      <w:r w:rsidRPr="0035186E">
        <w:rPr>
          <w:rFonts w:ascii="Times New Roman" w:hAnsi="Times New Roman"/>
        </w:rPr>
        <w:t xml:space="preserve">One said that, without OBRP, it would be much more difficult to sell </w:t>
      </w:r>
      <w:proofErr w:type="spellStart"/>
      <w:r w:rsidRPr="0035186E">
        <w:rPr>
          <w:rFonts w:ascii="Times New Roman" w:hAnsi="Times New Roman"/>
        </w:rPr>
        <w:t>HPwES</w:t>
      </w:r>
      <w:proofErr w:type="spellEnd"/>
      <w:r w:rsidRPr="0035186E">
        <w:rPr>
          <w:rFonts w:ascii="Times New Roman" w:hAnsi="Times New Roman"/>
        </w:rPr>
        <w:t xml:space="preserve"> measures.</w:t>
      </w:r>
    </w:p>
    <w:p w14:paraId="457C9326" w14:textId="77777777" w:rsidR="00DF45C0" w:rsidRPr="0035186E" w:rsidRDefault="00DF45C0" w:rsidP="00236A6C">
      <w:pPr>
        <w:pStyle w:val="ListParagraph"/>
        <w:numPr>
          <w:ilvl w:val="0"/>
          <w:numId w:val="206"/>
        </w:numPr>
        <w:ind w:left="1080"/>
        <w:jc w:val="both"/>
        <w:rPr>
          <w:rFonts w:ascii="Times New Roman" w:hAnsi="Times New Roman"/>
        </w:rPr>
      </w:pPr>
      <w:r w:rsidRPr="0035186E">
        <w:rPr>
          <w:rFonts w:ascii="Times New Roman" w:hAnsi="Times New Roman"/>
        </w:rPr>
        <w:t xml:space="preserve">One </w:t>
      </w:r>
      <w:r>
        <w:rPr>
          <w:rFonts w:ascii="Times New Roman" w:hAnsi="Times New Roman"/>
        </w:rPr>
        <w:t>noted</w:t>
      </w:r>
      <w:r w:rsidRPr="0035186E">
        <w:rPr>
          <w:rFonts w:ascii="Times New Roman" w:hAnsi="Times New Roman"/>
        </w:rPr>
        <w:t xml:space="preserve"> </w:t>
      </w:r>
      <w:proofErr w:type="gramStart"/>
      <w:r w:rsidRPr="0035186E">
        <w:rPr>
          <w:rFonts w:ascii="Times New Roman" w:hAnsi="Times New Roman"/>
        </w:rPr>
        <w:t>instances</w:t>
      </w:r>
      <w:proofErr w:type="gramEnd"/>
      <w:r w:rsidRPr="0035186E">
        <w:rPr>
          <w:rFonts w:ascii="Times New Roman" w:hAnsi="Times New Roman"/>
        </w:rPr>
        <w:t xml:space="preserve"> in which a household cannot undertake a </w:t>
      </w:r>
      <w:proofErr w:type="spellStart"/>
      <w:r w:rsidRPr="0035186E">
        <w:rPr>
          <w:rFonts w:ascii="Times New Roman" w:hAnsi="Times New Roman"/>
        </w:rPr>
        <w:t>HPwES</w:t>
      </w:r>
      <w:proofErr w:type="spellEnd"/>
      <w:r w:rsidRPr="0035186E">
        <w:rPr>
          <w:rFonts w:ascii="Times New Roman" w:hAnsi="Times New Roman"/>
        </w:rPr>
        <w:t xml:space="preserve"> job because they </w:t>
      </w:r>
      <w:r>
        <w:rPr>
          <w:rFonts w:ascii="Times New Roman" w:hAnsi="Times New Roman"/>
        </w:rPr>
        <w:t>were</w:t>
      </w:r>
      <w:r w:rsidRPr="0035186E">
        <w:rPr>
          <w:rFonts w:ascii="Times New Roman" w:hAnsi="Times New Roman"/>
        </w:rPr>
        <w:t xml:space="preserve"> unable to access financing.</w:t>
      </w:r>
    </w:p>
    <w:p w14:paraId="5725FE55" w14:textId="77777777" w:rsidR="00DF45C0" w:rsidRPr="0035186E" w:rsidRDefault="00DF45C0" w:rsidP="00236A6C">
      <w:pPr>
        <w:pStyle w:val="ListParagraph"/>
        <w:numPr>
          <w:ilvl w:val="0"/>
          <w:numId w:val="206"/>
        </w:numPr>
        <w:ind w:left="1080"/>
        <w:jc w:val="both"/>
        <w:rPr>
          <w:rFonts w:ascii="Times New Roman" w:hAnsi="Times New Roman"/>
        </w:rPr>
      </w:pPr>
      <w:r w:rsidRPr="0035186E">
        <w:rPr>
          <w:rFonts w:ascii="Times New Roman" w:hAnsi="Times New Roman"/>
        </w:rPr>
        <w:lastRenderedPageBreak/>
        <w:t xml:space="preserve">One said that, at the very least, the rebates and OBRP “push” customers to participate in </w:t>
      </w:r>
      <w:proofErr w:type="spellStart"/>
      <w:r w:rsidRPr="0035186E">
        <w:rPr>
          <w:rFonts w:ascii="Times New Roman" w:hAnsi="Times New Roman"/>
        </w:rPr>
        <w:t>HPwES</w:t>
      </w:r>
      <w:proofErr w:type="spellEnd"/>
      <w:r w:rsidRPr="0035186E">
        <w:rPr>
          <w:rFonts w:ascii="Times New Roman" w:hAnsi="Times New Roman"/>
        </w:rPr>
        <w:t xml:space="preserve">. </w:t>
      </w:r>
    </w:p>
    <w:p w14:paraId="679AE170" w14:textId="77777777" w:rsidR="00DF45C0" w:rsidRPr="0035186E" w:rsidRDefault="00DF45C0" w:rsidP="00DF45C0">
      <w:pPr>
        <w:jc w:val="both"/>
        <w:rPr>
          <w:szCs w:val="24"/>
        </w:rPr>
      </w:pPr>
    </w:p>
    <w:p w14:paraId="3BC7685E" w14:textId="77777777" w:rsidR="00DF45C0" w:rsidRPr="0035186E" w:rsidRDefault="00DF45C0" w:rsidP="00DF45C0">
      <w:pPr>
        <w:ind w:left="720"/>
        <w:jc w:val="both"/>
        <w:rPr>
          <w:szCs w:val="24"/>
        </w:rPr>
      </w:pPr>
      <w:r w:rsidRPr="0035186E">
        <w:rPr>
          <w:szCs w:val="24"/>
        </w:rPr>
        <w:t xml:space="preserve">When asked if customers would move forward with the project if the rebate and OBRP had not been available, two contractors responded “yes,” one contractor said “no,” and three contractors said “maybe.” </w:t>
      </w:r>
    </w:p>
    <w:p w14:paraId="6BFBC074" w14:textId="77777777" w:rsidR="00DF45C0" w:rsidRPr="0035186E" w:rsidRDefault="00DF45C0" w:rsidP="00DF45C0">
      <w:pPr>
        <w:ind w:left="720"/>
        <w:jc w:val="both"/>
        <w:rPr>
          <w:szCs w:val="24"/>
        </w:rPr>
      </w:pPr>
    </w:p>
    <w:p w14:paraId="341307F8" w14:textId="77777777" w:rsidR="00DF45C0" w:rsidRPr="0035186E" w:rsidRDefault="00DF45C0" w:rsidP="00DF45C0">
      <w:pPr>
        <w:ind w:left="720"/>
        <w:jc w:val="both"/>
        <w:rPr>
          <w:szCs w:val="24"/>
        </w:rPr>
      </w:pPr>
      <w:r w:rsidRPr="0035186E">
        <w:rPr>
          <w:szCs w:val="24"/>
        </w:rPr>
        <w:t>Of the two contractors that responded “yes,” one said that customers would usually still move ahead with the project without the rebate and OBRP as these just “make the project easier and cheaper” to undertake. The other explained that customers would likely continue with the project but would “do the bare minimum” without the rebate and OBRP.</w:t>
      </w:r>
    </w:p>
    <w:p w14:paraId="5925893D" w14:textId="77777777" w:rsidR="00DF45C0" w:rsidRPr="0035186E" w:rsidRDefault="00DF45C0" w:rsidP="00DF45C0">
      <w:pPr>
        <w:ind w:left="720"/>
        <w:jc w:val="both"/>
        <w:rPr>
          <w:szCs w:val="24"/>
        </w:rPr>
      </w:pPr>
    </w:p>
    <w:p w14:paraId="100EC254" w14:textId="77777777" w:rsidR="00DF45C0" w:rsidRPr="0035186E" w:rsidRDefault="00DF45C0" w:rsidP="00DF45C0">
      <w:pPr>
        <w:ind w:left="720"/>
        <w:jc w:val="both"/>
        <w:rPr>
          <w:szCs w:val="24"/>
        </w:rPr>
      </w:pPr>
      <w:r w:rsidRPr="0035186E">
        <w:rPr>
          <w:szCs w:val="24"/>
        </w:rPr>
        <w:t xml:space="preserve">The contractor that responded “no” explained that customers would not move forward with energy efficiency upgrades without the rebate and OBRP and would instead opt </w:t>
      </w:r>
      <w:r>
        <w:rPr>
          <w:szCs w:val="24"/>
        </w:rPr>
        <w:t>for an</w:t>
      </w:r>
      <w:r w:rsidRPr="0035186E">
        <w:rPr>
          <w:szCs w:val="24"/>
        </w:rPr>
        <w:t xml:space="preserve"> inefficient 80 percent efficiency furnace and standard water heater. </w:t>
      </w:r>
    </w:p>
    <w:p w14:paraId="2141C9D7" w14:textId="77777777" w:rsidR="00DF45C0" w:rsidRPr="0035186E" w:rsidRDefault="00DF45C0" w:rsidP="00DF45C0">
      <w:pPr>
        <w:ind w:left="720"/>
        <w:jc w:val="both"/>
        <w:rPr>
          <w:szCs w:val="24"/>
        </w:rPr>
      </w:pPr>
    </w:p>
    <w:p w14:paraId="73E8EEDB" w14:textId="77777777" w:rsidR="00DF45C0" w:rsidRPr="0035186E" w:rsidRDefault="00DF45C0" w:rsidP="00DF45C0">
      <w:pPr>
        <w:ind w:left="720"/>
        <w:jc w:val="both"/>
        <w:rPr>
          <w:szCs w:val="24"/>
        </w:rPr>
      </w:pPr>
      <w:r w:rsidRPr="0035186E">
        <w:rPr>
          <w:szCs w:val="24"/>
        </w:rPr>
        <w:t>Those that responded “maybe” provided the following justifications for their answers.</w:t>
      </w:r>
    </w:p>
    <w:p w14:paraId="4A2038C6" w14:textId="77777777" w:rsidR="00DF45C0" w:rsidRPr="0035186E" w:rsidRDefault="00DF45C0" w:rsidP="00236A6C">
      <w:pPr>
        <w:pStyle w:val="ListParagraph"/>
        <w:numPr>
          <w:ilvl w:val="0"/>
          <w:numId w:val="207"/>
        </w:numPr>
        <w:ind w:left="1080"/>
        <w:jc w:val="both"/>
        <w:rPr>
          <w:rFonts w:ascii="Times New Roman" w:hAnsi="Times New Roman"/>
        </w:rPr>
      </w:pPr>
      <w:r w:rsidRPr="0035186E">
        <w:rPr>
          <w:rFonts w:ascii="Times New Roman" w:hAnsi="Times New Roman"/>
        </w:rPr>
        <w:t xml:space="preserve">Two said that customers would move forward with the project if they were uncomfortable or experiencing “extreme weather” in their home. </w:t>
      </w:r>
    </w:p>
    <w:p w14:paraId="512EEF73" w14:textId="77777777" w:rsidR="00DF45C0" w:rsidRPr="0035186E" w:rsidRDefault="00DF45C0" w:rsidP="00236A6C">
      <w:pPr>
        <w:pStyle w:val="ListParagraph"/>
        <w:numPr>
          <w:ilvl w:val="0"/>
          <w:numId w:val="207"/>
        </w:numPr>
        <w:ind w:left="1080"/>
        <w:jc w:val="both"/>
        <w:rPr>
          <w:rFonts w:ascii="Times New Roman" w:hAnsi="Times New Roman"/>
        </w:rPr>
      </w:pPr>
      <w:r w:rsidRPr="0035186E">
        <w:rPr>
          <w:rFonts w:ascii="Times New Roman" w:hAnsi="Times New Roman"/>
        </w:rPr>
        <w:t xml:space="preserve">One contractor said that some customers would still proceed with </w:t>
      </w:r>
      <w:proofErr w:type="spellStart"/>
      <w:r w:rsidRPr="0035186E">
        <w:rPr>
          <w:rFonts w:ascii="Times New Roman" w:hAnsi="Times New Roman"/>
        </w:rPr>
        <w:t>HPwES</w:t>
      </w:r>
      <w:proofErr w:type="spellEnd"/>
      <w:r w:rsidRPr="0035186E">
        <w:rPr>
          <w:rFonts w:ascii="Times New Roman" w:hAnsi="Times New Roman"/>
        </w:rPr>
        <w:t xml:space="preserve"> work because they would see it as a sound financial investment.</w:t>
      </w:r>
    </w:p>
    <w:p w14:paraId="10A501B8" w14:textId="77777777" w:rsidR="00DF45C0" w:rsidRPr="0035186E" w:rsidRDefault="00DF45C0" w:rsidP="00236A6C">
      <w:pPr>
        <w:pStyle w:val="ListParagraph"/>
        <w:numPr>
          <w:ilvl w:val="0"/>
          <w:numId w:val="207"/>
        </w:numPr>
        <w:ind w:left="1080"/>
        <w:jc w:val="both"/>
        <w:rPr>
          <w:rFonts w:ascii="Times New Roman" w:hAnsi="Times New Roman"/>
        </w:rPr>
      </w:pPr>
      <w:r w:rsidRPr="0035186E">
        <w:rPr>
          <w:rFonts w:ascii="Times New Roman" w:hAnsi="Times New Roman"/>
        </w:rPr>
        <w:t>One contractor said that about 50 percent of homeowners would not move forward without the rebates and OBRP.</w:t>
      </w:r>
    </w:p>
    <w:p w14:paraId="253FBBC0" w14:textId="77777777" w:rsidR="00DF45C0" w:rsidRPr="0035186E" w:rsidRDefault="00DF45C0" w:rsidP="00DF45C0">
      <w:pPr>
        <w:jc w:val="both"/>
        <w:rPr>
          <w:szCs w:val="24"/>
        </w:rPr>
      </w:pPr>
    </w:p>
    <w:p w14:paraId="1912684E" w14:textId="77777777" w:rsidR="00DF45C0" w:rsidRPr="0035186E" w:rsidRDefault="00DF45C0" w:rsidP="00DF45C0">
      <w:pPr>
        <w:ind w:left="720"/>
        <w:jc w:val="both"/>
        <w:rPr>
          <w:szCs w:val="24"/>
        </w:rPr>
      </w:pPr>
      <w:r w:rsidRPr="0035186E">
        <w:rPr>
          <w:szCs w:val="24"/>
        </w:rPr>
        <w:t xml:space="preserve">Contractors </w:t>
      </w:r>
      <w:r>
        <w:rPr>
          <w:szCs w:val="24"/>
        </w:rPr>
        <w:t>noted</w:t>
      </w:r>
      <w:r w:rsidRPr="0035186E">
        <w:rPr>
          <w:szCs w:val="24"/>
        </w:rPr>
        <w:t xml:space="preserve"> the following factors other than rebates and financing that influence customers’ decisions to pursue the energy efficiency upgrades. </w:t>
      </w:r>
    </w:p>
    <w:p w14:paraId="72382A9C" w14:textId="77777777" w:rsidR="00DF45C0" w:rsidRPr="0035186E" w:rsidRDefault="00DF45C0" w:rsidP="00236A6C">
      <w:pPr>
        <w:pStyle w:val="ListParagraph"/>
        <w:numPr>
          <w:ilvl w:val="0"/>
          <w:numId w:val="208"/>
        </w:numPr>
        <w:ind w:left="1080"/>
        <w:jc w:val="both"/>
        <w:rPr>
          <w:rFonts w:ascii="Times New Roman" w:hAnsi="Times New Roman"/>
        </w:rPr>
      </w:pPr>
      <w:r w:rsidRPr="0035186E">
        <w:rPr>
          <w:rFonts w:ascii="Times New Roman" w:hAnsi="Times New Roman"/>
        </w:rPr>
        <w:t>Five referenced financial savings.</w:t>
      </w:r>
    </w:p>
    <w:p w14:paraId="6FC79E4D" w14:textId="77777777" w:rsidR="00DF45C0" w:rsidRDefault="00DF45C0" w:rsidP="00236A6C">
      <w:pPr>
        <w:pStyle w:val="ListParagraph"/>
        <w:numPr>
          <w:ilvl w:val="1"/>
          <w:numId w:val="208"/>
        </w:numPr>
        <w:ind w:left="1440"/>
        <w:jc w:val="both"/>
        <w:rPr>
          <w:rFonts w:ascii="Times New Roman" w:hAnsi="Times New Roman"/>
        </w:rPr>
      </w:pPr>
      <w:r w:rsidRPr="0035186E">
        <w:rPr>
          <w:rFonts w:ascii="Times New Roman" w:hAnsi="Times New Roman"/>
        </w:rPr>
        <w:t>Three of these five said this factor is becoming increasingly important as increased fuel prices has made customers more conscious about their energy bills.</w:t>
      </w:r>
    </w:p>
    <w:p w14:paraId="5810E516" w14:textId="77777777" w:rsidR="00DF45C0" w:rsidRPr="0035186E" w:rsidRDefault="00DF45C0" w:rsidP="00236A6C">
      <w:pPr>
        <w:pStyle w:val="ListParagraph"/>
        <w:numPr>
          <w:ilvl w:val="1"/>
          <w:numId w:val="208"/>
        </w:numPr>
        <w:ind w:left="1440"/>
        <w:jc w:val="both"/>
        <w:rPr>
          <w:rFonts w:ascii="Times New Roman" w:hAnsi="Times New Roman"/>
        </w:rPr>
      </w:pPr>
      <w:r>
        <w:rPr>
          <w:rFonts w:ascii="Times New Roman" w:hAnsi="Times New Roman"/>
        </w:rPr>
        <w:t>One said this is the primary reason for participation.</w:t>
      </w:r>
    </w:p>
    <w:p w14:paraId="1B31533D" w14:textId="77777777" w:rsidR="00DF45C0" w:rsidRPr="0035186E" w:rsidRDefault="00DF45C0" w:rsidP="00236A6C">
      <w:pPr>
        <w:pStyle w:val="ListParagraph"/>
        <w:numPr>
          <w:ilvl w:val="0"/>
          <w:numId w:val="208"/>
        </w:numPr>
        <w:ind w:left="1080"/>
        <w:jc w:val="both"/>
        <w:rPr>
          <w:rFonts w:ascii="Times New Roman" w:hAnsi="Times New Roman"/>
        </w:rPr>
      </w:pPr>
      <w:r w:rsidRPr="0035186E">
        <w:rPr>
          <w:rFonts w:ascii="Times New Roman" w:hAnsi="Times New Roman"/>
        </w:rPr>
        <w:t>Five stated that customers choose to pursue upgrades to increase home comfort.</w:t>
      </w:r>
    </w:p>
    <w:p w14:paraId="4E530142" w14:textId="77777777" w:rsidR="00DF45C0" w:rsidRPr="0035186E" w:rsidRDefault="00DF45C0" w:rsidP="00236A6C">
      <w:pPr>
        <w:pStyle w:val="ListParagraph"/>
        <w:numPr>
          <w:ilvl w:val="1"/>
          <w:numId w:val="208"/>
        </w:numPr>
        <w:ind w:left="1440"/>
        <w:jc w:val="both"/>
        <w:rPr>
          <w:rFonts w:ascii="Times New Roman" w:hAnsi="Times New Roman"/>
        </w:rPr>
      </w:pPr>
      <w:r w:rsidRPr="0035186E">
        <w:rPr>
          <w:rFonts w:ascii="Times New Roman" w:hAnsi="Times New Roman"/>
        </w:rPr>
        <w:t xml:space="preserve">Three </w:t>
      </w:r>
      <w:r>
        <w:rPr>
          <w:rFonts w:ascii="Times New Roman" w:hAnsi="Times New Roman"/>
        </w:rPr>
        <w:t>referred to</w:t>
      </w:r>
      <w:r w:rsidRPr="0035186E">
        <w:rPr>
          <w:rFonts w:ascii="Times New Roman" w:hAnsi="Times New Roman"/>
        </w:rPr>
        <w:t xml:space="preserve"> uncomfortable home temperatures. </w:t>
      </w:r>
    </w:p>
    <w:p w14:paraId="6164205C" w14:textId="77777777" w:rsidR="00DF45C0" w:rsidRPr="0035186E" w:rsidRDefault="00DF45C0" w:rsidP="00236A6C">
      <w:pPr>
        <w:pStyle w:val="ListParagraph"/>
        <w:numPr>
          <w:ilvl w:val="1"/>
          <w:numId w:val="208"/>
        </w:numPr>
        <w:ind w:left="1440"/>
        <w:jc w:val="both"/>
        <w:rPr>
          <w:rFonts w:ascii="Times New Roman" w:hAnsi="Times New Roman"/>
        </w:rPr>
      </w:pPr>
      <w:r w:rsidRPr="0035186E">
        <w:rPr>
          <w:rFonts w:ascii="Times New Roman" w:hAnsi="Times New Roman"/>
        </w:rPr>
        <w:t xml:space="preserve">One noted improved air quality. This contractor said that they can sell this benefit to households whose members have asthma or other respiratory issues. </w:t>
      </w:r>
    </w:p>
    <w:p w14:paraId="593A4C07" w14:textId="77777777" w:rsidR="00DF45C0" w:rsidRPr="0035186E" w:rsidRDefault="00DF45C0" w:rsidP="00236A6C">
      <w:pPr>
        <w:pStyle w:val="ListParagraph"/>
        <w:numPr>
          <w:ilvl w:val="1"/>
          <w:numId w:val="208"/>
        </w:numPr>
        <w:ind w:left="1440"/>
        <w:jc w:val="both"/>
        <w:rPr>
          <w:rFonts w:ascii="Times New Roman" w:hAnsi="Times New Roman"/>
        </w:rPr>
      </w:pPr>
      <w:r w:rsidRPr="0035186E">
        <w:rPr>
          <w:rFonts w:ascii="Times New Roman" w:hAnsi="Times New Roman"/>
        </w:rPr>
        <w:t>One mentioned on-demand water heaters for the benefit of having sufficient hot water.</w:t>
      </w:r>
    </w:p>
    <w:p w14:paraId="2C8383E2" w14:textId="77777777" w:rsidR="00DF45C0" w:rsidRPr="00670DF9" w:rsidRDefault="00DF45C0" w:rsidP="00236A6C">
      <w:pPr>
        <w:pStyle w:val="ListParagraph"/>
        <w:numPr>
          <w:ilvl w:val="0"/>
          <w:numId w:val="208"/>
        </w:numPr>
        <w:ind w:left="1080"/>
        <w:jc w:val="both"/>
        <w:rPr>
          <w:rFonts w:ascii="Times New Roman" w:hAnsi="Times New Roman"/>
        </w:rPr>
      </w:pPr>
      <w:r>
        <w:rPr>
          <w:rFonts w:ascii="Times New Roman" w:hAnsi="Times New Roman"/>
        </w:rPr>
        <w:t>Three stated that customers want to r</w:t>
      </w:r>
      <w:r w:rsidRPr="00670DF9">
        <w:rPr>
          <w:rFonts w:ascii="Times New Roman" w:hAnsi="Times New Roman"/>
        </w:rPr>
        <w:t>eplace broken or outdated mechanical equipment</w:t>
      </w:r>
      <w:r>
        <w:rPr>
          <w:rFonts w:ascii="Times New Roman" w:hAnsi="Times New Roman"/>
        </w:rPr>
        <w:t>.</w:t>
      </w:r>
      <w:r w:rsidRPr="00670DF9">
        <w:rPr>
          <w:rFonts w:ascii="Times New Roman" w:hAnsi="Times New Roman"/>
        </w:rPr>
        <w:t xml:space="preserve"> </w:t>
      </w:r>
    </w:p>
    <w:p w14:paraId="4C6738B0" w14:textId="77777777" w:rsidR="00DF45C0" w:rsidRPr="00670DF9" w:rsidRDefault="00DF45C0" w:rsidP="00236A6C">
      <w:pPr>
        <w:pStyle w:val="ListParagraph"/>
        <w:numPr>
          <w:ilvl w:val="1"/>
          <w:numId w:val="208"/>
        </w:numPr>
        <w:ind w:left="1440"/>
        <w:jc w:val="both"/>
        <w:rPr>
          <w:rFonts w:ascii="Times New Roman" w:hAnsi="Times New Roman"/>
        </w:rPr>
      </w:pPr>
      <w:r w:rsidRPr="00670DF9">
        <w:rPr>
          <w:rFonts w:ascii="Times New Roman" w:hAnsi="Times New Roman"/>
        </w:rPr>
        <w:t xml:space="preserve">One explained that if a customer is uncomfortable in their home because of broken heating/cooling equipment and they need it fixed, they will ask the company to look into repairing/replacing the equipment. At that point, the contractor will educate the customer about </w:t>
      </w:r>
      <w:proofErr w:type="spellStart"/>
      <w:r w:rsidRPr="00670DF9">
        <w:rPr>
          <w:rFonts w:ascii="Times New Roman" w:hAnsi="Times New Roman"/>
        </w:rPr>
        <w:t>HPwES</w:t>
      </w:r>
      <w:proofErr w:type="spellEnd"/>
      <w:r w:rsidRPr="00670DF9">
        <w:rPr>
          <w:rFonts w:ascii="Times New Roman" w:hAnsi="Times New Roman"/>
        </w:rPr>
        <w:t xml:space="preserve"> and tell them something along the lines of, “you can swap out your furnace, but you don’t have insulation. Let me show you how NJNG can help you with this…” </w:t>
      </w:r>
    </w:p>
    <w:p w14:paraId="2EF68BA2" w14:textId="77777777" w:rsidR="00DF45C0" w:rsidRPr="0035186E" w:rsidRDefault="00DF45C0" w:rsidP="00236A6C">
      <w:pPr>
        <w:pStyle w:val="ListParagraph"/>
        <w:numPr>
          <w:ilvl w:val="1"/>
          <w:numId w:val="208"/>
        </w:numPr>
        <w:ind w:left="1440"/>
        <w:jc w:val="both"/>
        <w:rPr>
          <w:rFonts w:ascii="Times New Roman" w:hAnsi="Times New Roman"/>
        </w:rPr>
      </w:pPr>
      <w:r w:rsidRPr="0035186E">
        <w:rPr>
          <w:rFonts w:ascii="Times New Roman" w:hAnsi="Times New Roman"/>
        </w:rPr>
        <w:lastRenderedPageBreak/>
        <w:t xml:space="preserve">One said that the rebates and financing are important because they may negate the additional costs of switching to high-efficiency equipment (instead of the customer opting to buy the cheapest available equipment). </w:t>
      </w:r>
    </w:p>
    <w:p w14:paraId="43579B92" w14:textId="77777777" w:rsidR="00DF45C0" w:rsidRPr="0035186E" w:rsidRDefault="00DF45C0" w:rsidP="00236A6C">
      <w:pPr>
        <w:pStyle w:val="ListParagraph"/>
        <w:numPr>
          <w:ilvl w:val="0"/>
          <w:numId w:val="208"/>
        </w:numPr>
        <w:ind w:left="1080"/>
        <w:jc w:val="both"/>
        <w:rPr>
          <w:rFonts w:ascii="Times New Roman" w:hAnsi="Times New Roman"/>
        </w:rPr>
      </w:pPr>
      <w:r w:rsidRPr="0035186E">
        <w:rPr>
          <w:rFonts w:ascii="Times New Roman" w:hAnsi="Times New Roman"/>
        </w:rPr>
        <w:t xml:space="preserve">One contractor explained that customers choose to make upgrades because they want to switch from a delivered fuel to a utility fuel. </w:t>
      </w:r>
    </w:p>
    <w:p w14:paraId="12F80217" w14:textId="77777777" w:rsidR="00DF45C0" w:rsidRPr="0035186E" w:rsidRDefault="00DF45C0" w:rsidP="00236A6C">
      <w:pPr>
        <w:pStyle w:val="ListParagraph"/>
        <w:numPr>
          <w:ilvl w:val="0"/>
          <w:numId w:val="208"/>
        </w:numPr>
        <w:ind w:left="1080"/>
        <w:jc w:val="both"/>
        <w:rPr>
          <w:rFonts w:ascii="Times New Roman" w:hAnsi="Times New Roman"/>
        </w:rPr>
      </w:pPr>
      <w:r w:rsidRPr="0035186E">
        <w:rPr>
          <w:rFonts w:ascii="Times New Roman" w:hAnsi="Times New Roman"/>
        </w:rPr>
        <w:t xml:space="preserve">One stated that some customers want to “go green” and be more energy efficient for environmental reasons. </w:t>
      </w:r>
    </w:p>
    <w:p w14:paraId="4F74DBDC" w14:textId="77777777" w:rsidR="00DF45C0" w:rsidRPr="0035186E" w:rsidRDefault="00DF45C0" w:rsidP="00DF45C0">
      <w:pPr>
        <w:jc w:val="both"/>
        <w:rPr>
          <w:szCs w:val="24"/>
        </w:rPr>
      </w:pPr>
    </w:p>
    <w:p w14:paraId="512366E7" w14:textId="77777777" w:rsidR="00DF45C0" w:rsidRPr="0035186E" w:rsidRDefault="00DF45C0" w:rsidP="00DF45C0">
      <w:pPr>
        <w:ind w:left="720"/>
        <w:jc w:val="both"/>
        <w:rPr>
          <w:szCs w:val="24"/>
        </w:rPr>
      </w:pPr>
      <w:r w:rsidRPr="0035186E">
        <w:rPr>
          <w:szCs w:val="24"/>
        </w:rPr>
        <w:t xml:space="preserve">When asked what energy-saving measures customers install that are not rebated or financed by </w:t>
      </w:r>
      <w:proofErr w:type="spellStart"/>
      <w:r w:rsidRPr="0035186E">
        <w:rPr>
          <w:szCs w:val="24"/>
        </w:rPr>
        <w:t>HPwES</w:t>
      </w:r>
      <w:proofErr w:type="spellEnd"/>
      <w:r w:rsidRPr="0035186E">
        <w:rPr>
          <w:szCs w:val="24"/>
        </w:rPr>
        <w:t>, two contractors said that there were no such measures and that the Program has “everything covered” in terms of energy-saving measures. One of the contractors said that they did not have any information about this question. The remaining three contractors provided the following information</w:t>
      </w:r>
      <w:r>
        <w:rPr>
          <w:szCs w:val="24"/>
        </w:rPr>
        <w:t>.</w:t>
      </w:r>
    </w:p>
    <w:p w14:paraId="562F9FE8" w14:textId="77777777" w:rsidR="00DF45C0" w:rsidRPr="0035186E" w:rsidRDefault="00DF45C0" w:rsidP="00236A6C">
      <w:pPr>
        <w:pStyle w:val="ListParagraph"/>
        <w:numPr>
          <w:ilvl w:val="0"/>
          <w:numId w:val="209"/>
        </w:numPr>
        <w:ind w:left="1080"/>
        <w:jc w:val="both"/>
        <w:rPr>
          <w:rFonts w:ascii="Times New Roman" w:hAnsi="Times New Roman"/>
        </w:rPr>
      </w:pPr>
      <w:r w:rsidRPr="0035186E">
        <w:rPr>
          <w:rFonts w:ascii="Times New Roman" w:hAnsi="Times New Roman"/>
        </w:rPr>
        <w:t>One said that duct modification is the primary non-</w:t>
      </w:r>
      <w:proofErr w:type="spellStart"/>
      <w:r w:rsidRPr="0035186E">
        <w:rPr>
          <w:rFonts w:ascii="Times New Roman" w:hAnsi="Times New Roman"/>
        </w:rPr>
        <w:t>HPwES</w:t>
      </w:r>
      <w:proofErr w:type="spellEnd"/>
      <w:r w:rsidRPr="0035186E">
        <w:rPr>
          <w:rFonts w:ascii="Times New Roman" w:hAnsi="Times New Roman"/>
        </w:rPr>
        <w:t xml:space="preserve"> measure that is recommended and installed. </w:t>
      </w:r>
    </w:p>
    <w:p w14:paraId="7C166803" w14:textId="77777777" w:rsidR="00DF45C0" w:rsidRPr="0035186E" w:rsidRDefault="00DF45C0" w:rsidP="00236A6C">
      <w:pPr>
        <w:pStyle w:val="ListParagraph"/>
        <w:numPr>
          <w:ilvl w:val="0"/>
          <w:numId w:val="209"/>
        </w:numPr>
        <w:ind w:left="1080"/>
        <w:jc w:val="both"/>
        <w:rPr>
          <w:rFonts w:ascii="Times New Roman" w:hAnsi="Times New Roman"/>
        </w:rPr>
      </w:pPr>
      <w:r w:rsidRPr="0035186E">
        <w:rPr>
          <w:rFonts w:ascii="Times New Roman" w:hAnsi="Times New Roman"/>
        </w:rPr>
        <w:t xml:space="preserve">One said they occasionally insulate non-conditioned spaces in the home (such as garages), though this is a rare occurrence. They also mentioned the installation of tinted skylights and automated door closers. </w:t>
      </w:r>
    </w:p>
    <w:p w14:paraId="02A1280A" w14:textId="77777777" w:rsidR="00DF45C0" w:rsidRPr="0035186E" w:rsidRDefault="00DF45C0" w:rsidP="00236A6C">
      <w:pPr>
        <w:pStyle w:val="ListParagraph"/>
        <w:numPr>
          <w:ilvl w:val="0"/>
          <w:numId w:val="209"/>
        </w:numPr>
        <w:ind w:left="1080"/>
        <w:jc w:val="both"/>
        <w:rPr>
          <w:rFonts w:ascii="Times New Roman" w:hAnsi="Times New Roman"/>
        </w:rPr>
      </w:pPr>
      <w:r w:rsidRPr="0035186E">
        <w:rPr>
          <w:rFonts w:ascii="Times New Roman" w:hAnsi="Times New Roman"/>
        </w:rPr>
        <w:t xml:space="preserve">One mentioned solar attic fan installation, the removal of attic floors for insulation, and dryer and bathroom vent replacements. </w:t>
      </w:r>
    </w:p>
    <w:p w14:paraId="7B89BF4D" w14:textId="77777777" w:rsidR="00DF45C0" w:rsidRDefault="00DF45C0" w:rsidP="00DF45C0">
      <w:pPr>
        <w:pStyle w:val="BodyText2"/>
        <w:tabs>
          <w:tab w:val="left" w:pos="810"/>
        </w:tabs>
        <w:spacing w:after="0"/>
        <w:ind w:left="720"/>
        <w:rPr>
          <w:b/>
          <w:bCs/>
          <w:lang w:val="en-US"/>
        </w:rPr>
      </w:pPr>
    </w:p>
    <w:p w14:paraId="6E7CEB9A" w14:textId="77777777" w:rsidR="00DF45C0" w:rsidRDefault="00DF45C0" w:rsidP="00DF45C0">
      <w:pPr>
        <w:pStyle w:val="BodyText2"/>
        <w:tabs>
          <w:tab w:val="left" w:pos="810"/>
        </w:tabs>
        <w:spacing w:after="0"/>
        <w:ind w:left="720"/>
        <w:rPr>
          <w:b/>
          <w:bCs/>
          <w:lang w:val="en-US"/>
        </w:rPr>
      </w:pPr>
      <w:r>
        <w:rPr>
          <w:b/>
          <w:bCs/>
          <w:lang w:val="en-US"/>
        </w:rPr>
        <w:t>Data Systems and Energy Modelling</w:t>
      </w:r>
    </w:p>
    <w:p w14:paraId="496762D0" w14:textId="77777777" w:rsidR="00DF45C0" w:rsidRDefault="00DF45C0" w:rsidP="00DF45C0">
      <w:pPr>
        <w:pStyle w:val="ListParagraph"/>
        <w:tabs>
          <w:tab w:val="left" w:pos="720"/>
        </w:tabs>
        <w:jc w:val="both"/>
        <w:rPr>
          <w:rFonts w:ascii="Times New Roman" w:hAnsi="Times New Roman"/>
        </w:rPr>
      </w:pPr>
      <w:r>
        <w:rPr>
          <w:rFonts w:ascii="Times New Roman" w:hAnsi="Times New Roman"/>
        </w:rPr>
        <w:t xml:space="preserve">Across all utilities in NJ, contractors use the </w:t>
      </w:r>
      <w:proofErr w:type="spellStart"/>
      <w:r>
        <w:rPr>
          <w:rFonts w:ascii="Times New Roman" w:hAnsi="Times New Roman"/>
        </w:rPr>
        <w:t>SnuggPro</w:t>
      </w:r>
      <w:proofErr w:type="spellEnd"/>
      <w:r>
        <w:rPr>
          <w:rFonts w:ascii="Times New Roman" w:hAnsi="Times New Roman"/>
        </w:rPr>
        <w:t xml:space="preserve"> system in the field to collect data and model savings. NJNG was still implementing their in-house data management system, </w:t>
      </w:r>
      <w:proofErr w:type="spellStart"/>
      <w:r>
        <w:rPr>
          <w:rFonts w:ascii="Times New Roman" w:hAnsi="Times New Roman"/>
        </w:rPr>
        <w:t>iEPM</w:t>
      </w:r>
      <w:proofErr w:type="spellEnd"/>
      <w:r>
        <w:rPr>
          <w:rFonts w:ascii="Times New Roman" w:hAnsi="Times New Roman"/>
        </w:rPr>
        <w:t>, at the time of the contractor interviews.</w:t>
      </w:r>
    </w:p>
    <w:p w14:paraId="1E46A6BF" w14:textId="77777777" w:rsidR="00DF45C0" w:rsidRPr="00142DAA" w:rsidRDefault="00DF45C0" w:rsidP="00DF45C0">
      <w:pPr>
        <w:pStyle w:val="ListParagraph"/>
        <w:tabs>
          <w:tab w:val="left" w:pos="720"/>
        </w:tabs>
        <w:rPr>
          <w:rFonts w:ascii="Times New Roman" w:hAnsi="Times New Roman"/>
        </w:rPr>
      </w:pPr>
    </w:p>
    <w:p w14:paraId="1777B76B" w14:textId="77777777" w:rsidR="00DF45C0" w:rsidRPr="00142DAA" w:rsidRDefault="00DF45C0" w:rsidP="00DF45C0">
      <w:pPr>
        <w:ind w:left="720"/>
        <w:jc w:val="both"/>
        <w:rPr>
          <w:szCs w:val="24"/>
        </w:rPr>
      </w:pPr>
      <w:r w:rsidRPr="00142DAA">
        <w:rPr>
          <w:szCs w:val="24"/>
        </w:rPr>
        <w:t xml:space="preserve">When asked about their satisfaction with </w:t>
      </w:r>
      <w:proofErr w:type="spellStart"/>
      <w:r w:rsidRPr="00142DAA">
        <w:rPr>
          <w:szCs w:val="24"/>
        </w:rPr>
        <w:t>SnuggPro</w:t>
      </w:r>
      <w:proofErr w:type="spellEnd"/>
      <w:r w:rsidRPr="00142DAA">
        <w:rPr>
          <w:szCs w:val="24"/>
        </w:rPr>
        <w:t xml:space="preserve"> one contractor said they are very satisfied</w:t>
      </w:r>
      <w:r>
        <w:rPr>
          <w:szCs w:val="24"/>
        </w:rPr>
        <w:t>,</w:t>
      </w:r>
      <w:r w:rsidRPr="00142DAA">
        <w:rPr>
          <w:szCs w:val="24"/>
        </w:rPr>
        <w:t xml:space="preserve"> four responded somewhat satisfied,</w:t>
      </w:r>
      <w:r>
        <w:rPr>
          <w:szCs w:val="24"/>
        </w:rPr>
        <w:t xml:space="preserve"> </w:t>
      </w:r>
      <w:r w:rsidRPr="00142DAA">
        <w:rPr>
          <w:szCs w:val="24"/>
        </w:rPr>
        <w:t xml:space="preserve">and one said somewhat dissatisfied. Five of the six contractors reported that they had difficulties with the </w:t>
      </w:r>
      <w:proofErr w:type="spellStart"/>
      <w:r w:rsidRPr="00142DAA">
        <w:rPr>
          <w:szCs w:val="24"/>
        </w:rPr>
        <w:t>SnuggPro</w:t>
      </w:r>
      <w:proofErr w:type="spellEnd"/>
      <w:r w:rsidRPr="00142DAA">
        <w:rPr>
          <w:szCs w:val="24"/>
        </w:rPr>
        <w:t xml:space="preserve"> application. </w:t>
      </w:r>
    </w:p>
    <w:p w14:paraId="66C44907" w14:textId="77777777" w:rsidR="00DF45C0" w:rsidRPr="00142DAA" w:rsidRDefault="00DF45C0" w:rsidP="00DF45C0">
      <w:pPr>
        <w:ind w:left="720"/>
        <w:jc w:val="both"/>
        <w:rPr>
          <w:szCs w:val="24"/>
        </w:rPr>
      </w:pPr>
    </w:p>
    <w:p w14:paraId="1332847C" w14:textId="77777777" w:rsidR="00DF45C0" w:rsidRPr="00142DAA" w:rsidRDefault="00DF45C0" w:rsidP="00DF45C0">
      <w:pPr>
        <w:ind w:left="720"/>
        <w:jc w:val="both"/>
        <w:rPr>
          <w:szCs w:val="24"/>
        </w:rPr>
      </w:pPr>
      <w:r w:rsidRPr="00142DAA">
        <w:rPr>
          <w:szCs w:val="24"/>
        </w:rPr>
        <w:t xml:space="preserve">In terms of positive comments about </w:t>
      </w:r>
      <w:proofErr w:type="spellStart"/>
      <w:r w:rsidRPr="00142DAA">
        <w:rPr>
          <w:szCs w:val="24"/>
        </w:rPr>
        <w:t>SnuggPro</w:t>
      </w:r>
      <w:proofErr w:type="spellEnd"/>
      <w:r w:rsidRPr="00142DAA">
        <w:rPr>
          <w:szCs w:val="24"/>
        </w:rPr>
        <w:t>, contractors stated the following.</w:t>
      </w:r>
    </w:p>
    <w:p w14:paraId="141154F4" w14:textId="77777777" w:rsidR="00DF45C0" w:rsidRPr="00142DAA" w:rsidRDefault="00DF45C0" w:rsidP="00236A6C">
      <w:pPr>
        <w:pStyle w:val="ListParagraph"/>
        <w:numPr>
          <w:ilvl w:val="0"/>
          <w:numId w:val="210"/>
        </w:numPr>
        <w:ind w:left="1080"/>
        <w:jc w:val="both"/>
        <w:rPr>
          <w:rFonts w:ascii="Times New Roman" w:hAnsi="Times New Roman"/>
        </w:rPr>
      </w:pPr>
      <w:r w:rsidRPr="00142DAA">
        <w:rPr>
          <w:rFonts w:ascii="Times New Roman" w:hAnsi="Times New Roman"/>
        </w:rPr>
        <w:t>One described it as a “very cut and dry” system that is working well. They compared it favorably to the previous software</w:t>
      </w:r>
      <w:r>
        <w:rPr>
          <w:rFonts w:ascii="Times New Roman" w:hAnsi="Times New Roman"/>
        </w:rPr>
        <w:t>.</w:t>
      </w:r>
      <w:r w:rsidRPr="00142DAA">
        <w:rPr>
          <w:rFonts w:ascii="Times New Roman" w:hAnsi="Times New Roman"/>
        </w:rPr>
        <w:t xml:space="preserve"> </w:t>
      </w:r>
    </w:p>
    <w:p w14:paraId="77F4C830" w14:textId="77777777" w:rsidR="00DF45C0" w:rsidRPr="00142DAA" w:rsidRDefault="00DF45C0" w:rsidP="00236A6C">
      <w:pPr>
        <w:pStyle w:val="ListParagraph"/>
        <w:numPr>
          <w:ilvl w:val="0"/>
          <w:numId w:val="210"/>
        </w:numPr>
        <w:ind w:left="1080"/>
        <w:jc w:val="both"/>
        <w:rPr>
          <w:rFonts w:ascii="Times New Roman" w:hAnsi="Times New Roman"/>
        </w:rPr>
      </w:pPr>
      <w:r w:rsidRPr="00142DAA">
        <w:rPr>
          <w:rFonts w:ascii="Times New Roman" w:hAnsi="Times New Roman"/>
        </w:rPr>
        <w:t xml:space="preserve">One said the software is “pretty good” from an “informational standpoint,” i.e., they like the reports that it generates. </w:t>
      </w:r>
    </w:p>
    <w:p w14:paraId="04B0D872" w14:textId="77777777" w:rsidR="00DF45C0" w:rsidRPr="00142DAA" w:rsidRDefault="00DF45C0" w:rsidP="00236A6C">
      <w:pPr>
        <w:pStyle w:val="ListParagraph"/>
        <w:numPr>
          <w:ilvl w:val="0"/>
          <w:numId w:val="210"/>
        </w:numPr>
        <w:ind w:left="1080"/>
        <w:jc w:val="both"/>
        <w:rPr>
          <w:rFonts w:ascii="Times New Roman" w:hAnsi="Times New Roman"/>
        </w:rPr>
      </w:pPr>
      <w:r w:rsidRPr="00142DAA">
        <w:rPr>
          <w:rFonts w:ascii="Times New Roman" w:hAnsi="Times New Roman"/>
        </w:rPr>
        <w:t xml:space="preserve">One stated that </w:t>
      </w:r>
      <w:proofErr w:type="spellStart"/>
      <w:r w:rsidRPr="00142DAA">
        <w:rPr>
          <w:rFonts w:ascii="Times New Roman" w:hAnsi="Times New Roman"/>
        </w:rPr>
        <w:t>SnuggPro</w:t>
      </w:r>
      <w:proofErr w:type="spellEnd"/>
      <w:r w:rsidRPr="00142DAA">
        <w:rPr>
          <w:rFonts w:ascii="Times New Roman" w:hAnsi="Times New Roman"/>
        </w:rPr>
        <w:t xml:space="preserve"> training from utility companies helped their staff overcome the learning curve associated with adjusting to new software. </w:t>
      </w:r>
    </w:p>
    <w:p w14:paraId="0F6C3C66" w14:textId="77777777" w:rsidR="00DF45C0" w:rsidRPr="00142DAA" w:rsidRDefault="00DF45C0" w:rsidP="00DF45C0">
      <w:pPr>
        <w:jc w:val="both"/>
        <w:rPr>
          <w:szCs w:val="24"/>
        </w:rPr>
      </w:pPr>
    </w:p>
    <w:p w14:paraId="4655C442" w14:textId="77777777" w:rsidR="00DF45C0" w:rsidRPr="00142DAA" w:rsidRDefault="00DF45C0" w:rsidP="00DF45C0">
      <w:pPr>
        <w:ind w:left="720"/>
        <w:jc w:val="both"/>
        <w:rPr>
          <w:szCs w:val="24"/>
        </w:rPr>
      </w:pPr>
      <w:r w:rsidRPr="00142DAA">
        <w:rPr>
          <w:szCs w:val="24"/>
        </w:rPr>
        <w:t xml:space="preserve">In terms of difficulties posted by </w:t>
      </w:r>
      <w:proofErr w:type="spellStart"/>
      <w:r w:rsidRPr="00142DAA">
        <w:rPr>
          <w:szCs w:val="24"/>
        </w:rPr>
        <w:t>SnuggPro</w:t>
      </w:r>
      <w:proofErr w:type="spellEnd"/>
      <w:r w:rsidRPr="00142DAA">
        <w:rPr>
          <w:szCs w:val="24"/>
        </w:rPr>
        <w:t xml:space="preserve">, five of the six contractors said that </w:t>
      </w:r>
      <w:proofErr w:type="spellStart"/>
      <w:r w:rsidRPr="00142DAA">
        <w:rPr>
          <w:szCs w:val="24"/>
        </w:rPr>
        <w:t>SnuggPro</w:t>
      </w:r>
      <w:proofErr w:type="spellEnd"/>
      <w:r w:rsidRPr="00142DAA">
        <w:rPr>
          <w:szCs w:val="24"/>
        </w:rPr>
        <w:t xml:space="preserve"> underestimates energy savings. </w:t>
      </w:r>
    </w:p>
    <w:p w14:paraId="63570273" w14:textId="77777777" w:rsidR="00DF45C0" w:rsidRPr="00142DAA" w:rsidRDefault="00DF45C0" w:rsidP="00236A6C">
      <w:pPr>
        <w:pStyle w:val="ListParagraph"/>
        <w:numPr>
          <w:ilvl w:val="0"/>
          <w:numId w:val="211"/>
        </w:numPr>
        <w:ind w:left="1080"/>
        <w:jc w:val="both"/>
        <w:rPr>
          <w:rFonts w:ascii="Times New Roman" w:hAnsi="Times New Roman"/>
        </w:rPr>
      </w:pPr>
      <w:r w:rsidRPr="00142DAA">
        <w:rPr>
          <w:rFonts w:ascii="Times New Roman" w:hAnsi="Times New Roman"/>
        </w:rPr>
        <w:t xml:space="preserve">One said that </w:t>
      </w:r>
      <w:proofErr w:type="spellStart"/>
      <w:r w:rsidRPr="00142DAA">
        <w:rPr>
          <w:rFonts w:ascii="Times New Roman" w:hAnsi="Times New Roman"/>
        </w:rPr>
        <w:t>SnuggPro</w:t>
      </w:r>
      <w:proofErr w:type="spellEnd"/>
      <w:r w:rsidRPr="00142DAA">
        <w:rPr>
          <w:rFonts w:ascii="Times New Roman" w:hAnsi="Times New Roman"/>
        </w:rPr>
        <w:t xml:space="preserve"> models energy savings (and thus rebates) in a way that does not match their staff’s expectations and that it “grossly” underestimates savings. However, this contractor </w:t>
      </w:r>
      <w:r>
        <w:rPr>
          <w:rFonts w:ascii="Times New Roman" w:hAnsi="Times New Roman"/>
        </w:rPr>
        <w:t xml:space="preserve">said </w:t>
      </w:r>
      <w:r w:rsidRPr="00142DAA">
        <w:rPr>
          <w:rFonts w:ascii="Times New Roman" w:hAnsi="Times New Roman"/>
        </w:rPr>
        <w:t xml:space="preserve">that this problem has “levelled off” because feedback has brought about corrections. While they do still think </w:t>
      </w:r>
      <w:proofErr w:type="spellStart"/>
      <w:r w:rsidRPr="00142DAA">
        <w:rPr>
          <w:rFonts w:ascii="Times New Roman" w:hAnsi="Times New Roman"/>
        </w:rPr>
        <w:t>SnuggPro</w:t>
      </w:r>
      <w:proofErr w:type="spellEnd"/>
      <w:r w:rsidRPr="00142DAA">
        <w:rPr>
          <w:rFonts w:ascii="Times New Roman" w:hAnsi="Times New Roman"/>
        </w:rPr>
        <w:t xml:space="preserve"> is underestimating savings, they think it has gotten slightly more accurate over time. </w:t>
      </w:r>
    </w:p>
    <w:p w14:paraId="1C05D3E4" w14:textId="77777777" w:rsidR="00DF45C0" w:rsidRPr="00142DAA" w:rsidRDefault="00DF45C0" w:rsidP="00236A6C">
      <w:pPr>
        <w:pStyle w:val="ListParagraph"/>
        <w:numPr>
          <w:ilvl w:val="0"/>
          <w:numId w:val="211"/>
        </w:numPr>
        <w:ind w:left="1080"/>
        <w:jc w:val="both"/>
        <w:rPr>
          <w:rFonts w:ascii="Times New Roman" w:hAnsi="Times New Roman"/>
        </w:rPr>
      </w:pPr>
      <w:r>
        <w:rPr>
          <w:rFonts w:ascii="Times New Roman" w:hAnsi="Times New Roman"/>
        </w:rPr>
        <w:lastRenderedPageBreak/>
        <w:t>An</w:t>
      </w:r>
      <w:r w:rsidRPr="00142DAA">
        <w:rPr>
          <w:rFonts w:ascii="Times New Roman" w:hAnsi="Times New Roman"/>
        </w:rPr>
        <w:t xml:space="preserve">other said that </w:t>
      </w:r>
      <w:proofErr w:type="spellStart"/>
      <w:r w:rsidRPr="00142DAA">
        <w:rPr>
          <w:rFonts w:ascii="Times New Roman" w:hAnsi="Times New Roman"/>
        </w:rPr>
        <w:t>SnuggPro</w:t>
      </w:r>
      <w:proofErr w:type="spellEnd"/>
      <w:r w:rsidRPr="00142DAA">
        <w:rPr>
          <w:rFonts w:ascii="Times New Roman" w:hAnsi="Times New Roman"/>
        </w:rPr>
        <w:t xml:space="preserve"> restricts air leakage reduction savings estimates. </w:t>
      </w:r>
      <w:proofErr w:type="spellStart"/>
      <w:r w:rsidRPr="00142DAA">
        <w:rPr>
          <w:rFonts w:ascii="Times New Roman" w:hAnsi="Times New Roman"/>
        </w:rPr>
        <w:t>SnuggPro</w:t>
      </w:r>
      <w:proofErr w:type="spellEnd"/>
      <w:r w:rsidRPr="00142DAA">
        <w:rPr>
          <w:rFonts w:ascii="Times New Roman" w:hAnsi="Times New Roman"/>
        </w:rPr>
        <w:t xml:space="preserve"> assigns an automatic 20 percent reduction of air leakage in its modelling, </w:t>
      </w:r>
      <w:r>
        <w:rPr>
          <w:rFonts w:ascii="Times New Roman" w:hAnsi="Times New Roman"/>
        </w:rPr>
        <w:t>while</w:t>
      </w:r>
      <w:r w:rsidRPr="00142DAA">
        <w:rPr>
          <w:rFonts w:ascii="Times New Roman" w:hAnsi="Times New Roman"/>
        </w:rPr>
        <w:t xml:space="preserve"> they estimate</w:t>
      </w:r>
      <w:r>
        <w:rPr>
          <w:rFonts w:ascii="Times New Roman" w:hAnsi="Times New Roman"/>
        </w:rPr>
        <w:t xml:space="preserve"> it</w:t>
      </w:r>
      <w:r w:rsidRPr="00142DAA">
        <w:rPr>
          <w:rFonts w:ascii="Times New Roman" w:hAnsi="Times New Roman"/>
        </w:rPr>
        <w:t xml:space="preserve"> to be closer to 40 percent</w:t>
      </w:r>
      <w:r>
        <w:rPr>
          <w:rFonts w:ascii="Times New Roman" w:hAnsi="Times New Roman"/>
        </w:rPr>
        <w:t>.</w:t>
      </w:r>
    </w:p>
    <w:p w14:paraId="269E8AB3" w14:textId="77777777" w:rsidR="00DF45C0" w:rsidRPr="00142DAA" w:rsidRDefault="00DF45C0" w:rsidP="00DF45C0">
      <w:pPr>
        <w:ind w:left="720"/>
        <w:jc w:val="both"/>
        <w:rPr>
          <w:szCs w:val="24"/>
        </w:rPr>
      </w:pPr>
    </w:p>
    <w:p w14:paraId="2B3BC9B3" w14:textId="77777777" w:rsidR="00DF45C0" w:rsidRPr="00142DAA" w:rsidRDefault="00DF45C0" w:rsidP="00DF45C0">
      <w:pPr>
        <w:ind w:left="720"/>
        <w:jc w:val="both"/>
        <w:rPr>
          <w:szCs w:val="24"/>
        </w:rPr>
      </w:pPr>
      <w:r w:rsidRPr="00142DAA">
        <w:rPr>
          <w:szCs w:val="24"/>
        </w:rPr>
        <w:t xml:space="preserve">Contractors reported specific problems with energy savings estimations related to heat pumps, fuel conversions, </w:t>
      </w:r>
      <w:proofErr w:type="spellStart"/>
      <w:r w:rsidRPr="00142DAA">
        <w:rPr>
          <w:szCs w:val="24"/>
        </w:rPr>
        <w:t>kneewalls</w:t>
      </w:r>
      <w:proofErr w:type="spellEnd"/>
      <w:r w:rsidRPr="00142DAA">
        <w:rPr>
          <w:szCs w:val="24"/>
        </w:rPr>
        <w:t>, and infiltration.</w:t>
      </w:r>
    </w:p>
    <w:p w14:paraId="2FB5953F" w14:textId="77777777" w:rsidR="00DF45C0" w:rsidRPr="00CB5057" w:rsidRDefault="00DF45C0" w:rsidP="00236A6C">
      <w:pPr>
        <w:pStyle w:val="ListParagraph"/>
        <w:numPr>
          <w:ilvl w:val="0"/>
          <w:numId w:val="212"/>
        </w:numPr>
        <w:ind w:left="1080"/>
        <w:jc w:val="both"/>
        <w:rPr>
          <w:rFonts w:ascii="Times New Roman" w:hAnsi="Times New Roman"/>
        </w:rPr>
      </w:pPr>
      <w:r w:rsidRPr="00CB5057">
        <w:rPr>
          <w:rFonts w:ascii="Times New Roman" w:hAnsi="Times New Roman"/>
        </w:rPr>
        <w:t xml:space="preserve">Heat pumps (two contractors): One said that they no longer install heat pumps in homes with natural gas because the calculated savings has dropped from 66 to 16 percent, and the other said that the software negated the effects of NJNG’s recent reduction </w:t>
      </w:r>
      <w:r>
        <w:rPr>
          <w:rFonts w:ascii="Times New Roman" w:hAnsi="Times New Roman"/>
        </w:rPr>
        <w:t xml:space="preserve">in heat pump </w:t>
      </w:r>
      <w:r w:rsidRPr="00CB5057">
        <w:rPr>
          <w:rFonts w:ascii="Times New Roman" w:hAnsi="Times New Roman"/>
        </w:rPr>
        <w:t xml:space="preserve">efficiency requirements. </w:t>
      </w:r>
    </w:p>
    <w:p w14:paraId="642B54B9" w14:textId="77777777" w:rsidR="00DF45C0" w:rsidRPr="00DF6572" w:rsidRDefault="00DF45C0" w:rsidP="00236A6C">
      <w:pPr>
        <w:pStyle w:val="ListParagraph"/>
        <w:numPr>
          <w:ilvl w:val="0"/>
          <w:numId w:val="212"/>
        </w:numPr>
        <w:ind w:left="1080"/>
        <w:jc w:val="both"/>
        <w:rPr>
          <w:rFonts w:ascii="Times New Roman" w:hAnsi="Times New Roman"/>
        </w:rPr>
      </w:pPr>
      <w:r>
        <w:rPr>
          <w:rFonts w:ascii="Times New Roman" w:hAnsi="Times New Roman"/>
        </w:rPr>
        <w:t>F</w:t>
      </w:r>
      <w:r w:rsidRPr="00142DAA">
        <w:rPr>
          <w:rFonts w:ascii="Times New Roman" w:hAnsi="Times New Roman"/>
        </w:rPr>
        <w:t>uel conversions</w:t>
      </w:r>
      <w:r>
        <w:rPr>
          <w:rFonts w:ascii="Times New Roman" w:hAnsi="Times New Roman"/>
        </w:rPr>
        <w:t xml:space="preserve"> (two contractors): They were confused about total energy savings calculations</w:t>
      </w:r>
      <w:r w:rsidRPr="00DF6572">
        <w:rPr>
          <w:rFonts w:ascii="Times New Roman" w:hAnsi="Times New Roman"/>
        </w:rPr>
        <w:t xml:space="preserve">. </w:t>
      </w:r>
    </w:p>
    <w:p w14:paraId="6D5E17F1" w14:textId="77777777" w:rsidR="00DF45C0" w:rsidRPr="00142DAA" w:rsidRDefault="00DF45C0" w:rsidP="00236A6C">
      <w:pPr>
        <w:pStyle w:val="ListParagraph"/>
        <w:numPr>
          <w:ilvl w:val="0"/>
          <w:numId w:val="212"/>
        </w:numPr>
        <w:ind w:left="1080"/>
        <w:jc w:val="both"/>
        <w:rPr>
          <w:rFonts w:ascii="Times New Roman" w:hAnsi="Times New Roman"/>
        </w:rPr>
      </w:pPr>
      <w:r>
        <w:rPr>
          <w:rFonts w:ascii="Times New Roman" w:hAnsi="Times New Roman"/>
        </w:rPr>
        <w:t xml:space="preserve">Knee walls (one contractor): </w:t>
      </w:r>
      <w:r w:rsidRPr="00142DAA">
        <w:rPr>
          <w:rFonts w:ascii="Times New Roman" w:hAnsi="Times New Roman"/>
        </w:rPr>
        <w:t xml:space="preserve">One stated that the software does not assign accurate savings to the treatment of knee walls in attics. </w:t>
      </w:r>
    </w:p>
    <w:p w14:paraId="4DC9777B" w14:textId="77777777" w:rsidR="00DF45C0" w:rsidRPr="00142DAA" w:rsidRDefault="00DF45C0" w:rsidP="00DF45C0">
      <w:pPr>
        <w:jc w:val="both"/>
        <w:rPr>
          <w:szCs w:val="24"/>
        </w:rPr>
      </w:pPr>
    </w:p>
    <w:p w14:paraId="44F97822" w14:textId="77777777" w:rsidR="00DF45C0" w:rsidRPr="00142DAA" w:rsidRDefault="00DF45C0" w:rsidP="00DF45C0">
      <w:pPr>
        <w:ind w:left="720"/>
        <w:jc w:val="both"/>
        <w:rPr>
          <w:szCs w:val="24"/>
        </w:rPr>
      </w:pPr>
      <w:r w:rsidRPr="00142DAA">
        <w:rPr>
          <w:szCs w:val="24"/>
        </w:rPr>
        <w:t xml:space="preserve">Other than the underestimation of energy savings, contractors had the following complaints about </w:t>
      </w:r>
      <w:proofErr w:type="spellStart"/>
      <w:r w:rsidRPr="00142DAA">
        <w:rPr>
          <w:szCs w:val="24"/>
        </w:rPr>
        <w:t>SnuggPro</w:t>
      </w:r>
      <w:proofErr w:type="spellEnd"/>
      <w:r w:rsidRPr="00142DAA">
        <w:rPr>
          <w:szCs w:val="24"/>
        </w:rPr>
        <w:t>.</w:t>
      </w:r>
    </w:p>
    <w:p w14:paraId="31829103" w14:textId="77777777" w:rsidR="00DF45C0" w:rsidRPr="00142DAA" w:rsidRDefault="00DF45C0" w:rsidP="00236A6C">
      <w:pPr>
        <w:pStyle w:val="ListParagraph"/>
        <w:numPr>
          <w:ilvl w:val="0"/>
          <w:numId w:val="213"/>
        </w:numPr>
        <w:ind w:left="1080"/>
        <w:jc w:val="both"/>
        <w:rPr>
          <w:rFonts w:ascii="Times New Roman" w:hAnsi="Times New Roman"/>
        </w:rPr>
      </w:pPr>
      <w:r w:rsidRPr="00142DAA">
        <w:rPr>
          <w:rFonts w:ascii="Times New Roman" w:hAnsi="Times New Roman"/>
        </w:rPr>
        <w:t xml:space="preserve">One contractor stated that </w:t>
      </w:r>
      <w:proofErr w:type="spellStart"/>
      <w:r w:rsidRPr="00142DAA">
        <w:rPr>
          <w:rFonts w:ascii="Times New Roman" w:hAnsi="Times New Roman"/>
        </w:rPr>
        <w:t>SnuggPro</w:t>
      </w:r>
      <w:proofErr w:type="spellEnd"/>
      <w:r w:rsidRPr="00142DAA">
        <w:rPr>
          <w:rFonts w:ascii="Times New Roman" w:hAnsi="Times New Roman"/>
        </w:rPr>
        <w:t xml:space="preserve"> does not allow natural gas pool heaters as an input in the system</w:t>
      </w:r>
      <w:r>
        <w:rPr>
          <w:rFonts w:ascii="Times New Roman" w:hAnsi="Times New Roman"/>
        </w:rPr>
        <w:t xml:space="preserve"> </w:t>
      </w:r>
      <w:r w:rsidRPr="00142DAA">
        <w:rPr>
          <w:rFonts w:ascii="Times New Roman" w:hAnsi="Times New Roman"/>
        </w:rPr>
        <w:t xml:space="preserve">and assigns lower energy savings to households with this equipment that are looking to upgrade their heating equipment (due to the assignment of a high gas baseload usage). </w:t>
      </w:r>
    </w:p>
    <w:p w14:paraId="7901DFB3" w14:textId="77777777" w:rsidR="00DF45C0" w:rsidRDefault="00DF45C0" w:rsidP="00236A6C">
      <w:pPr>
        <w:pStyle w:val="ListParagraph"/>
        <w:numPr>
          <w:ilvl w:val="0"/>
          <w:numId w:val="213"/>
        </w:numPr>
        <w:ind w:left="1080"/>
        <w:jc w:val="both"/>
        <w:rPr>
          <w:rFonts w:ascii="Times New Roman" w:hAnsi="Times New Roman"/>
        </w:rPr>
      </w:pPr>
      <w:r w:rsidRPr="00142DAA">
        <w:rPr>
          <w:rFonts w:ascii="Times New Roman" w:hAnsi="Times New Roman"/>
        </w:rPr>
        <w:t xml:space="preserve">Another said that there are occasions where the house has more windows than </w:t>
      </w:r>
      <w:proofErr w:type="spellStart"/>
      <w:r w:rsidRPr="00142DAA">
        <w:rPr>
          <w:rFonts w:ascii="Times New Roman" w:hAnsi="Times New Roman"/>
        </w:rPr>
        <w:t>SnuggPro’s</w:t>
      </w:r>
      <w:proofErr w:type="spellEnd"/>
      <w:r w:rsidRPr="00142DAA">
        <w:rPr>
          <w:rFonts w:ascii="Times New Roman" w:hAnsi="Times New Roman"/>
        </w:rPr>
        <w:t xml:space="preserve"> input allows.</w:t>
      </w:r>
    </w:p>
    <w:p w14:paraId="57EFDE65" w14:textId="77777777" w:rsidR="00DF45C0" w:rsidRPr="001B79E0" w:rsidRDefault="00DF45C0" w:rsidP="00236A6C">
      <w:pPr>
        <w:pStyle w:val="ListParagraph"/>
        <w:numPr>
          <w:ilvl w:val="0"/>
          <w:numId w:val="213"/>
        </w:numPr>
        <w:ind w:left="1080"/>
        <w:jc w:val="both"/>
        <w:rPr>
          <w:rFonts w:ascii="Times New Roman" w:hAnsi="Times New Roman"/>
        </w:rPr>
      </w:pPr>
      <w:r w:rsidRPr="001B79E0">
        <w:rPr>
          <w:rFonts w:ascii="Times New Roman" w:hAnsi="Times New Roman"/>
        </w:rPr>
        <w:t xml:space="preserve">Newer homes appear more efficient in </w:t>
      </w:r>
      <w:proofErr w:type="spellStart"/>
      <w:r w:rsidRPr="001B79E0">
        <w:rPr>
          <w:rFonts w:ascii="Times New Roman" w:hAnsi="Times New Roman"/>
        </w:rPr>
        <w:t>SnuggPro</w:t>
      </w:r>
      <w:proofErr w:type="spellEnd"/>
      <w:r w:rsidRPr="001B79E0">
        <w:rPr>
          <w:rFonts w:ascii="Times New Roman" w:hAnsi="Times New Roman"/>
        </w:rPr>
        <w:t xml:space="preserve">, resulting in fewer rebate opportunities. </w:t>
      </w:r>
    </w:p>
    <w:p w14:paraId="2833B903" w14:textId="77777777" w:rsidR="00DF45C0" w:rsidRPr="00142DAA" w:rsidRDefault="00DF45C0" w:rsidP="00DF45C0">
      <w:pPr>
        <w:jc w:val="both"/>
        <w:rPr>
          <w:szCs w:val="24"/>
        </w:rPr>
      </w:pPr>
    </w:p>
    <w:p w14:paraId="634D6647" w14:textId="77777777" w:rsidR="00DF45C0" w:rsidRPr="00142DAA" w:rsidRDefault="00DF45C0" w:rsidP="00DF45C0">
      <w:pPr>
        <w:ind w:left="720"/>
        <w:jc w:val="both"/>
        <w:rPr>
          <w:szCs w:val="24"/>
        </w:rPr>
      </w:pPr>
      <w:r w:rsidRPr="00142DAA">
        <w:rPr>
          <w:szCs w:val="24"/>
        </w:rPr>
        <w:t xml:space="preserve">Contractors had the following recommendations for how to address difficulties with </w:t>
      </w:r>
      <w:proofErr w:type="spellStart"/>
      <w:r w:rsidRPr="00142DAA">
        <w:rPr>
          <w:szCs w:val="24"/>
        </w:rPr>
        <w:t>SnuggPro</w:t>
      </w:r>
      <w:proofErr w:type="spellEnd"/>
      <w:r w:rsidRPr="00142DAA">
        <w:rPr>
          <w:szCs w:val="24"/>
        </w:rPr>
        <w:t>.</w:t>
      </w:r>
    </w:p>
    <w:p w14:paraId="2B59A8DB" w14:textId="77777777" w:rsidR="00DF45C0" w:rsidRPr="00DF6572" w:rsidRDefault="00DF45C0" w:rsidP="00236A6C">
      <w:pPr>
        <w:pStyle w:val="ListParagraph"/>
        <w:numPr>
          <w:ilvl w:val="0"/>
          <w:numId w:val="214"/>
        </w:numPr>
        <w:ind w:left="1080"/>
        <w:jc w:val="both"/>
        <w:rPr>
          <w:rFonts w:ascii="Times New Roman" w:hAnsi="Times New Roman"/>
        </w:rPr>
      </w:pPr>
      <w:r w:rsidRPr="00142DAA">
        <w:rPr>
          <w:rFonts w:ascii="Times New Roman" w:hAnsi="Times New Roman"/>
        </w:rPr>
        <w:t>Underestimation of energy savings</w:t>
      </w:r>
      <w:r>
        <w:rPr>
          <w:rFonts w:ascii="Times New Roman" w:hAnsi="Times New Roman"/>
        </w:rPr>
        <w:t xml:space="preserve">: Review savings, increase the payback period, </w:t>
      </w:r>
      <w:r w:rsidRPr="00DF6572">
        <w:rPr>
          <w:rFonts w:ascii="Times New Roman" w:hAnsi="Times New Roman"/>
        </w:rPr>
        <w:t>allow more flexibility in estimating air sealing benefits</w:t>
      </w:r>
      <w:r>
        <w:rPr>
          <w:rFonts w:ascii="Times New Roman" w:hAnsi="Times New Roman"/>
        </w:rPr>
        <w:t xml:space="preserve">, and assign </w:t>
      </w:r>
      <w:r w:rsidRPr="00DF6572">
        <w:rPr>
          <w:rFonts w:ascii="Times New Roman" w:hAnsi="Times New Roman"/>
        </w:rPr>
        <w:t xml:space="preserve">more savings to knee wall treatments. </w:t>
      </w:r>
    </w:p>
    <w:p w14:paraId="29AFA517" w14:textId="77777777" w:rsidR="00DF45C0" w:rsidRPr="00DF6572" w:rsidRDefault="00DF45C0" w:rsidP="00236A6C">
      <w:pPr>
        <w:pStyle w:val="ListParagraph"/>
        <w:numPr>
          <w:ilvl w:val="0"/>
          <w:numId w:val="214"/>
        </w:numPr>
        <w:ind w:left="1080"/>
        <w:jc w:val="both"/>
        <w:rPr>
          <w:rFonts w:ascii="Times New Roman" w:hAnsi="Times New Roman"/>
        </w:rPr>
      </w:pPr>
      <w:r w:rsidRPr="00142DAA">
        <w:rPr>
          <w:rFonts w:ascii="Times New Roman" w:hAnsi="Times New Roman"/>
        </w:rPr>
        <w:t xml:space="preserve">Additional </w:t>
      </w:r>
      <w:proofErr w:type="spellStart"/>
      <w:r w:rsidRPr="00142DAA">
        <w:rPr>
          <w:rFonts w:ascii="Times New Roman" w:hAnsi="Times New Roman"/>
        </w:rPr>
        <w:t>SnuggPro</w:t>
      </w:r>
      <w:proofErr w:type="spellEnd"/>
      <w:r w:rsidRPr="00142DAA">
        <w:rPr>
          <w:rFonts w:ascii="Times New Roman" w:hAnsi="Times New Roman"/>
        </w:rPr>
        <w:t xml:space="preserve"> inputs</w:t>
      </w:r>
      <w:r>
        <w:rPr>
          <w:rFonts w:ascii="Times New Roman" w:hAnsi="Times New Roman"/>
        </w:rPr>
        <w:t xml:space="preserve">: add </w:t>
      </w:r>
      <w:r w:rsidRPr="00DF6572">
        <w:rPr>
          <w:rFonts w:ascii="Times New Roman" w:hAnsi="Times New Roman"/>
        </w:rPr>
        <w:t>option for natural gas pool heaters</w:t>
      </w:r>
      <w:r>
        <w:rPr>
          <w:rFonts w:ascii="Times New Roman" w:hAnsi="Times New Roman"/>
        </w:rPr>
        <w:t xml:space="preserve"> and recessed light coverings.</w:t>
      </w:r>
    </w:p>
    <w:p w14:paraId="525D1A6D" w14:textId="77777777" w:rsidR="00DF45C0" w:rsidRPr="00DF6572" w:rsidRDefault="00DF45C0" w:rsidP="00236A6C">
      <w:pPr>
        <w:pStyle w:val="ListParagraph"/>
        <w:numPr>
          <w:ilvl w:val="0"/>
          <w:numId w:val="214"/>
        </w:numPr>
        <w:ind w:left="1080"/>
        <w:jc w:val="both"/>
        <w:rPr>
          <w:rFonts w:ascii="Times New Roman" w:hAnsi="Times New Roman"/>
        </w:rPr>
      </w:pPr>
      <w:r>
        <w:rPr>
          <w:rFonts w:ascii="Times New Roman" w:hAnsi="Times New Roman"/>
        </w:rPr>
        <w:t xml:space="preserve">Training: </w:t>
      </w:r>
      <w:r w:rsidRPr="00142DAA">
        <w:rPr>
          <w:rFonts w:ascii="Times New Roman" w:hAnsi="Times New Roman"/>
        </w:rPr>
        <w:t xml:space="preserve">NJNG training on </w:t>
      </w:r>
      <w:proofErr w:type="spellStart"/>
      <w:r w:rsidRPr="00142DAA">
        <w:rPr>
          <w:rFonts w:ascii="Times New Roman" w:hAnsi="Times New Roman"/>
        </w:rPr>
        <w:t>SnuggPro</w:t>
      </w:r>
      <w:proofErr w:type="spellEnd"/>
      <w:r w:rsidRPr="00142DAA">
        <w:rPr>
          <w:rFonts w:ascii="Times New Roman" w:hAnsi="Times New Roman"/>
        </w:rPr>
        <w:t xml:space="preserve"> </w:t>
      </w:r>
      <w:r>
        <w:rPr>
          <w:rFonts w:ascii="Times New Roman" w:hAnsi="Times New Roman"/>
        </w:rPr>
        <w:t>manual inputs versus defaults,</w:t>
      </w:r>
      <w:r w:rsidRPr="00142DAA">
        <w:rPr>
          <w:rFonts w:ascii="Times New Roman" w:hAnsi="Times New Roman"/>
        </w:rPr>
        <w:t xml:space="preserve"> specifically with respect to overhang depth, window measurements, lightbulbs, and refrigerator age</w:t>
      </w:r>
      <w:r>
        <w:rPr>
          <w:rFonts w:ascii="Times New Roman" w:hAnsi="Times New Roman"/>
        </w:rPr>
        <w:t xml:space="preserve">; and training on </w:t>
      </w:r>
      <w:proofErr w:type="spellStart"/>
      <w:r>
        <w:rPr>
          <w:rFonts w:ascii="Times New Roman" w:hAnsi="Times New Roman"/>
        </w:rPr>
        <w:t>SnuggPro</w:t>
      </w:r>
      <w:proofErr w:type="spellEnd"/>
      <w:r>
        <w:rPr>
          <w:rFonts w:ascii="Times New Roman" w:hAnsi="Times New Roman"/>
        </w:rPr>
        <w:t xml:space="preserve"> </w:t>
      </w:r>
      <w:r w:rsidRPr="00DF6572">
        <w:rPr>
          <w:rFonts w:ascii="Times New Roman" w:hAnsi="Times New Roman"/>
        </w:rPr>
        <w:t xml:space="preserve">modifications to ensure that they can be efficient in its modelling. </w:t>
      </w:r>
    </w:p>
    <w:p w14:paraId="58CBB4D8" w14:textId="77777777" w:rsidR="00DF45C0" w:rsidRPr="00142DAA" w:rsidRDefault="00DF45C0" w:rsidP="00DF45C0">
      <w:pPr>
        <w:ind w:left="720"/>
        <w:jc w:val="both"/>
        <w:rPr>
          <w:szCs w:val="24"/>
        </w:rPr>
      </w:pPr>
    </w:p>
    <w:p w14:paraId="19E595DE" w14:textId="77777777" w:rsidR="00DF45C0" w:rsidRDefault="00DF45C0" w:rsidP="00DF45C0">
      <w:pPr>
        <w:ind w:left="720"/>
        <w:jc w:val="both"/>
        <w:rPr>
          <w:szCs w:val="24"/>
        </w:rPr>
      </w:pPr>
      <w:r>
        <w:rPr>
          <w:szCs w:val="24"/>
        </w:rPr>
        <w:t xml:space="preserve">Because the </w:t>
      </w:r>
      <w:proofErr w:type="spellStart"/>
      <w:r>
        <w:rPr>
          <w:szCs w:val="24"/>
        </w:rPr>
        <w:t>iEPM</w:t>
      </w:r>
      <w:proofErr w:type="spellEnd"/>
      <w:r>
        <w:rPr>
          <w:szCs w:val="24"/>
        </w:rPr>
        <w:t xml:space="preserve"> platform was just beginning implementation, f</w:t>
      </w:r>
      <w:r w:rsidRPr="00142DAA">
        <w:rPr>
          <w:szCs w:val="24"/>
        </w:rPr>
        <w:t xml:space="preserve">ive of the six contractors said that they do not work with </w:t>
      </w:r>
      <w:r>
        <w:rPr>
          <w:szCs w:val="24"/>
        </w:rPr>
        <w:t>it</w:t>
      </w:r>
      <w:r w:rsidRPr="00142DAA">
        <w:rPr>
          <w:szCs w:val="24"/>
        </w:rPr>
        <w:t>. The contractor that work</w:t>
      </w:r>
      <w:r>
        <w:rPr>
          <w:szCs w:val="24"/>
        </w:rPr>
        <w:t>ed</w:t>
      </w:r>
      <w:r w:rsidRPr="00142DAA">
        <w:rPr>
          <w:szCs w:val="24"/>
        </w:rPr>
        <w:t xml:space="preserve"> with the </w:t>
      </w:r>
      <w:proofErr w:type="spellStart"/>
      <w:r w:rsidRPr="00142DAA">
        <w:rPr>
          <w:szCs w:val="24"/>
        </w:rPr>
        <w:t>iEPM</w:t>
      </w:r>
      <w:proofErr w:type="spellEnd"/>
      <w:r w:rsidRPr="00142DAA">
        <w:rPr>
          <w:szCs w:val="24"/>
        </w:rPr>
        <w:t xml:space="preserve"> platform uses it to upload, send, and receive documents, as well as to track job progress. They feel that the platform is not user friendly, but that it is not bad. They preferred the old software, </w:t>
      </w:r>
      <w:proofErr w:type="spellStart"/>
      <w:r w:rsidRPr="00142DAA">
        <w:rPr>
          <w:szCs w:val="24"/>
        </w:rPr>
        <w:t>EnergySavvy</w:t>
      </w:r>
      <w:proofErr w:type="spellEnd"/>
      <w:r w:rsidRPr="00142DAA">
        <w:rPr>
          <w:szCs w:val="24"/>
        </w:rPr>
        <w:t xml:space="preserve">, because it was more user friendly and had more filters.     </w:t>
      </w:r>
    </w:p>
    <w:p w14:paraId="17B31F7F" w14:textId="77777777" w:rsidR="001D65DC" w:rsidRPr="00142DAA" w:rsidRDefault="001D65DC" w:rsidP="00DF45C0">
      <w:pPr>
        <w:ind w:left="720"/>
        <w:jc w:val="both"/>
        <w:rPr>
          <w:szCs w:val="24"/>
        </w:rPr>
      </w:pPr>
    </w:p>
    <w:p w14:paraId="4DCC074E" w14:textId="77777777" w:rsidR="00DF45C0" w:rsidRDefault="00DF45C0" w:rsidP="00DF45C0">
      <w:pPr>
        <w:pStyle w:val="BodyText2"/>
        <w:tabs>
          <w:tab w:val="left" w:pos="810"/>
        </w:tabs>
        <w:spacing w:after="0"/>
        <w:ind w:left="720"/>
        <w:rPr>
          <w:b/>
          <w:bCs/>
          <w:lang w:val="en-US"/>
        </w:rPr>
      </w:pPr>
      <w:proofErr w:type="spellStart"/>
      <w:r>
        <w:rPr>
          <w:b/>
          <w:bCs/>
          <w:lang w:val="en-US"/>
        </w:rPr>
        <w:t>HPwES</w:t>
      </w:r>
      <w:proofErr w:type="spellEnd"/>
      <w:r>
        <w:rPr>
          <w:b/>
          <w:bCs/>
          <w:lang w:val="en-US"/>
        </w:rPr>
        <w:t xml:space="preserve"> Measures</w:t>
      </w:r>
    </w:p>
    <w:p w14:paraId="27410FB5" w14:textId="77777777" w:rsidR="00DF45C0" w:rsidRPr="00851195" w:rsidRDefault="00DF45C0" w:rsidP="00DF45C0">
      <w:pPr>
        <w:pStyle w:val="ListParagraph"/>
        <w:tabs>
          <w:tab w:val="left" w:pos="720"/>
        </w:tabs>
        <w:jc w:val="both"/>
        <w:rPr>
          <w:rFonts w:ascii="Times New Roman" w:hAnsi="Times New Roman"/>
        </w:rPr>
      </w:pPr>
      <w:r w:rsidRPr="00851195">
        <w:rPr>
          <w:rFonts w:ascii="Times New Roman" w:hAnsi="Times New Roman"/>
        </w:rPr>
        <w:lastRenderedPageBreak/>
        <w:t>Contractors provided information about measures recommended and accepted.</w:t>
      </w:r>
      <w:r>
        <w:rPr>
          <w:rFonts w:ascii="Times New Roman" w:hAnsi="Times New Roman"/>
        </w:rPr>
        <w:t xml:space="preserve"> They reported that they typically recommend air sealing and insulation (five contractors), HVAC measures (four contractors) and health and safety measures (four contractors). Specific HVAC measures noted were furnaces, air conditioners, water heaters, and heat pumps. Health and safety measures included ventilation (four contractors), crawlspace dehumidifiers, and vapor barriers.</w:t>
      </w:r>
    </w:p>
    <w:p w14:paraId="06045A77" w14:textId="77777777" w:rsidR="00DF45C0" w:rsidRPr="00851195" w:rsidRDefault="00DF45C0" w:rsidP="00DF45C0">
      <w:pPr>
        <w:pStyle w:val="ListParagraph"/>
        <w:tabs>
          <w:tab w:val="left" w:pos="720"/>
        </w:tabs>
        <w:rPr>
          <w:rFonts w:ascii="Times New Roman" w:hAnsi="Times New Roman"/>
          <w:b/>
          <w:bCs/>
        </w:rPr>
      </w:pPr>
    </w:p>
    <w:p w14:paraId="700F342F" w14:textId="77777777" w:rsidR="00DF45C0" w:rsidRPr="00851195" w:rsidRDefault="00DF45C0" w:rsidP="00DF45C0">
      <w:pPr>
        <w:ind w:left="720"/>
        <w:jc w:val="both"/>
        <w:rPr>
          <w:szCs w:val="24"/>
        </w:rPr>
      </w:pPr>
      <w:r>
        <w:rPr>
          <w:szCs w:val="24"/>
        </w:rPr>
        <w:t>Three contractors said that</w:t>
      </w:r>
      <w:r w:rsidRPr="00851195">
        <w:rPr>
          <w:szCs w:val="24"/>
        </w:rPr>
        <w:t xml:space="preserve"> the recent </w:t>
      </w:r>
      <w:proofErr w:type="spellStart"/>
      <w:r w:rsidRPr="00851195">
        <w:rPr>
          <w:szCs w:val="24"/>
        </w:rPr>
        <w:t>HPwES</w:t>
      </w:r>
      <w:proofErr w:type="spellEnd"/>
      <w:r w:rsidRPr="00851195">
        <w:rPr>
          <w:szCs w:val="24"/>
        </w:rPr>
        <w:t xml:space="preserve"> changes </w:t>
      </w:r>
      <w:r>
        <w:rPr>
          <w:szCs w:val="24"/>
        </w:rPr>
        <w:t>when</w:t>
      </w:r>
      <w:r w:rsidRPr="00851195">
        <w:rPr>
          <w:szCs w:val="24"/>
        </w:rPr>
        <w:t xml:space="preserve"> the program transfer</w:t>
      </w:r>
      <w:r>
        <w:rPr>
          <w:szCs w:val="24"/>
        </w:rPr>
        <w:t>red</w:t>
      </w:r>
      <w:r w:rsidRPr="00851195">
        <w:rPr>
          <w:szCs w:val="24"/>
        </w:rPr>
        <w:t xml:space="preserve"> to the utilities affected the measures they typically recommend.</w:t>
      </w:r>
    </w:p>
    <w:p w14:paraId="1251EEAE" w14:textId="77777777" w:rsidR="00DF45C0" w:rsidRPr="00277490" w:rsidRDefault="00DF45C0" w:rsidP="00236A6C">
      <w:pPr>
        <w:pStyle w:val="ListParagraph"/>
        <w:numPr>
          <w:ilvl w:val="0"/>
          <w:numId w:val="215"/>
        </w:numPr>
        <w:ind w:left="1080"/>
        <w:jc w:val="both"/>
        <w:rPr>
          <w:rFonts w:ascii="Times New Roman" w:hAnsi="Times New Roman"/>
        </w:rPr>
      </w:pPr>
      <w:r w:rsidRPr="00851195">
        <w:rPr>
          <w:rFonts w:ascii="Times New Roman" w:hAnsi="Times New Roman"/>
        </w:rPr>
        <w:t xml:space="preserve">Two stated that they recommend fewer heat pumps because </w:t>
      </w:r>
      <w:r>
        <w:rPr>
          <w:rFonts w:ascii="Times New Roman" w:hAnsi="Times New Roman"/>
        </w:rPr>
        <w:t xml:space="preserve">of lower </w:t>
      </w:r>
      <w:r w:rsidR="00C65571">
        <w:rPr>
          <w:rFonts w:ascii="Times New Roman" w:hAnsi="Times New Roman"/>
        </w:rPr>
        <w:t>modeled</w:t>
      </w:r>
      <w:r>
        <w:rPr>
          <w:rFonts w:ascii="Times New Roman" w:hAnsi="Times New Roman"/>
        </w:rPr>
        <w:t xml:space="preserve"> savings</w:t>
      </w:r>
      <w:r w:rsidRPr="00851195">
        <w:rPr>
          <w:rFonts w:ascii="Times New Roman" w:hAnsi="Times New Roman"/>
        </w:rPr>
        <w:t>.</w:t>
      </w:r>
      <w:r>
        <w:rPr>
          <w:rFonts w:ascii="Times New Roman" w:hAnsi="Times New Roman"/>
        </w:rPr>
        <w:t xml:space="preserve"> </w:t>
      </w:r>
      <w:r w:rsidRPr="00277490">
        <w:rPr>
          <w:rFonts w:ascii="Times New Roman" w:hAnsi="Times New Roman"/>
        </w:rPr>
        <w:t>One no longer recommends heat pumps in natural gas main heat households</w:t>
      </w:r>
      <w:r>
        <w:rPr>
          <w:rFonts w:ascii="Times New Roman" w:hAnsi="Times New Roman"/>
        </w:rPr>
        <w:t xml:space="preserve"> and the other </w:t>
      </w:r>
      <w:r w:rsidRPr="00277490">
        <w:rPr>
          <w:rFonts w:ascii="Times New Roman" w:hAnsi="Times New Roman"/>
        </w:rPr>
        <w:t>recommends fewer mini-split heat pumps and AC to heat pump conversions.</w:t>
      </w:r>
    </w:p>
    <w:p w14:paraId="6C3E4992" w14:textId="77777777" w:rsidR="00DF45C0" w:rsidRPr="00851195" w:rsidRDefault="00DF45C0" w:rsidP="00236A6C">
      <w:pPr>
        <w:pStyle w:val="ListParagraph"/>
        <w:numPr>
          <w:ilvl w:val="0"/>
          <w:numId w:val="215"/>
        </w:numPr>
        <w:ind w:left="1080"/>
        <w:jc w:val="both"/>
        <w:rPr>
          <w:rFonts w:ascii="Times New Roman" w:hAnsi="Times New Roman"/>
        </w:rPr>
      </w:pPr>
      <w:r w:rsidRPr="00851195">
        <w:rPr>
          <w:rFonts w:ascii="Times New Roman" w:hAnsi="Times New Roman"/>
        </w:rPr>
        <w:t xml:space="preserve">One said that they include more mechanical equipment because they no longer need to reach a particular energy savings percentage to include such measures. </w:t>
      </w:r>
    </w:p>
    <w:p w14:paraId="2C99675E" w14:textId="77777777" w:rsidR="00DF45C0" w:rsidRPr="00851195" w:rsidRDefault="00DF45C0" w:rsidP="00DF45C0">
      <w:pPr>
        <w:jc w:val="both"/>
        <w:rPr>
          <w:szCs w:val="24"/>
        </w:rPr>
      </w:pPr>
    </w:p>
    <w:p w14:paraId="141F4869" w14:textId="77777777" w:rsidR="00DF45C0" w:rsidRPr="00851195" w:rsidRDefault="00DF45C0" w:rsidP="00DF45C0">
      <w:pPr>
        <w:pStyle w:val="ListParagraph"/>
        <w:jc w:val="both"/>
        <w:rPr>
          <w:rFonts w:ascii="Times New Roman" w:hAnsi="Times New Roman"/>
        </w:rPr>
      </w:pPr>
      <w:r w:rsidRPr="00851195">
        <w:rPr>
          <w:rFonts w:ascii="Times New Roman" w:hAnsi="Times New Roman"/>
        </w:rPr>
        <w:t xml:space="preserve">When asked how the transfer of the program from the BPU to the utilities affected the measures they install, three contractors said that it did not have an effect. One stated that it had initially changed the measures they installed (because of updated energy savings modelling in </w:t>
      </w:r>
      <w:proofErr w:type="spellStart"/>
      <w:r w:rsidRPr="00851195">
        <w:rPr>
          <w:rFonts w:ascii="Times New Roman" w:hAnsi="Times New Roman"/>
        </w:rPr>
        <w:t>SnuggPro</w:t>
      </w:r>
      <w:proofErr w:type="spellEnd"/>
      <w:r w:rsidRPr="00851195">
        <w:rPr>
          <w:rFonts w:ascii="Times New Roman" w:hAnsi="Times New Roman"/>
        </w:rPr>
        <w:t>), but they could not think of a specific example of a measure. The other two contractors noted comments similar to those about recommendations.</w:t>
      </w:r>
    </w:p>
    <w:p w14:paraId="0F298DA8" w14:textId="77777777" w:rsidR="00DF45C0" w:rsidRPr="00851195" w:rsidRDefault="00DF45C0" w:rsidP="00236A6C">
      <w:pPr>
        <w:pStyle w:val="ListParagraph"/>
        <w:numPr>
          <w:ilvl w:val="0"/>
          <w:numId w:val="216"/>
        </w:numPr>
        <w:ind w:left="1080"/>
        <w:jc w:val="both"/>
        <w:rPr>
          <w:rFonts w:ascii="Times New Roman" w:hAnsi="Times New Roman"/>
        </w:rPr>
      </w:pPr>
      <w:r w:rsidRPr="00851195">
        <w:rPr>
          <w:rFonts w:ascii="Times New Roman" w:hAnsi="Times New Roman"/>
        </w:rPr>
        <w:t xml:space="preserve">One no longer installs heat pumps in natural gas main heat. </w:t>
      </w:r>
    </w:p>
    <w:p w14:paraId="482C31A2" w14:textId="77777777" w:rsidR="00DF45C0" w:rsidRPr="00851195" w:rsidRDefault="00DF45C0" w:rsidP="00236A6C">
      <w:pPr>
        <w:pStyle w:val="ListParagraph"/>
        <w:numPr>
          <w:ilvl w:val="0"/>
          <w:numId w:val="216"/>
        </w:numPr>
        <w:ind w:left="1080"/>
        <w:jc w:val="both"/>
        <w:rPr>
          <w:rFonts w:ascii="Times New Roman" w:hAnsi="Times New Roman"/>
        </w:rPr>
      </w:pPr>
      <w:r w:rsidRPr="00851195">
        <w:rPr>
          <w:rFonts w:ascii="Times New Roman" w:hAnsi="Times New Roman"/>
        </w:rPr>
        <w:t xml:space="preserve">One installs fewer mini splits and heat pumps. This contractor instead offers to install these measures on a separate contract to avoid bringing the estimated energy savings down and thus lowering the rebate the customer receives from </w:t>
      </w:r>
      <w:proofErr w:type="spellStart"/>
      <w:r w:rsidRPr="00851195">
        <w:rPr>
          <w:rFonts w:ascii="Times New Roman" w:hAnsi="Times New Roman"/>
        </w:rPr>
        <w:t>HPwES</w:t>
      </w:r>
      <w:proofErr w:type="spellEnd"/>
      <w:r w:rsidRPr="00851195">
        <w:rPr>
          <w:rFonts w:ascii="Times New Roman" w:hAnsi="Times New Roman"/>
        </w:rPr>
        <w:t>.</w:t>
      </w:r>
    </w:p>
    <w:p w14:paraId="6278F841" w14:textId="77777777" w:rsidR="00DF45C0" w:rsidRPr="00851195" w:rsidRDefault="00DF45C0" w:rsidP="00DF45C0">
      <w:pPr>
        <w:jc w:val="both"/>
        <w:rPr>
          <w:szCs w:val="24"/>
        </w:rPr>
      </w:pPr>
    </w:p>
    <w:p w14:paraId="55D8BEBD" w14:textId="77777777" w:rsidR="00DF45C0" w:rsidRPr="00851195" w:rsidRDefault="00DF45C0" w:rsidP="00DF45C0">
      <w:pPr>
        <w:ind w:left="720"/>
        <w:jc w:val="both"/>
        <w:rPr>
          <w:szCs w:val="24"/>
        </w:rPr>
      </w:pPr>
      <w:r w:rsidRPr="00851195">
        <w:rPr>
          <w:szCs w:val="24"/>
        </w:rPr>
        <w:t xml:space="preserve">The interviewees were asked </w:t>
      </w:r>
      <w:r>
        <w:rPr>
          <w:szCs w:val="24"/>
        </w:rPr>
        <w:t>their opinion of</w:t>
      </w:r>
      <w:r w:rsidRPr="00851195">
        <w:rPr>
          <w:szCs w:val="24"/>
        </w:rPr>
        <w:t xml:space="preserve"> </w:t>
      </w:r>
      <w:proofErr w:type="spellStart"/>
      <w:r>
        <w:rPr>
          <w:szCs w:val="24"/>
        </w:rPr>
        <w:t>HPwES</w:t>
      </w:r>
      <w:proofErr w:type="spellEnd"/>
      <w:r w:rsidRPr="00851195">
        <w:rPr>
          <w:szCs w:val="24"/>
        </w:rPr>
        <w:t xml:space="preserve"> equipment</w:t>
      </w:r>
      <w:r>
        <w:rPr>
          <w:szCs w:val="24"/>
        </w:rPr>
        <w:t xml:space="preserve"> and measure</w:t>
      </w:r>
      <w:r w:rsidRPr="00851195">
        <w:rPr>
          <w:szCs w:val="24"/>
        </w:rPr>
        <w:t xml:space="preserve"> requirements. Five of the six contractors indicated that they believe the requirements are reasonable. However, two of these five expressed some concerns.</w:t>
      </w:r>
    </w:p>
    <w:p w14:paraId="771A2C6D" w14:textId="77777777" w:rsidR="00DF45C0" w:rsidRPr="00851195" w:rsidRDefault="00DF45C0" w:rsidP="00236A6C">
      <w:pPr>
        <w:pStyle w:val="ListParagraph"/>
        <w:numPr>
          <w:ilvl w:val="0"/>
          <w:numId w:val="217"/>
        </w:numPr>
        <w:ind w:left="1080"/>
        <w:jc w:val="both"/>
        <w:rPr>
          <w:rFonts w:ascii="Times New Roman" w:hAnsi="Times New Roman"/>
        </w:rPr>
      </w:pPr>
      <w:r w:rsidRPr="00851195">
        <w:rPr>
          <w:rFonts w:ascii="Times New Roman" w:hAnsi="Times New Roman"/>
        </w:rPr>
        <w:t xml:space="preserve">One </w:t>
      </w:r>
      <w:r>
        <w:rPr>
          <w:rFonts w:ascii="Times New Roman" w:hAnsi="Times New Roman"/>
        </w:rPr>
        <w:t>said that</w:t>
      </w:r>
      <w:r w:rsidRPr="00851195">
        <w:rPr>
          <w:rFonts w:ascii="Times New Roman" w:hAnsi="Times New Roman"/>
        </w:rPr>
        <w:t xml:space="preserve"> the standard tank for a water heater just falls short of the efficiency requirement, so customers must either purchase a smaller or more expensive tank. </w:t>
      </w:r>
    </w:p>
    <w:p w14:paraId="422754A6" w14:textId="77777777" w:rsidR="00DF45C0" w:rsidRPr="00851195" w:rsidRDefault="00DF45C0" w:rsidP="00236A6C">
      <w:pPr>
        <w:pStyle w:val="ListParagraph"/>
        <w:numPr>
          <w:ilvl w:val="0"/>
          <w:numId w:val="217"/>
        </w:numPr>
        <w:ind w:left="1080"/>
        <w:jc w:val="both"/>
        <w:rPr>
          <w:rFonts w:ascii="Times New Roman" w:hAnsi="Times New Roman"/>
        </w:rPr>
      </w:pPr>
      <w:r>
        <w:rPr>
          <w:rFonts w:ascii="Times New Roman" w:hAnsi="Times New Roman"/>
        </w:rPr>
        <w:t>Another said</w:t>
      </w:r>
      <w:r w:rsidRPr="00851195">
        <w:rPr>
          <w:rFonts w:ascii="Times New Roman" w:hAnsi="Times New Roman"/>
        </w:rPr>
        <w:t xml:space="preserve"> that though NJNG recently reduced the efficiency requirements for heat pumps, </w:t>
      </w:r>
      <w:r>
        <w:rPr>
          <w:rFonts w:ascii="Times New Roman" w:hAnsi="Times New Roman"/>
        </w:rPr>
        <w:t>energy modelling negated this change</w:t>
      </w:r>
      <w:r w:rsidRPr="00851195">
        <w:rPr>
          <w:rFonts w:ascii="Times New Roman" w:hAnsi="Times New Roman"/>
        </w:rPr>
        <w:t xml:space="preserve">. </w:t>
      </w:r>
    </w:p>
    <w:p w14:paraId="79E7324D" w14:textId="77777777" w:rsidR="00DF45C0" w:rsidRPr="00851195" w:rsidRDefault="00DF45C0" w:rsidP="00236A6C">
      <w:pPr>
        <w:pStyle w:val="ListParagraph"/>
        <w:numPr>
          <w:ilvl w:val="0"/>
          <w:numId w:val="217"/>
        </w:numPr>
        <w:ind w:left="1080"/>
        <w:jc w:val="both"/>
        <w:rPr>
          <w:rFonts w:ascii="Times New Roman" w:hAnsi="Times New Roman"/>
        </w:rPr>
      </w:pPr>
      <w:r w:rsidRPr="00851195">
        <w:rPr>
          <w:rFonts w:ascii="Times New Roman" w:hAnsi="Times New Roman"/>
        </w:rPr>
        <w:t xml:space="preserve">One would like an update from NJNG about how new Seasonal Energy Efficiency Ratio 2 (“SEER2”) efficiency standards will affect the program in the next two fiscal years. They have seen manufacturers send out bulletins about this and want to prepare for any program changes in advance. </w:t>
      </w:r>
    </w:p>
    <w:p w14:paraId="3581B78C" w14:textId="77777777" w:rsidR="00DF45C0" w:rsidRPr="00851195" w:rsidRDefault="00DF45C0" w:rsidP="00DF45C0">
      <w:pPr>
        <w:jc w:val="both"/>
        <w:rPr>
          <w:szCs w:val="24"/>
        </w:rPr>
      </w:pPr>
    </w:p>
    <w:p w14:paraId="4C6B4E33" w14:textId="77777777" w:rsidR="00DF45C0" w:rsidRPr="00851195" w:rsidRDefault="00DF45C0" w:rsidP="00DF45C0">
      <w:pPr>
        <w:ind w:left="720"/>
        <w:jc w:val="both"/>
        <w:rPr>
          <w:szCs w:val="24"/>
        </w:rPr>
      </w:pPr>
      <w:r w:rsidRPr="00851195">
        <w:rPr>
          <w:szCs w:val="24"/>
        </w:rPr>
        <w:t xml:space="preserve">One contractor </w:t>
      </w:r>
      <w:r>
        <w:rPr>
          <w:szCs w:val="24"/>
        </w:rPr>
        <w:t>stated</w:t>
      </w:r>
      <w:r w:rsidRPr="00851195">
        <w:rPr>
          <w:szCs w:val="24"/>
        </w:rPr>
        <w:t xml:space="preserve"> that the </w:t>
      </w:r>
      <w:r>
        <w:rPr>
          <w:szCs w:val="24"/>
        </w:rPr>
        <w:t xml:space="preserve">strict </w:t>
      </w:r>
      <w:r w:rsidRPr="00851195">
        <w:rPr>
          <w:szCs w:val="24"/>
        </w:rPr>
        <w:t>program requirements make it difficult to obtain the appropriate equipment</w:t>
      </w:r>
      <w:r>
        <w:rPr>
          <w:szCs w:val="24"/>
        </w:rPr>
        <w:t xml:space="preserve"> and adequately incentivize participants.</w:t>
      </w:r>
      <w:r w:rsidRPr="00851195">
        <w:rPr>
          <w:szCs w:val="24"/>
        </w:rPr>
        <w:t xml:space="preserve"> They explained that with supply chain issues</w:t>
      </w:r>
      <w:r>
        <w:rPr>
          <w:szCs w:val="24"/>
        </w:rPr>
        <w:t>,</w:t>
      </w:r>
      <w:r w:rsidRPr="00851195">
        <w:rPr>
          <w:szCs w:val="24"/>
        </w:rPr>
        <w:t xml:space="preserve"> </w:t>
      </w:r>
      <w:r>
        <w:rPr>
          <w:szCs w:val="24"/>
        </w:rPr>
        <w:t>customer costs increased from</w:t>
      </w:r>
      <w:r w:rsidRPr="00851195">
        <w:rPr>
          <w:szCs w:val="24"/>
        </w:rPr>
        <w:t xml:space="preserve"> $16,000 a few years ago </w:t>
      </w:r>
      <w:r>
        <w:rPr>
          <w:szCs w:val="24"/>
        </w:rPr>
        <w:t>to</w:t>
      </w:r>
      <w:r w:rsidRPr="00851195">
        <w:rPr>
          <w:szCs w:val="24"/>
        </w:rPr>
        <w:t xml:space="preserve"> $26,000. </w:t>
      </w:r>
      <w:r>
        <w:rPr>
          <w:szCs w:val="24"/>
        </w:rPr>
        <w:t>They recommended an easing of</w:t>
      </w:r>
      <w:r w:rsidRPr="00851195">
        <w:rPr>
          <w:szCs w:val="24"/>
        </w:rPr>
        <w:t xml:space="preserve"> efficiency requirements until it is easier to acquire equipment. Since higher efficiency equipment is unavailable or too expensive, customers decide to forego participating in the program and instead install lower efficiency equipment that is readily available.</w:t>
      </w:r>
    </w:p>
    <w:p w14:paraId="4BA3DA49" w14:textId="77777777" w:rsidR="00DF45C0" w:rsidRPr="00851195" w:rsidRDefault="00DF45C0" w:rsidP="00DF45C0">
      <w:pPr>
        <w:ind w:left="720"/>
        <w:jc w:val="both"/>
        <w:rPr>
          <w:szCs w:val="24"/>
        </w:rPr>
      </w:pPr>
    </w:p>
    <w:p w14:paraId="67FA019A" w14:textId="77777777" w:rsidR="00DF45C0" w:rsidRPr="00851195" w:rsidRDefault="00DF45C0" w:rsidP="00DF45C0">
      <w:pPr>
        <w:ind w:left="720"/>
        <w:jc w:val="both"/>
        <w:rPr>
          <w:szCs w:val="24"/>
        </w:rPr>
      </w:pPr>
      <w:r w:rsidRPr="00851195">
        <w:rPr>
          <w:szCs w:val="24"/>
        </w:rPr>
        <w:lastRenderedPageBreak/>
        <w:t>Five of the six contractors said that customers usually choose to install most of the measures that they recommend. Of these, one explained that some customers feel that there are too many recommendations and thus choose not to install some measures. One contractor said that customers usually choose to install some of their recommended measures. The latter stated that they typically make recommendations based on customer interest and estimated that about 40 percent of the measures they recommend are installed by customers.</w:t>
      </w:r>
    </w:p>
    <w:p w14:paraId="7D1C5E0A" w14:textId="77777777" w:rsidR="00DF45C0" w:rsidRPr="00851195" w:rsidRDefault="00DF45C0" w:rsidP="00DF45C0">
      <w:pPr>
        <w:ind w:left="720"/>
        <w:jc w:val="both"/>
        <w:rPr>
          <w:szCs w:val="24"/>
        </w:rPr>
      </w:pPr>
    </w:p>
    <w:p w14:paraId="44509174" w14:textId="77777777" w:rsidR="00DF45C0" w:rsidRPr="00851195" w:rsidRDefault="00DF45C0" w:rsidP="00DF45C0">
      <w:pPr>
        <w:ind w:left="720"/>
        <w:jc w:val="both"/>
        <w:rPr>
          <w:szCs w:val="24"/>
        </w:rPr>
      </w:pPr>
      <w:r w:rsidRPr="00851195">
        <w:rPr>
          <w:szCs w:val="24"/>
        </w:rPr>
        <w:t xml:space="preserve">When asked what measures customers are most likely to install, four contractors mentioned air sealing and insulation measures. One said heating equipment is most likely to be installed but specified that it depends on what the customer is looking for. Another contractor said that HVAC equipment is the most commonly installed. Two also mentioned that tankless/on-demand water heaters are very likely to be installed. </w:t>
      </w:r>
    </w:p>
    <w:p w14:paraId="61E8F7AA" w14:textId="77777777" w:rsidR="00DF45C0" w:rsidRPr="00851195" w:rsidRDefault="00DF45C0" w:rsidP="00DF45C0">
      <w:pPr>
        <w:ind w:left="720"/>
        <w:jc w:val="both"/>
        <w:rPr>
          <w:szCs w:val="24"/>
        </w:rPr>
      </w:pPr>
    </w:p>
    <w:p w14:paraId="41721D82" w14:textId="77777777" w:rsidR="00DF45C0" w:rsidRPr="00851195" w:rsidRDefault="00DF45C0" w:rsidP="00DF45C0">
      <w:pPr>
        <w:keepNext/>
        <w:ind w:left="720"/>
        <w:jc w:val="both"/>
        <w:rPr>
          <w:szCs w:val="24"/>
        </w:rPr>
      </w:pPr>
      <w:r w:rsidRPr="00851195">
        <w:rPr>
          <w:szCs w:val="24"/>
        </w:rPr>
        <w:t>The contractors provided a diverse set of answers when asked what measures customers are most likely to reject and why.</w:t>
      </w:r>
    </w:p>
    <w:p w14:paraId="51E2DB84" w14:textId="77777777" w:rsidR="00DF45C0" w:rsidRDefault="00DF45C0" w:rsidP="00236A6C">
      <w:pPr>
        <w:pStyle w:val="ListParagraph"/>
        <w:numPr>
          <w:ilvl w:val="0"/>
          <w:numId w:val="218"/>
        </w:numPr>
        <w:ind w:left="1080"/>
        <w:jc w:val="both"/>
        <w:rPr>
          <w:rFonts w:ascii="Times New Roman" w:hAnsi="Times New Roman"/>
        </w:rPr>
      </w:pPr>
      <w:r w:rsidRPr="00851195">
        <w:rPr>
          <w:rFonts w:ascii="Times New Roman" w:hAnsi="Times New Roman"/>
        </w:rPr>
        <w:t>Two said that customers are least likely to install water heaters</w:t>
      </w:r>
      <w:r>
        <w:rPr>
          <w:rFonts w:ascii="Times New Roman" w:hAnsi="Times New Roman"/>
        </w:rPr>
        <w:t xml:space="preserve"> </w:t>
      </w:r>
      <w:r w:rsidRPr="00851195">
        <w:rPr>
          <w:rFonts w:ascii="Times New Roman" w:hAnsi="Times New Roman"/>
        </w:rPr>
        <w:t xml:space="preserve">because </w:t>
      </w:r>
      <w:r>
        <w:rPr>
          <w:rFonts w:ascii="Times New Roman" w:hAnsi="Times New Roman"/>
        </w:rPr>
        <w:t xml:space="preserve">they </w:t>
      </w:r>
      <w:r w:rsidRPr="00851195">
        <w:rPr>
          <w:rFonts w:ascii="Times New Roman" w:hAnsi="Times New Roman"/>
        </w:rPr>
        <w:t xml:space="preserve">tend to have been </w:t>
      </w:r>
      <w:r>
        <w:rPr>
          <w:rFonts w:ascii="Times New Roman" w:hAnsi="Times New Roman"/>
        </w:rPr>
        <w:t xml:space="preserve">recently </w:t>
      </w:r>
      <w:r w:rsidRPr="00851195">
        <w:rPr>
          <w:rFonts w:ascii="Times New Roman" w:hAnsi="Times New Roman"/>
        </w:rPr>
        <w:t xml:space="preserve">replaced. As such, customers are reluctant to install new ones, even if the contractor recommends a higher efficiency unit. </w:t>
      </w:r>
    </w:p>
    <w:p w14:paraId="070C4840" w14:textId="77777777" w:rsidR="00DF45C0" w:rsidRPr="005C4CC1" w:rsidRDefault="00DF45C0" w:rsidP="00236A6C">
      <w:pPr>
        <w:pStyle w:val="ListParagraph"/>
        <w:numPr>
          <w:ilvl w:val="0"/>
          <w:numId w:val="218"/>
        </w:numPr>
        <w:ind w:left="1080"/>
        <w:jc w:val="both"/>
        <w:rPr>
          <w:rFonts w:ascii="Times New Roman" w:hAnsi="Times New Roman"/>
        </w:rPr>
      </w:pPr>
      <w:r w:rsidRPr="005C4CC1">
        <w:rPr>
          <w:rFonts w:ascii="Times New Roman" w:hAnsi="Times New Roman"/>
        </w:rPr>
        <w:t xml:space="preserve">One said that customers are most likely to reject mini splits because they are expensive (approximately $15,000 compared to $8,000 to $9,000 for a traditional furnace and air conditioning system), removing a customer’s existing HVAC system creates additional work, and aesthetic concerns </w:t>
      </w:r>
      <w:r>
        <w:rPr>
          <w:rFonts w:ascii="Times New Roman" w:hAnsi="Times New Roman"/>
        </w:rPr>
        <w:t>due to</w:t>
      </w:r>
      <w:r w:rsidRPr="005C4CC1">
        <w:rPr>
          <w:rFonts w:ascii="Times New Roman" w:hAnsi="Times New Roman"/>
        </w:rPr>
        <w:t xml:space="preserve"> more components that are visible on the home exterior. </w:t>
      </w:r>
    </w:p>
    <w:p w14:paraId="7D3C64EF" w14:textId="77777777" w:rsidR="00DF45C0" w:rsidRPr="00851195" w:rsidRDefault="00DF45C0" w:rsidP="00236A6C">
      <w:pPr>
        <w:pStyle w:val="ListParagraph"/>
        <w:numPr>
          <w:ilvl w:val="0"/>
          <w:numId w:val="218"/>
        </w:numPr>
        <w:ind w:left="1080"/>
        <w:jc w:val="both"/>
        <w:rPr>
          <w:rFonts w:ascii="Times New Roman" w:hAnsi="Times New Roman"/>
        </w:rPr>
      </w:pPr>
      <w:r w:rsidRPr="00851195">
        <w:rPr>
          <w:rFonts w:ascii="Times New Roman" w:hAnsi="Times New Roman"/>
        </w:rPr>
        <w:t>One said air conditioners, because of the high price.</w:t>
      </w:r>
    </w:p>
    <w:p w14:paraId="10F9330B" w14:textId="77777777" w:rsidR="00DF45C0" w:rsidRPr="00851195" w:rsidRDefault="00DF45C0" w:rsidP="00236A6C">
      <w:pPr>
        <w:pStyle w:val="ListParagraph"/>
        <w:numPr>
          <w:ilvl w:val="0"/>
          <w:numId w:val="218"/>
        </w:numPr>
        <w:ind w:left="1080"/>
        <w:jc w:val="both"/>
        <w:rPr>
          <w:rFonts w:ascii="Times New Roman" w:hAnsi="Times New Roman"/>
        </w:rPr>
      </w:pPr>
      <w:r w:rsidRPr="00851195">
        <w:rPr>
          <w:rFonts w:ascii="Times New Roman" w:hAnsi="Times New Roman"/>
        </w:rPr>
        <w:t>One said insulation measures because customers are less likely to understand the benefits</w:t>
      </w:r>
      <w:r>
        <w:rPr>
          <w:rFonts w:ascii="Times New Roman" w:hAnsi="Times New Roman"/>
        </w:rPr>
        <w:t xml:space="preserve"> and it </w:t>
      </w:r>
      <w:r w:rsidRPr="00851195">
        <w:rPr>
          <w:rFonts w:ascii="Times New Roman" w:hAnsi="Times New Roman"/>
        </w:rPr>
        <w:t xml:space="preserve">can decrease their home storage space.  </w:t>
      </w:r>
    </w:p>
    <w:p w14:paraId="4327D72E" w14:textId="77777777" w:rsidR="00DF45C0" w:rsidRPr="00851195" w:rsidRDefault="00DF45C0" w:rsidP="00236A6C">
      <w:pPr>
        <w:pStyle w:val="ListParagraph"/>
        <w:numPr>
          <w:ilvl w:val="0"/>
          <w:numId w:val="218"/>
        </w:numPr>
        <w:ind w:left="1080"/>
        <w:jc w:val="both"/>
        <w:rPr>
          <w:rFonts w:ascii="Times New Roman" w:hAnsi="Times New Roman"/>
        </w:rPr>
      </w:pPr>
      <w:r w:rsidRPr="00851195">
        <w:rPr>
          <w:rFonts w:ascii="Times New Roman" w:hAnsi="Times New Roman"/>
        </w:rPr>
        <w:t xml:space="preserve">One contractor said that it is unlikely for customers to reject entire measures, rather they are more likely to reject the installation of a specific measure in an area of their home to save money. For example, a customer may choose to only have air sealing/insulation measures installed in their attic instead of also in their crawlspace (or vice versa). </w:t>
      </w:r>
    </w:p>
    <w:p w14:paraId="6A76E3AA" w14:textId="77777777" w:rsidR="00DF45C0" w:rsidRDefault="00DF45C0" w:rsidP="00DF45C0">
      <w:pPr>
        <w:pStyle w:val="BodyText2"/>
        <w:tabs>
          <w:tab w:val="left" w:pos="810"/>
        </w:tabs>
        <w:spacing w:after="0"/>
        <w:ind w:left="720"/>
        <w:rPr>
          <w:b/>
          <w:bCs/>
          <w:lang w:val="en-US"/>
        </w:rPr>
      </w:pPr>
    </w:p>
    <w:p w14:paraId="6E08D66F" w14:textId="77777777" w:rsidR="00DF45C0" w:rsidRDefault="00DF45C0" w:rsidP="00DF45C0">
      <w:pPr>
        <w:pStyle w:val="BodyText2"/>
        <w:tabs>
          <w:tab w:val="left" w:pos="810"/>
        </w:tabs>
        <w:spacing w:after="0"/>
        <w:ind w:left="720"/>
        <w:rPr>
          <w:b/>
          <w:bCs/>
          <w:lang w:val="en-US"/>
        </w:rPr>
      </w:pPr>
      <w:r>
        <w:rPr>
          <w:b/>
          <w:bCs/>
          <w:lang w:val="en-US"/>
        </w:rPr>
        <w:t>Service Delivery</w:t>
      </w:r>
    </w:p>
    <w:p w14:paraId="64174CD2" w14:textId="77777777" w:rsidR="00DF45C0" w:rsidRPr="004E7626" w:rsidRDefault="00DF45C0" w:rsidP="00DF45C0">
      <w:pPr>
        <w:ind w:left="720"/>
        <w:jc w:val="both"/>
        <w:rPr>
          <w:szCs w:val="24"/>
        </w:rPr>
      </w:pPr>
      <w:r w:rsidRPr="004E7626">
        <w:rPr>
          <w:szCs w:val="24"/>
        </w:rPr>
        <w:t>Contractors were asked several questions about their approach to the work, the timing of the jobs, and the quality control inspections.</w:t>
      </w:r>
    </w:p>
    <w:p w14:paraId="6CEAEEBA" w14:textId="77777777" w:rsidR="00DF45C0" w:rsidRPr="00BC3A7B" w:rsidRDefault="00DF45C0" w:rsidP="00DF45C0">
      <w:pPr>
        <w:pStyle w:val="ListParagraph"/>
        <w:ind w:left="1800"/>
        <w:jc w:val="both"/>
        <w:rPr>
          <w:rFonts w:ascii="Times New Roman" w:hAnsi="Times New Roman"/>
          <w:sz w:val="28"/>
          <w:szCs w:val="28"/>
        </w:rPr>
      </w:pPr>
    </w:p>
    <w:p w14:paraId="0BD538A1" w14:textId="77777777" w:rsidR="00DF45C0" w:rsidRPr="00BC3A7B" w:rsidRDefault="00DF45C0" w:rsidP="00DF45C0">
      <w:pPr>
        <w:ind w:left="720"/>
        <w:jc w:val="both"/>
        <w:rPr>
          <w:szCs w:val="24"/>
        </w:rPr>
      </w:pPr>
      <w:r w:rsidRPr="00BC3A7B">
        <w:rPr>
          <w:szCs w:val="24"/>
        </w:rPr>
        <w:t xml:space="preserve">Four of the six contractors perform a full audit (including a blower door test) before the customer commits to proceeding with </w:t>
      </w:r>
      <w:proofErr w:type="spellStart"/>
      <w:r w:rsidRPr="00BC3A7B">
        <w:rPr>
          <w:szCs w:val="24"/>
        </w:rPr>
        <w:t>HPwES</w:t>
      </w:r>
      <w:proofErr w:type="spellEnd"/>
      <w:r w:rsidRPr="00BC3A7B">
        <w:rPr>
          <w:szCs w:val="24"/>
        </w:rPr>
        <w:t xml:space="preserve"> work. Of these, one perform</w:t>
      </w:r>
      <w:r>
        <w:rPr>
          <w:szCs w:val="24"/>
        </w:rPr>
        <w:t>s</w:t>
      </w:r>
      <w:r w:rsidRPr="00BC3A7B">
        <w:rPr>
          <w:szCs w:val="24"/>
        </w:rPr>
        <w:t xml:space="preserve"> a full audit </w:t>
      </w:r>
      <w:r>
        <w:rPr>
          <w:szCs w:val="24"/>
        </w:rPr>
        <w:t xml:space="preserve">both </w:t>
      </w:r>
      <w:r w:rsidRPr="00BC3A7B">
        <w:rPr>
          <w:szCs w:val="24"/>
        </w:rPr>
        <w:t xml:space="preserve">before and after the customer commits </w:t>
      </w:r>
      <w:r>
        <w:rPr>
          <w:szCs w:val="24"/>
        </w:rPr>
        <w:t>and another</w:t>
      </w:r>
      <w:r w:rsidRPr="00BC3A7B">
        <w:rPr>
          <w:szCs w:val="24"/>
        </w:rPr>
        <w:t xml:space="preserve"> performs a second full audit after the completion of weatherization work for quality assurance. </w:t>
      </w:r>
    </w:p>
    <w:p w14:paraId="0DEA3110" w14:textId="77777777" w:rsidR="00DF45C0" w:rsidRPr="00BC3A7B" w:rsidRDefault="00DF45C0" w:rsidP="00DF45C0">
      <w:pPr>
        <w:ind w:left="720"/>
        <w:jc w:val="both"/>
        <w:rPr>
          <w:szCs w:val="24"/>
        </w:rPr>
      </w:pPr>
    </w:p>
    <w:p w14:paraId="6C68EB9B" w14:textId="77777777" w:rsidR="00DF45C0" w:rsidRPr="00BC3A7B" w:rsidRDefault="00DF45C0" w:rsidP="00DF45C0">
      <w:pPr>
        <w:ind w:left="720"/>
        <w:jc w:val="both"/>
        <w:rPr>
          <w:szCs w:val="24"/>
        </w:rPr>
      </w:pPr>
      <w:r w:rsidRPr="00BC3A7B">
        <w:rPr>
          <w:szCs w:val="24"/>
        </w:rPr>
        <w:t xml:space="preserve">The other two contractors only perform a full audit after the customer commits to proceeding with </w:t>
      </w:r>
      <w:proofErr w:type="spellStart"/>
      <w:r w:rsidRPr="00BC3A7B">
        <w:rPr>
          <w:szCs w:val="24"/>
        </w:rPr>
        <w:t>HPwES</w:t>
      </w:r>
      <w:proofErr w:type="spellEnd"/>
      <w:r w:rsidRPr="00BC3A7B">
        <w:rPr>
          <w:szCs w:val="24"/>
        </w:rPr>
        <w:t xml:space="preserve"> work. One of these contractors offer</w:t>
      </w:r>
      <w:r>
        <w:rPr>
          <w:szCs w:val="24"/>
        </w:rPr>
        <w:t>s</w:t>
      </w:r>
      <w:r w:rsidRPr="00BC3A7B">
        <w:rPr>
          <w:szCs w:val="24"/>
        </w:rPr>
        <w:t xml:space="preserve"> a paid energy audit option that includes a blower door test regardless of whether the customer chooses to proceed with </w:t>
      </w:r>
      <w:r w:rsidRPr="00BC3A7B">
        <w:rPr>
          <w:szCs w:val="24"/>
        </w:rPr>
        <w:lastRenderedPageBreak/>
        <w:t xml:space="preserve">any work at the conclusion of the audit. Otherwise, this contractor offers the customer an “estimate walkthrough” that does not include a blower door test, and only performs a full audit after the customer commits to proceeding with </w:t>
      </w:r>
      <w:proofErr w:type="spellStart"/>
      <w:r w:rsidRPr="00BC3A7B">
        <w:rPr>
          <w:szCs w:val="24"/>
        </w:rPr>
        <w:t>HPwES</w:t>
      </w:r>
      <w:proofErr w:type="spellEnd"/>
      <w:r w:rsidRPr="00BC3A7B">
        <w:rPr>
          <w:szCs w:val="24"/>
        </w:rPr>
        <w:t xml:space="preserve"> work.  </w:t>
      </w:r>
    </w:p>
    <w:p w14:paraId="10238D60" w14:textId="77777777" w:rsidR="00DF45C0" w:rsidRPr="00BC3A7B" w:rsidRDefault="00DF45C0" w:rsidP="00DF45C0">
      <w:pPr>
        <w:ind w:left="720"/>
        <w:jc w:val="both"/>
        <w:rPr>
          <w:szCs w:val="24"/>
        </w:rPr>
      </w:pPr>
    </w:p>
    <w:p w14:paraId="3EF35D4A" w14:textId="77777777" w:rsidR="00DF45C0" w:rsidRPr="00BC3A7B" w:rsidRDefault="00DF45C0" w:rsidP="00DF45C0">
      <w:pPr>
        <w:ind w:left="720"/>
        <w:jc w:val="both"/>
        <w:rPr>
          <w:szCs w:val="24"/>
        </w:rPr>
      </w:pPr>
      <w:r w:rsidRPr="00BC3A7B">
        <w:rPr>
          <w:szCs w:val="24"/>
        </w:rPr>
        <w:t xml:space="preserve">In terms of job timing, contractors were asked to </w:t>
      </w:r>
      <w:r>
        <w:rPr>
          <w:szCs w:val="24"/>
        </w:rPr>
        <w:t>estimate</w:t>
      </w:r>
      <w:r w:rsidRPr="00BC3A7B">
        <w:rPr>
          <w:szCs w:val="24"/>
        </w:rPr>
        <w:t xml:space="preserve"> the typical </w:t>
      </w:r>
      <w:r>
        <w:rPr>
          <w:szCs w:val="24"/>
        </w:rPr>
        <w:t>time</w:t>
      </w:r>
      <w:r w:rsidRPr="00BC3A7B">
        <w:rPr>
          <w:szCs w:val="24"/>
        </w:rPr>
        <w:t xml:space="preserve"> between</w:t>
      </w:r>
      <w:r>
        <w:rPr>
          <w:szCs w:val="24"/>
        </w:rPr>
        <w:t xml:space="preserve"> the</w:t>
      </w:r>
      <w:r w:rsidRPr="00BC3A7B">
        <w:rPr>
          <w:szCs w:val="24"/>
        </w:rPr>
        <w:t xml:space="preserve"> audit and </w:t>
      </w:r>
      <w:r>
        <w:rPr>
          <w:szCs w:val="24"/>
        </w:rPr>
        <w:t>measure installation</w:t>
      </w:r>
      <w:r w:rsidRPr="00BC3A7B">
        <w:rPr>
          <w:szCs w:val="24"/>
        </w:rPr>
        <w:t>. Their estimates ranged from two to eight weeks.</w:t>
      </w:r>
    </w:p>
    <w:p w14:paraId="194EA951" w14:textId="77777777" w:rsidR="00DF45C0" w:rsidRPr="00BC3A7B" w:rsidRDefault="00DF45C0" w:rsidP="00236A6C">
      <w:pPr>
        <w:pStyle w:val="ListParagraph"/>
        <w:numPr>
          <w:ilvl w:val="0"/>
          <w:numId w:val="219"/>
        </w:numPr>
        <w:ind w:left="1080"/>
        <w:jc w:val="both"/>
        <w:rPr>
          <w:rFonts w:ascii="Times New Roman" w:hAnsi="Times New Roman"/>
        </w:rPr>
      </w:pPr>
      <w:r w:rsidRPr="00BC3A7B">
        <w:rPr>
          <w:rFonts w:ascii="Times New Roman" w:hAnsi="Times New Roman"/>
        </w:rPr>
        <w:t xml:space="preserve">Two contractors said the gap is approximately two weeks long. </w:t>
      </w:r>
    </w:p>
    <w:p w14:paraId="79C23C33" w14:textId="77777777" w:rsidR="00DF45C0" w:rsidRPr="00BC3A7B" w:rsidRDefault="00DF45C0" w:rsidP="00236A6C">
      <w:pPr>
        <w:pStyle w:val="ListParagraph"/>
        <w:numPr>
          <w:ilvl w:val="0"/>
          <w:numId w:val="219"/>
        </w:numPr>
        <w:ind w:left="1080"/>
        <w:jc w:val="both"/>
        <w:rPr>
          <w:rFonts w:ascii="Times New Roman" w:hAnsi="Times New Roman"/>
        </w:rPr>
      </w:pPr>
      <w:r w:rsidRPr="00BC3A7B">
        <w:rPr>
          <w:rFonts w:ascii="Times New Roman" w:hAnsi="Times New Roman"/>
        </w:rPr>
        <w:t xml:space="preserve">One estimated that this takes three weeks. </w:t>
      </w:r>
    </w:p>
    <w:p w14:paraId="2B8C5E13" w14:textId="77777777" w:rsidR="00DF45C0" w:rsidRPr="00BC3A7B" w:rsidRDefault="00DF45C0" w:rsidP="00236A6C">
      <w:pPr>
        <w:pStyle w:val="ListParagraph"/>
        <w:numPr>
          <w:ilvl w:val="0"/>
          <w:numId w:val="219"/>
        </w:numPr>
        <w:ind w:left="1080"/>
        <w:jc w:val="both"/>
        <w:rPr>
          <w:rFonts w:ascii="Times New Roman" w:hAnsi="Times New Roman"/>
        </w:rPr>
      </w:pPr>
      <w:r w:rsidRPr="00BC3A7B">
        <w:rPr>
          <w:rFonts w:ascii="Times New Roman" w:hAnsi="Times New Roman"/>
        </w:rPr>
        <w:t xml:space="preserve">One said this could take between two and six weeks, depending on how busy they are. </w:t>
      </w:r>
    </w:p>
    <w:p w14:paraId="4301C7F5" w14:textId="77777777" w:rsidR="00DF45C0" w:rsidRPr="00BC3A7B" w:rsidRDefault="00DF45C0" w:rsidP="00236A6C">
      <w:pPr>
        <w:pStyle w:val="ListParagraph"/>
        <w:numPr>
          <w:ilvl w:val="0"/>
          <w:numId w:val="219"/>
        </w:numPr>
        <w:ind w:left="1080"/>
        <w:jc w:val="both"/>
        <w:rPr>
          <w:rFonts w:ascii="Times New Roman" w:hAnsi="Times New Roman"/>
        </w:rPr>
      </w:pPr>
      <w:r w:rsidRPr="00BC3A7B">
        <w:rPr>
          <w:rFonts w:ascii="Times New Roman" w:hAnsi="Times New Roman"/>
        </w:rPr>
        <w:t>One stated that this could take between six to eight weeks.</w:t>
      </w:r>
    </w:p>
    <w:p w14:paraId="3660DFAA" w14:textId="77777777" w:rsidR="00DF45C0" w:rsidRPr="00BC3A7B" w:rsidRDefault="00DF45C0" w:rsidP="00236A6C">
      <w:pPr>
        <w:pStyle w:val="ListParagraph"/>
        <w:numPr>
          <w:ilvl w:val="0"/>
          <w:numId w:val="219"/>
        </w:numPr>
        <w:ind w:left="1080"/>
        <w:jc w:val="both"/>
        <w:rPr>
          <w:rFonts w:ascii="Times New Roman" w:hAnsi="Times New Roman"/>
        </w:rPr>
      </w:pPr>
      <w:r w:rsidRPr="00BC3A7B">
        <w:rPr>
          <w:rFonts w:ascii="Times New Roman" w:hAnsi="Times New Roman"/>
        </w:rPr>
        <w:t xml:space="preserve">One estimated that this takes eight weeks on average. </w:t>
      </w:r>
    </w:p>
    <w:p w14:paraId="3D71588C" w14:textId="77777777" w:rsidR="00DF45C0" w:rsidRPr="00BC3A7B" w:rsidRDefault="00DF45C0" w:rsidP="00DF45C0">
      <w:pPr>
        <w:jc w:val="both"/>
        <w:rPr>
          <w:szCs w:val="24"/>
        </w:rPr>
      </w:pPr>
    </w:p>
    <w:p w14:paraId="405EB9E4" w14:textId="77777777" w:rsidR="00DF45C0" w:rsidRPr="00BC3A7B" w:rsidRDefault="00DF45C0" w:rsidP="00DF45C0">
      <w:pPr>
        <w:ind w:left="720"/>
        <w:jc w:val="both"/>
        <w:rPr>
          <w:szCs w:val="24"/>
        </w:rPr>
      </w:pPr>
      <w:r w:rsidRPr="00BC3A7B">
        <w:rPr>
          <w:szCs w:val="24"/>
        </w:rPr>
        <w:t xml:space="preserve">Contractors were then asked to estimate the total time to complete a job (i.e., from audit to completion). </w:t>
      </w:r>
      <w:r>
        <w:rPr>
          <w:szCs w:val="24"/>
        </w:rPr>
        <w:t>Estimates ranged from three weeks to three months</w:t>
      </w:r>
      <w:r w:rsidRPr="00BC3A7B">
        <w:rPr>
          <w:szCs w:val="24"/>
        </w:rPr>
        <w:t xml:space="preserve">. </w:t>
      </w:r>
    </w:p>
    <w:p w14:paraId="0D0E412A" w14:textId="77777777" w:rsidR="00DF45C0" w:rsidRPr="00BC3A7B" w:rsidRDefault="00DF45C0" w:rsidP="00236A6C">
      <w:pPr>
        <w:pStyle w:val="ListParagraph"/>
        <w:numPr>
          <w:ilvl w:val="0"/>
          <w:numId w:val="220"/>
        </w:numPr>
        <w:ind w:left="1080"/>
        <w:jc w:val="both"/>
        <w:rPr>
          <w:rFonts w:ascii="Times New Roman" w:hAnsi="Times New Roman"/>
        </w:rPr>
      </w:pPr>
      <w:r w:rsidRPr="00BC3A7B">
        <w:rPr>
          <w:rFonts w:ascii="Times New Roman" w:hAnsi="Times New Roman"/>
        </w:rPr>
        <w:t xml:space="preserve">Two contractors estimated one month or less. One clarified that their estimate presumes that they do not run into issues with acquiring equipment. The other specified that the installation part of the job itself usually only takes two to three days. </w:t>
      </w:r>
    </w:p>
    <w:p w14:paraId="76E699DB" w14:textId="77777777" w:rsidR="00DF45C0" w:rsidRPr="00BC3A7B" w:rsidRDefault="00DF45C0" w:rsidP="00236A6C">
      <w:pPr>
        <w:pStyle w:val="ListParagraph"/>
        <w:numPr>
          <w:ilvl w:val="0"/>
          <w:numId w:val="220"/>
        </w:numPr>
        <w:ind w:left="1080"/>
        <w:jc w:val="both"/>
        <w:rPr>
          <w:rFonts w:ascii="Times New Roman" w:hAnsi="Times New Roman"/>
        </w:rPr>
      </w:pPr>
      <w:r w:rsidRPr="00BC3A7B">
        <w:rPr>
          <w:rFonts w:ascii="Times New Roman" w:hAnsi="Times New Roman"/>
        </w:rPr>
        <w:t>Two stated that this takes up to two months on average. Of these, one explained that this highly depends on the type of job they are performing. For example, completing an insulation job can be as short as three weeks.</w:t>
      </w:r>
    </w:p>
    <w:p w14:paraId="07A97035" w14:textId="77777777" w:rsidR="00DF45C0" w:rsidRPr="00BC3A7B" w:rsidRDefault="00DF45C0" w:rsidP="00236A6C">
      <w:pPr>
        <w:pStyle w:val="ListParagraph"/>
        <w:numPr>
          <w:ilvl w:val="0"/>
          <w:numId w:val="220"/>
        </w:numPr>
        <w:ind w:left="1080"/>
        <w:jc w:val="both"/>
        <w:rPr>
          <w:rFonts w:ascii="Times New Roman" w:hAnsi="Times New Roman"/>
        </w:rPr>
      </w:pPr>
      <w:r w:rsidRPr="00BC3A7B">
        <w:rPr>
          <w:rFonts w:ascii="Times New Roman" w:hAnsi="Times New Roman"/>
        </w:rPr>
        <w:t xml:space="preserve">One said that this takes about ten weeks in total. </w:t>
      </w:r>
    </w:p>
    <w:p w14:paraId="0A42484C" w14:textId="77777777" w:rsidR="00DF45C0" w:rsidRPr="00BC3A7B" w:rsidRDefault="00DF45C0" w:rsidP="00236A6C">
      <w:pPr>
        <w:pStyle w:val="ListParagraph"/>
        <w:numPr>
          <w:ilvl w:val="0"/>
          <w:numId w:val="220"/>
        </w:numPr>
        <w:ind w:left="1080"/>
        <w:jc w:val="both"/>
        <w:rPr>
          <w:rFonts w:ascii="Times New Roman" w:hAnsi="Times New Roman"/>
        </w:rPr>
      </w:pPr>
      <w:r w:rsidRPr="00BC3A7B">
        <w:rPr>
          <w:rFonts w:ascii="Times New Roman" w:hAnsi="Times New Roman"/>
        </w:rPr>
        <w:t xml:space="preserve">One stated that the full length of a job can be anywhere between three weeks and three months. They said that HVAC jobs can take much longer than an insulation job due to time spent waiting for equipment. </w:t>
      </w:r>
    </w:p>
    <w:p w14:paraId="2BDC3113" w14:textId="77777777" w:rsidR="00DF45C0" w:rsidRPr="00BC3A7B" w:rsidRDefault="00DF45C0" w:rsidP="00DF45C0">
      <w:pPr>
        <w:jc w:val="both"/>
        <w:rPr>
          <w:szCs w:val="24"/>
        </w:rPr>
      </w:pPr>
    </w:p>
    <w:p w14:paraId="395378D9" w14:textId="77777777" w:rsidR="00DF45C0" w:rsidRPr="00BC3A7B" w:rsidRDefault="00DF45C0" w:rsidP="00DF45C0">
      <w:pPr>
        <w:ind w:left="720"/>
        <w:jc w:val="both"/>
        <w:rPr>
          <w:szCs w:val="24"/>
        </w:rPr>
      </w:pPr>
      <w:r w:rsidRPr="00BC3A7B">
        <w:rPr>
          <w:szCs w:val="24"/>
        </w:rPr>
        <w:t>Contractors identified and explained where backlogs occur.</w:t>
      </w:r>
    </w:p>
    <w:p w14:paraId="524FF998" w14:textId="77777777" w:rsidR="00DF45C0" w:rsidRPr="00BC3A7B" w:rsidRDefault="00DF45C0" w:rsidP="00236A6C">
      <w:pPr>
        <w:pStyle w:val="ListParagraph"/>
        <w:numPr>
          <w:ilvl w:val="0"/>
          <w:numId w:val="221"/>
        </w:numPr>
        <w:ind w:left="1080"/>
        <w:jc w:val="both"/>
        <w:rPr>
          <w:rFonts w:ascii="Times New Roman" w:hAnsi="Times New Roman"/>
        </w:rPr>
      </w:pPr>
      <w:r>
        <w:rPr>
          <w:rFonts w:ascii="Times New Roman" w:hAnsi="Times New Roman"/>
        </w:rPr>
        <w:t>F</w:t>
      </w:r>
      <w:r w:rsidRPr="00BC3A7B">
        <w:rPr>
          <w:rFonts w:ascii="Times New Roman" w:hAnsi="Times New Roman"/>
        </w:rPr>
        <w:t>inancing application and approval (four contractors)</w:t>
      </w:r>
      <w:r>
        <w:rPr>
          <w:rFonts w:ascii="Times New Roman" w:hAnsi="Times New Roman"/>
        </w:rPr>
        <w:t xml:space="preserve">: The delay can be on the utility side, waiting for customers to prepare the paperwork, or </w:t>
      </w:r>
      <w:r w:rsidRPr="00BC3A7B">
        <w:rPr>
          <w:rFonts w:ascii="Times New Roman" w:hAnsi="Times New Roman"/>
        </w:rPr>
        <w:t>because the contractor is missing equipment serial numbers and need</w:t>
      </w:r>
      <w:r>
        <w:rPr>
          <w:rFonts w:ascii="Times New Roman" w:hAnsi="Times New Roman"/>
        </w:rPr>
        <w:t>s</w:t>
      </w:r>
      <w:r w:rsidRPr="00BC3A7B">
        <w:rPr>
          <w:rFonts w:ascii="Times New Roman" w:hAnsi="Times New Roman"/>
        </w:rPr>
        <w:t xml:space="preserve"> to call the supplier. </w:t>
      </w:r>
    </w:p>
    <w:p w14:paraId="6127111C" w14:textId="77777777" w:rsidR="00DF45C0" w:rsidRPr="00BC3A7B" w:rsidRDefault="00DF45C0" w:rsidP="00236A6C">
      <w:pPr>
        <w:pStyle w:val="ListParagraph"/>
        <w:numPr>
          <w:ilvl w:val="0"/>
          <w:numId w:val="221"/>
        </w:numPr>
        <w:ind w:left="1080"/>
        <w:jc w:val="both"/>
        <w:rPr>
          <w:rFonts w:ascii="Times New Roman" w:hAnsi="Times New Roman"/>
        </w:rPr>
      </w:pPr>
      <w:r>
        <w:rPr>
          <w:rFonts w:ascii="Times New Roman" w:hAnsi="Times New Roman"/>
        </w:rPr>
        <w:t xml:space="preserve">Town </w:t>
      </w:r>
      <w:r w:rsidRPr="00BC3A7B">
        <w:rPr>
          <w:rFonts w:ascii="Times New Roman" w:hAnsi="Times New Roman"/>
        </w:rPr>
        <w:t>building permits (two contractors)</w:t>
      </w:r>
      <w:r>
        <w:rPr>
          <w:rFonts w:ascii="Times New Roman" w:hAnsi="Times New Roman"/>
        </w:rPr>
        <w:t>: Townships have different requirements and can take three weeks to several months.</w:t>
      </w:r>
    </w:p>
    <w:p w14:paraId="32C857A8" w14:textId="77777777" w:rsidR="00DF45C0" w:rsidRPr="00BC3A7B" w:rsidRDefault="00DF45C0" w:rsidP="00236A6C">
      <w:pPr>
        <w:pStyle w:val="ListParagraph"/>
        <w:numPr>
          <w:ilvl w:val="0"/>
          <w:numId w:val="221"/>
        </w:numPr>
        <w:ind w:left="1080"/>
        <w:jc w:val="both"/>
        <w:rPr>
          <w:rFonts w:ascii="Times New Roman" w:hAnsi="Times New Roman"/>
        </w:rPr>
      </w:pPr>
      <w:r>
        <w:rPr>
          <w:rFonts w:ascii="Times New Roman" w:hAnsi="Times New Roman"/>
        </w:rPr>
        <w:t>Subcontracting (o</w:t>
      </w:r>
      <w:r w:rsidRPr="00BC3A7B">
        <w:rPr>
          <w:rFonts w:ascii="Times New Roman" w:hAnsi="Times New Roman"/>
        </w:rPr>
        <w:t>ne contractor</w:t>
      </w:r>
      <w:r>
        <w:rPr>
          <w:rFonts w:ascii="Times New Roman" w:hAnsi="Times New Roman"/>
        </w:rPr>
        <w:t>)</w:t>
      </w:r>
      <w:r w:rsidRPr="00BC3A7B">
        <w:rPr>
          <w:rFonts w:ascii="Times New Roman" w:hAnsi="Times New Roman"/>
        </w:rPr>
        <w:t xml:space="preserve"> </w:t>
      </w:r>
    </w:p>
    <w:p w14:paraId="4AD7A4DE" w14:textId="77777777" w:rsidR="00DF45C0" w:rsidRPr="00BC3A7B" w:rsidRDefault="00DF45C0" w:rsidP="00236A6C">
      <w:pPr>
        <w:pStyle w:val="ListParagraph"/>
        <w:numPr>
          <w:ilvl w:val="0"/>
          <w:numId w:val="221"/>
        </w:numPr>
        <w:ind w:left="1080"/>
        <w:jc w:val="both"/>
        <w:rPr>
          <w:rFonts w:ascii="Times New Roman" w:hAnsi="Times New Roman"/>
        </w:rPr>
      </w:pPr>
      <w:r>
        <w:rPr>
          <w:rFonts w:ascii="Times New Roman" w:hAnsi="Times New Roman"/>
        </w:rPr>
        <w:t>S</w:t>
      </w:r>
      <w:r w:rsidRPr="00BC3A7B">
        <w:rPr>
          <w:rFonts w:ascii="Times New Roman" w:hAnsi="Times New Roman"/>
        </w:rPr>
        <w:t>taff</w:t>
      </w:r>
      <w:r>
        <w:rPr>
          <w:rFonts w:ascii="Times New Roman" w:hAnsi="Times New Roman"/>
        </w:rPr>
        <w:t xml:space="preserve"> shortages (one contractor)</w:t>
      </w:r>
      <w:r w:rsidRPr="00BC3A7B">
        <w:rPr>
          <w:rFonts w:ascii="Times New Roman" w:hAnsi="Times New Roman"/>
        </w:rPr>
        <w:t xml:space="preserve"> </w:t>
      </w:r>
    </w:p>
    <w:p w14:paraId="4DDCB483" w14:textId="77777777" w:rsidR="00DF45C0" w:rsidRPr="00BC3A7B" w:rsidRDefault="00DF45C0" w:rsidP="00236A6C">
      <w:pPr>
        <w:pStyle w:val="ListParagraph"/>
        <w:numPr>
          <w:ilvl w:val="0"/>
          <w:numId w:val="221"/>
        </w:numPr>
        <w:ind w:left="1080"/>
        <w:jc w:val="both"/>
        <w:rPr>
          <w:rFonts w:ascii="Times New Roman" w:hAnsi="Times New Roman"/>
        </w:rPr>
      </w:pPr>
      <w:r>
        <w:rPr>
          <w:rFonts w:ascii="Times New Roman" w:hAnsi="Times New Roman"/>
        </w:rPr>
        <w:t>Gas meter installation (one contractor)</w:t>
      </w:r>
    </w:p>
    <w:p w14:paraId="2705D398" w14:textId="77777777" w:rsidR="00DF45C0" w:rsidRPr="00BC3A7B" w:rsidRDefault="00DF45C0" w:rsidP="00DF45C0">
      <w:pPr>
        <w:jc w:val="both"/>
        <w:rPr>
          <w:szCs w:val="24"/>
        </w:rPr>
      </w:pPr>
    </w:p>
    <w:p w14:paraId="25932511" w14:textId="77777777" w:rsidR="00DF45C0" w:rsidRPr="00BC3A7B" w:rsidRDefault="00DF45C0" w:rsidP="00DF45C0">
      <w:pPr>
        <w:ind w:left="720"/>
        <w:jc w:val="both"/>
        <w:rPr>
          <w:szCs w:val="24"/>
        </w:rPr>
      </w:pPr>
      <w:r w:rsidRPr="00BC3A7B">
        <w:rPr>
          <w:szCs w:val="24"/>
        </w:rPr>
        <w:t xml:space="preserve">All six of the contractors had experience with </w:t>
      </w:r>
      <w:r>
        <w:rPr>
          <w:szCs w:val="24"/>
        </w:rPr>
        <w:t xml:space="preserve">third party quality control inspections on the NJNG </w:t>
      </w:r>
      <w:proofErr w:type="spellStart"/>
      <w:r>
        <w:rPr>
          <w:szCs w:val="24"/>
        </w:rPr>
        <w:t>HPwES</w:t>
      </w:r>
      <w:proofErr w:type="spellEnd"/>
      <w:r>
        <w:rPr>
          <w:szCs w:val="24"/>
        </w:rPr>
        <w:t xml:space="preserve"> jobs</w:t>
      </w:r>
      <w:r w:rsidRPr="00BC3A7B">
        <w:rPr>
          <w:szCs w:val="24"/>
        </w:rPr>
        <w:t>. When asked about their level of satisfaction with the inspections, two were very satisfied, three were somewhat satisfied, and one was somewhat dissatisfied.</w:t>
      </w:r>
    </w:p>
    <w:p w14:paraId="1901D585" w14:textId="77777777" w:rsidR="00DF45C0" w:rsidRPr="00BC3A7B" w:rsidRDefault="00DF45C0" w:rsidP="00DF45C0">
      <w:pPr>
        <w:jc w:val="both"/>
        <w:rPr>
          <w:szCs w:val="24"/>
        </w:rPr>
      </w:pPr>
    </w:p>
    <w:p w14:paraId="766908B5" w14:textId="77777777" w:rsidR="00DF45C0" w:rsidRPr="00BC3A7B" w:rsidRDefault="00DF45C0" w:rsidP="00DF45C0">
      <w:pPr>
        <w:ind w:left="720"/>
        <w:jc w:val="both"/>
        <w:rPr>
          <w:szCs w:val="24"/>
        </w:rPr>
      </w:pPr>
      <w:r w:rsidRPr="00BC3A7B">
        <w:rPr>
          <w:szCs w:val="24"/>
        </w:rPr>
        <w:t>Of the two contractors that were very satisfied with the inspections, one said the inspectors were fair and the other contractor felt that the inspectors were straightforward and usually happy with the quality of their work.</w:t>
      </w:r>
    </w:p>
    <w:p w14:paraId="36800D34" w14:textId="77777777" w:rsidR="00DF45C0" w:rsidRPr="00BC3A7B" w:rsidRDefault="00DF45C0" w:rsidP="00DF45C0">
      <w:pPr>
        <w:ind w:left="720"/>
        <w:jc w:val="both"/>
        <w:rPr>
          <w:szCs w:val="24"/>
        </w:rPr>
      </w:pPr>
    </w:p>
    <w:p w14:paraId="69874AB2" w14:textId="77777777" w:rsidR="00DF45C0" w:rsidRPr="00BC3A7B" w:rsidRDefault="00DF45C0" w:rsidP="00DF45C0">
      <w:pPr>
        <w:ind w:left="720"/>
        <w:jc w:val="both"/>
        <w:rPr>
          <w:szCs w:val="24"/>
        </w:rPr>
      </w:pPr>
      <w:r>
        <w:rPr>
          <w:szCs w:val="24"/>
        </w:rPr>
        <w:t>Contractors had the following complaints.</w:t>
      </w:r>
    </w:p>
    <w:p w14:paraId="06498175" w14:textId="77777777" w:rsidR="00DF45C0" w:rsidRPr="00BC3A7B" w:rsidRDefault="00DF45C0" w:rsidP="00236A6C">
      <w:pPr>
        <w:pStyle w:val="ListParagraph"/>
        <w:numPr>
          <w:ilvl w:val="0"/>
          <w:numId w:val="222"/>
        </w:numPr>
        <w:ind w:left="1080"/>
        <w:jc w:val="both"/>
        <w:rPr>
          <w:rFonts w:ascii="Times New Roman" w:hAnsi="Times New Roman"/>
        </w:rPr>
      </w:pPr>
      <w:r w:rsidRPr="00BC3A7B">
        <w:rPr>
          <w:rFonts w:ascii="Times New Roman" w:hAnsi="Times New Roman"/>
        </w:rPr>
        <w:lastRenderedPageBreak/>
        <w:t>Four contractors characterized the inspectors as particularly “strict” or “difficult”.</w:t>
      </w:r>
    </w:p>
    <w:p w14:paraId="4CF82378" w14:textId="77777777" w:rsidR="00DF45C0" w:rsidRPr="00BC3A7B" w:rsidRDefault="00DF45C0" w:rsidP="00236A6C">
      <w:pPr>
        <w:pStyle w:val="ListParagraph"/>
        <w:numPr>
          <w:ilvl w:val="1"/>
          <w:numId w:val="222"/>
        </w:numPr>
        <w:ind w:left="1440"/>
        <w:jc w:val="both"/>
        <w:rPr>
          <w:rFonts w:ascii="Times New Roman" w:hAnsi="Times New Roman"/>
        </w:rPr>
      </w:pPr>
      <w:r w:rsidRPr="00BC3A7B">
        <w:rPr>
          <w:rFonts w:ascii="Times New Roman" w:hAnsi="Times New Roman"/>
        </w:rPr>
        <w:t>One felt that the inspectors would sometimes key in on details that were “not necessary” or “way over the top.” The inspectors would, for example, complain about a measurement being slightly inaccurate or fail a quality control check because the spray foam was “half an inch short.”</w:t>
      </w:r>
    </w:p>
    <w:p w14:paraId="667594BF" w14:textId="77777777" w:rsidR="00DF45C0" w:rsidRPr="00BC3A7B" w:rsidRDefault="00DF45C0" w:rsidP="00236A6C">
      <w:pPr>
        <w:pStyle w:val="ListParagraph"/>
        <w:numPr>
          <w:ilvl w:val="1"/>
          <w:numId w:val="222"/>
        </w:numPr>
        <w:ind w:left="1440"/>
        <w:jc w:val="both"/>
        <w:rPr>
          <w:rFonts w:ascii="Times New Roman" w:hAnsi="Times New Roman"/>
        </w:rPr>
      </w:pPr>
      <w:r w:rsidRPr="00BC3A7B">
        <w:rPr>
          <w:rFonts w:ascii="Times New Roman" w:hAnsi="Times New Roman"/>
        </w:rPr>
        <w:t>Another found the inspectors as “rigid” and “too harsh” on what they perceived to be minor items. They believe</w:t>
      </w:r>
      <w:r>
        <w:rPr>
          <w:rFonts w:ascii="Times New Roman" w:hAnsi="Times New Roman"/>
        </w:rPr>
        <w:t>d</w:t>
      </w:r>
      <w:r w:rsidRPr="00BC3A7B">
        <w:rPr>
          <w:rFonts w:ascii="Times New Roman" w:hAnsi="Times New Roman"/>
        </w:rPr>
        <w:t xml:space="preserve"> that other inspectors would have been more flexible in these instances, and that the “level of detail between inspectors should be uniform.”</w:t>
      </w:r>
    </w:p>
    <w:p w14:paraId="47D861A4" w14:textId="77777777" w:rsidR="00DF45C0" w:rsidRPr="00BC3A7B" w:rsidRDefault="00DF45C0" w:rsidP="00236A6C">
      <w:pPr>
        <w:pStyle w:val="ListParagraph"/>
        <w:numPr>
          <w:ilvl w:val="1"/>
          <w:numId w:val="222"/>
        </w:numPr>
        <w:ind w:left="1440"/>
        <w:jc w:val="both"/>
        <w:rPr>
          <w:rFonts w:ascii="Times New Roman" w:hAnsi="Times New Roman"/>
        </w:rPr>
      </w:pPr>
      <w:r w:rsidRPr="00BC3A7B">
        <w:rPr>
          <w:rFonts w:ascii="Times New Roman" w:hAnsi="Times New Roman"/>
        </w:rPr>
        <w:t xml:space="preserve">One contractor said that some of the inspectors “were more difficult to deal with than others.” </w:t>
      </w:r>
    </w:p>
    <w:p w14:paraId="5326ACE4" w14:textId="77777777" w:rsidR="00DF45C0" w:rsidRPr="00BC3A7B" w:rsidRDefault="00DF45C0" w:rsidP="00236A6C">
      <w:pPr>
        <w:pStyle w:val="ListParagraph"/>
        <w:numPr>
          <w:ilvl w:val="0"/>
          <w:numId w:val="222"/>
        </w:numPr>
        <w:ind w:left="1080"/>
        <w:jc w:val="both"/>
        <w:rPr>
          <w:rFonts w:ascii="Times New Roman" w:hAnsi="Times New Roman"/>
        </w:rPr>
      </w:pPr>
      <w:r w:rsidRPr="00BC3A7B">
        <w:rPr>
          <w:rFonts w:ascii="Times New Roman" w:hAnsi="Times New Roman"/>
        </w:rPr>
        <w:t xml:space="preserve">One contractor said they would prefer to receive advance notice of an inspection so as to understand </w:t>
      </w:r>
      <w:r>
        <w:rPr>
          <w:rFonts w:ascii="Times New Roman" w:hAnsi="Times New Roman"/>
        </w:rPr>
        <w:t>and address</w:t>
      </w:r>
      <w:r w:rsidRPr="00BC3A7B">
        <w:rPr>
          <w:rFonts w:ascii="Times New Roman" w:hAnsi="Times New Roman"/>
        </w:rPr>
        <w:t xml:space="preserve"> issues without having to meet the homeowner again. Though they made this preference known to </w:t>
      </w:r>
      <w:r>
        <w:rPr>
          <w:rFonts w:ascii="Times New Roman" w:hAnsi="Times New Roman"/>
        </w:rPr>
        <w:t>the inspector</w:t>
      </w:r>
      <w:r w:rsidRPr="00BC3A7B">
        <w:rPr>
          <w:rFonts w:ascii="Times New Roman" w:hAnsi="Times New Roman"/>
        </w:rPr>
        <w:t>, they were not notified of inspections until after they occurred.</w:t>
      </w:r>
    </w:p>
    <w:p w14:paraId="0DC37847" w14:textId="77777777" w:rsidR="00DF45C0" w:rsidRDefault="00DF45C0" w:rsidP="00DF45C0">
      <w:pPr>
        <w:pStyle w:val="BodyText2"/>
        <w:tabs>
          <w:tab w:val="left" w:pos="810"/>
        </w:tabs>
        <w:spacing w:after="0"/>
        <w:ind w:left="720"/>
        <w:rPr>
          <w:b/>
          <w:bCs/>
          <w:lang w:val="en-US"/>
        </w:rPr>
      </w:pPr>
    </w:p>
    <w:p w14:paraId="1EEA0048" w14:textId="77777777" w:rsidR="00DF45C0" w:rsidRDefault="00DF45C0" w:rsidP="00DF45C0">
      <w:pPr>
        <w:pStyle w:val="BodyText2"/>
        <w:tabs>
          <w:tab w:val="left" w:pos="810"/>
        </w:tabs>
        <w:spacing w:after="0"/>
        <w:ind w:left="720"/>
        <w:rPr>
          <w:b/>
          <w:bCs/>
          <w:lang w:val="en-US"/>
        </w:rPr>
      </w:pPr>
      <w:r>
        <w:rPr>
          <w:b/>
          <w:bCs/>
          <w:lang w:val="en-US"/>
        </w:rPr>
        <w:t>Challenges</w:t>
      </w:r>
    </w:p>
    <w:p w14:paraId="12197E62" w14:textId="77777777" w:rsidR="00DF45C0" w:rsidRPr="001B79E0" w:rsidRDefault="00DF45C0" w:rsidP="00DF45C0">
      <w:pPr>
        <w:ind w:left="720"/>
        <w:jc w:val="both"/>
        <w:rPr>
          <w:szCs w:val="24"/>
        </w:rPr>
      </w:pPr>
      <w:r w:rsidRPr="001B79E0">
        <w:rPr>
          <w:szCs w:val="24"/>
        </w:rPr>
        <w:t xml:space="preserve">Five of the six contractors interviewed stated that customers face barriers to participating in the NJNG </w:t>
      </w:r>
      <w:proofErr w:type="spellStart"/>
      <w:r w:rsidRPr="001B79E0">
        <w:rPr>
          <w:szCs w:val="24"/>
        </w:rPr>
        <w:t>HPwES</w:t>
      </w:r>
      <w:proofErr w:type="spellEnd"/>
      <w:r w:rsidRPr="001B79E0">
        <w:rPr>
          <w:szCs w:val="24"/>
        </w:rPr>
        <w:t xml:space="preserve"> program</w:t>
      </w:r>
      <w:r>
        <w:rPr>
          <w:szCs w:val="24"/>
        </w:rPr>
        <w:t xml:space="preserve"> relating to financing, home issues, calculated energy savings, and health and safety issues.</w:t>
      </w:r>
    </w:p>
    <w:p w14:paraId="7712403A" w14:textId="77777777" w:rsidR="00DF45C0" w:rsidRPr="000476D0" w:rsidRDefault="00DF45C0" w:rsidP="00236A6C">
      <w:pPr>
        <w:pStyle w:val="ListParagraph"/>
        <w:numPr>
          <w:ilvl w:val="0"/>
          <w:numId w:val="224"/>
        </w:numPr>
        <w:ind w:left="1080"/>
        <w:jc w:val="both"/>
        <w:rPr>
          <w:rFonts w:ascii="Times New Roman" w:hAnsi="Times New Roman"/>
        </w:rPr>
      </w:pPr>
      <w:r w:rsidRPr="00AA081B">
        <w:rPr>
          <w:rFonts w:ascii="Times New Roman" w:hAnsi="Times New Roman"/>
        </w:rPr>
        <w:t>Program</w:t>
      </w:r>
      <w:r>
        <w:rPr>
          <w:rFonts w:ascii="Times New Roman" w:hAnsi="Times New Roman"/>
        </w:rPr>
        <w:t xml:space="preserve"> cost and</w:t>
      </w:r>
      <w:r w:rsidRPr="00AA081B">
        <w:rPr>
          <w:rFonts w:ascii="Times New Roman" w:hAnsi="Times New Roman"/>
        </w:rPr>
        <w:t xml:space="preserve"> financing (</w:t>
      </w:r>
      <w:r>
        <w:rPr>
          <w:rFonts w:ascii="Times New Roman" w:hAnsi="Times New Roman"/>
        </w:rPr>
        <w:t>four</w:t>
      </w:r>
      <w:r w:rsidRPr="00AA081B">
        <w:rPr>
          <w:rFonts w:ascii="Times New Roman" w:hAnsi="Times New Roman"/>
        </w:rPr>
        <w:t xml:space="preserve"> contractors): Two stated that some customers are denied </w:t>
      </w:r>
      <w:r>
        <w:rPr>
          <w:rFonts w:ascii="Times New Roman" w:hAnsi="Times New Roman"/>
        </w:rPr>
        <w:t>based on</w:t>
      </w:r>
      <w:r w:rsidRPr="00AA081B">
        <w:rPr>
          <w:rFonts w:ascii="Times New Roman" w:hAnsi="Times New Roman"/>
        </w:rPr>
        <w:t xml:space="preserve"> credit histories</w:t>
      </w:r>
      <w:r>
        <w:rPr>
          <w:rFonts w:ascii="Times New Roman" w:hAnsi="Times New Roman"/>
        </w:rPr>
        <w:t xml:space="preserve"> and two based on NJNG bill payment. </w:t>
      </w:r>
      <w:r w:rsidRPr="000476D0">
        <w:rPr>
          <w:rFonts w:ascii="Times New Roman" w:hAnsi="Times New Roman"/>
        </w:rPr>
        <w:t xml:space="preserve">One contractor explained that price is the key barrier to installation, specifically when they model a </w:t>
      </w:r>
      <w:r w:rsidR="00902023" w:rsidRPr="000476D0">
        <w:rPr>
          <w:rFonts w:ascii="Times New Roman" w:hAnsi="Times New Roman"/>
        </w:rPr>
        <w:t>job,</w:t>
      </w:r>
      <w:r w:rsidRPr="000476D0">
        <w:rPr>
          <w:rFonts w:ascii="Times New Roman" w:hAnsi="Times New Roman"/>
        </w:rPr>
        <w:t xml:space="preserve"> and it does not hit the necessary energy savings level to qualify for the program. In these cases, they have to add insulation to the project, which makes it more expensive for customers.</w:t>
      </w:r>
      <w:r>
        <w:rPr>
          <w:rFonts w:ascii="Times New Roman" w:hAnsi="Times New Roman"/>
        </w:rPr>
        <w:t xml:space="preserve"> Other customers may not be able to afford the costs to overcome health and safety barriers.</w:t>
      </w:r>
    </w:p>
    <w:p w14:paraId="1236EDFB" w14:textId="77777777" w:rsidR="00DF45C0" w:rsidRPr="001B79E0" w:rsidRDefault="00DF45C0" w:rsidP="00236A6C">
      <w:pPr>
        <w:pStyle w:val="ListParagraph"/>
        <w:numPr>
          <w:ilvl w:val="0"/>
          <w:numId w:val="224"/>
        </w:numPr>
        <w:ind w:left="1080"/>
        <w:jc w:val="both"/>
        <w:rPr>
          <w:rFonts w:ascii="Times New Roman" w:hAnsi="Times New Roman"/>
        </w:rPr>
      </w:pPr>
      <w:r>
        <w:rPr>
          <w:rFonts w:ascii="Times New Roman" w:hAnsi="Times New Roman"/>
        </w:rPr>
        <w:t>Home and fuel</w:t>
      </w:r>
      <w:r w:rsidRPr="001B79E0">
        <w:rPr>
          <w:rFonts w:ascii="Times New Roman" w:hAnsi="Times New Roman"/>
        </w:rPr>
        <w:t xml:space="preserve"> barriers (</w:t>
      </w:r>
      <w:r>
        <w:rPr>
          <w:rFonts w:ascii="Times New Roman" w:hAnsi="Times New Roman"/>
        </w:rPr>
        <w:t>four</w:t>
      </w:r>
      <w:r w:rsidRPr="001B79E0">
        <w:rPr>
          <w:rFonts w:ascii="Times New Roman" w:hAnsi="Times New Roman"/>
        </w:rPr>
        <w:t xml:space="preserve"> contractors)</w:t>
      </w:r>
      <w:r>
        <w:rPr>
          <w:rFonts w:ascii="Times New Roman" w:hAnsi="Times New Roman"/>
        </w:rPr>
        <w:t>: There may be no opportunities because the home is tight and has sufficient insulation, combustion appliances may fail the health and safety check, apartments are not eligible, homes may be unfinished or under construction, customers can be concerned about the inspection due to existing nonpermitted construction work, lack of landlord approval, and use of a delivered main heating fuel.</w:t>
      </w:r>
    </w:p>
    <w:p w14:paraId="605461DD" w14:textId="77777777" w:rsidR="00DF45C0" w:rsidRPr="001B79E0" w:rsidRDefault="00DF45C0" w:rsidP="00236A6C">
      <w:pPr>
        <w:pStyle w:val="ListParagraph"/>
        <w:numPr>
          <w:ilvl w:val="0"/>
          <w:numId w:val="224"/>
        </w:numPr>
        <w:ind w:left="1080"/>
        <w:jc w:val="both"/>
        <w:rPr>
          <w:rFonts w:ascii="Times New Roman" w:hAnsi="Times New Roman"/>
        </w:rPr>
      </w:pPr>
      <w:r w:rsidRPr="001B79E0">
        <w:rPr>
          <w:rFonts w:ascii="Times New Roman" w:hAnsi="Times New Roman"/>
        </w:rPr>
        <w:t>Low calculated energy savings estimates (</w:t>
      </w:r>
      <w:r>
        <w:rPr>
          <w:rFonts w:ascii="Times New Roman" w:hAnsi="Times New Roman"/>
        </w:rPr>
        <w:t>two</w:t>
      </w:r>
      <w:r w:rsidRPr="001B79E0">
        <w:rPr>
          <w:rFonts w:ascii="Times New Roman" w:hAnsi="Times New Roman"/>
        </w:rPr>
        <w:t xml:space="preserve"> contractors)</w:t>
      </w:r>
      <w:r>
        <w:rPr>
          <w:rFonts w:ascii="Times New Roman" w:hAnsi="Times New Roman"/>
        </w:rPr>
        <w:t xml:space="preserve">: These low estimates lead to ineligibility or low rebates that dissuade participation. </w:t>
      </w:r>
    </w:p>
    <w:p w14:paraId="203B5785" w14:textId="77777777" w:rsidR="00DF45C0" w:rsidRPr="000476D0" w:rsidRDefault="00DF45C0" w:rsidP="00236A6C">
      <w:pPr>
        <w:pStyle w:val="ListParagraph"/>
        <w:numPr>
          <w:ilvl w:val="0"/>
          <w:numId w:val="224"/>
        </w:numPr>
        <w:ind w:left="1080"/>
        <w:jc w:val="both"/>
        <w:rPr>
          <w:rFonts w:ascii="Times New Roman" w:hAnsi="Times New Roman"/>
        </w:rPr>
      </w:pPr>
      <w:r>
        <w:rPr>
          <w:rFonts w:ascii="Times New Roman" w:hAnsi="Times New Roman"/>
        </w:rPr>
        <w:t>Customer Availability (one contractor): I</w:t>
      </w:r>
      <w:r w:rsidRPr="000476D0">
        <w:rPr>
          <w:rFonts w:ascii="Times New Roman" w:hAnsi="Times New Roman"/>
        </w:rPr>
        <w:t xml:space="preserve">f customers are unable to be at home during the initial audit, this can be a barrier. </w:t>
      </w:r>
    </w:p>
    <w:p w14:paraId="1F9942F0" w14:textId="77777777" w:rsidR="00DF45C0" w:rsidRPr="00C66DF6" w:rsidRDefault="00DF45C0" w:rsidP="00236A6C">
      <w:pPr>
        <w:pStyle w:val="ListParagraph"/>
        <w:numPr>
          <w:ilvl w:val="0"/>
          <w:numId w:val="224"/>
        </w:numPr>
        <w:ind w:left="1080"/>
        <w:jc w:val="both"/>
        <w:rPr>
          <w:rFonts w:ascii="Times New Roman" w:hAnsi="Times New Roman"/>
        </w:rPr>
      </w:pPr>
      <w:r w:rsidRPr="001B79E0">
        <w:rPr>
          <w:rFonts w:ascii="Times New Roman" w:hAnsi="Times New Roman"/>
        </w:rPr>
        <w:t>Customer confusion (</w:t>
      </w:r>
      <w:r>
        <w:rPr>
          <w:rFonts w:ascii="Times New Roman" w:hAnsi="Times New Roman"/>
        </w:rPr>
        <w:t>one</w:t>
      </w:r>
      <w:r w:rsidRPr="001B79E0">
        <w:rPr>
          <w:rFonts w:ascii="Times New Roman" w:hAnsi="Times New Roman"/>
        </w:rPr>
        <w:t xml:space="preserve"> contractor)</w:t>
      </w:r>
      <w:r>
        <w:rPr>
          <w:rFonts w:ascii="Times New Roman" w:hAnsi="Times New Roman"/>
        </w:rPr>
        <w:t>: C</w:t>
      </w:r>
      <w:r w:rsidRPr="00C66DF6">
        <w:rPr>
          <w:rFonts w:ascii="Times New Roman" w:hAnsi="Times New Roman"/>
        </w:rPr>
        <w:t xml:space="preserve">ustomers can be confused after speaking to multiple contractors who may provide them with differing descriptions of how the program works and its requirements. They believe that this can make customers reluctant to proceed with the program. </w:t>
      </w:r>
    </w:p>
    <w:p w14:paraId="55A9BED0" w14:textId="77777777" w:rsidR="00DF45C0" w:rsidRPr="001B79E0" w:rsidRDefault="00DF45C0" w:rsidP="00DF45C0">
      <w:pPr>
        <w:ind w:left="720"/>
        <w:jc w:val="both"/>
        <w:rPr>
          <w:szCs w:val="24"/>
        </w:rPr>
      </w:pPr>
    </w:p>
    <w:p w14:paraId="6C0A124B" w14:textId="77777777" w:rsidR="00DF45C0" w:rsidRPr="001B79E0" w:rsidRDefault="00DF45C0" w:rsidP="00DF45C0">
      <w:pPr>
        <w:ind w:left="720"/>
        <w:jc w:val="both"/>
        <w:rPr>
          <w:szCs w:val="24"/>
        </w:rPr>
      </w:pPr>
      <w:r w:rsidRPr="001B79E0">
        <w:rPr>
          <w:szCs w:val="24"/>
        </w:rPr>
        <w:t>Contractors were asked how often they encounter health and safety issues that prevent them from completing certain types of weatherization work. They responded in the following ways:</w:t>
      </w:r>
    </w:p>
    <w:p w14:paraId="596CB431" w14:textId="77777777" w:rsidR="00DF45C0" w:rsidRPr="000476D0" w:rsidRDefault="00DF45C0" w:rsidP="00236A6C">
      <w:pPr>
        <w:pStyle w:val="ListParagraph"/>
        <w:numPr>
          <w:ilvl w:val="0"/>
          <w:numId w:val="225"/>
        </w:numPr>
        <w:ind w:left="1080"/>
        <w:jc w:val="both"/>
        <w:rPr>
          <w:rFonts w:ascii="Times New Roman" w:hAnsi="Times New Roman"/>
        </w:rPr>
      </w:pPr>
      <w:r w:rsidRPr="001B79E0">
        <w:rPr>
          <w:rFonts w:ascii="Times New Roman" w:hAnsi="Times New Roman"/>
        </w:rPr>
        <w:lastRenderedPageBreak/>
        <w:t>“Not often” (four contractors)</w:t>
      </w:r>
      <w:r>
        <w:rPr>
          <w:rFonts w:ascii="Times New Roman" w:hAnsi="Times New Roman"/>
        </w:rPr>
        <w:t xml:space="preserve">: </w:t>
      </w:r>
      <w:r w:rsidRPr="000476D0">
        <w:rPr>
          <w:rFonts w:ascii="Times New Roman" w:hAnsi="Times New Roman"/>
        </w:rPr>
        <w:t xml:space="preserve">One estimated about ten percent of the time because they can fix health and safety issues </w:t>
      </w:r>
      <w:r>
        <w:rPr>
          <w:rFonts w:ascii="Times New Roman" w:hAnsi="Times New Roman"/>
        </w:rPr>
        <w:t>and o</w:t>
      </w:r>
      <w:r w:rsidRPr="000476D0">
        <w:rPr>
          <w:rFonts w:ascii="Times New Roman" w:hAnsi="Times New Roman"/>
        </w:rPr>
        <w:t xml:space="preserve">ne estimated that four percent of homes have such barriers. </w:t>
      </w:r>
    </w:p>
    <w:p w14:paraId="3A4999D6" w14:textId="77777777" w:rsidR="00DF45C0" w:rsidRPr="000476D0" w:rsidRDefault="00DF45C0" w:rsidP="00236A6C">
      <w:pPr>
        <w:pStyle w:val="ListParagraph"/>
        <w:numPr>
          <w:ilvl w:val="0"/>
          <w:numId w:val="225"/>
        </w:numPr>
        <w:ind w:left="1080"/>
        <w:jc w:val="both"/>
        <w:rPr>
          <w:rFonts w:ascii="Times New Roman" w:hAnsi="Times New Roman"/>
        </w:rPr>
      </w:pPr>
      <w:r w:rsidRPr="001B79E0">
        <w:rPr>
          <w:rFonts w:ascii="Times New Roman" w:hAnsi="Times New Roman"/>
        </w:rPr>
        <w:t>“Somewhat often” (two contractors)</w:t>
      </w:r>
      <w:r>
        <w:rPr>
          <w:rFonts w:ascii="Times New Roman" w:hAnsi="Times New Roman"/>
        </w:rPr>
        <w:t>: O</w:t>
      </w:r>
      <w:r w:rsidRPr="000476D0">
        <w:rPr>
          <w:rFonts w:ascii="Times New Roman" w:hAnsi="Times New Roman"/>
        </w:rPr>
        <w:t>ne estimated they face health and safety barriers in ten to 15 percent of their jobs.</w:t>
      </w:r>
    </w:p>
    <w:p w14:paraId="349F7F02" w14:textId="77777777" w:rsidR="00DF45C0" w:rsidRPr="001B79E0" w:rsidRDefault="00DF45C0" w:rsidP="00DF45C0">
      <w:pPr>
        <w:jc w:val="both"/>
        <w:rPr>
          <w:szCs w:val="24"/>
        </w:rPr>
      </w:pPr>
    </w:p>
    <w:p w14:paraId="65D84884" w14:textId="77777777" w:rsidR="00DF45C0" w:rsidRPr="001B79E0" w:rsidRDefault="00DF45C0" w:rsidP="00DF45C0">
      <w:pPr>
        <w:ind w:left="720"/>
        <w:jc w:val="both"/>
        <w:rPr>
          <w:szCs w:val="24"/>
        </w:rPr>
      </w:pPr>
      <w:r w:rsidRPr="001B79E0">
        <w:rPr>
          <w:szCs w:val="24"/>
        </w:rPr>
        <w:t xml:space="preserve">Contractors were asked whether the following issues were specific barriers to participation in </w:t>
      </w:r>
      <w:proofErr w:type="spellStart"/>
      <w:r w:rsidRPr="001B79E0">
        <w:rPr>
          <w:szCs w:val="24"/>
        </w:rPr>
        <w:t>HPwES</w:t>
      </w:r>
      <w:proofErr w:type="spellEnd"/>
      <w:r w:rsidRPr="001B79E0">
        <w:rPr>
          <w:szCs w:val="24"/>
        </w:rPr>
        <w:t>.</w:t>
      </w:r>
    </w:p>
    <w:p w14:paraId="3562D329" w14:textId="77777777" w:rsidR="00DF45C0" w:rsidRPr="001B79E0" w:rsidRDefault="00DF45C0" w:rsidP="00236A6C">
      <w:pPr>
        <w:pStyle w:val="ListParagraph"/>
        <w:numPr>
          <w:ilvl w:val="0"/>
          <w:numId w:val="224"/>
        </w:numPr>
        <w:ind w:left="1080"/>
        <w:jc w:val="both"/>
        <w:rPr>
          <w:rFonts w:ascii="Times New Roman" w:hAnsi="Times New Roman"/>
        </w:rPr>
      </w:pPr>
      <w:r w:rsidRPr="001B79E0">
        <w:rPr>
          <w:rFonts w:ascii="Times New Roman" w:hAnsi="Times New Roman"/>
          <w:i/>
          <w:iCs/>
        </w:rPr>
        <w:t>Mold and Moisture:</w:t>
      </w:r>
      <w:r w:rsidRPr="001B79E0">
        <w:rPr>
          <w:rFonts w:ascii="Times New Roman" w:hAnsi="Times New Roman"/>
        </w:rPr>
        <w:t xml:space="preserve"> Five contractors said that mold and moisture was a barrier in between five and ten percent of homes. One contractor said that mold and moisture was rarely a barrier and was encountered in fewer than one percent of homes.</w:t>
      </w:r>
    </w:p>
    <w:p w14:paraId="2B4B9241" w14:textId="77777777" w:rsidR="00DF45C0" w:rsidRPr="001B79E0" w:rsidRDefault="00DF45C0" w:rsidP="00236A6C">
      <w:pPr>
        <w:pStyle w:val="ListParagraph"/>
        <w:numPr>
          <w:ilvl w:val="0"/>
          <w:numId w:val="224"/>
        </w:numPr>
        <w:ind w:left="1080"/>
        <w:jc w:val="both"/>
        <w:rPr>
          <w:rFonts w:ascii="Times New Roman" w:hAnsi="Times New Roman"/>
        </w:rPr>
      </w:pPr>
      <w:r w:rsidRPr="001B79E0">
        <w:rPr>
          <w:rFonts w:ascii="Times New Roman" w:hAnsi="Times New Roman"/>
          <w:i/>
          <w:iCs/>
        </w:rPr>
        <w:t>Knob and Tub</w:t>
      </w:r>
      <w:r>
        <w:rPr>
          <w:rFonts w:ascii="Times New Roman" w:hAnsi="Times New Roman"/>
          <w:i/>
          <w:iCs/>
        </w:rPr>
        <w:t>e</w:t>
      </w:r>
      <w:r w:rsidRPr="001B79E0">
        <w:rPr>
          <w:rFonts w:ascii="Times New Roman" w:hAnsi="Times New Roman"/>
          <w:i/>
          <w:iCs/>
        </w:rPr>
        <w:t xml:space="preserve"> Wiring:</w:t>
      </w:r>
      <w:r w:rsidRPr="001B79E0">
        <w:rPr>
          <w:rFonts w:ascii="Times New Roman" w:hAnsi="Times New Roman"/>
        </w:rPr>
        <w:t xml:space="preserve"> Three contractors said that </w:t>
      </w:r>
      <w:r>
        <w:rPr>
          <w:rFonts w:ascii="Times New Roman" w:hAnsi="Times New Roman"/>
        </w:rPr>
        <w:t>k</w:t>
      </w:r>
      <w:r w:rsidRPr="001B79E0">
        <w:rPr>
          <w:rFonts w:ascii="Times New Roman" w:hAnsi="Times New Roman"/>
        </w:rPr>
        <w:t xml:space="preserve">nob and </w:t>
      </w:r>
      <w:r>
        <w:rPr>
          <w:rFonts w:ascii="Times New Roman" w:hAnsi="Times New Roman"/>
        </w:rPr>
        <w:t>tube</w:t>
      </w:r>
      <w:r w:rsidRPr="001B79E0">
        <w:rPr>
          <w:rFonts w:ascii="Times New Roman" w:hAnsi="Times New Roman"/>
        </w:rPr>
        <w:t xml:space="preserve"> wiring was a barrier in between three and ten percent of homes. Two other contractors said that this was a barrier in fewer than one percent of homes. One contractor said this was not a barrier that they encountered.</w:t>
      </w:r>
    </w:p>
    <w:p w14:paraId="0D369099" w14:textId="77777777" w:rsidR="00DF45C0" w:rsidRPr="001B79E0" w:rsidRDefault="00DF45C0" w:rsidP="00236A6C">
      <w:pPr>
        <w:pStyle w:val="ListParagraph"/>
        <w:numPr>
          <w:ilvl w:val="0"/>
          <w:numId w:val="224"/>
        </w:numPr>
        <w:ind w:left="1080"/>
        <w:jc w:val="both"/>
        <w:rPr>
          <w:rFonts w:ascii="Times New Roman" w:hAnsi="Times New Roman"/>
        </w:rPr>
      </w:pPr>
      <w:r w:rsidRPr="001B79E0">
        <w:rPr>
          <w:rFonts w:ascii="Times New Roman" w:hAnsi="Times New Roman"/>
          <w:i/>
          <w:iCs/>
        </w:rPr>
        <w:t xml:space="preserve">Asbestos: </w:t>
      </w:r>
      <w:r w:rsidRPr="001B79E0">
        <w:rPr>
          <w:rFonts w:ascii="Times New Roman" w:hAnsi="Times New Roman"/>
        </w:rPr>
        <w:t>Three contractors said that asbestos was a rare barrier in fewer than one percent of homes, and one contractor said it was not a barrier they encountered. However, two of the contractors said that this was a somewhat frequent barrier that they encountered in ten to 15 percent of homes.</w:t>
      </w:r>
    </w:p>
    <w:p w14:paraId="0155EDEA" w14:textId="77777777" w:rsidR="00DF45C0" w:rsidRDefault="00DF45C0" w:rsidP="00236A6C">
      <w:pPr>
        <w:pStyle w:val="ListParagraph"/>
        <w:numPr>
          <w:ilvl w:val="0"/>
          <w:numId w:val="224"/>
        </w:numPr>
        <w:ind w:left="1080"/>
        <w:jc w:val="both"/>
        <w:rPr>
          <w:rFonts w:ascii="Times New Roman" w:hAnsi="Times New Roman"/>
        </w:rPr>
      </w:pPr>
      <w:r w:rsidRPr="001B79E0">
        <w:rPr>
          <w:rFonts w:ascii="Times New Roman" w:hAnsi="Times New Roman"/>
          <w:i/>
          <w:iCs/>
        </w:rPr>
        <w:t xml:space="preserve">Inaccessible Attics: </w:t>
      </w:r>
      <w:r w:rsidRPr="001B79E0">
        <w:rPr>
          <w:rFonts w:ascii="Times New Roman" w:hAnsi="Times New Roman"/>
        </w:rPr>
        <w:t>Some contractors said that they encountered inaccessible attics (one saying as many as 25 percent of homes). However, this was not seen as a barrier by contractors when performing jobs, as they were able to provide access as necessary.</w:t>
      </w:r>
    </w:p>
    <w:p w14:paraId="5894E38D" w14:textId="77777777" w:rsidR="00DF45C0" w:rsidRPr="00D769C4" w:rsidRDefault="00DF45C0" w:rsidP="00236A6C">
      <w:pPr>
        <w:pStyle w:val="ListParagraph"/>
        <w:numPr>
          <w:ilvl w:val="0"/>
          <w:numId w:val="226"/>
        </w:numPr>
        <w:ind w:left="1080"/>
        <w:jc w:val="both"/>
        <w:rPr>
          <w:rFonts w:ascii="Times New Roman" w:hAnsi="Times New Roman"/>
        </w:rPr>
      </w:pPr>
      <w:r w:rsidRPr="00D769C4">
        <w:rPr>
          <w:rFonts w:ascii="Times New Roman" w:hAnsi="Times New Roman"/>
          <w:i/>
          <w:iCs/>
        </w:rPr>
        <w:t>Other Issues:</w:t>
      </w:r>
      <w:r w:rsidRPr="00D769C4">
        <w:rPr>
          <w:rFonts w:ascii="Times New Roman" w:hAnsi="Times New Roman"/>
        </w:rPr>
        <w:t xml:space="preserve"> These included the water heater failing</w:t>
      </w:r>
      <w:r>
        <w:rPr>
          <w:rFonts w:ascii="Times New Roman" w:hAnsi="Times New Roman"/>
        </w:rPr>
        <w:t xml:space="preserve"> the</w:t>
      </w:r>
      <w:r w:rsidRPr="00D769C4">
        <w:rPr>
          <w:rFonts w:ascii="Times New Roman" w:hAnsi="Times New Roman"/>
        </w:rPr>
        <w:t xml:space="preserve"> combustion test, high carbon monoxide readings, a </w:t>
      </w:r>
      <w:r>
        <w:rPr>
          <w:rFonts w:ascii="Times New Roman" w:hAnsi="Times New Roman"/>
        </w:rPr>
        <w:t>c</w:t>
      </w:r>
      <w:r w:rsidRPr="00D769C4">
        <w:rPr>
          <w:rFonts w:ascii="Times New Roman" w:hAnsi="Times New Roman"/>
        </w:rPr>
        <w:t>rawlspace that cannot be sealed</w:t>
      </w:r>
      <w:r>
        <w:rPr>
          <w:rFonts w:ascii="Times New Roman" w:hAnsi="Times New Roman"/>
        </w:rPr>
        <w:t>, and c</w:t>
      </w:r>
      <w:r w:rsidRPr="00D769C4">
        <w:rPr>
          <w:rFonts w:ascii="Times New Roman" w:hAnsi="Times New Roman"/>
        </w:rPr>
        <w:t>rawlspaces that would require a fire barrier (</w:t>
      </w:r>
      <w:r>
        <w:rPr>
          <w:rFonts w:ascii="Times New Roman" w:hAnsi="Times New Roman"/>
        </w:rPr>
        <w:t xml:space="preserve">each cited by </w:t>
      </w:r>
      <w:r w:rsidRPr="00D769C4">
        <w:rPr>
          <w:rFonts w:ascii="Times New Roman" w:hAnsi="Times New Roman"/>
        </w:rPr>
        <w:t>one contractor)</w:t>
      </w:r>
      <w:r>
        <w:rPr>
          <w:rFonts w:ascii="Times New Roman" w:hAnsi="Times New Roman"/>
        </w:rPr>
        <w:t>.</w:t>
      </w:r>
    </w:p>
    <w:p w14:paraId="62EA853E" w14:textId="77777777" w:rsidR="00DF45C0" w:rsidRPr="001B79E0" w:rsidRDefault="00DF45C0" w:rsidP="00DF45C0">
      <w:pPr>
        <w:ind w:left="720"/>
        <w:jc w:val="both"/>
        <w:rPr>
          <w:szCs w:val="24"/>
        </w:rPr>
      </w:pPr>
    </w:p>
    <w:p w14:paraId="5A068BD7" w14:textId="77777777" w:rsidR="00DF45C0" w:rsidRPr="001B79E0" w:rsidRDefault="00DF45C0" w:rsidP="00DF45C0">
      <w:pPr>
        <w:ind w:left="720"/>
        <w:jc w:val="both"/>
        <w:rPr>
          <w:szCs w:val="24"/>
        </w:rPr>
      </w:pPr>
      <w:r w:rsidRPr="001B79E0">
        <w:rPr>
          <w:szCs w:val="24"/>
        </w:rPr>
        <w:t xml:space="preserve">Half of the contractors implement health and safety work to overcome these barriers. Of the three contractors who do not, two said that they recommend other contractors that can fix these issues and one offers to subcontract the health and safety work. Additionally, one contractor that does implement health and safety work said that they have an asbestos subcontractor that they use on occasion. </w:t>
      </w:r>
    </w:p>
    <w:p w14:paraId="482F9BA9" w14:textId="77777777" w:rsidR="00DF45C0" w:rsidRPr="001B79E0" w:rsidRDefault="00DF45C0" w:rsidP="00DF45C0">
      <w:pPr>
        <w:ind w:left="720"/>
        <w:jc w:val="both"/>
        <w:rPr>
          <w:szCs w:val="24"/>
        </w:rPr>
      </w:pPr>
    </w:p>
    <w:p w14:paraId="65737317" w14:textId="77777777" w:rsidR="00DF45C0" w:rsidRPr="001B79E0" w:rsidRDefault="00DF45C0" w:rsidP="00DF45C0">
      <w:pPr>
        <w:ind w:left="720"/>
        <w:jc w:val="both"/>
        <w:rPr>
          <w:szCs w:val="24"/>
        </w:rPr>
      </w:pPr>
      <w:r>
        <w:rPr>
          <w:szCs w:val="24"/>
        </w:rPr>
        <w:t>T</w:t>
      </w:r>
      <w:r w:rsidRPr="001B79E0">
        <w:rPr>
          <w:szCs w:val="24"/>
        </w:rPr>
        <w:t>he three contractors that implement health and safety work</w:t>
      </w:r>
      <w:r>
        <w:rPr>
          <w:szCs w:val="24"/>
        </w:rPr>
        <w:t xml:space="preserve"> do</w:t>
      </w:r>
      <w:r w:rsidRPr="001B79E0">
        <w:rPr>
          <w:szCs w:val="24"/>
        </w:rPr>
        <w:t xml:space="preserve"> the following measures.</w:t>
      </w:r>
    </w:p>
    <w:p w14:paraId="19132B40" w14:textId="77777777" w:rsidR="00DF45C0" w:rsidRPr="001B79E0" w:rsidRDefault="00DF45C0" w:rsidP="00236A6C">
      <w:pPr>
        <w:pStyle w:val="ListParagraph"/>
        <w:numPr>
          <w:ilvl w:val="0"/>
          <w:numId w:val="227"/>
        </w:numPr>
        <w:ind w:left="1080"/>
        <w:jc w:val="both"/>
        <w:rPr>
          <w:rFonts w:ascii="Times New Roman" w:hAnsi="Times New Roman"/>
        </w:rPr>
      </w:pPr>
      <w:r w:rsidRPr="001B79E0">
        <w:rPr>
          <w:rFonts w:ascii="Times New Roman" w:hAnsi="Times New Roman"/>
        </w:rPr>
        <w:t>Ventilation (two contractors)</w:t>
      </w:r>
    </w:p>
    <w:p w14:paraId="0F6EED53" w14:textId="77777777" w:rsidR="00DF45C0" w:rsidRPr="001B79E0" w:rsidRDefault="00DF45C0" w:rsidP="00236A6C">
      <w:pPr>
        <w:pStyle w:val="ListParagraph"/>
        <w:numPr>
          <w:ilvl w:val="0"/>
          <w:numId w:val="227"/>
        </w:numPr>
        <w:ind w:left="1080"/>
        <w:jc w:val="both"/>
        <w:rPr>
          <w:rFonts w:ascii="Times New Roman" w:hAnsi="Times New Roman"/>
        </w:rPr>
      </w:pPr>
      <w:r w:rsidRPr="001B79E0">
        <w:rPr>
          <w:rFonts w:ascii="Times New Roman" w:hAnsi="Times New Roman"/>
        </w:rPr>
        <w:t xml:space="preserve">Water </w:t>
      </w:r>
      <w:r>
        <w:rPr>
          <w:rFonts w:ascii="Times New Roman" w:hAnsi="Times New Roman"/>
        </w:rPr>
        <w:t>h</w:t>
      </w:r>
      <w:r w:rsidRPr="001B79E0">
        <w:rPr>
          <w:rFonts w:ascii="Times New Roman" w:hAnsi="Times New Roman"/>
        </w:rPr>
        <w:t>eater replacement (two contractors)</w:t>
      </w:r>
    </w:p>
    <w:p w14:paraId="2D935009" w14:textId="77777777" w:rsidR="00DF45C0" w:rsidRPr="001B79E0" w:rsidRDefault="00DF45C0" w:rsidP="00236A6C">
      <w:pPr>
        <w:pStyle w:val="ListParagraph"/>
        <w:numPr>
          <w:ilvl w:val="0"/>
          <w:numId w:val="227"/>
        </w:numPr>
        <w:ind w:left="1080"/>
        <w:jc w:val="both"/>
        <w:rPr>
          <w:rFonts w:ascii="Times New Roman" w:hAnsi="Times New Roman"/>
        </w:rPr>
      </w:pPr>
      <w:r w:rsidRPr="001B79E0">
        <w:rPr>
          <w:rFonts w:ascii="Times New Roman" w:hAnsi="Times New Roman"/>
        </w:rPr>
        <w:t>Insulation removal when vermiculite insulation is present in the home (one contractor)</w:t>
      </w:r>
    </w:p>
    <w:p w14:paraId="07723CAB" w14:textId="77777777" w:rsidR="00DF45C0" w:rsidRPr="001B79E0" w:rsidRDefault="00DF45C0" w:rsidP="00236A6C">
      <w:pPr>
        <w:pStyle w:val="ListParagraph"/>
        <w:numPr>
          <w:ilvl w:val="0"/>
          <w:numId w:val="227"/>
        </w:numPr>
        <w:ind w:left="1080"/>
        <w:jc w:val="both"/>
        <w:rPr>
          <w:rFonts w:ascii="Times New Roman" w:hAnsi="Times New Roman"/>
        </w:rPr>
      </w:pPr>
      <w:r w:rsidRPr="001B79E0">
        <w:rPr>
          <w:rFonts w:ascii="Times New Roman" w:hAnsi="Times New Roman"/>
        </w:rPr>
        <w:t>Moisture control measures (one contractor)</w:t>
      </w:r>
    </w:p>
    <w:p w14:paraId="448E25F7" w14:textId="77777777" w:rsidR="00DF45C0" w:rsidRPr="001B79E0" w:rsidRDefault="00DF45C0" w:rsidP="00DF45C0">
      <w:pPr>
        <w:jc w:val="both"/>
        <w:rPr>
          <w:szCs w:val="24"/>
        </w:rPr>
      </w:pPr>
    </w:p>
    <w:p w14:paraId="1C535744" w14:textId="77777777" w:rsidR="00DF45C0" w:rsidRPr="001B79E0" w:rsidRDefault="00DF45C0" w:rsidP="00DF45C0">
      <w:pPr>
        <w:ind w:left="720"/>
        <w:jc w:val="both"/>
        <w:rPr>
          <w:szCs w:val="24"/>
        </w:rPr>
      </w:pPr>
      <w:r>
        <w:rPr>
          <w:szCs w:val="24"/>
        </w:rPr>
        <w:t>When asked about missed opportunities, t</w:t>
      </w:r>
      <w:r w:rsidRPr="001B79E0">
        <w:rPr>
          <w:szCs w:val="24"/>
        </w:rPr>
        <w:t>wo contractors said that not having installed weatherization measures is the primary missed opportunity.</w:t>
      </w:r>
    </w:p>
    <w:p w14:paraId="444779B6" w14:textId="77777777" w:rsidR="00DF45C0" w:rsidRPr="001B79E0" w:rsidRDefault="00DF45C0" w:rsidP="00DF45C0">
      <w:pPr>
        <w:ind w:left="720"/>
        <w:jc w:val="both"/>
        <w:rPr>
          <w:szCs w:val="24"/>
        </w:rPr>
      </w:pPr>
    </w:p>
    <w:p w14:paraId="051502D4" w14:textId="77777777" w:rsidR="00DF45C0" w:rsidRPr="001B79E0" w:rsidRDefault="00DF45C0" w:rsidP="00DF45C0">
      <w:pPr>
        <w:ind w:left="720"/>
        <w:jc w:val="both"/>
        <w:rPr>
          <w:szCs w:val="24"/>
        </w:rPr>
      </w:pPr>
      <w:r w:rsidRPr="001B79E0">
        <w:rPr>
          <w:szCs w:val="24"/>
        </w:rPr>
        <w:t xml:space="preserve">The interviewees were asked to identify </w:t>
      </w:r>
      <w:r>
        <w:rPr>
          <w:szCs w:val="24"/>
        </w:rPr>
        <w:t>the</w:t>
      </w:r>
      <w:r w:rsidRPr="001B79E0">
        <w:rPr>
          <w:szCs w:val="24"/>
        </w:rPr>
        <w:t xml:space="preserve"> specific measures </w:t>
      </w:r>
      <w:r>
        <w:rPr>
          <w:szCs w:val="24"/>
        </w:rPr>
        <w:t xml:space="preserve">that </w:t>
      </w:r>
      <w:r w:rsidRPr="001B79E0">
        <w:rPr>
          <w:szCs w:val="24"/>
        </w:rPr>
        <w:t>pose challenges</w:t>
      </w:r>
      <w:r>
        <w:rPr>
          <w:szCs w:val="24"/>
        </w:rPr>
        <w:t xml:space="preserve">. </w:t>
      </w:r>
      <w:r w:rsidRPr="001B79E0">
        <w:rPr>
          <w:szCs w:val="24"/>
        </w:rPr>
        <w:t>Two noted the heat pump savings calculation that was previous</w:t>
      </w:r>
      <w:r>
        <w:rPr>
          <w:szCs w:val="24"/>
        </w:rPr>
        <w:t>ly</w:t>
      </w:r>
      <w:r w:rsidRPr="001B79E0">
        <w:rPr>
          <w:szCs w:val="24"/>
        </w:rPr>
        <w:t xml:space="preserve"> reported</w:t>
      </w:r>
      <w:r>
        <w:rPr>
          <w:szCs w:val="24"/>
        </w:rPr>
        <w:t>,</w:t>
      </w:r>
      <w:r w:rsidRPr="001B79E0">
        <w:rPr>
          <w:szCs w:val="24"/>
        </w:rPr>
        <w:t xml:space="preserve"> and one said that </w:t>
      </w:r>
      <w:r w:rsidRPr="001B79E0">
        <w:rPr>
          <w:szCs w:val="24"/>
        </w:rPr>
        <w:lastRenderedPageBreak/>
        <w:t>dryer flex is a measure that can be very challenging due to limited space in laundry rooms for its installation.</w:t>
      </w:r>
    </w:p>
    <w:p w14:paraId="121A2BFA" w14:textId="77777777" w:rsidR="00DF45C0" w:rsidRPr="001B79E0" w:rsidRDefault="00DF45C0" w:rsidP="00DF45C0">
      <w:pPr>
        <w:ind w:left="720"/>
        <w:jc w:val="both"/>
        <w:rPr>
          <w:szCs w:val="24"/>
        </w:rPr>
      </w:pPr>
    </w:p>
    <w:p w14:paraId="1115C8B3" w14:textId="77777777" w:rsidR="00DF45C0" w:rsidRPr="00F90163" w:rsidRDefault="00DF45C0" w:rsidP="00DF45C0">
      <w:pPr>
        <w:ind w:left="720"/>
        <w:jc w:val="both"/>
        <w:rPr>
          <w:szCs w:val="24"/>
        </w:rPr>
      </w:pPr>
      <w:r w:rsidRPr="00F90163">
        <w:rPr>
          <w:szCs w:val="24"/>
        </w:rPr>
        <w:t xml:space="preserve">All six contractors said that supply chain issues have impacted their </w:t>
      </w:r>
      <w:proofErr w:type="spellStart"/>
      <w:r w:rsidRPr="00F90163">
        <w:rPr>
          <w:szCs w:val="24"/>
        </w:rPr>
        <w:t>HPwES</w:t>
      </w:r>
      <w:proofErr w:type="spellEnd"/>
      <w:r w:rsidRPr="00F90163">
        <w:rPr>
          <w:szCs w:val="24"/>
        </w:rPr>
        <w:t xml:space="preserve"> jobs.</w:t>
      </w:r>
    </w:p>
    <w:p w14:paraId="0BC13B52" w14:textId="77777777" w:rsidR="00DF45C0" w:rsidRPr="00F90163" w:rsidRDefault="00DF45C0" w:rsidP="00236A6C">
      <w:pPr>
        <w:pStyle w:val="ListParagraph"/>
        <w:numPr>
          <w:ilvl w:val="0"/>
          <w:numId w:val="223"/>
        </w:numPr>
        <w:ind w:left="1080"/>
        <w:jc w:val="both"/>
        <w:rPr>
          <w:rFonts w:ascii="Times New Roman" w:hAnsi="Times New Roman"/>
        </w:rPr>
      </w:pPr>
      <w:r w:rsidRPr="00F90163">
        <w:rPr>
          <w:rFonts w:ascii="Times New Roman" w:hAnsi="Times New Roman"/>
        </w:rPr>
        <w:t xml:space="preserve">Four stated that supply chain issues have resulted in increased equipment prices and thus increased job costs. </w:t>
      </w:r>
    </w:p>
    <w:p w14:paraId="0F0D666C" w14:textId="77777777" w:rsidR="00DF45C0" w:rsidRPr="00F90163" w:rsidRDefault="00DF45C0" w:rsidP="00236A6C">
      <w:pPr>
        <w:pStyle w:val="ListParagraph"/>
        <w:numPr>
          <w:ilvl w:val="1"/>
          <w:numId w:val="223"/>
        </w:numPr>
        <w:ind w:left="1440"/>
        <w:jc w:val="both"/>
        <w:rPr>
          <w:rFonts w:ascii="Times New Roman" w:hAnsi="Times New Roman"/>
        </w:rPr>
      </w:pPr>
      <w:r w:rsidRPr="00F90163">
        <w:rPr>
          <w:rFonts w:ascii="Times New Roman" w:hAnsi="Times New Roman"/>
        </w:rPr>
        <w:t xml:space="preserve">One stated that price increases have caused their </w:t>
      </w:r>
      <w:proofErr w:type="spellStart"/>
      <w:r w:rsidRPr="00F90163">
        <w:rPr>
          <w:rFonts w:ascii="Times New Roman" w:hAnsi="Times New Roman"/>
        </w:rPr>
        <w:t>HPwES</w:t>
      </w:r>
      <w:proofErr w:type="spellEnd"/>
      <w:r w:rsidRPr="00F90163">
        <w:rPr>
          <w:rFonts w:ascii="Times New Roman" w:hAnsi="Times New Roman"/>
        </w:rPr>
        <w:t xml:space="preserve"> jobs to decrease. They explained that the financial incentives are now less valuable compared to the full cost of a job. They estimated that insulation and water heating equipment prices have increased the cost of a </w:t>
      </w:r>
      <w:proofErr w:type="spellStart"/>
      <w:r w:rsidRPr="00F90163">
        <w:rPr>
          <w:rFonts w:ascii="Times New Roman" w:hAnsi="Times New Roman"/>
        </w:rPr>
        <w:t>HPwES</w:t>
      </w:r>
      <w:proofErr w:type="spellEnd"/>
      <w:r w:rsidRPr="00F90163">
        <w:rPr>
          <w:rFonts w:ascii="Times New Roman" w:hAnsi="Times New Roman"/>
        </w:rPr>
        <w:t xml:space="preserve"> job by 50 percent on average. </w:t>
      </w:r>
    </w:p>
    <w:p w14:paraId="101F0877" w14:textId="77777777" w:rsidR="00DF45C0" w:rsidRPr="00F90163" w:rsidRDefault="00DF45C0" w:rsidP="00236A6C">
      <w:pPr>
        <w:pStyle w:val="ListParagraph"/>
        <w:numPr>
          <w:ilvl w:val="1"/>
          <w:numId w:val="223"/>
        </w:numPr>
        <w:ind w:left="1440"/>
        <w:jc w:val="both"/>
        <w:rPr>
          <w:rFonts w:ascii="Times New Roman" w:hAnsi="Times New Roman"/>
        </w:rPr>
      </w:pPr>
      <w:r w:rsidRPr="00F90163">
        <w:rPr>
          <w:rFonts w:ascii="Times New Roman" w:hAnsi="Times New Roman"/>
        </w:rPr>
        <w:t xml:space="preserve">One said that they find it difficult to pass on the increased costs of supplies to customers. </w:t>
      </w:r>
    </w:p>
    <w:p w14:paraId="11947ECC" w14:textId="77777777" w:rsidR="00DF45C0" w:rsidRPr="00F90163" w:rsidRDefault="00DF45C0" w:rsidP="00236A6C">
      <w:pPr>
        <w:pStyle w:val="ListParagraph"/>
        <w:numPr>
          <w:ilvl w:val="1"/>
          <w:numId w:val="223"/>
        </w:numPr>
        <w:ind w:left="1440"/>
        <w:jc w:val="both"/>
        <w:rPr>
          <w:rFonts w:ascii="Times New Roman" w:hAnsi="Times New Roman"/>
        </w:rPr>
      </w:pPr>
      <w:r w:rsidRPr="00F90163">
        <w:rPr>
          <w:rFonts w:ascii="Times New Roman" w:hAnsi="Times New Roman"/>
        </w:rPr>
        <w:t xml:space="preserve">Another said that the increased costs of supplies have increased their business expenses anywhere from ten to 100 percent. </w:t>
      </w:r>
    </w:p>
    <w:p w14:paraId="08D1091E" w14:textId="77777777" w:rsidR="00DF45C0" w:rsidRPr="00F90163" w:rsidRDefault="00DF45C0" w:rsidP="00236A6C">
      <w:pPr>
        <w:pStyle w:val="ListParagraph"/>
        <w:numPr>
          <w:ilvl w:val="1"/>
          <w:numId w:val="223"/>
        </w:numPr>
        <w:ind w:left="1440"/>
        <w:jc w:val="both"/>
        <w:rPr>
          <w:rFonts w:ascii="Times New Roman" w:hAnsi="Times New Roman"/>
        </w:rPr>
      </w:pPr>
      <w:r w:rsidRPr="00F90163">
        <w:rPr>
          <w:rFonts w:ascii="Times New Roman" w:hAnsi="Times New Roman"/>
        </w:rPr>
        <w:t xml:space="preserve">One specified that refrigerant has quadrupled in price (approximately $90 to $400 per jug), which has increased the cost of </w:t>
      </w:r>
      <w:r>
        <w:rPr>
          <w:rFonts w:ascii="Times New Roman" w:hAnsi="Times New Roman"/>
        </w:rPr>
        <w:t>cooling equipment</w:t>
      </w:r>
      <w:r w:rsidRPr="00F90163">
        <w:rPr>
          <w:rFonts w:ascii="Times New Roman" w:hAnsi="Times New Roman"/>
        </w:rPr>
        <w:t>.</w:t>
      </w:r>
    </w:p>
    <w:p w14:paraId="56576F6E" w14:textId="77777777" w:rsidR="00DF45C0" w:rsidRPr="00F90163" w:rsidRDefault="00DF45C0" w:rsidP="00236A6C">
      <w:pPr>
        <w:pStyle w:val="ListParagraph"/>
        <w:numPr>
          <w:ilvl w:val="0"/>
          <w:numId w:val="223"/>
        </w:numPr>
        <w:ind w:left="1080"/>
        <w:jc w:val="both"/>
        <w:rPr>
          <w:rFonts w:ascii="Times New Roman" w:hAnsi="Times New Roman"/>
        </w:rPr>
      </w:pPr>
      <w:r w:rsidRPr="00F90163">
        <w:rPr>
          <w:rFonts w:ascii="Times New Roman" w:hAnsi="Times New Roman"/>
        </w:rPr>
        <w:t>Contractors said that they have had trouble acquiring the following equipment</w:t>
      </w:r>
      <w:r>
        <w:rPr>
          <w:rFonts w:ascii="Times New Roman" w:hAnsi="Times New Roman"/>
        </w:rPr>
        <w:t>.</w:t>
      </w:r>
    </w:p>
    <w:p w14:paraId="735ABD41" w14:textId="77777777" w:rsidR="00DF45C0" w:rsidRPr="00F90163" w:rsidRDefault="00DF45C0" w:rsidP="00236A6C">
      <w:pPr>
        <w:pStyle w:val="ListParagraph"/>
        <w:numPr>
          <w:ilvl w:val="1"/>
          <w:numId w:val="223"/>
        </w:numPr>
        <w:ind w:left="1440"/>
        <w:jc w:val="both"/>
        <w:rPr>
          <w:rFonts w:ascii="Times New Roman" w:hAnsi="Times New Roman"/>
        </w:rPr>
      </w:pPr>
      <w:r w:rsidRPr="00F90163">
        <w:rPr>
          <w:rFonts w:ascii="Times New Roman" w:hAnsi="Times New Roman"/>
        </w:rPr>
        <w:t>HVAC equipment (</w:t>
      </w:r>
      <w:r>
        <w:rPr>
          <w:rFonts w:ascii="Times New Roman" w:hAnsi="Times New Roman"/>
        </w:rPr>
        <w:t>four</w:t>
      </w:r>
      <w:r w:rsidRPr="00F90163">
        <w:rPr>
          <w:rFonts w:ascii="Times New Roman" w:hAnsi="Times New Roman"/>
        </w:rPr>
        <w:t xml:space="preserve"> contractors) </w:t>
      </w:r>
    </w:p>
    <w:p w14:paraId="7B1B4ED6" w14:textId="77777777" w:rsidR="00DF45C0" w:rsidRPr="00F90163" w:rsidRDefault="00DF45C0" w:rsidP="00236A6C">
      <w:pPr>
        <w:pStyle w:val="ListParagraph"/>
        <w:numPr>
          <w:ilvl w:val="2"/>
          <w:numId w:val="223"/>
        </w:numPr>
        <w:ind w:left="1800"/>
        <w:jc w:val="both"/>
        <w:rPr>
          <w:rFonts w:ascii="Times New Roman" w:hAnsi="Times New Roman"/>
        </w:rPr>
      </w:pPr>
      <w:r w:rsidRPr="00F90163">
        <w:rPr>
          <w:rFonts w:ascii="Times New Roman" w:hAnsi="Times New Roman"/>
        </w:rPr>
        <w:t>Furnaces (</w:t>
      </w:r>
      <w:r>
        <w:rPr>
          <w:rFonts w:ascii="Times New Roman" w:hAnsi="Times New Roman"/>
        </w:rPr>
        <w:t>two</w:t>
      </w:r>
      <w:r w:rsidRPr="00F90163">
        <w:rPr>
          <w:rFonts w:ascii="Times New Roman" w:hAnsi="Times New Roman"/>
        </w:rPr>
        <w:t xml:space="preserve"> contractors)</w:t>
      </w:r>
    </w:p>
    <w:p w14:paraId="61AC5B0E" w14:textId="77777777" w:rsidR="00DF45C0" w:rsidRPr="00F90163" w:rsidRDefault="00DF45C0" w:rsidP="00236A6C">
      <w:pPr>
        <w:pStyle w:val="ListParagraph"/>
        <w:numPr>
          <w:ilvl w:val="2"/>
          <w:numId w:val="223"/>
        </w:numPr>
        <w:ind w:left="1800"/>
        <w:jc w:val="both"/>
        <w:rPr>
          <w:rFonts w:ascii="Times New Roman" w:hAnsi="Times New Roman"/>
        </w:rPr>
      </w:pPr>
      <w:r w:rsidRPr="00F90163">
        <w:rPr>
          <w:rFonts w:ascii="Times New Roman" w:hAnsi="Times New Roman"/>
        </w:rPr>
        <w:t>Air conditioners (</w:t>
      </w:r>
      <w:r>
        <w:rPr>
          <w:rFonts w:ascii="Times New Roman" w:hAnsi="Times New Roman"/>
        </w:rPr>
        <w:t>one</w:t>
      </w:r>
      <w:r w:rsidRPr="00F90163">
        <w:rPr>
          <w:rFonts w:ascii="Times New Roman" w:hAnsi="Times New Roman"/>
        </w:rPr>
        <w:t xml:space="preserve"> contractors) </w:t>
      </w:r>
    </w:p>
    <w:p w14:paraId="2C2E16E8" w14:textId="77777777" w:rsidR="00DF45C0" w:rsidRPr="00F90163" w:rsidRDefault="00DF45C0" w:rsidP="00236A6C">
      <w:pPr>
        <w:pStyle w:val="ListParagraph"/>
        <w:numPr>
          <w:ilvl w:val="2"/>
          <w:numId w:val="223"/>
        </w:numPr>
        <w:ind w:left="1800"/>
        <w:jc w:val="both"/>
        <w:rPr>
          <w:rFonts w:ascii="Times New Roman" w:hAnsi="Times New Roman"/>
        </w:rPr>
      </w:pPr>
      <w:r w:rsidRPr="00F90163">
        <w:rPr>
          <w:rFonts w:ascii="Times New Roman" w:hAnsi="Times New Roman"/>
        </w:rPr>
        <w:t xml:space="preserve">Multi-zone </w:t>
      </w:r>
      <w:r w:rsidR="00571DB0" w:rsidRPr="00F90163">
        <w:rPr>
          <w:rFonts w:ascii="Times New Roman" w:hAnsi="Times New Roman"/>
        </w:rPr>
        <w:t>mini splits</w:t>
      </w:r>
      <w:r w:rsidRPr="00F90163">
        <w:rPr>
          <w:rFonts w:ascii="Times New Roman" w:hAnsi="Times New Roman"/>
        </w:rPr>
        <w:t xml:space="preserve"> (</w:t>
      </w:r>
      <w:r>
        <w:rPr>
          <w:rFonts w:ascii="Times New Roman" w:hAnsi="Times New Roman"/>
        </w:rPr>
        <w:t>one</w:t>
      </w:r>
      <w:r w:rsidRPr="00F90163">
        <w:rPr>
          <w:rFonts w:ascii="Times New Roman" w:hAnsi="Times New Roman"/>
        </w:rPr>
        <w:t xml:space="preserve"> contractor)</w:t>
      </w:r>
    </w:p>
    <w:p w14:paraId="7F318E8E" w14:textId="77777777" w:rsidR="00DF45C0" w:rsidRPr="00F90163" w:rsidRDefault="00DF45C0" w:rsidP="00236A6C">
      <w:pPr>
        <w:pStyle w:val="ListParagraph"/>
        <w:numPr>
          <w:ilvl w:val="1"/>
          <w:numId w:val="223"/>
        </w:numPr>
        <w:ind w:left="1440"/>
        <w:jc w:val="both"/>
        <w:rPr>
          <w:rFonts w:ascii="Times New Roman" w:hAnsi="Times New Roman"/>
        </w:rPr>
      </w:pPr>
      <w:r w:rsidRPr="00F90163">
        <w:rPr>
          <w:rFonts w:ascii="Times New Roman" w:hAnsi="Times New Roman"/>
        </w:rPr>
        <w:t>Insulation equipment and materials (</w:t>
      </w:r>
      <w:r>
        <w:rPr>
          <w:rFonts w:ascii="Times New Roman" w:hAnsi="Times New Roman"/>
        </w:rPr>
        <w:t>three</w:t>
      </w:r>
      <w:r w:rsidRPr="00F90163">
        <w:rPr>
          <w:rFonts w:ascii="Times New Roman" w:hAnsi="Times New Roman"/>
        </w:rPr>
        <w:t xml:space="preserve"> contractors)</w:t>
      </w:r>
    </w:p>
    <w:p w14:paraId="2B36DA58" w14:textId="77777777" w:rsidR="00DF45C0" w:rsidRPr="00F90163" w:rsidRDefault="00DF45C0" w:rsidP="00236A6C">
      <w:pPr>
        <w:pStyle w:val="ListParagraph"/>
        <w:numPr>
          <w:ilvl w:val="2"/>
          <w:numId w:val="223"/>
        </w:numPr>
        <w:ind w:left="1800"/>
        <w:jc w:val="both"/>
        <w:rPr>
          <w:rFonts w:ascii="Times New Roman" w:hAnsi="Times New Roman"/>
        </w:rPr>
      </w:pPr>
      <w:r w:rsidRPr="00F90163">
        <w:rPr>
          <w:rFonts w:ascii="Times New Roman" w:hAnsi="Times New Roman"/>
        </w:rPr>
        <w:t>Blown-in insulation equipment (</w:t>
      </w:r>
      <w:r>
        <w:rPr>
          <w:rFonts w:ascii="Times New Roman" w:hAnsi="Times New Roman"/>
        </w:rPr>
        <w:t>one</w:t>
      </w:r>
      <w:r w:rsidRPr="00F90163">
        <w:rPr>
          <w:rFonts w:ascii="Times New Roman" w:hAnsi="Times New Roman"/>
        </w:rPr>
        <w:t xml:space="preserve"> contractor)</w:t>
      </w:r>
    </w:p>
    <w:p w14:paraId="72632613" w14:textId="77777777" w:rsidR="00DF45C0" w:rsidRPr="00F90163" w:rsidRDefault="00DF45C0" w:rsidP="00236A6C">
      <w:pPr>
        <w:pStyle w:val="ListParagraph"/>
        <w:numPr>
          <w:ilvl w:val="2"/>
          <w:numId w:val="223"/>
        </w:numPr>
        <w:ind w:left="1800"/>
        <w:jc w:val="both"/>
        <w:rPr>
          <w:rFonts w:ascii="Times New Roman" w:hAnsi="Times New Roman"/>
        </w:rPr>
      </w:pPr>
      <w:r w:rsidRPr="00F90163">
        <w:rPr>
          <w:rFonts w:ascii="Times New Roman" w:hAnsi="Times New Roman"/>
        </w:rPr>
        <w:t>Two-inch rigid insulation (</w:t>
      </w:r>
      <w:r>
        <w:rPr>
          <w:rFonts w:ascii="Times New Roman" w:hAnsi="Times New Roman"/>
        </w:rPr>
        <w:t>one</w:t>
      </w:r>
      <w:r w:rsidRPr="00F90163">
        <w:rPr>
          <w:rFonts w:ascii="Times New Roman" w:hAnsi="Times New Roman"/>
        </w:rPr>
        <w:t xml:space="preserve"> contractor)</w:t>
      </w:r>
    </w:p>
    <w:p w14:paraId="60B8AB60" w14:textId="77777777" w:rsidR="00DF45C0" w:rsidRPr="00F90163" w:rsidRDefault="00DF45C0" w:rsidP="00236A6C">
      <w:pPr>
        <w:pStyle w:val="ListParagraph"/>
        <w:numPr>
          <w:ilvl w:val="2"/>
          <w:numId w:val="223"/>
        </w:numPr>
        <w:ind w:left="1800"/>
        <w:jc w:val="both"/>
        <w:rPr>
          <w:rFonts w:ascii="Times New Roman" w:hAnsi="Times New Roman"/>
        </w:rPr>
      </w:pPr>
      <w:proofErr w:type="spellStart"/>
      <w:r w:rsidRPr="00F90163">
        <w:rPr>
          <w:rFonts w:ascii="Times New Roman" w:hAnsi="Times New Roman"/>
        </w:rPr>
        <w:t>Polyiso</w:t>
      </w:r>
      <w:proofErr w:type="spellEnd"/>
      <w:r w:rsidRPr="00F90163">
        <w:rPr>
          <w:rFonts w:ascii="Times New Roman" w:hAnsi="Times New Roman"/>
        </w:rPr>
        <w:t xml:space="preserve"> insulation (</w:t>
      </w:r>
      <w:r>
        <w:rPr>
          <w:rFonts w:ascii="Times New Roman" w:hAnsi="Times New Roman"/>
        </w:rPr>
        <w:t>one</w:t>
      </w:r>
      <w:r w:rsidRPr="00F90163">
        <w:rPr>
          <w:rFonts w:ascii="Times New Roman" w:hAnsi="Times New Roman"/>
        </w:rPr>
        <w:t xml:space="preserve"> contractor)</w:t>
      </w:r>
    </w:p>
    <w:p w14:paraId="2793611C" w14:textId="77777777" w:rsidR="00DF45C0" w:rsidRPr="00F90163" w:rsidRDefault="00DF45C0" w:rsidP="00236A6C">
      <w:pPr>
        <w:pStyle w:val="ListParagraph"/>
        <w:numPr>
          <w:ilvl w:val="2"/>
          <w:numId w:val="223"/>
        </w:numPr>
        <w:ind w:left="1800"/>
        <w:jc w:val="both"/>
        <w:rPr>
          <w:rFonts w:ascii="Times New Roman" w:hAnsi="Times New Roman"/>
        </w:rPr>
      </w:pPr>
      <w:r w:rsidRPr="00F90163">
        <w:rPr>
          <w:rFonts w:ascii="Times New Roman" w:hAnsi="Times New Roman"/>
        </w:rPr>
        <w:t>Foam insulation (</w:t>
      </w:r>
      <w:r>
        <w:rPr>
          <w:rFonts w:ascii="Times New Roman" w:hAnsi="Times New Roman"/>
        </w:rPr>
        <w:t>one</w:t>
      </w:r>
      <w:r w:rsidRPr="00F90163">
        <w:rPr>
          <w:rFonts w:ascii="Times New Roman" w:hAnsi="Times New Roman"/>
        </w:rPr>
        <w:t xml:space="preserve"> contractor)</w:t>
      </w:r>
    </w:p>
    <w:p w14:paraId="5C0143D7" w14:textId="77777777" w:rsidR="00DF45C0" w:rsidRPr="00F90163" w:rsidRDefault="00DF45C0" w:rsidP="00236A6C">
      <w:pPr>
        <w:pStyle w:val="ListParagraph"/>
        <w:numPr>
          <w:ilvl w:val="1"/>
          <w:numId w:val="223"/>
        </w:numPr>
        <w:ind w:left="1440"/>
        <w:jc w:val="both"/>
        <w:rPr>
          <w:rFonts w:ascii="Times New Roman" w:hAnsi="Times New Roman"/>
        </w:rPr>
      </w:pPr>
      <w:r w:rsidRPr="00F90163">
        <w:rPr>
          <w:rFonts w:ascii="Times New Roman" w:hAnsi="Times New Roman"/>
        </w:rPr>
        <w:t>Dryer flex (</w:t>
      </w:r>
      <w:r>
        <w:rPr>
          <w:rFonts w:ascii="Times New Roman" w:hAnsi="Times New Roman"/>
        </w:rPr>
        <w:t>one</w:t>
      </w:r>
      <w:r w:rsidRPr="00F90163">
        <w:rPr>
          <w:rFonts w:ascii="Times New Roman" w:hAnsi="Times New Roman"/>
        </w:rPr>
        <w:t xml:space="preserve"> contractor)</w:t>
      </w:r>
    </w:p>
    <w:p w14:paraId="379472B0" w14:textId="77777777" w:rsidR="00DF45C0" w:rsidRPr="00F90163" w:rsidRDefault="00DF45C0" w:rsidP="00236A6C">
      <w:pPr>
        <w:pStyle w:val="ListParagraph"/>
        <w:numPr>
          <w:ilvl w:val="0"/>
          <w:numId w:val="223"/>
        </w:numPr>
        <w:ind w:left="1080"/>
        <w:jc w:val="both"/>
        <w:rPr>
          <w:rFonts w:ascii="Times New Roman" w:hAnsi="Times New Roman"/>
        </w:rPr>
      </w:pPr>
      <w:r w:rsidRPr="00F90163">
        <w:rPr>
          <w:rFonts w:ascii="Times New Roman" w:hAnsi="Times New Roman"/>
        </w:rPr>
        <w:t xml:space="preserve">One said they have, in some instances, had to change the measures they recommended to customers because their preferred equipment was unavailable. </w:t>
      </w:r>
    </w:p>
    <w:p w14:paraId="55008CC6" w14:textId="77777777" w:rsidR="00DF45C0" w:rsidRPr="00F90163" w:rsidRDefault="00DF45C0" w:rsidP="00236A6C">
      <w:pPr>
        <w:pStyle w:val="ListParagraph"/>
        <w:numPr>
          <w:ilvl w:val="0"/>
          <w:numId w:val="223"/>
        </w:numPr>
        <w:ind w:left="1080"/>
        <w:jc w:val="both"/>
        <w:rPr>
          <w:rFonts w:ascii="Times New Roman" w:hAnsi="Times New Roman"/>
        </w:rPr>
      </w:pPr>
      <w:r w:rsidRPr="00F90163">
        <w:rPr>
          <w:rFonts w:ascii="Times New Roman" w:hAnsi="Times New Roman"/>
        </w:rPr>
        <w:t>Two clarified that their supply chain issues have improved over time and that this is no longer a significant problem for them.</w:t>
      </w:r>
    </w:p>
    <w:p w14:paraId="112562AC" w14:textId="77777777" w:rsidR="00DF45C0" w:rsidRDefault="00DF45C0" w:rsidP="00DF45C0">
      <w:pPr>
        <w:pStyle w:val="BodyText2"/>
        <w:tabs>
          <w:tab w:val="left" w:pos="810"/>
        </w:tabs>
        <w:spacing w:after="0"/>
        <w:ind w:left="720"/>
        <w:rPr>
          <w:b/>
          <w:bCs/>
          <w:lang w:val="en-US"/>
        </w:rPr>
      </w:pPr>
    </w:p>
    <w:p w14:paraId="624712AF" w14:textId="77777777" w:rsidR="00DF45C0" w:rsidRDefault="00DF45C0" w:rsidP="00DF45C0">
      <w:pPr>
        <w:pStyle w:val="BodyText2"/>
        <w:tabs>
          <w:tab w:val="left" w:pos="810"/>
        </w:tabs>
        <w:spacing w:after="0"/>
        <w:ind w:left="720"/>
        <w:rPr>
          <w:b/>
          <w:bCs/>
          <w:lang w:val="en-US"/>
        </w:rPr>
      </w:pPr>
      <w:r>
        <w:rPr>
          <w:b/>
          <w:bCs/>
          <w:lang w:val="en-US"/>
        </w:rPr>
        <w:t>Contractor Satisfaction and Recommendations</w:t>
      </w:r>
    </w:p>
    <w:p w14:paraId="5BA4B83C" w14:textId="77777777" w:rsidR="00DF45C0" w:rsidRPr="00491881" w:rsidRDefault="00DF45C0" w:rsidP="00DF45C0">
      <w:pPr>
        <w:pStyle w:val="ListParagraph"/>
        <w:tabs>
          <w:tab w:val="left" w:pos="720"/>
        </w:tabs>
        <w:rPr>
          <w:rFonts w:ascii="Times New Roman" w:hAnsi="Times New Roman"/>
        </w:rPr>
      </w:pPr>
      <w:r w:rsidRPr="00491881">
        <w:rPr>
          <w:rFonts w:ascii="Times New Roman" w:hAnsi="Times New Roman"/>
        </w:rPr>
        <w:t>Contractors were asked about their satisfaction with the program and with NJNG.</w:t>
      </w:r>
    </w:p>
    <w:p w14:paraId="593CCEE1" w14:textId="77777777" w:rsidR="00DF45C0" w:rsidRPr="00491881" w:rsidRDefault="00DF45C0" w:rsidP="00DF45C0">
      <w:pPr>
        <w:pStyle w:val="ListParagraph"/>
        <w:tabs>
          <w:tab w:val="left" w:pos="720"/>
        </w:tabs>
        <w:rPr>
          <w:rFonts w:ascii="Times New Roman" w:hAnsi="Times New Roman"/>
        </w:rPr>
      </w:pPr>
    </w:p>
    <w:p w14:paraId="0CD97BF6" w14:textId="77777777" w:rsidR="00DF45C0" w:rsidRPr="00491881" w:rsidRDefault="00DF45C0" w:rsidP="00DF45C0">
      <w:pPr>
        <w:ind w:left="720"/>
        <w:jc w:val="both"/>
        <w:rPr>
          <w:szCs w:val="24"/>
        </w:rPr>
      </w:pPr>
      <w:r>
        <w:rPr>
          <w:szCs w:val="24"/>
        </w:rPr>
        <w:t xml:space="preserve">While </w:t>
      </w:r>
      <w:r w:rsidRPr="00491881">
        <w:rPr>
          <w:szCs w:val="24"/>
        </w:rPr>
        <w:t>four of the six contractors said that they are very satisfied with the program</w:t>
      </w:r>
      <w:r>
        <w:rPr>
          <w:szCs w:val="24"/>
        </w:rPr>
        <w:t>, t</w:t>
      </w:r>
      <w:r w:rsidRPr="00491881">
        <w:rPr>
          <w:szCs w:val="24"/>
        </w:rPr>
        <w:t xml:space="preserve">he other two said that they are somewhat satisfied. </w:t>
      </w:r>
    </w:p>
    <w:p w14:paraId="0E754744" w14:textId="77777777" w:rsidR="00DF45C0" w:rsidRPr="00491881" w:rsidRDefault="00DF45C0" w:rsidP="00DF45C0">
      <w:pPr>
        <w:ind w:left="720"/>
        <w:jc w:val="both"/>
        <w:rPr>
          <w:szCs w:val="24"/>
        </w:rPr>
      </w:pPr>
    </w:p>
    <w:p w14:paraId="443BA656" w14:textId="77777777" w:rsidR="00DF45C0" w:rsidRPr="00491881" w:rsidRDefault="00DF45C0" w:rsidP="00DF45C0">
      <w:pPr>
        <w:ind w:left="720"/>
        <w:jc w:val="both"/>
        <w:rPr>
          <w:szCs w:val="24"/>
        </w:rPr>
      </w:pPr>
      <w:r w:rsidRPr="00491881">
        <w:rPr>
          <w:szCs w:val="24"/>
        </w:rPr>
        <w:t>In terms of positive opinions of the program, the contractors said the following.</w:t>
      </w:r>
    </w:p>
    <w:p w14:paraId="3F6918A5" w14:textId="77777777" w:rsidR="00DF45C0" w:rsidRPr="00491881" w:rsidRDefault="00DF45C0" w:rsidP="00236A6C">
      <w:pPr>
        <w:pStyle w:val="ListParagraph"/>
        <w:numPr>
          <w:ilvl w:val="0"/>
          <w:numId w:val="229"/>
        </w:numPr>
        <w:ind w:left="1080"/>
        <w:jc w:val="both"/>
        <w:rPr>
          <w:rFonts w:ascii="Times New Roman" w:hAnsi="Times New Roman"/>
        </w:rPr>
      </w:pPr>
      <w:r w:rsidRPr="00491881">
        <w:rPr>
          <w:rFonts w:ascii="Times New Roman" w:hAnsi="Times New Roman"/>
        </w:rPr>
        <w:t xml:space="preserve">Four </w:t>
      </w:r>
      <w:r>
        <w:rPr>
          <w:rFonts w:ascii="Times New Roman" w:hAnsi="Times New Roman"/>
        </w:rPr>
        <w:t>said</w:t>
      </w:r>
      <w:r w:rsidRPr="00491881">
        <w:rPr>
          <w:rFonts w:ascii="Times New Roman" w:hAnsi="Times New Roman"/>
        </w:rPr>
        <w:t xml:space="preserve"> that their satisfaction with the NJNG </w:t>
      </w:r>
      <w:proofErr w:type="spellStart"/>
      <w:r w:rsidRPr="00491881">
        <w:rPr>
          <w:rFonts w:ascii="Times New Roman" w:hAnsi="Times New Roman"/>
        </w:rPr>
        <w:t>HPwES</w:t>
      </w:r>
      <w:proofErr w:type="spellEnd"/>
      <w:r w:rsidRPr="00491881">
        <w:rPr>
          <w:rFonts w:ascii="Times New Roman" w:hAnsi="Times New Roman"/>
        </w:rPr>
        <w:t xml:space="preserve"> program is due to their positive experiences working with NJNG. </w:t>
      </w:r>
    </w:p>
    <w:p w14:paraId="3DE33EE5" w14:textId="77777777" w:rsidR="00DF45C0" w:rsidRPr="00491881" w:rsidRDefault="00DF45C0" w:rsidP="00236A6C">
      <w:pPr>
        <w:pStyle w:val="ListParagraph"/>
        <w:numPr>
          <w:ilvl w:val="1"/>
          <w:numId w:val="229"/>
        </w:numPr>
        <w:ind w:left="1440"/>
        <w:jc w:val="both"/>
        <w:rPr>
          <w:rFonts w:ascii="Times New Roman" w:hAnsi="Times New Roman"/>
        </w:rPr>
      </w:pPr>
      <w:r w:rsidRPr="00491881">
        <w:rPr>
          <w:rFonts w:ascii="Times New Roman" w:hAnsi="Times New Roman"/>
        </w:rPr>
        <w:t>One said that they appreciate that NJNG’s operations are fully in-house. They compared this to other utilities that use external implementers, which they believe tends to complicate the process.</w:t>
      </w:r>
    </w:p>
    <w:p w14:paraId="51F09F92" w14:textId="77777777" w:rsidR="00DF45C0" w:rsidRPr="00491881" w:rsidRDefault="00DF45C0" w:rsidP="00236A6C">
      <w:pPr>
        <w:pStyle w:val="ListParagraph"/>
        <w:numPr>
          <w:ilvl w:val="1"/>
          <w:numId w:val="229"/>
        </w:numPr>
        <w:ind w:left="1440"/>
        <w:jc w:val="both"/>
        <w:rPr>
          <w:rFonts w:ascii="Times New Roman" w:hAnsi="Times New Roman"/>
        </w:rPr>
      </w:pPr>
      <w:r w:rsidRPr="00491881">
        <w:rPr>
          <w:rFonts w:ascii="Times New Roman" w:hAnsi="Times New Roman"/>
        </w:rPr>
        <w:t>One praised the ease</w:t>
      </w:r>
      <w:r>
        <w:rPr>
          <w:rFonts w:ascii="Times New Roman" w:hAnsi="Times New Roman"/>
        </w:rPr>
        <w:t xml:space="preserve"> </w:t>
      </w:r>
      <w:r w:rsidRPr="00491881">
        <w:rPr>
          <w:rFonts w:ascii="Times New Roman" w:hAnsi="Times New Roman"/>
        </w:rPr>
        <w:t xml:space="preserve">with which NJNG approves customers’ OBRP financing. </w:t>
      </w:r>
    </w:p>
    <w:p w14:paraId="17268FB7" w14:textId="77777777" w:rsidR="00DF45C0" w:rsidRPr="00491881" w:rsidRDefault="00DF45C0" w:rsidP="00236A6C">
      <w:pPr>
        <w:pStyle w:val="ListParagraph"/>
        <w:numPr>
          <w:ilvl w:val="0"/>
          <w:numId w:val="229"/>
        </w:numPr>
        <w:ind w:left="1080"/>
        <w:jc w:val="both"/>
        <w:rPr>
          <w:rFonts w:ascii="Times New Roman" w:hAnsi="Times New Roman"/>
        </w:rPr>
      </w:pPr>
      <w:r w:rsidRPr="00491881">
        <w:rPr>
          <w:rFonts w:ascii="Times New Roman" w:hAnsi="Times New Roman"/>
        </w:rPr>
        <w:lastRenderedPageBreak/>
        <w:t>One said they like the program’s “comprehensive approach” and “everything that it encourages.”</w:t>
      </w:r>
    </w:p>
    <w:p w14:paraId="3D6413A2" w14:textId="77777777" w:rsidR="00DF45C0" w:rsidRPr="00491881" w:rsidRDefault="00DF45C0" w:rsidP="00236A6C">
      <w:pPr>
        <w:pStyle w:val="ListParagraph"/>
        <w:numPr>
          <w:ilvl w:val="0"/>
          <w:numId w:val="229"/>
        </w:numPr>
        <w:ind w:left="1080"/>
        <w:jc w:val="both"/>
        <w:rPr>
          <w:rFonts w:ascii="Times New Roman" w:hAnsi="Times New Roman"/>
        </w:rPr>
      </w:pPr>
      <w:r w:rsidRPr="00491881">
        <w:rPr>
          <w:rFonts w:ascii="Times New Roman" w:hAnsi="Times New Roman"/>
        </w:rPr>
        <w:t xml:space="preserve">One said that the introduction of </w:t>
      </w:r>
      <w:proofErr w:type="spellStart"/>
      <w:r w:rsidRPr="00491881">
        <w:rPr>
          <w:rFonts w:ascii="Times New Roman" w:hAnsi="Times New Roman"/>
        </w:rPr>
        <w:t>SnuggPro</w:t>
      </w:r>
      <w:proofErr w:type="spellEnd"/>
      <w:r w:rsidRPr="00491881">
        <w:rPr>
          <w:rFonts w:ascii="Times New Roman" w:hAnsi="Times New Roman"/>
        </w:rPr>
        <w:t xml:space="preserve"> has made its paperwork more streamlined.</w:t>
      </w:r>
      <w:r>
        <w:rPr>
          <w:rFonts w:ascii="Times New Roman" w:hAnsi="Times New Roman"/>
        </w:rPr>
        <w:t xml:space="preserve"> </w:t>
      </w:r>
      <w:r w:rsidRPr="00491881">
        <w:rPr>
          <w:rFonts w:ascii="Times New Roman" w:hAnsi="Times New Roman"/>
        </w:rPr>
        <w:t xml:space="preserve">They also believe that the </w:t>
      </w:r>
      <w:proofErr w:type="spellStart"/>
      <w:r w:rsidRPr="00491881">
        <w:rPr>
          <w:rFonts w:ascii="Times New Roman" w:hAnsi="Times New Roman"/>
        </w:rPr>
        <w:t>HPwES</w:t>
      </w:r>
      <w:proofErr w:type="spellEnd"/>
      <w:r w:rsidRPr="00491881">
        <w:rPr>
          <w:rFonts w:ascii="Times New Roman" w:hAnsi="Times New Roman"/>
        </w:rPr>
        <w:t xml:space="preserve"> program has been much smoother since it was transferred to the utilities. </w:t>
      </w:r>
    </w:p>
    <w:p w14:paraId="4351F183" w14:textId="77777777" w:rsidR="00DF45C0" w:rsidRPr="00491881" w:rsidRDefault="00DF45C0" w:rsidP="00DF45C0">
      <w:pPr>
        <w:jc w:val="both"/>
        <w:rPr>
          <w:szCs w:val="24"/>
        </w:rPr>
      </w:pPr>
    </w:p>
    <w:p w14:paraId="39AB0941" w14:textId="77777777" w:rsidR="00DF45C0" w:rsidRPr="00491881" w:rsidRDefault="00DF45C0" w:rsidP="00DF45C0">
      <w:pPr>
        <w:ind w:left="720"/>
        <w:jc w:val="both"/>
        <w:rPr>
          <w:szCs w:val="24"/>
        </w:rPr>
      </w:pPr>
      <w:r>
        <w:rPr>
          <w:szCs w:val="24"/>
        </w:rPr>
        <w:t>C</w:t>
      </w:r>
      <w:r w:rsidRPr="00491881">
        <w:rPr>
          <w:szCs w:val="24"/>
        </w:rPr>
        <w:t xml:space="preserve">ontractors </w:t>
      </w:r>
      <w:r>
        <w:rPr>
          <w:szCs w:val="24"/>
        </w:rPr>
        <w:t>had the following complaints.</w:t>
      </w:r>
    </w:p>
    <w:p w14:paraId="718ED435" w14:textId="77777777" w:rsidR="00DF45C0" w:rsidRPr="00491881" w:rsidRDefault="00DF45C0" w:rsidP="00236A6C">
      <w:pPr>
        <w:pStyle w:val="ListParagraph"/>
        <w:numPr>
          <w:ilvl w:val="0"/>
          <w:numId w:val="230"/>
        </w:numPr>
        <w:ind w:left="1080"/>
        <w:jc w:val="both"/>
        <w:rPr>
          <w:rFonts w:ascii="Times New Roman" w:hAnsi="Times New Roman"/>
        </w:rPr>
      </w:pPr>
      <w:r w:rsidRPr="00491881">
        <w:rPr>
          <w:rFonts w:ascii="Times New Roman" w:hAnsi="Times New Roman"/>
        </w:rPr>
        <w:t xml:space="preserve">One </w:t>
      </w:r>
      <w:r>
        <w:rPr>
          <w:rFonts w:ascii="Times New Roman" w:hAnsi="Times New Roman"/>
        </w:rPr>
        <w:t>said</w:t>
      </w:r>
      <w:r w:rsidRPr="00491881">
        <w:rPr>
          <w:rFonts w:ascii="Times New Roman" w:hAnsi="Times New Roman"/>
        </w:rPr>
        <w:t xml:space="preserve"> that the </w:t>
      </w:r>
      <w:proofErr w:type="spellStart"/>
      <w:r w:rsidRPr="00491881">
        <w:rPr>
          <w:rFonts w:ascii="Times New Roman" w:hAnsi="Times New Roman"/>
        </w:rPr>
        <w:t>SnuggPro</w:t>
      </w:r>
      <w:proofErr w:type="spellEnd"/>
      <w:r w:rsidRPr="00491881">
        <w:rPr>
          <w:rFonts w:ascii="Times New Roman" w:hAnsi="Times New Roman"/>
        </w:rPr>
        <w:t xml:space="preserve"> savings estimates could be more accurate.</w:t>
      </w:r>
    </w:p>
    <w:p w14:paraId="0F6FEE0B" w14:textId="77777777" w:rsidR="00DF45C0" w:rsidRDefault="00DF45C0" w:rsidP="00236A6C">
      <w:pPr>
        <w:pStyle w:val="ListParagraph"/>
        <w:numPr>
          <w:ilvl w:val="0"/>
          <w:numId w:val="230"/>
        </w:numPr>
        <w:ind w:left="1080"/>
        <w:jc w:val="both"/>
        <w:rPr>
          <w:rFonts w:ascii="Times New Roman" w:hAnsi="Times New Roman"/>
        </w:rPr>
      </w:pPr>
      <w:r w:rsidRPr="00491881">
        <w:rPr>
          <w:rFonts w:ascii="Times New Roman" w:hAnsi="Times New Roman"/>
        </w:rPr>
        <w:t xml:space="preserve">One </w:t>
      </w:r>
      <w:r>
        <w:rPr>
          <w:rFonts w:ascii="Times New Roman" w:hAnsi="Times New Roman"/>
        </w:rPr>
        <w:t>said</w:t>
      </w:r>
      <w:r w:rsidRPr="00491881">
        <w:rPr>
          <w:rFonts w:ascii="Times New Roman" w:hAnsi="Times New Roman"/>
        </w:rPr>
        <w:t xml:space="preserve"> that the program’s efficiency requirements should be lowered.</w:t>
      </w:r>
    </w:p>
    <w:p w14:paraId="540BC7FA" w14:textId="77777777" w:rsidR="00DF45C0" w:rsidRDefault="00DF45C0" w:rsidP="00236A6C">
      <w:pPr>
        <w:pStyle w:val="ListParagraph"/>
        <w:numPr>
          <w:ilvl w:val="0"/>
          <w:numId w:val="230"/>
        </w:numPr>
        <w:ind w:left="1080"/>
        <w:jc w:val="both"/>
        <w:rPr>
          <w:rFonts w:ascii="Times New Roman" w:hAnsi="Times New Roman"/>
        </w:rPr>
      </w:pPr>
      <w:r w:rsidRPr="00491881">
        <w:rPr>
          <w:rFonts w:ascii="Times New Roman" w:hAnsi="Times New Roman"/>
        </w:rPr>
        <w:t>One would appreciate “improved communication” from program leaders at the utility companies, as they currently only hear from them when there is a problem.</w:t>
      </w:r>
    </w:p>
    <w:p w14:paraId="6303B38F" w14:textId="77777777" w:rsidR="00DF45C0" w:rsidRPr="00491881" w:rsidRDefault="00DF45C0" w:rsidP="00DF45C0">
      <w:pPr>
        <w:pStyle w:val="ListParagraph"/>
        <w:ind w:left="1080"/>
        <w:jc w:val="both"/>
        <w:rPr>
          <w:rFonts w:ascii="Times New Roman" w:hAnsi="Times New Roman"/>
        </w:rPr>
      </w:pPr>
      <w:r w:rsidRPr="00491881">
        <w:rPr>
          <w:rFonts w:ascii="Times New Roman" w:hAnsi="Times New Roman"/>
        </w:rPr>
        <w:t xml:space="preserve"> </w:t>
      </w:r>
    </w:p>
    <w:p w14:paraId="200C6AD0" w14:textId="77777777" w:rsidR="00DF45C0" w:rsidRPr="00491881" w:rsidRDefault="00DF45C0" w:rsidP="00DF45C0">
      <w:pPr>
        <w:ind w:left="720"/>
        <w:jc w:val="both"/>
        <w:rPr>
          <w:szCs w:val="24"/>
        </w:rPr>
      </w:pPr>
      <w:r w:rsidRPr="00491881">
        <w:rPr>
          <w:szCs w:val="24"/>
        </w:rPr>
        <w:t xml:space="preserve">The contractors were also asked how they feel about the levels of rebates and financing that are available through the program. Specifically, they were asked if they think the levels are sufficient to encourage the installation of energy-saving measures. </w:t>
      </w:r>
    </w:p>
    <w:p w14:paraId="176A7CB1" w14:textId="77777777" w:rsidR="00DF45C0" w:rsidRPr="00491881" w:rsidRDefault="00DF45C0" w:rsidP="00236A6C">
      <w:pPr>
        <w:pStyle w:val="ListParagraph"/>
        <w:numPr>
          <w:ilvl w:val="0"/>
          <w:numId w:val="231"/>
        </w:numPr>
        <w:ind w:left="1080"/>
        <w:jc w:val="both"/>
        <w:rPr>
          <w:rFonts w:ascii="Times New Roman" w:hAnsi="Times New Roman"/>
        </w:rPr>
      </w:pPr>
      <w:r w:rsidRPr="00491881">
        <w:rPr>
          <w:rFonts w:ascii="Times New Roman" w:hAnsi="Times New Roman"/>
        </w:rPr>
        <w:t>Four of the six contractors said that the current level of rebates and financing are sufficient.</w:t>
      </w:r>
    </w:p>
    <w:p w14:paraId="6B3E3E95" w14:textId="77777777" w:rsidR="00DF45C0" w:rsidRPr="00491881" w:rsidRDefault="00DF45C0" w:rsidP="00236A6C">
      <w:pPr>
        <w:pStyle w:val="ListParagraph"/>
        <w:numPr>
          <w:ilvl w:val="0"/>
          <w:numId w:val="231"/>
        </w:numPr>
        <w:ind w:left="1080"/>
        <w:jc w:val="both"/>
        <w:rPr>
          <w:rFonts w:ascii="Times New Roman" w:hAnsi="Times New Roman"/>
        </w:rPr>
      </w:pPr>
      <w:r w:rsidRPr="00491881">
        <w:rPr>
          <w:rFonts w:ascii="Times New Roman" w:hAnsi="Times New Roman"/>
        </w:rPr>
        <w:t xml:space="preserve">Two said that the current level of rebates and financing are insufficient. </w:t>
      </w:r>
    </w:p>
    <w:p w14:paraId="4DF3C161" w14:textId="77777777" w:rsidR="00DF45C0" w:rsidRPr="00491881" w:rsidRDefault="00DF45C0" w:rsidP="00DF45C0">
      <w:pPr>
        <w:pStyle w:val="ListParagraph"/>
        <w:ind w:left="1440"/>
        <w:jc w:val="both"/>
        <w:rPr>
          <w:rFonts w:ascii="Times New Roman" w:hAnsi="Times New Roman"/>
        </w:rPr>
      </w:pPr>
    </w:p>
    <w:p w14:paraId="1B4E8BC5" w14:textId="77777777" w:rsidR="00DF45C0" w:rsidRPr="00491881" w:rsidRDefault="00DF45C0" w:rsidP="00DF45C0">
      <w:pPr>
        <w:ind w:left="720"/>
        <w:jc w:val="both"/>
        <w:rPr>
          <w:szCs w:val="24"/>
        </w:rPr>
      </w:pPr>
      <w:r w:rsidRPr="00491881">
        <w:rPr>
          <w:szCs w:val="24"/>
        </w:rPr>
        <w:t xml:space="preserve">Five of the six contractors stated that they are very satisfied with NJNG as a program </w:t>
      </w:r>
      <w:r w:rsidR="00C82B2F" w:rsidRPr="00491881">
        <w:rPr>
          <w:szCs w:val="24"/>
        </w:rPr>
        <w:t>administrator,</w:t>
      </w:r>
      <w:r>
        <w:rPr>
          <w:szCs w:val="24"/>
        </w:rPr>
        <w:t xml:space="preserve"> and one </w:t>
      </w:r>
      <w:r w:rsidRPr="00491881">
        <w:rPr>
          <w:szCs w:val="24"/>
        </w:rPr>
        <w:t>said they are somewhat satisfied. In qualifying their answers, the contractors said the following</w:t>
      </w:r>
      <w:r>
        <w:rPr>
          <w:szCs w:val="24"/>
        </w:rPr>
        <w:t>.</w:t>
      </w:r>
    </w:p>
    <w:p w14:paraId="2F54BCC4" w14:textId="77777777" w:rsidR="00DF45C0" w:rsidRPr="00491881" w:rsidRDefault="00DF45C0" w:rsidP="00236A6C">
      <w:pPr>
        <w:pStyle w:val="ListParagraph"/>
        <w:numPr>
          <w:ilvl w:val="0"/>
          <w:numId w:val="232"/>
        </w:numPr>
        <w:ind w:left="1080"/>
        <w:jc w:val="both"/>
        <w:rPr>
          <w:rFonts w:ascii="Times New Roman" w:hAnsi="Times New Roman"/>
        </w:rPr>
      </w:pPr>
      <w:r w:rsidRPr="00491881">
        <w:rPr>
          <w:rFonts w:ascii="Times New Roman" w:hAnsi="Times New Roman"/>
        </w:rPr>
        <w:t xml:space="preserve">Two stated that NJNG is the best utility program administrator they work with. </w:t>
      </w:r>
    </w:p>
    <w:p w14:paraId="60DA6785" w14:textId="77777777" w:rsidR="00DF45C0" w:rsidRPr="00491881" w:rsidRDefault="00DF45C0" w:rsidP="00236A6C">
      <w:pPr>
        <w:pStyle w:val="ListParagraph"/>
        <w:numPr>
          <w:ilvl w:val="0"/>
          <w:numId w:val="232"/>
        </w:numPr>
        <w:ind w:left="1080"/>
        <w:jc w:val="both"/>
        <w:rPr>
          <w:rFonts w:ascii="Times New Roman" w:hAnsi="Times New Roman"/>
        </w:rPr>
      </w:pPr>
      <w:r w:rsidRPr="00491881">
        <w:rPr>
          <w:rFonts w:ascii="Times New Roman" w:hAnsi="Times New Roman"/>
        </w:rPr>
        <w:t>Four praised NJNG’s supportiveness and willingness to provide good answers to their questions</w:t>
      </w:r>
      <w:r>
        <w:rPr>
          <w:rFonts w:ascii="Times New Roman" w:hAnsi="Times New Roman"/>
        </w:rPr>
        <w:t>.</w:t>
      </w:r>
    </w:p>
    <w:p w14:paraId="35C23BA0" w14:textId="77777777" w:rsidR="00DF45C0" w:rsidRPr="00491881" w:rsidRDefault="00DF45C0" w:rsidP="00236A6C">
      <w:pPr>
        <w:pStyle w:val="ListParagraph"/>
        <w:numPr>
          <w:ilvl w:val="1"/>
          <w:numId w:val="232"/>
        </w:numPr>
        <w:ind w:left="1440"/>
        <w:jc w:val="both"/>
        <w:rPr>
          <w:rFonts w:ascii="Times New Roman" w:hAnsi="Times New Roman"/>
        </w:rPr>
      </w:pPr>
      <w:r w:rsidRPr="00491881">
        <w:rPr>
          <w:rFonts w:ascii="Times New Roman" w:hAnsi="Times New Roman"/>
        </w:rPr>
        <w:t xml:space="preserve">One </w:t>
      </w:r>
      <w:r>
        <w:rPr>
          <w:rFonts w:ascii="Times New Roman" w:hAnsi="Times New Roman"/>
        </w:rPr>
        <w:t>said</w:t>
      </w:r>
      <w:r w:rsidRPr="00491881">
        <w:rPr>
          <w:rFonts w:ascii="Times New Roman" w:hAnsi="Times New Roman"/>
        </w:rPr>
        <w:t xml:space="preserve"> that NJNG’s representatives will go out of their way to find answers to their questions and get back to them.</w:t>
      </w:r>
    </w:p>
    <w:p w14:paraId="77762896" w14:textId="77777777" w:rsidR="00DF45C0" w:rsidRPr="00491881" w:rsidRDefault="00DF45C0" w:rsidP="00236A6C">
      <w:pPr>
        <w:pStyle w:val="ListParagraph"/>
        <w:numPr>
          <w:ilvl w:val="1"/>
          <w:numId w:val="232"/>
        </w:numPr>
        <w:ind w:left="1440"/>
        <w:jc w:val="both"/>
        <w:rPr>
          <w:rFonts w:ascii="Times New Roman" w:hAnsi="Times New Roman"/>
        </w:rPr>
      </w:pPr>
      <w:r w:rsidRPr="00491881">
        <w:rPr>
          <w:rFonts w:ascii="Times New Roman" w:hAnsi="Times New Roman"/>
        </w:rPr>
        <w:t>One appreciates how NJNG likes to “participate in the program” and how they get “a good answer” whenever they contact an NJNG representative over the phone.</w:t>
      </w:r>
    </w:p>
    <w:p w14:paraId="0AFFFCEE" w14:textId="77777777" w:rsidR="00DF45C0" w:rsidRPr="00491881" w:rsidRDefault="00DF45C0" w:rsidP="00236A6C">
      <w:pPr>
        <w:pStyle w:val="ListParagraph"/>
        <w:numPr>
          <w:ilvl w:val="1"/>
          <w:numId w:val="232"/>
        </w:numPr>
        <w:ind w:left="1440"/>
        <w:jc w:val="both"/>
        <w:rPr>
          <w:rFonts w:ascii="Times New Roman" w:hAnsi="Times New Roman"/>
        </w:rPr>
      </w:pPr>
      <w:r w:rsidRPr="00491881">
        <w:rPr>
          <w:rFonts w:ascii="Times New Roman" w:hAnsi="Times New Roman"/>
        </w:rPr>
        <w:t>Another is very satisfied with how NJNG is always very quick to get back him when there is a problem.</w:t>
      </w:r>
    </w:p>
    <w:p w14:paraId="1996E272" w14:textId="77777777" w:rsidR="00DF45C0" w:rsidRPr="00491881" w:rsidRDefault="00DF45C0" w:rsidP="00236A6C">
      <w:pPr>
        <w:pStyle w:val="ListParagraph"/>
        <w:numPr>
          <w:ilvl w:val="1"/>
          <w:numId w:val="232"/>
        </w:numPr>
        <w:ind w:left="1440"/>
        <w:jc w:val="both"/>
        <w:rPr>
          <w:rFonts w:ascii="Times New Roman" w:hAnsi="Times New Roman"/>
        </w:rPr>
      </w:pPr>
      <w:r w:rsidRPr="00491881">
        <w:rPr>
          <w:rFonts w:ascii="Times New Roman" w:hAnsi="Times New Roman"/>
        </w:rPr>
        <w:t>One feels that NJNG is “there for” their company and is “very helpful.”</w:t>
      </w:r>
    </w:p>
    <w:p w14:paraId="4C79FACB" w14:textId="77777777" w:rsidR="00DF45C0" w:rsidRPr="00491881" w:rsidRDefault="00DF45C0" w:rsidP="00236A6C">
      <w:pPr>
        <w:pStyle w:val="ListParagraph"/>
        <w:numPr>
          <w:ilvl w:val="0"/>
          <w:numId w:val="232"/>
        </w:numPr>
        <w:ind w:left="1080"/>
        <w:jc w:val="both"/>
        <w:rPr>
          <w:rFonts w:ascii="Times New Roman" w:hAnsi="Times New Roman"/>
        </w:rPr>
      </w:pPr>
      <w:r w:rsidRPr="00491881">
        <w:rPr>
          <w:rFonts w:ascii="Times New Roman" w:hAnsi="Times New Roman"/>
        </w:rPr>
        <w:t>One noted that NJNG should increase funding for the co-op marketing program.</w:t>
      </w:r>
    </w:p>
    <w:p w14:paraId="7E970D3E" w14:textId="77777777" w:rsidR="00DF45C0" w:rsidRPr="00491881" w:rsidRDefault="00DF45C0" w:rsidP="00DF45C0">
      <w:pPr>
        <w:jc w:val="both"/>
        <w:rPr>
          <w:szCs w:val="24"/>
        </w:rPr>
      </w:pPr>
    </w:p>
    <w:p w14:paraId="03E3F904" w14:textId="77777777" w:rsidR="00DF45C0" w:rsidRPr="00491881" w:rsidRDefault="00DF45C0" w:rsidP="00DF45C0">
      <w:pPr>
        <w:ind w:left="720"/>
        <w:jc w:val="both"/>
        <w:rPr>
          <w:szCs w:val="24"/>
        </w:rPr>
      </w:pPr>
      <w:r w:rsidRPr="00491881">
        <w:rPr>
          <w:szCs w:val="24"/>
        </w:rPr>
        <w:t xml:space="preserve">All six contractors said that they provide services for other NJ utilities’ </w:t>
      </w:r>
      <w:proofErr w:type="spellStart"/>
      <w:r w:rsidRPr="00491881">
        <w:rPr>
          <w:szCs w:val="24"/>
        </w:rPr>
        <w:t>HPwES</w:t>
      </w:r>
      <w:proofErr w:type="spellEnd"/>
      <w:r w:rsidRPr="00491881">
        <w:rPr>
          <w:szCs w:val="24"/>
        </w:rPr>
        <w:t xml:space="preserve"> programs. The contractors said the following when asked if there is anything unique about their experience working with NJNG.</w:t>
      </w:r>
    </w:p>
    <w:p w14:paraId="5BD4BABC" w14:textId="77777777" w:rsidR="00DF45C0" w:rsidRPr="00491881" w:rsidRDefault="00DF45C0" w:rsidP="00236A6C">
      <w:pPr>
        <w:pStyle w:val="ListParagraph"/>
        <w:numPr>
          <w:ilvl w:val="0"/>
          <w:numId w:val="233"/>
        </w:numPr>
        <w:ind w:left="1080"/>
        <w:jc w:val="both"/>
        <w:rPr>
          <w:rFonts w:ascii="Times New Roman" w:hAnsi="Times New Roman"/>
        </w:rPr>
      </w:pPr>
      <w:r w:rsidRPr="00491881">
        <w:rPr>
          <w:rFonts w:ascii="Times New Roman" w:hAnsi="Times New Roman"/>
        </w:rPr>
        <w:t xml:space="preserve">Two stated that NJNG’s </w:t>
      </w:r>
      <w:proofErr w:type="spellStart"/>
      <w:r w:rsidRPr="00491881">
        <w:rPr>
          <w:rFonts w:ascii="Times New Roman" w:hAnsi="Times New Roman"/>
        </w:rPr>
        <w:t>HPwES</w:t>
      </w:r>
      <w:proofErr w:type="spellEnd"/>
      <w:r w:rsidRPr="00491881">
        <w:rPr>
          <w:rFonts w:ascii="Times New Roman" w:hAnsi="Times New Roman"/>
        </w:rPr>
        <w:t xml:space="preserve"> program is uniquely smooth. One specified that this is because have long-established relationships with their contacts at NJNG.   </w:t>
      </w:r>
    </w:p>
    <w:p w14:paraId="0B0CA58D" w14:textId="77777777" w:rsidR="00DF45C0" w:rsidRPr="00491881" w:rsidRDefault="00DF45C0" w:rsidP="00236A6C">
      <w:pPr>
        <w:pStyle w:val="ListParagraph"/>
        <w:numPr>
          <w:ilvl w:val="0"/>
          <w:numId w:val="233"/>
        </w:numPr>
        <w:ind w:left="1080"/>
        <w:jc w:val="both"/>
        <w:rPr>
          <w:rFonts w:ascii="Times New Roman" w:hAnsi="Times New Roman"/>
        </w:rPr>
      </w:pPr>
      <w:r w:rsidRPr="00491881">
        <w:rPr>
          <w:rFonts w:ascii="Times New Roman" w:hAnsi="Times New Roman"/>
        </w:rPr>
        <w:t>One said that NJNG is unique because they have a better lead</w:t>
      </w:r>
      <w:r>
        <w:rPr>
          <w:rFonts w:ascii="Times New Roman" w:hAnsi="Times New Roman"/>
        </w:rPr>
        <w:t xml:space="preserve"> </w:t>
      </w:r>
      <w:r w:rsidRPr="00491881">
        <w:rPr>
          <w:rFonts w:ascii="Times New Roman" w:hAnsi="Times New Roman"/>
        </w:rPr>
        <w:t xml:space="preserve">source than other utilities in the form of their Portal. </w:t>
      </w:r>
    </w:p>
    <w:p w14:paraId="7F37D13C" w14:textId="77777777" w:rsidR="00DF45C0" w:rsidRPr="00491881" w:rsidRDefault="00DF45C0" w:rsidP="00236A6C">
      <w:pPr>
        <w:pStyle w:val="ListParagraph"/>
        <w:numPr>
          <w:ilvl w:val="0"/>
          <w:numId w:val="233"/>
        </w:numPr>
        <w:ind w:left="1080"/>
        <w:jc w:val="both"/>
        <w:rPr>
          <w:rFonts w:ascii="Times New Roman" w:hAnsi="Times New Roman"/>
        </w:rPr>
      </w:pPr>
      <w:r w:rsidRPr="00491881">
        <w:rPr>
          <w:rFonts w:ascii="Times New Roman" w:hAnsi="Times New Roman"/>
        </w:rPr>
        <w:t>One stated that the difference between NJNG and other utilities is that NJNG “does things willingly” that other utilities just do “because they’re required [to].”</w:t>
      </w:r>
    </w:p>
    <w:p w14:paraId="1B62E1C9" w14:textId="77777777" w:rsidR="00DF45C0" w:rsidRPr="00491881" w:rsidRDefault="00DF45C0" w:rsidP="00236A6C">
      <w:pPr>
        <w:pStyle w:val="ListParagraph"/>
        <w:numPr>
          <w:ilvl w:val="0"/>
          <w:numId w:val="233"/>
        </w:numPr>
        <w:ind w:left="1080"/>
        <w:jc w:val="both"/>
        <w:rPr>
          <w:rFonts w:ascii="Times New Roman" w:hAnsi="Times New Roman"/>
        </w:rPr>
      </w:pPr>
      <w:r w:rsidRPr="00491881">
        <w:rPr>
          <w:rFonts w:ascii="Times New Roman" w:hAnsi="Times New Roman"/>
        </w:rPr>
        <w:lastRenderedPageBreak/>
        <w:t>One contractor appreciates how NJNG hosts training sessions at its offices, whereas other utilities do not do this.</w:t>
      </w:r>
    </w:p>
    <w:p w14:paraId="3B7CA094" w14:textId="77777777" w:rsidR="00DF45C0" w:rsidRPr="00491881" w:rsidRDefault="00DF45C0" w:rsidP="00DF45C0">
      <w:pPr>
        <w:jc w:val="both"/>
        <w:rPr>
          <w:szCs w:val="24"/>
        </w:rPr>
      </w:pPr>
    </w:p>
    <w:p w14:paraId="37292F53" w14:textId="77777777" w:rsidR="00DF45C0" w:rsidRPr="00C61103" w:rsidRDefault="00DF45C0" w:rsidP="00DF45C0">
      <w:pPr>
        <w:ind w:left="720"/>
        <w:jc w:val="both"/>
        <w:rPr>
          <w:szCs w:val="24"/>
        </w:rPr>
      </w:pPr>
      <w:r w:rsidRPr="00C61103">
        <w:rPr>
          <w:szCs w:val="24"/>
        </w:rPr>
        <w:t>All six contractors said that there are changes to program design that could reduce barriers and increase measure installation rates. They made the following recommendations.</w:t>
      </w:r>
    </w:p>
    <w:p w14:paraId="420949A9" w14:textId="77777777" w:rsidR="00DF45C0" w:rsidRDefault="00DF45C0" w:rsidP="00236A6C">
      <w:pPr>
        <w:pStyle w:val="ListParagraph"/>
        <w:numPr>
          <w:ilvl w:val="0"/>
          <w:numId w:val="228"/>
        </w:numPr>
        <w:ind w:left="1080"/>
        <w:jc w:val="both"/>
        <w:rPr>
          <w:rFonts w:ascii="Times New Roman" w:hAnsi="Times New Roman"/>
        </w:rPr>
      </w:pPr>
      <w:r w:rsidRPr="00C61103">
        <w:rPr>
          <w:rFonts w:ascii="Times New Roman" w:hAnsi="Times New Roman"/>
        </w:rPr>
        <w:t>Two stated that the financial incentive levels should be increased.</w:t>
      </w:r>
    </w:p>
    <w:p w14:paraId="795BAF4F" w14:textId="77777777" w:rsidR="00DF45C0" w:rsidRPr="00491881" w:rsidRDefault="00DF45C0" w:rsidP="00236A6C">
      <w:pPr>
        <w:pStyle w:val="ListParagraph"/>
        <w:numPr>
          <w:ilvl w:val="1"/>
          <w:numId w:val="234"/>
        </w:numPr>
        <w:ind w:left="1440"/>
        <w:jc w:val="both"/>
        <w:rPr>
          <w:rFonts w:ascii="Times New Roman" w:hAnsi="Times New Roman"/>
        </w:rPr>
      </w:pPr>
      <w:r w:rsidRPr="00491881">
        <w:rPr>
          <w:rFonts w:ascii="Times New Roman" w:hAnsi="Times New Roman"/>
        </w:rPr>
        <w:t xml:space="preserve">One specified that the program should allow up to $20,000 for financing, and $7,500 for rebates. </w:t>
      </w:r>
      <w:r>
        <w:rPr>
          <w:rFonts w:ascii="Times New Roman" w:hAnsi="Times New Roman"/>
        </w:rPr>
        <w:t>T</w:t>
      </w:r>
      <w:r w:rsidRPr="00491881">
        <w:rPr>
          <w:rFonts w:ascii="Times New Roman" w:hAnsi="Times New Roman"/>
        </w:rPr>
        <w:t xml:space="preserve">his contractor believes that these levels should be increased to increase customers’ access to mechanical equipment “without destroying the insulation part of the program,” and to help increase the probability of the contractor in the context of increasing job costs. </w:t>
      </w:r>
    </w:p>
    <w:p w14:paraId="4D615E83" w14:textId="77777777" w:rsidR="00DF45C0" w:rsidRPr="00491881" w:rsidRDefault="00DF45C0" w:rsidP="00236A6C">
      <w:pPr>
        <w:pStyle w:val="ListParagraph"/>
        <w:numPr>
          <w:ilvl w:val="1"/>
          <w:numId w:val="234"/>
        </w:numPr>
        <w:ind w:left="1440"/>
        <w:jc w:val="both"/>
        <w:rPr>
          <w:rFonts w:ascii="Times New Roman" w:hAnsi="Times New Roman"/>
        </w:rPr>
      </w:pPr>
      <w:r w:rsidRPr="00491881">
        <w:rPr>
          <w:rFonts w:ascii="Times New Roman" w:hAnsi="Times New Roman"/>
        </w:rPr>
        <w:t xml:space="preserve">The other believes that increasing these levels would make it easier to sell the program to potential customers. </w:t>
      </w:r>
    </w:p>
    <w:p w14:paraId="2B73A853" w14:textId="77777777" w:rsidR="00DF45C0" w:rsidRPr="00C61103" w:rsidRDefault="00DF45C0" w:rsidP="00236A6C">
      <w:pPr>
        <w:pStyle w:val="ListParagraph"/>
        <w:numPr>
          <w:ilvl w:val="0"/>
          <w:numId w:val="228"/>
        </w:numPr>
        <w:ind w:left="1080"/>
        <w:jc w:val="both"/>
        <w:rPr>
          <w:rFonts w:ascii="Times New Roman" w:hAnsi="Times New Roman"/>
        </w:rPr>
      </w:pPr>
      <w:r w:rsidRPr="00C61103">
        <w:rPr>
          <w:rFonts w:ascii="Times New Roman" w:hAnsi="Times New Roman"/>
        </w:rPr>
        <w:t xml:space="preserve">One stated that the efficiency requirements should be reduced to more “realistic” numbers for the equipment that is available at the program’s price points. </w:t>
      </w:r>
    </w:p>
    <w:p w14:paraId="0F0D3EBD" w14:textId="77777777" w:rsidR="00DF45C0" w:rsidRPr="00C61103" w:rsidRDefault="00DF45C0" w:rsidP="00236A6C">
      <w:pPr>
        <w:pStyle w:val="ListParagraph"/>
        <w:numPr>
          <w:ilvl w:val="0"/>
          <w:numId w:val="228"/>
        </w:numPr>
        <w:ind w:left="1080"/>
        <w:jc w:val="both"/>
        <w:rPr>
          <w:rFonts w:ascii="Times New Roman" w:hAnsi="Times New Roman"/>
        </w:rPr>
      </w:pPr>
      <w:r w:rsidRPr="00C61103">
        <w:rPr>
          <w:rFonts w:ascii="Times New Roman" w:hAnsi="Times New Roman"/>
        </w:rPr>
        <w:t xml:space="preserve">One stated that it would be helpful if NJNG assisted customers in remedying their health and safety barriers. For example, </w:t>
      </w:r>
      <w:proofErr w:type="spellStart"/>
      <w:r w:rsidRPr="00C61103">
        <w:rPr>
          <w:rFonts w:ascii="Times New Roman" w:hAnsi="Times New Roman"/>
        </w:rPr>
        <w:t>HPwES</w:t>
      </w:r>
      <w:proofErr w:type="spellEnd"/>
      <w:r w:rsidRPr="00C61103">
        <w:rPr>
          <w:rFonts w:ascii="Times New Roman" w:hAnsi="Times New Roman"/>
        </w:rPr>
        <w:t xml:space="preserve"> contractors cannot deal with asbestos themselves (because you need a license to do so in New Jersey). If the utility partnered with a mold/asbestos company and “made them available” to </w:t>
      </w:r>
      <w:proofErr w:type="spellStart"/>
      <w:r w:rsidRPr="00C61103">
        <w:rPr>
          <w:rFonts w:ascii="Times New Roman" w:hAnsi="Times New Roman"/>
        </w:rPr>
        <w:t>HPwES</w:t>
      </w:r>
      <w:proofErr w:type="spellEnd"/>
      <w:r w:rsidRPr="00C61103">
        <w:rPr>
          <w:rFonts w:ascii="Times New Roman" w:hAnsi="Times New Roman"/>
        </w:rPr>
        <w:t xml:space="preserve"> contractors, they feel this could “open up” jobs for them and increase program participation.</w:t>
      </w:r>
    </w:p>
    <w:p w14:paraId="0A2C9030" w14:textId="77777777" w:rsidR="00DF45C0" w:rsidRDefault="00DF45C0" w:rsidP="00DF45C0">
      <w:pPr>
        <w:ind w:left="720"/>
        <w:jc w:val="both"/>
        <w:rPr>
          <w:szCs w:val="24"/>
        </w:rPr>
      </w:pPr>
    </w:p>
    <w:p w14:paraId="6AA42567" w14:textId="77777777" w:rsidR="00DF45C0" w:rsidRPr="00491881" w:rsidRDefault="00DF45C0" w:rsidP="00DF45C0">
      <w:pPr>
        <w:keepNext/>
        <w:ind w:left="720"/>
        <w:jc w:val="both"/>
        <w:rPr>
          <w:szCs w:val="24"/>
        </w:rPr>
      </w:pPr>
      <w:r>
        <w:rPr>
          <w:szCs w:val="24"/>
        </w:rPr>
        <w:t>Contractors made additional recommendations for NJNG.</w:t>
      </w:r>
    </w:p>
    <w:p w14:paraId="363BC173" w14:textId="77777777" w:rsidR="00DF45C0" w:rsidRPr="00491881" w:rsidRDefault="00DF45C0" w:rsidP="00236A6C">
      <w:pPr>
        <w:pStyle w:val="ListParagraph"/>
        <w:numPr>
          <w:ilvl w:val="0"/>
          <w:numId w:val="234"/>
        </w:numPr>
        <w:ind w:left="1080"/>
        <w:jc w:val="both"/>
        <w:rPr>
          <w:rFonts w:ascii="Times New Roman" w:hAnsi="Times New Roman"/>
        </w:rPr>
      </w:pPr>
      <w:r w:rsidRPr="00491881">
        <w:rPr>
          <w:rFonts w:ascii="Times New Roman" w:hAnsi="Times New Roman"/>
        </w:rPr>
        <w:t>Two contractors said that NJNG should improve their communication to their customers</w:t>
      </w:r>
      <w:r>
        <w:rPr>
          <w:rFonts w:ascii="Times New Roman" w:hAnsi="Times New Roman"/>
        </w:rPr>
        <w:t xml:space="preserve"> about </w:t>
      </w:r>
      <w:proofErr w:type="spellStart"/>
      <w:r>
        <w:rPr>
          <w:rFonts w:ascii="Times New Roman" w:hAnsi="Times New Roman"/>
        </w:rPr>
        <w:t>HPwES</w:t>
      </w:r>
      <w:proofErr w:type="spellEnd"/>
      <w:r w:rsidRPr="00491881">
        <w:rPr>
          <w:rFonts w:ascii="Times New Roman" w:hAnsi="Times New Roman"/>
        </w:rPr>
        <w:t xml:space="preserve">. </w:t>
      </w:r>
    </w:p>
    <w:p w14:paraId="2D793B3C" w14:textId="77777777" w:rsidR="00DF45C0" w:rsidRPr="00491881" w:rsidRDefault="00DF45C0" w:rsidP="00236A6C">
      <w:pPr>
        <w:pStyle w:val="ListParagraph"/>
        <w:numPr>
          <w:ilvl w:val="1"/>
          <w:numId w:val="234"/>
        </w:numPr>
        <w:ind w:left="1440"/>
        <w:jc w:val="both"/>
        <w:rPr>
          <w:rFonts w:ascii="Times New Roman" w:hAnsi="Times New Roman"/>
        </w:rPr>
      </w:pPr>
      <w:r w:rsidRPr="00491881">
        <w:rPr>
          <w:rFonts w:ascii="Times New Roman" w:hAnsi="Times New Roman"/>
        </w:rPr>
        <w:t xml:space="preserve">One thinks that NJNG should “spread the word out” about the program amongst its customers more, informing them about what the program is and that it is available to them. </w:t>
      </w:r>
    </w:p>
    <w:p w14:paraId="1EE23A33" w14:textId="77777777" w:rsidR="00DF45C0" w:rsidRPr="00491881" w:rsidRDefault="00DF45C0" w:rsidP="00236A6C">
      <w:pPr>
        <w:pStyle w:val="ListParagraph"/>
        <w:numPr>
          <w:ilvl w:val="1"/>
          <w:numId w:val="234"/>
        </w:numPr>
        <w:ind w:left="1440"/>
        <w:jc w:val="both"/>
        <w:rPr>
          <w:rFonts w:ascii="Times New Roman" w:hAnsi="Times New Roman"/>
        </w:rPr>
      </w:pPr>
      <w:r w:rsidRPr="00491881">
        <w:rPr>
          <w:rFonts w:ascii="Times New Roman" w:hAnsi="Times New Roman"/>
        </w:rPr>
        <w:t>The other said that NJNG should make it clearer to their customers that they have thoroughly vetted their participating contractors. They believe that by communicating the reputability of the contractors to customers, the customers would be more likely to go ahead and contact the contractors.</w:t>
      </w:r>
    </w:p>
    <w:p w14:paraId="67DF825A" w14:textId="77777777" w:rsidR="00DF45C0" w:rsidRPr="00491881" w:rsidRDefault="00DF45C0" w:rsidP="00236A6C">
      <w:pPr>
        <w:pStyle w:val="ListParagraph"/>
        <w:numPr>
          <w:ilvl w:val="0"/>
          <w:numId w:val="234"/>
        </w:numPr>
        <w:ind w:left="1080"/>
        <w:jc w:val="both"/>
        <w:rPr>
          <w:rFonts w:ascii="Times New Roman" w:hAnsi="Times New Roman"/>
        </w:rPr>
      </w:pPr>
      <w:r w:rsidRPr="00491881">
        <w:rPr>
          <w:rFonts w:ascii="Times New Roman" w:hAnsi="Times New Roman"/>
        </w:rPr>
        <w:t xml:space="preserve">One contractor would like improved communication between NJNG and the contractors, as well as “more sociable relationships” between NJNG auditors and </w:t>
      </w:r>
      <w:proofErr w:type="spellStart"/>
      <w:r w:rsidRPr="00491881">
        <w:rPr>
          <w:rFonts w:ascii="Times New Roman" w:hAnsi="Times New Roman"/>
        </w:rPr>
        <w:t>HPwES</w:t>
      </w:r>
      <w:proofErr w:type="spellEnd"/>
      <w:r w:rsidRPr="00491881">
        <w:rPr>
          <w:rFonts w:ascii="Times New Roman" w:hAnsi="Times New Roman"/>
        </w:rPr>
        <w:t xml:space="preserve"> contractors. They proposed limiting the number of </w:t>
      </w:r>
      <w:proofErr w:type="spellStart"/>
      <w:r w:rsidRPr="00491881">
        <w:rPr>
          <w:rFonts w:ascii="Times New Roman" w:hAnsi="Times New Roman"/>
        </w:rPr>
        <w:t>HPwES</w:t>
      </w:r>
      <w:proofErr w:type="spellEnd"/>
      <w:r w:rsidRPr="00491881">
        <w:rPr>
          <w:rFonts w:ascii="Times New Roman" w:hAnsi="Times New Roman"/>
        </w:rPr>
        <w:t xml:space="preserve"> participating contractors and organizing simple social events</w:t>
      </w:r>
      <w:r>
        <w:rPr>
          <w:rFonts w:ascii="Times New Roman" w:hAnsi="Times New Roman"/>
        </w:rPr>
        <w:t xml:space="preserve">, </w:t>
      </w:r>
      <w:r w:rsidRPr="00491881">
        <w:rPr>
          <w:rFonts w:ascii="Times New Roman" w:hAnsi="Times New Roman"/>
        </w:rPr>
        <w:t>such as a quarterly conference call</w:t>
      </w:r>
      <w:r>
        <w:rPr>
          <w:rFonts w:ascii="Times New Roman" w:hAnsi="Times New Roman"/>
        </w:rPr>
        <w:t>,</w:t>
      </w:r>
      <w:r w:rsidRPr="00491881">
        <w:rPr>
          <w:rFonts w:ascii="Times New Roman" w:hAnsi="Times New Roman"/>
        </w:rPr>
        <w:t xml:space="preserve"> to </w:t>
      </w:r>
      <w:r>
        <w:rPr>
          <w:rFonts w:ascii="Times New Roman" w:hAnsi="Times New Roman"/>
        </w:rPr>
        <w:t>improve</w:t>
      </w:r>
      <w:r w:rsidRPr="00491881">
        <w:rPr>
          <w:rFonts w:ascii="Times New Roman" w:hAnsi="Times New Roman"/>
        </w:rPr>
        <w:t xml:space="preserve"> the contractor-auditor relationships. They mentioned that their positive relationships with the auditors of a non-NJ utility gives them a “better connection” with the auditing process.</w:t>
      </w:r>
    </w:p>
    <w:p w14:paraId="0498B002" w14:textId="77777777" w:rsidR="00DF45C0" w:rsidRPr="00491881" w:rsidRDefault="00DF45C0" w:rsidP="00236A6C">
      <w:pPr>
        <w:pStyle w:val="ListParagraph"/>
        <w:numPr>
          <w:ilvl w:val="0"/>
          <w:numId w:val="234"/>
        </w:numPr>
        <w:ind w:left="1080"/>
        <w:jc w:val="both"/>
        <w:rPr>
          <w:rFonts w:ascii="Times New Roman" w:hAnsi="Times New Roman"/>
        </w:rPr>
      </w:pPr>
      <w:r w:rsidRPr="00491881">
        <w:rPr>
          <w:rFonts w:ascii="Times New Roman" w:hAnsi="Times New Roman"/>
        </w:rPr>
        <w:t>One contractor said that they would like the co-op marketing program to have more funding.</w:t>
      </w:r>
    </w:p>
    <w:p w14:paraId="70A4F31F" w14:textId="77777777" w:rsidR="00DF45C0" w:rsidRPr="00491881" w:rsidRDefault="00DF45C0" w:rsidP="00236A6C">
      <w:pPr>
        <w:pStyle w:val="ListParagraph"/>
        <w:numPr>
          <w:ilvl w:val="0"/>
          <w:numId w:val="234"/>
        </w:numPr>
        <w:ind w:left="1080"/>
        <w:jc w:val="both"/>
        <w:rPr>
          <w:rFonts w:ascii="Times New Roman" w:hAnsi="Times New Roman"/>
        </w:rPr>
      </w:pPr>
      <w:r w:rsidRPr="00491881">
        <w:rPr>
          <w:rFonts w:ascii="Times New Roman" w:hAnsi="Times New Roman"/>
        </w:rPr>
        <w:t>One recommended that NJNG establish a protocol for the amount of time between when they a send a contract out and when NJNG sends the promissory note out to the customer. They feel that customers would appreciate knowing when their check is going to arrive.</w:t>
      </w:r>
    </w:p>
    <w:p w14:paraId="030FE786" w14:textId="77777777" w:rsidR="00DF45C0" w:rsidRPr="00491881" w:rsidRDefault="00DF45C0" w:rsidP="00DF45C0">
      <w:pPr>
        <w:jc w:val="both"/>
        <w:rPr>
          <w:szCs w:val="24"/>
        </w:rPr>
      </w:pPr>
    </w:p>
    <w:p w14:paraId="1431AB84" w14:textId="77777777" w:rsidR="00DF45C0" w:rsidRPr="00491881" w:rsidRDefault="00DF45C0" w:rsidP="00DF45C0">
      <w:pPr>
        <w:ind w:left="720"/>
        <w:jc w:val="both"/>
        <w:rPr>
          <w:szCs w:val="24"/>
        </w:rPr>
      </w:pPr>
      <w:r w:rsidRPr="00491881">
        <w:rPr>
          <w:szCs w:val="24"/>
        </w:rPr>
        <w:lastRenderedPageBreak/>
        <w:t xml:space="preserve">Four of the six interviewees did not have any recommendations for how NJNG could make the </w:t>
      </w:r>
      <w:proofErr w:type="spellStart"/>
      <w:r w:rsidRPr="00491881">
        <w:rPr>
          <w:szCs w:val="24"/>
        </w:rPr>
        <w:t>HPwES</w:t>
      </w:r>
      <w:proofErr w:type="spellEnd"/>
      <w:r w:rsidRPr="00491881">
        <w:rPr>
          <w:szCs w:val="24"/>
        </w:rPr>
        <w:t xml:space="preserve"> process easier for contractors. Two specified that they do not know how NJNG could shorten or “cut anything out” of the process. Another one of these four said that the program is already easy to participate in and has been improving since its transition to the utilities. The other two contractors offered specific recommendations for how NJNG could make the process easier:</w:t>
      </w:r>
    </w:p>
    <w:p w14:paraId="508DA465" w14:textId="77777777" w:rsidR="00DF45C0" w:rsidRPr="00491881" w:rsidRDefault="00DF45C0" w:rsidP="00236A6C">
      <w:pPr>
        <w:pStyle w:val="ListParagraph"/>
        <w:numPr>
          <w:ilvl w:val="0"/>
          <w:numId w:val="235"/>
        </w:numPr>
        <w:ind w:left="1080"/>
        <w:jc w:val="both"/>
        <w:rPr>
          <w:rFonts w:ascii="Times New Roman" w:hAnsi="Times New Roman"/>
        </w:rPr>
      </w:pPr>
      <w:r w:rsidRPr="00491881">
        <w:rPr>
          <w:rFonts w:ascii="Times New Roman" w:hAnsi="Times New Roman"/>
        </w:rPr>
        <w:t xml:space="preserve">One said that NJNG should reduce the paperwork and data entry requirements. They think that </w:t>
      </w:r>
      <w:r>
        <w:rPr>
          <w:rFonts w:ascii="Times New Roman" w:hAnsi="Times New Roman"/>
        </w:rPr>
        <w:t>it</w:t>
      </w:r>
      <w:r w:rsidRPr="00491881">
        <w:rPr>
          <w:rFonts w:ascii="Times New Roman" w:hAnsi="Times New Roman"/>
        </w:rPr>
        <w:t xml:space="preserve"> is overwhelming, contractors </w:t>
      </w:r>
      <w:r>
        <w:rPr>
          <w:rFonts w:ascii="Times New Roman" w:hAnsi="Times New Roman"/>
        </w:rPr>
        <w:t>can easily</w:t>
      </w:r>
      <w:r w:rsidRPr="00491881">
        <w:rPr>
          <w:rFonts w:ascii="Times New Roman" w:hAnsi="Times New Roman"/>
        </w:rPr>
        <w:t xml:space="preserve"> make small errors in the paperwork, </w:t>
      </w:r>
      <w:r>
        <w:rPr>
          <w:rFonts w:ascii="Times New Roman" w:hAnsi="Times New Roman"/>
        </w:rPr>
        <w:t>and this</w:t>
      </w:r>
      <w:r w:rsidRPr="00491881">
        <w:rPr>
          <w:rFonts w:ascii="Times New Roman" w:hAnsi="Times New Roman"/>
        </w:rPr>
        <w:t xml:space="preserve"> can be tedious to correct.</w:t>
      </w:r>
    </w:p>
    <w:p w14:paraId="64E8A56F" w14:textId="77777777" w:rsidR="00DF45C0" w:rsidRPr="00491881" w:rsidRDefault="00DF45C0" w:rsidP="00236A6C">
      <w:pPr>
        <w:pStyle w:val="ListParagraph"/>
        <w:numPr>
          <w:ilvl w:val="0"/>
          <w:numId w:val="235"/>
        </w:numPr>
        <w:ind w:left="1080"/>
        <w:jc w:val="both"/>
        <w:rPr>
          <w:rFonts w:ascii="Times New Roman" w:hAnsi="Times New Roman"/>
        </w:rPr>
      </w:pPr>
      <w:r w:rsidRPr="00491881">
        <w:rPr>
          <w:rFonts w:ascii="Times New Roman" w:hAnsi="Times New Roman"/>
        </w:rPr>
        <w:t xml:space="preserve">One said that NJNG should change the point at which customers are required to provide utility bills to contractors. They would prefer that utility bills be required at the final submission of </w:t>
      </w:r>
      <w:proofErr w:type="spellStart"/>
      <w:r w:rsidRPr="00491881">
        <w:rPr>
          <w:rFonts w:ascii="Times New Roman" w:hAnsi="Times New Roman"/>
        </w:rPr>
        <w:t>HPwES</w:t>
      </w:r>
      <w:proofErr w:type="spellEnd"/>
      <w:r w:rsidRPr="00491881">
        <w:rPr>
          <w:rFonts w:ascii="Times New Roman" w:hAnsi="Times New Roman"/>
        </w:rPr>
        <w:t xml:space="preserve"> paperwork, rather than prior to the contract being signed. They think this would help improve customers’ interactions with the contractors since customers feel reluctant to hand over their bills to a contractor that they have just met. </w:t>
      </w:r>
    </w:p>
    <w:p w14:paraId="4C1F7EFF" w14:textId="77777777" w:rsidR="00DF45C0" w:rsidRPr="00491881" w:rsidRDefault="00DF45C0" w:rsidP="00DF45C0">
      <w:pPr>
        <w:jc w:val="both"/>
        <w:rPr>
          <w:szCs w:val="24"/>
        </w:rPr>
      </w:pPr>
    </w:p>
    <w:p w14:paraId="6F57D726" w14:textId="77777777" w:rsidR="00DF45C0" w:rsidRPr="00491881" w:rsidRDefault="00DF45C0" w:rsidP="00DF45C0">
      <w:pPr>
        <w:ind w:left="720"/>
        <w:jc w:val="both"/>
        <w:rPr>
          <w:szCs w:val="24"/>
        </w:rPr>
      </w:pPr>
      <w:r>
        <w:rPr>
          <w:szCs w:val="24"/>
        </w:rPr>
        <w:t>C</w:t>
      </w:r>
      <w:r w:rsidRPr="00491881">
        <w:rPr>
          <w:szCs w:val="24"/>
        </w:rPr>
        <w:t xml:space="preserve">ontractors were asked what they think is the best way for NJNG to provide information to contractors about the </w:t>
      </w:r>
      <w:proofErr w:type="spellStart"/>
      <w:r w:rsidRPr="00491881">
        <w:rPr>
          <w:szCs w:val="24"/>
        </w:rPr>
        <w:t>HPwES</w:t>
      </w:r>
      <w:proofErr w:type="spellEnd"/>
      <w:r w:rsidRPr="00491881">
        <w:rPr>
          <w:szCs w:val="24"/>
        </w:rPr>
        <w:t xml:space="preserve"> program and the SAVEGREEN program more generally. </w:t>
      </w:r>
    </w:p>
    <w:p w14:paraId="17E5B6D5" w14:textId="77777777" w:rsidR="00DF45C0" w:rsidRPr="00491881" w:rsidRDefault="00DF45C0" w:rsidP="00236A6C">
      <w:pPr>
        <w:pStyle w:val="ListParagraph"/>
        <w:numPr>
          <w:ilvl w:val="0"/>
          <w:numId w:val="236"/>
        </w:numPr>
        <w:ind w:left="1080"/>
        <w:jc w:val="both"/>
        <w:rPr>
          <w:rFonts w:ascii="Times New Roman" w:hAnsi="Times New Roman"/>
        </w:rPr>
      </w:pPr>
      <w:r w:rsidRPr="00491881">
        <w:rPr>
          <w:rFonts w:ascii="Times New Roman" w:hAnsi="Times New Roman"/>
        </w:rPr>
        <w:t xml:space="preserve">All six contractors said that emails are the preferred mode of communication. </w:t>
      </w:r>
    </w:p>
    <w:p w14:paraId="62A3BDC1" w14:textId="77777777" w:rsidR="00DF45C0" w:rsidRPr="00491881" w:rsidRDefault="00DF45C0" w:rsidP="00236A6C">
      <w:pPr>
        <w:pStyle w:val="ListParagraph"/>
        <w:numPr>
          <w:ilvl w:val="0"/>
          <w:numId w:val="236"/>
        </w:numPr>
        <w:ind w:left="1080"/>
        <w:jc w:val="both"/>
        <w:rPr>
          <w:rFonts w:ascii="Times New Roman" w:hAnsi="Times New Roman"/>
        </w:rPr>
      </w:pPr>
      <w:r w:rsidRPr="00491881">
        <w:rPr>
          <w:rFonts w:ascii="Times New Roman" w:hAnsi="Times New Roman"/>
        </w:rPr>
        <w:t>Two specified that phone calls would be preferable in the event that something pressing or a major change to the program needs to be communicated.</w:t>
      </w:r>
    </w:p>
    <w:p w14:paraId="3EB36DAE" w14:textId="77777777" w:rsidR="00DF45C0" w:rsidRPr="00491881" w:rsidRDefault="00DF45C0" w:rsidP="00236A6C">
      <w:pPr>
        <w:pStyle w:val="ListParagraph"/>
        <w:numPr>
          <w:ilvl w:val="0"/>
          <w:numId w:val="236"/>
        </w:numPr>
        <w:ind w:left="1080"/>
        <w:jc w:val="both"/>
        <w:rPr>
          <w:rFonts w:ascii="Times New Roman" w:hAnsi="Times New Roman"/>
        </w:rPr>
      </w:pPr>
      <w:r w:rsidRPr="00491881">
        <w:rPr>
          <w:rFonts w:ascii="Times New Roman" w:hAnsi="Times New Roman"/>
        </w:rPr>
        <w:t xml:space="preserve">Another said that communicating information through the NJNG Portal is acceptable. </w:t>
      </w:r>
    </w:p>
    <w:p w14:paraId="04837A84" w14:textId="77777777" w:rsidR="00DF45C0" w:rsidRPr="00491881" w:rsidRDefault="00DF45C0" w:rsidP="00236A6C">
      <w:pPr>
        <w:pStyle w:val="ListParagraph"/>
        <w:numPr>
          <w:ilvl w:val="0"/>
          <w:numId w:val="236"/>
        </w:numPr>
        <w:ind w:left="1080"/>
        <w:jc w:val="both"/>
        <w:rPr>
          <w:rFonts w:ascii="Times New Roman" w:hAnsi="Times New Roman"/>
        </w:rPr>
      </w:pPr>
      <w:r w:rsidRPr="00491881">
        <w:rPr>
          <w:rFonts w:ascii="Times New Roman" w:hAnsi="Times New Roman"/>
        </w:rPr>
        <w:t>One also added that it would be a good idea for NJNG to conduct a quarterly webinar</w:t>
      </w:r>
      <w:r>
        <w:rPr>
          <w:rFonts w:ascii="Times New Roman" w:hAnsi="Times New Roman"/>
        </w:rPr>
        <w:t xml:space="preserve">, </w:t>
      </w:r>
      <w:r w:rsidRPr="00491881">
        <w:rPr>
          <w:rFonts w:ascii="Times New Roman" w:hAnsi="Times New Roman"/>
        </w:rPr>
        <w:t>preferably in concert with the other NJ utilities</w:t>
      </w:r>
      <w:r>
        <w:rPr>
          <w:rFonts w:ascii="Times New Roman" w:hAnsi="Times New Roman"/>
        </w:rPr>
        <w:t xml:space="preserve">, </w:t>
      </w:r>
      <w:r w:rsidRPr="00491881">
        <w:rPr>
          <w:rFonts w:ascii="Times New Roman" w:hAnsi="Times New Roman"/>
        </w:rPr>
        <w:t xml:space="preserve">to relay information about the program.   </w:t>
      </w:r>
    </w:p>
    <w:p w14:paraId="42FFC650" w14:textId="77777777" w:rsidR="00DF45C0" w:rsidRDefault="00DF45C0" w:rsidP="00DF45C0">
      <w:pPr>
        <w:pStyle w:val="BodyText2"/>
        <w:tabs>
          <w:tab w:val="left" w:pos="810"/>
        </w:tabs>
        <w:spacing w:after="0"/>
        <w:ind w:left="720"/>
        <w:rPr>
          <w:b/>
          <w:bCs/>
          <w:lang w:val="en-US"/>
        </w:rPr>
      </w:pPr>
    </w:p>
    <w:p w14:paraId="6967B2EB" w14:textId="77777777" w:rsidR="00DF45C0" w:rsidRDefault="00146EDC" w:rsidP="00146EDC">
      <w:pPr>
        <w:pStyle w:val="BodyText2"/>
        <w:tabs>
          <w:tab w:val="left" w:pos="810"/>
        </w:tabs>
        <w:spacing w:after="0"/>
        <w:ind w:left="360"/>
        <w:rPr>
          <w:b/>
          <w:bCs/>
          <w:lang w:val="en-US"/>
        </w:rPr>
      </w:pPr>
      <w:r>
        <w:rPr>
          <w:b/>
          <w:bCs/>
          <w:lang w:val="en-US"/>
        </w:rPr>
        <w:t>Summary of Findings and Recommendations</w:t>
      </w:r>
    </w:p>
    <w:p w14:paraId="4A47C2A1" w14:textId="77777777" w:rsidR="00146EDC" w:rsidRDefault="00146EDC" w:rsidP="00146EDC">
      <w:pPr>
        <w:ind w:left="360"/>
        <w:jc w:val="both"/>
        <w:rPr>
          <w:szCs w:val="24"/>
        </w:rPr>
      </w:pPr>
      <w:r w:rsidRPr="00091B0B">
        <w:rPr>
          <w:szCs w:val="24"/>
        </w:rPr>
        <w:t xml:space="preserve">This section provides a summary of the findings and recommendations </w:t>
      </w:r>
      <w:r>
        <w:rPr>
          <w:szCs w:val="24"/>
        </w:rPr>
        <w:t>from this research</w:t>
      </w:r>
      <w:r w:rsidRPr="00091B0B">
        <w:rPr>
          <w:szCs w:val="24"/>
        </w:rPr>
        <w:t xml:space="preserve">. </w:t>
      </w:r>
    </w:p>
    <w:p w14:paraId="3E026B7C" w14:textId="77777777" w:rsidR="00146EDC" w:rsidRPr="00091B0B" w:rsidRDefault="00146EDC" w:rsidP="00146EDC">
      <w:pPr>
        <w:ind w:left="360"/>
        <w:jc w:val="both"/>
        <w:rPr>
          <w:szCs w:val="24"/>
        </w:rPr>
      </w:pPr>
    </w:p>
    <w:p w14:paraId="7DE25B72" w14:textId="77777777" w:rsidR="00146EDC" w:rsidRDefault="00146EDC" w:rsidP="00236A6C">
      <w:pPr>
        <w:pStyle w:val="ListParagraph"/>
        <w:numPr>
          <w:ilvl w:val="0"/>
          <w:numId w:val="15"/>
        </w:numPr>
        <w:tabs>
          <w:tab w:val="left" w:pos="810"/>
        </w:tabs>
        <w:ind w:left="810"/>
        <w:contextualSpacing/>
        <w:jc w:val="both"/>
        <w:rPr>
          <w:rFonts w:ascii="Times New Roman" w:hAnsi="Times New Roman"/>
        </w:rPr>
      </w:pPr>
      <w:r w:rsidRPr="00091B0B">
        <w:rPr>
          <w:rFonts w:ascii="Times New Roman" w:hAnsi="Times New Roman"/>
        </w:rPr>
        <w:t xml:space="preserve">Contractor Participation in NJ </w:t>
      </w:r>
      <w:proofErr w:type="spellStart"/>
      <w:r w:rsidRPr="00091B0B">
        <w:rPr>
          <w:rFonts w:ascii="Times New Roman" w:hAnsi="Times New Roman"/>
        </w:rPr>
        <w:t>HPwES</w:t>
      </w:r>
      <w:proofErr w:type="spellEnd"/>
      <w:r w:rsidRPr="00091B0B">
        <w:rPr>
          <w:rFonts w:ascii="Times New Roman" w:hAnsi="Times New Roman"/>
        </w:rPr>
        <w:t xml:space="preserve">: Contractors were long-standing participants in NJ </w:t>
      </w:r>
      <w:proofErr w:type="spellStart"/>
      <w:r w:rsidRPr="00091B0B">
        <w:rPr>
          <w:rFonts w:ascii="Times New Roman" w:hAnsi="Times New Roman"/>
        </w:rPr>
        <w:t>HPwES</w:t>
      </w:r>
      <w:proofErr w:type="spellEnd"/>
      <w:r w:rsidRPr="00091B0B">
        <w:rPr>
          <w:rFonts w:ascii="Times New Roman" w:hAnsi="Times New Roman"/>
        </w:rPr>
        <w:t xml:space="preserve"> and joined to </w:t>
      </w:r>
      <w:r>
        <w:rPr>
          <w:rFonts w:ascii="Times New Roman" w:hAnsi="Times New Roman"/>
        </w:rPr>
        <w:t>increase</w:t>
      </w:r>
      <w:r w:rsidRPr="00091B0B">
        <w:rPr>
          <w:rFonts w:ascii="Times New Roman" w:hAnsi="Times New Roman"/>
        </w:rPr>
        <w:t xml:space="preserve"> their business</w:t>
      </w:r>
      <w:r>
        <w:rPr>
          <w:rFonts w:ascii="Times New Roman" w:hAnsi="Times New Roman"/>
        </w:rPr>
        <w:t>, establish credibility with customers, and obtain education and training</w:t>
      </w:r>
      <w:r w:rsidRPr="00091B0B">
        <w:rPr>
          <w:rFonts w:ascii="Times New Roman" w:hAnsi="Times New Roman"/>
        </w:rPr>
        <w:t xml:space="preserve">. </w:t>
      </w:r>
    </w:p>
    <w:p w14:paraId="6FDB17BA" w14:textId="77777777" w:rsidR="00146EDC" w:rsidRDefault="00146EDC" w:rsidP="00146EDC">
      <w:pPr>
        <w:pStyle w:val="ListParagraph"/>
        <w:jc w:val="both"/>
        <w:rPr>
          <w:rFonts w:ascii="Times New Roman" w:hAnsi="Times New Roman"/>
        </w:rPr>
      </w:pPr>
    </w:p>
    <w:p w14:paraId="432A2964" w14:textId="77777777" w:rsidR="00146EDC" w:rsidRDefault="00146EDC" w:rsidP="00EF5143">
      <w:pPr>
        <w:pStyle w:val="ListParagraph"/>
        <w:ind w:left="810"/>
        <w:jc w:val="both"/>
        <w:rPr>
          <w:rFonts w:ascii="Times New Roman" w:hAnsi="Times New Roman"/>
          <w:i/>
          <w:iCs/>
        </w:rPr>
      </w:pPr>
      <w:r w:rsidRPr="007F6CF0">
        <w:rPr>
          <w:rFonts w:ascii="Times New Roman" w:hAnsi="Times New Roman"/>
          <w:i/>
          <w:iCs/>
        </w:rPr>
        <w:t>Recommendation: These benefits should be highlighted when recruiting additional contractors.</w:t>
      </w:r>
    </w:p>
    <w:p w14:paraId="4382ADAE" w14:textId="77777777" w:rsidR="00146EDC" w:rsidRPr="007F6CF0" w:rsidRDefault="00146EDC" w:rsidP="00146EDC">
      <w:pPr>
        <w:pStyle w:val="ListParagraph"/>
        <w:jc w:val="both"/>
        <w:rPr>
          <w:rFonts w:ascii="Times New Roman" w:hAnsi="Times New Roman"/>
          <w:i/>
          <w:iCs/>
        </w:rPr>
      </w:pPr>
    </w:p>
    <w:p w14:paraId="074DC993" w14:textId="77777777" w:rsidR="00146EDC" w:rsidRDefault="00146EDC" w:rsidP="00236A6C">
      <w:pPr>
        <w:pStyle w:val="ListParagraph"/>
        <w:numPr>
          <w:ilvl w:val="0"/>
          <w:numId w:val="15"/>
        </w:numPr>
        <w:tabs>
          <w:tab w:val="left" w:pos="810"/>
        </w:tabs>
        <w:ind w:left="810"/>
        <w:contextualSpacing/>
        <w:jc w:val="both"/>
        <w:rPr>
          <w:rFonts w:ascii="Times New Roman" w:hAnsi="Times New Roman"/>
        </w:rPr>
      </w:pPr>
      <w:r>
        <w:rPr>
          <w:rFonts w:ascii="Times New Roman" w:hAnsi="Times New Roman"/>
        </w:rPr>
        <w:t xml:space="preserve">Contractor </w:t>
      </w:r>
      <w:proofErr w:type="spellStart"/>
      <w:r>
        <w:rPr>
          <w:rFonts w:ascii="Times New Roman" w:hAnsi="Times New Roman"/>
        </w:rPr>
        <w:t>HPwES</w:t>
      </w:r>
      <w:proofErr w:type="spellEnd"/>
      <w:r>
        <w:rPr>
          <w:rFonts w:ascii="Times New Roman" w:hAnsi="Times New Roman"/>
        </w:rPr>
        <w:t xml:space="preserve"> Entry Challenges: Key challenges included paperwork, cashflow, and program changes.</w:t>
      </w:r>
    </w:p>
    <w:p w14:paraId="4E3ACC51" w14:textId="77777777" w:rsidR="00146EDC" w:rsidRDefault="00146EDC" w:rsidP="00146EDC">
      <w:pPr>
        <w:pStyle w:val="ListParagraph"/>
        <w:jc w:val="both"/>
        <w:rPr>
          <w:rFonts w:ascii="Times New Roman" w:hAnsi="Times New Roman"/>
        </w:rPr>
      </w:pPr>
    </w:p>
    <w:p w14:paraId="40BD16F1" w14:textId="77777777" w:rsidR="00146EDC" w:rsidRDefault="00146EDC" w:rsidP="00EF5143">
      <w:pPr>
        <w:pStyle w:val="ListParagraph"/>
        <w:ind w:left="810"/>
        <w:jc w:val="both"/>
        <w:rPr>
          <w:rFonts w:ascii="Times New Roman" w:hAnsi="Times New Roman"/>
          <w:i/>
          <w:iCs/>
        </w:rPr>
      </w:pPr>
      <w:r w:rsidRPr="007F6CF0">
        <w:rPr>
          <w:rFonts w:ascii="Times New Roman" w:hAnsi="Times New Roman"/>
          <w:i/>
          <w:iCs/>
        </w:rPr>
        <w:t xml:space="preserve">Recommendation: </w:t>
      </w:r>
      <w:r>
        <w:rPr>
          <w:rFonts w:ascii="Times New Roman" w:hAnsi="Times New Roman"/>
          <w:i/>
          <w:iCs/>
        </w:rPr>
        <w:t xml:space="preserve">If NJNG is not successful when they begin recruiting additional contractors, they should assess how they can help contractors with paperwork and </w:t>
      </w:r>
      <w:r w:rsidR="007F3DC9">
        <w:rPr>
          <w:rFonts w:ascii="Times New Roman" w:hAnsi="Times New Roman"/>
          <w:i/>
          <w:iCs/>
        </w:rPr>
        <w:t>explore potential options for</w:t>
      </w:r>
      <w:r>
        <w:rPr>
          <w:rFonts w:ascii="Times New Roman" w:hAnsi="Times New Roman"/>
          <w:i/>
          <w:iCs/>
        </w:rPr>
        <w:t xml:space="preserve"> gap financing assistance</w:t>
      </w:r>
      <w:r w:rsidRPr="007F6CF0">
        <w:rPr>
          <w:rFonts w:ascii="Times New Roman" w:hAnsi="Times New Roman"/>
          <w:i/>
          <w:iCs/>
        </w:rPr>
        <w:t>.</w:t>
      </w:r>
    </w:p>
    <w:p w14:paraId="3125FB63" w14:textId="77777777" w:rsidR="00146EDC" w:rsidRDefault="00146EDC" w:rsidP="00146EDC">
      <w:pPr>
        <w:pStyle w:val="ListParagraph"/>
        <w:jc w:val="both"/>
        <w:rPr>
          <w:rFonts w:ascii="Times New Roman" w:hAnsi="Times New Roman"/>
        </w:rPr>
      </w:pPr>
    </w:p>
    <w:p w14:paraId="1929C4A8" w14:textId="77777777" w:rsidR="00146EDC" w:rsidRPr="00091B0B" w:rsidRDefault="00146EDC" w:rsidP="00236A6C">
      <w:pPr>
        <w:pStyle w:val="ListParagraph"/>
        <w:numPr>
          <w:ilvl w:val="0"/>
          <w:numId w:val="15"/>
        </w:numPr>
        <w:tabs>
          <w:tab w:val="left" w:pos="810"/>
        </w:tabs>
        <w:ind w:left="810"/>
        <w:contextualSpacing/>
        <w:jc w:val="both"/>
        <w:rPr>
          <w:rFonts w:ascii="Times New Roman" w:hAnsi="Times New Roman"/>
        </w:rPr>
      </w:pPr>
      <w:r>
        <w:rPr>
          <w:rFonts w:ascii="Times New Roman" w:hAnsi="Times New Roman"/>
        </w:rPr>
        <w:t xml:space="preserve">Contractor Staffing: </w:t>
      </w:r>
      <w:r w:rsidRPr="00091B0B">
        <w:rPr>
          <w:rFonts w:ascii="Times New Roman" w:hAnsi="Times New Roman"/>
        </w:rPr>
        <w:t>Most were recruiting additional staff</w:t>
      </w:r>
      <w:r>
        <w:rPr>
          <w:rFonts w:ascii="Times New Roman" w:hAnsi="Times New Roman"/>
        </w:rPr>
        <w:t xml:space="preserve"> and one stated that a lack of staff caused delays in measure installation.</w:t>
      </w:r>
    </w:p>
    <w:p w14:paraId="726A23A4" w14:textId="77777777" w:rsidR="00146EDC" w:rsidRPr="00091B0B" w:rsidRDefault="00146EDC" w:rsidP="00146EDC">
      <w:pPr>
        <w:pStyle w:val="ListParagraph"/>
        <w:ind w:left="1170"/>
        <w:jc w:val="both"/>
        <w:rPr>
          <w:rFonts w:ascii="Times New Roman" w:hAnsi="Times New Roman"/>
        </w:rPr>
      </w:pPr>
    </w:p>
    <w:p w14:paraId="6CE636C6" w14:textId="77777777" w:rsidR="008223CE" w:rsidRPr="00091B0B" w:rsidRDefault="008223CE" w:rsidP="008223CE">
      <w:pPr>
        <w:pStyle w:val="BodyText2"/>
        <w:numPr>
          <w:ilvl w:val="0"/>
          <w:numId w:val="12"/>
        </w:numPr>
        <w:tabs>
          <w:tab w:val="left" w:pos="810"/>
        </w:tabs>
        <w:spacing w:after="0"/>
        <w:ind w:left="806"/>
      </w:pPr>
      <w:proofErr w:type="spellStart"/>
      <w:r w:rsidRPr="00091B0B">
        <w:lastRenderedPageBreak/>
        <w:t>HPwES</w:t>
      </w:r>
      <w:proofErr w:type="spellEnd"/>
      <w:r w:rsidRPr="00091B0B">
        <w:t xml:space="preserve"> </w:t>
      </w:r>
      <w:r w:rsidRPr="00A66673">
        <w:rPr>
          <w:lang w:val="en-US"/>
        </w:rPr>
        <w:t>Marketing</w:t>
      </w:r>
      <w:r w:rsidRPr="00091B0B">
        <w:t>: Contractors used websites, social media, print and television advertisements</w:t>
      </w:r>
      <w:r>
        <w:rPr>
          <w:lang w:val="en-US"/>
        </w:rPr>
        <w:t xml:space="preserve"> to </w:t>
      </w:r>
      <w:r w:rsidRPr="00091B0B">
        <w:t xml:space="preserve">market the program. </w:t>
      </w:r>
      <w:r>
        <w:rPr>
          <w:lang w:val="en-US"/>
        </w:rPr>
        <w:t xml:space="preserve">Contractors used the NJNG portal to get up-to-date information on the program. NJNG also has a contractor bidding portal where contractors can review customer audits and bid on projects. </w:t>
      </w:r>
      <w:r w:rsidRPr="00091B0B">
        <w:t>NJNG marketing, including the portal</w:t>
      </w:r>
      <w:r>
        <w:t xml:space="preserve"> and their reimbursement</w:t>
      </w:r>
      <w:r w:rsidRPr="00091B0B">
        <w:t>, had been helpful for most.</w:t>
      </w:r>
    </w:p>
    <w:p w14:paraId="56D02EDB" w14:textId="77777777" w:rsidR="00146EDC" w:rsidRDefault="00146EDC" w:rsidP="00146EDC">
      <w:pPr>
        <w:pStyle w:val="ListParagraph"/>
        <w:jc w:val="both"/>
        <w:rPr>
          <w:rFonts w:ascii="Times New Roman" w:hAnsi="Times New Roman"/>
        </w:rPr>
      </w:pPr>
    </w:p>
    <w:p w14:paraId="0BA27B2D" w14:textId="77777777" w:rsidR="00146EDC" w:rsidRDefault="00146EDC" w:rsidP="00EF5143">
      <w:pPr>
        <w:pStyle w:val="ListParagraph"/>
        <w:ind w:left="810"/>
        <w:jc w:val="both"/>
        <w:rPr>
          <w:rFonts w:ascii="Times New Roman" w:hAnsi="Times New Roman"/>
        </w:rPr>
      </w:pPr>
      <w:r w:rsidRPr="007F6CF0">
        <w:rPr>
          <w:rFonts w:ascii="Times New Roman" w:hAnsi="Times New Roman"/>
          <w:i/>
          <w:iCs/>
        </w:rPr>
        <w:t xml:space="preserve">Recommendation: </w:t>
      </w:r>
      <w:r w:rsidRPr="0092481D">
        <w:rPr>
          <w:rFonts w:ascii="Times New Roman" w:hAnsi="Times New Roman"/>
          <w:i/>
          <w:iCs/>
        </w:rPr>
        <w:t>Make sure contractors are aware of the portal</w:t>
      </w:r>
      <w:r>
        <w:rPr>
          <w:rFonts w:ascii="Times New Roman" w:hAnsi="Times New Roman"/>
          <w:i/>
          <w:iCs/>
        </w:rPr>
        <w:t xml:space="preserve"> and consider increasing contractor marketing support to previous levels.</w:t>
      </w:r>
    </w:p>
    <w:p w14:paraId="735C2B3C" w14:textId="77777777" w:rsidR="00146EDC" w:rsidRPr="00091B0B" w:rsidRDefault="00146EDC" w:rsidP="00146EDC">
      <w:pPr>
        <w:pStyle w:val="ListParagraph"/>
        <w:jc w:val="both"/>
        <w:rPr>
          <w:rFonts w:ascii="Times New Roman" w:hAnsi="Times New Roman"/>
        </w:rPr>
      </w:pPr>
    </w:p>
    <w:p w14:paraId="31F39E59" w14:textId="77777777" w:rsidR="00146EDC" w:rsidRDefault="00146EDC" w:rsidP="00236A6C">
      <w:pPr>
        <w:pStyle w:val="ListParagraph"/>
        <w:numPr>
          <w:ilvl w:val="0"/>
          <w:numId w:val="15"/>
        </w:numPr>
        <w:tabs>
          <w:tab w:val="left" w:pos="810"/>
        </w:tabs>
        <w:ind w:left="810"/>
        <w:contextualSpacing/>
        <w:jc w:val="both"/>
        <w:rPr>
          <w:rFonts w:ascii="Times New Roman" w:hAnsi="Times New Roman"/>
        </w:rPr>
      </w:pPr>
      <w:r w:rsidRPr="00091B0B">
        <w:rPr>
          <w:rFonts w:ascii="Times New Roman" w:hAnsi="Times New Roman"/>
        </w:rPr>
        <w:t xml:space="preserve">Customer </w:t>
      </w:r>
      <w:r>
        <w:rPr>
          <w:rFonts w:ascii="Times New Roman" w:hAnsi="Times New Roman"/>
        </w:rPr>
        <w:t>Motivation</w:t>
      </w:r>
      <w:r w:rsidRPr="00091B0B">
        <w:rPr>
          <w:rFonts w:ascii="Times New Roman" w:hAnsi="Times New Roman"/>
        </w:rPr>
        <w:t>: Program rebates and financ</w:t>
      </w:r>
      <w:r>
        <w:rPr>
          <w:rFonts w:ascii="Times New Roman" w:hAnsi="Times New Roman"/>
        </w:rPr>
        <w:t>ing</w:t>
      </w:r>
      <w:r w:rsidRPr="00091B0B">
        <w:rPr>
          <w:rFonts w:ascii="Times New Roman" w:hAnsi="Times New Roman"/>
        </w:rPr>
        <w:t xml:space="preserve"> were viewed as a very important motivation for customer installations. </w:t>
      </w:r>
      <w:r>
        <w:rPr>
          <w:rFonts w:ascii="Times New Roman" w:hAnsi="Times New Roman"/>
        </w:rPr>
        <w:t xml:space="preserve">Three of the six contractors said this was the most important factor. </w:t>
      </w:r>
      <w:r w:rsidRPr="00091B0B">
        <w:rPr>
          <w:rFonts w:ascii="Times New Roman" w:hAnsi="Times New Roman"/>
        </w:rPr>
        <w:t>Improving home comfort and reducing energy bills were also noted</w:t>
      </w:r>
      <w:r>
        <w:rPr>
          <w:rFonts w:ascii="Times New Roman" w:hAnsi="Times New Roman"/>
        </w:rPr>
        <w:t xml:space="preserve"> by most of the interviewees</w:t>
      </w:r>
      <w:r w:rsidRPr="00091B0B">
        <w:rPr>
          <w:rFonts w:ascii="Times New Roman" w:hAnsi="Times New Roman"/>
        </w:rPr>
        <w:t>.</w:t>
      </w:r>
    </w:p>
    <w:p w14:paraId="6A0E986B" w14:textId="77777777" w:rsidR="00146EDC" w:rsidRDefault="00146EDC" w:rsidP="00146EDC">
      <w:pPr>
        <w:pStyle w:val="ListParagraph"/>
        <w:jc w:val="both"/>
        <w:rPr>
          <w:rFonts w:ascii="Times New Roman" w:hAnsi="Times New Roman"/>
        </w:rPr>
      </w:pPr>
    </w:p>
    <w:p w14:paraId="4CFA23C7" w14:textId="77777777" w:rsidR="00146EDC" w:rsidRPr="008E1944" w:rsidRDefault="00146EDC" w:rsidP="00236A6C">
      <w:pPr>
        <w:pStyle w:val="ListParagraph"/>
        <w:numPr>
          <w:ilvl w:val="0"/>
          <w:numId w:val="15"/>
        </w:numPr>
        <w:tabs>
          <w:tab w:val="left" w:pos="810"/>
        </w:tabs>
        <w:ind w:left="810"/>
        <w:contextualSpacing/>
        <w:jc w:val="both"/>
        <w:rPr>
          <w:rFonts w:ascii="Times New Roman" w:hAnsi="Times New Roman"/>
        </w:rPr>
      </w:pPr>
      <w:r>
        <w:rPr>
          <w:rFonts w:ascii="Times New Roman" w:hAnsi="Times New Roman"/>
        </w:rPr>
        <w:t xml:space="preserve">Energy Modelling: </w:t>
      </w:r>
      <w:r w:rsidRPr="008E1944">
        <w:rPr>
          <w:rFonts w:ascii="Times New Roman" w:hAnsi="Times New Roman"/>
        </w:rPr>
        <w:t xml:space="preserve">Five of the six contractors reported that they had difficulties with the </w:t>
      </w:r>
      <w:proofErr w:type="spellStart"/>
      <w:r w:rsidRPr="008E1944">
        <w:rPr>
          <w:rFonts w:ascii="Times New Roman" w:hAnsi="Times New Roman"/>
        </w:rPr>
        <w:t>SnuggPro</w:t>
      </w:r>
      <w:proofErr w:type="spellEnd"/>
      <w:r w:rsidRPr="008E1944">
        <w:rPr>
          <w:rFonts w:ascii="Times New Roman" w:hAnsi="Times New Roman"/>
        </w:rPr>
        <w:t xml:space="preserve"> application</w:t>
      </w:r>
      <w:r>
        <w:rPr>
          <w:rFonts w:ascii="Times New Roman" w:hAnsi="Times New Roman"/>
        </w:rPr>
        <w:t xml:space="preserve"> and complained that the software underestimates energy savings. They had particular issues with heat pumps, fuel conversions, and attic knee walls.</w:t>
      </w:r>
    </w:p>
    <w:p w14:paraId="333B5A24" w14:textId="77777777" w:rsidR="00146EDC" w:rsidRPr="00091B0B" w:rsidRDefault="00146EDC" w:rsidP="00146EDC">
      <w:pPr>
        <w:pStyle w:val="ListParagraph"/>
        <w:ind w:left="1530"/>
        <w:jc w:val="both"/>
        <w:rPr>
          <w:rFonts w:ascii="Times New Roman" w:hAnsi="Times New Roman"/>
          <w:i/>
          <w:iCs/>
        </w:rPr>
      </w:pPr>
    </w:p>
    <w:p w14:paraId="06FDF08C" w14:textId="77777777" w:rsidR="00146EDC" w:rsidRDefault="00146EDC" w:rsidP="00236A6C">
      <w:pPr>
        <w:pStyle w:val="ListParagraph"/>
        <w:numPr>
          <w:ilvl w:val="0"/>
          <w:numId w:val="15"/>
        </w:numPr>
        <w:tabs>
          <w:tab w:val="left" w:pos="810"/>
        </w:tabs>
        <w:ind w:left="810"/>
        <w:contextualSpacing/>
        <w:jc w:val="both"/>
        <w:rPr>
          <w:rFonts w:ascii="Times New Roman" w:hAnsi="Times New Roman"/>
        </w:rPr>
      </w:pPr>
      <w:proofErr w:type="spellStart"/>
      <w:r w:rsidRPr="00091B0B">
        <w:rPr>
          <w:rFonts w:ascii="Times New Roman" w:hAnsi="Times New Roman"/>
        </w:rPr>
        <w:t>HPwES</w:t>
      </w:r>
      <w:proofErr w:type="spellEnd"/>
      <w:r w:rsidRPr="00091B0B">
        <w:rPr>
          <w:rFonts w:ascii="Times New Roman" w:hAnsi="Times New Roman"/>
        </w:rPr>
        <w:t xml:space="preserve"> Measures: Contractors were most likely to recommend air sealing and insulation (as required by the program), HVAC measures, and health and safety measures.</w:t>
      </w:r>
      <w:r>
        <w:rPr>
          <w:rFonts w:ascii="Times New Roman" w:hAnsi="Times New Roman"/>
        </w:rPr>
        <w:t xml:space="preserve"> </w:t>
      </w:r>
    </w:p>
    <w:p w14:paraId="5701D9B0" w14:textId="77777777" w:rsidR="00146EDC" w:rsidRDefault="00146EDC" w:rsidP="00146EDC">
      <w:pPr>
        <w:pStyle w:val="ListParagraph"/>
        <w:ind w:left="810"/>
        <w:jc w:val="both"/>
        <w:rPr>
          <w:rFonts w:ascii="Times New Roman" w:hAnsi="Times New Roman"/>
        </w:rPr>
      </w:pPr>
    </w:p>
    <w:p w14:paraId="7D0922EE" w14:textId="77777777" w:rsidR="00146EDC" w:rsidRDefault="00146EDC" w:rsidP="00236A6C">
      <w:pPr>
        <w:pStyle w:val="ListParagraph"/>
        <w:numPr>
          <w:ilvl w:val="0"/>
          <w:numId w:val="15"/>
        </w:numPr>
        <w:tabs>
          <w:tab w:val="left" w:pos="810"/>
        </w:tabs>
        <w:ind w:left="810"/>
        <w:contextualSpacing/>
        <w:jc w:val="both"/>
        <w:rPr>
          <w:rFonts w:ascii="Times New Roman" w:hAnsi="Times New Roman"/>
        </w:rPr>
      </w:pPr>
      <w:r>
        <w:rPr>
          <w:rFonts w:ascii="Times New Roman" w:hAnsi="Times New Roman"/>
        </w:rPr>
        <w:t xml:space="preserve">Quality Control Inspections: Four of the six contractors felt that the quality control inspections were overly strict. However, only about ten inspections have been conducted to date for the program. </w:t>
      </w:r>
    </w:p>
    <w:p w14:paraId="628DF72D" w14:textId="77777777" w:rsidR="00146EDC" w:rsidRPr="002D3D6A" w:rsidRDefault="00146EDC" w:rsidP="00146EDC">
      <w:pPr>
        <w:pStyle w:val="ListParagraph"/>
        <w:rPr>
          <w:rFonts w:ascii="Times New Roman" w:hAnsi="Times New Roman"/>
        </w:rPr>
      </w:pPr>
    </w:p>
    <w:p w14:paraId="7B5056C8" w14:textId="77777777" w:rsidR="00146EDC" w:rsidRPr="00B03DD3" w:rsidRDefault="00146EDC" w:rsidP="00146EDC">
      <w:pPr>
        <w:pStyle w:val="ListParagraph"/>
        <w:ind w:left="810"/>
        <w:jc w:val="both"/>
        <w:rPr>
          <w:rFonts w:ascii="Times New Roman" w:hAnsi="Times New Roman"/>
          <w:i/>
          <w:iCs/>
        </w:rPr>
      </w:pPr>
      <w:r w:rsidRPr="00B03DD3">
        <w:rPr>
          <w:rFonts w:ascii="Times New Roman" w:hAnsi="Times New Roman"/>
          <w:i/>
          <w:iCs/>
        </w:rPr>
        <w:t>Recommendation: It is important to set expectations for quality control inspections to occur. NJNG should aim to increase the frequency of these inspections as soon as possible.</w:t>
      </w:r>
    </w:p>
    <w:p w14:paraId="541E23E7" w14:textId="77777777" w:rsidR="00146EDC" w:rsidRPr="00091B0B" w:rsidRDefault="00146EDC" w:rsidP="00146EDC">
      <w:pPr>
        <w:pStyle w:val="ListParagraph"/>
        <w:ind w:left="810"/>
        <w:jc w:val="both"/>
        <w:rPr>
          <w:rFonts w:ascii="Times New Roman" w:hAnsi="Times New Roman"/>
        </w:rPr>
      </w:pPr>
    </w:p>
    <w:p w14:paraId="23542877" w14:textId="77777777" w:rsidR="00146EDC" w:rsidRDefault="00146EDC" w:rsidP="00236A6C">
      <w:pPr>
        <w:pStyle w:val="ListParagraph"/>
        <w:numPr>
          <w:ilvl w:val="0"/>
          <w:numId w:val="15"/>
        </w:numPr>
        <w:tabs>
          <w:tab w:val="left" w:pos="810"/>
        </w:tabs>
        <w:ind w:left="810"/>
        <w:contextualSpacing/>
        <w:jc w:val="both"/>
        <w:rPr>
          <w:rFonts w:ascii="Times New Roman" w:hAnsi="Times New Roman"/>
        </w:rPr>
      </w:pPr>
      <w:r w:rsidRPr="00091B0B">
        <w:rPr>
          <w:rFonts w:ascii="Times New Roman" w:hAnsi="Times New Roman"/>
        </w:rPr>
        <w:t xml:space="preserve">Participation Barriers: Barriers to </w:t>
      </w:r>
      <w:proofErr w:type="spellStart"/>
      <w:r w:rsidRPr="00091B0B">
        <w:rPr>
          <w:rFonts w:ascii="Times New Roman" w:hAnsi="Times New Roman"/>
        </w:rPr>
        <w:t>HPwES</w:t>
      </w:r>
      <w:proofErr w:type="spellEnd"/>
      <w:r w:rsidRPr="00091B0B">
        <w:rPr>
          <w:rFonts w:ascii="Times New Roman" w:hAnsi="Times New Roman"/>
        </w:rPr>
        <w:t xml:space="preserve"> participation included an inability to access financing, </w:t>
      </w:r>
      <w:r>
        <w:rPr>
          <w:rFonts w:ascii="Times New Roman" w:hAnsi="Times New Roman"/>
        </w:rPr>
        <w:t xml:space="preserve">high installation cost, and </w:t>
      </w:r>
      <w:r w:rsidRPr="00091B0B">
        <w:rPr>
          <w:rFonts w:ascii="Times New Roman" w:hAnsi="Times New Roman"/>
        </w:rPr>
        <w:t xml:space="preserve">lack of opportunity or program eligibility. </w:t>
      </w:r>
    </w:p>
    <w:p w14:paraId="6EA12502" w14:textId="77777777" w:rsidR="00146EDC" w:rsidRDefault="00146EDC" w:rsidP="00146EDC">
      <w:pPr>
        <w:pStyle w:val="ListParagraph"/>
        <w:ind w:left="810"/>
        <w:jc w:val="both"/>
        <w:rPr>
          <w:rFonts w:ascii="Times New Roman" w:hAnsi="Times New Roman"/>
        </w:rPr>
      </w:pPr>
    </w:p>
    <w:p w14:paraId="3715BE61" w14:textId="77777777" w:rsidR="00146EDC" w:rsidRPr="00091B0B" w:rsidRDefault="00146EDC" w:rsidP="00236A6C">
      <w:pPr>
        <w:pStyle w:val="ListParagraph"/>
        <w:numPr>
          <w:ilvl w:val="0"/>
          <w:numId w:val="15"/>
        </w:numPr>
        <w:tabs>
          <w:tab w:val="left" w:pos="810"/>
        </w:tabs>
        <w:ind w:left="810"/>
        <w:contextualSpacing/>
        <w:jc w:val="both"/>
        <w:rPr>
          <w:rFonts w:ascii="Times New Roman" w:hAnsi="Times New Roman"/>
        </w:rPr>
      </w:pPr>
      <w:r>
        <w:rPr>
          <w:rFonts w:ascii="Times New Roman" w:hAnsi="Times New Roman"/>
        </w:rPr>
        <w:t xml:space="preserve">Health and Safety Issues: </w:t>
      </w:r>
      <w:r w:rsidRPr="00091B0B">
        <w:rPr>
          <w:rFonts w:ascii="Times New Roman" w:hAnsi="Times New Roman"/>
        </w:rPr>
        <w:t xml:space="preserve">Only two contractors stated that health and safety issues were </w:t>
      </w:r>
      <w:r>
        <w:rPr>
          <w:rFonts w:ascii="Times New Roman" w:hAnsi="Times New Roman"/>
        </w:rPr>
        <w:t>faced somewhat often</w:t>
      </w:r>
      <w:r w:rsidRPr="00091B0B">
        <w:rPr>
          <w:rFonts w:ascii="Times New Roman" w:hAnsi="Times New Roman"/>
        </w:rPr>
        <w:t>, and the most common issues were mo</w:t>
      </w:r>
      <w:r>
        <w:rPr>
          <w:rFonts w:ascii="Times New Roman" w:hAnsi="Times New Roman"/>
        </w:rPr>
        <w:t>l</w:t>
      </w:r>
      <w:r w:rsidRPr="00091B0B">
        <w:rPr>
          <w:rFonts w:ascii="Times New Roman" w:hAnsi="Times New Roman"/>
        </w:rPr>
        <w:t>d and moisture, knob and tub</w:t>
      </w:r>
      <w:r>
        <w:rPr>
          <w:rFonts w:ascii="Times New Roman" w:hAnsi="Times New Roman"/>
        </w:rPr>
        <w:t>e</w:t>
      </w:r>
      <w:r w:rsidRPr="00091B0B">
        <w:rPr>
          <w:rFonts w:ascii="Times New Roman" w:hAnsi="Times New Roman"/>
        </w:rPr>
        <w:t xml:space="preserve"> wiring, and asbestos or vermiculite.</w:t>
      </w:r>
    </w:p>
    <w:p w14:paraId="5835646E" w14:textId="77777777" w:rsidR="00146EDC" w:rsidRPr="00091B0B" w:rsidRDefault="00146EDC" w:rsidP="00EF5143">
      <w:pPr>
        <w:pStyle w:val="ListParagraph"/>
        <w:tabs>
          <w:tab w:val="left" w:pos="810"/>
        </w:tabs>
        <w:ind w:left="1530"/>
        <w:jc w:val="both"/>
        <w:rPr>
          <w:rFonts w:ascii="Times New Roman" w:hAnsi="Times New Roman"/>
        </w:rPr>
      </w:pPr>
    </w:p>
    <w:p w14:paraId="135ABDF5" w14:textId="77777777" w:rsidR="00146EDC" w:rsidRPr="00091B0B" w:rsidRDefault="00146EDC" w:rsidP="00236A6C">
      <w:pPr>
        <w:pStyle w:val="ListParagraph"/>
        <w:numPr>
          <w:ilvl w:val="0"/>
          <w:numId w:val="15"/>
        </w:numPr>
        <w:tabs>
          <w:tab w:val="left" w:pos="810"/>
        </w:tabs>
        <w:ind w:left="810"/>
        <w:contextualSpacing/>
        <w:jc w:val="both"/>
        <w:rPr>
          <w:rFonts w:ascii="Times New Roman" w:hAnsi="Times New Roman"/>
        </w:rPr>
      </w:pPr>
      <w:r w:rsidRPr="00091B0B">
        <w:rPr>
          <w:rFonts w:ascii="Times New Roman" w:hAnsi="Times New Roman"/>
        </w:rPr>
        <w:t xml:space="preserve">Measure Challenges: Contractors reported that savings estimates for heat pumps, water heater requirements, and increased measure costs have created challenges for measure acceptance. Supply chain issues have impacted </w:t>
      </w:r>
      <w:proofErr w:type="spellStart"/>
      <w:r w:rsidRPr="00091B0B">
        <w:rPr>
          <w:rFonts w:ascii="Times New Roman" w:hAnsi="Times New Roman"/>
        </w:rPr>
        <w:t>HPwES</w:t>
      </w:r>
      <w:proofErr w:type="spellEnd"/>
      <w:r w:rsidRPr="00091B0B">
        <w:rPr>
          <w:rFonts w:ascii="Times New Roman" w:hAnsi="Times New Roman"/>
        </w:rPr>
        <w:t xml:space="preserve"> jobs but have recently eased up to some degree.</w:t>
      </w:r>
      <w:r>
        <w:rPr>
          <w:rFonts w:ascii="Times New Roman" w:hAnsi="Times New Roman"/>
        </w:rPr>
        <w:t xml:space="preserve"> </w:t>
      </w:r>
    </w:p>
    <w:p w14:paraId="1B362C5C" w14:textId="77777777" w:rsidR="00146EDC" w:rsidRPr="00091B0B" w:rsidRDefault="00146EDC" w:rsidP="00EF5143">
      <w:pPr>
        <w:pStyle w:val="ListParagraph"/>
        <w:tabs>
          <w:tab w:val="left" w:pos="810"/>
        </w:tabs>
        <w:ind w:left="1170"/>
        <w:jc w:val="both"/>
        <w:rPr>
          <w:rFonts w:ascii="Times New Roman" w:hAnsi="Times New Roman"/>
        </w:rPr>
      </w:pPr>
    </w:p>
    <w:p w14:paraId="08507C6C" w14:textId="77777777" w:rsidR="00146EDC" w:rsidRPr="00091B0B" w:rsidRDefault="00146EDC" w:rsidP="00236A6C">
      <w:pPr>
        <w:pStyle w:val="ListParagraph"/>
        <w:numPr>
          <w:ilvl w:val="0"/>
          <w:numId w:val="15"/>
        </w:numPr>
        <w:tabs>
          <w:tab w:val="left" w:pos="810"/>
        </w:tabs>
        <w:ind w:left="810"/>
        <w:contextualSpacing/>
        <w:jc w:val="both"/>
        <w:rPr>
          <w:rFonts w:ascii="Times New Roman" w:hAnsi="Times New Roman"/>
        </w:rPr>
      </w:pPr>
      <w:r w:rsidRPr="00091B0B">
        <w:rPr>
          <w:rFonts w:ascii="Times New Roman" w:hAnsi="Times New Roman"/>
        </w:rPr>
        <w:t>Measure Acceptance: Contractors generally reported that customers usually install most recommended measures. Rejected measures varied by contractor, but included water heaters, heat pumps, air conditioners, and complete insulation.</w:t>
      </w:r>
    </w:p>
    <w:p w14:paraId="12C1FB27" w14:textId="77777777" w:rsidR="00146EDC" w:rsidRPr="00091B0B" w:rsidRDefault="00146EDC" w:rsidP="00EF5143">
      <w:pPr>
        <w:pStyle w:val="ListParagraph"/>
        <w:tabs>
          <w:tab w:val="left" w:pos="810"/>
        </w:tabs>
        <w:ind w:left="1170"/>
        <w:jc w:val="both"/>
        <w:rPr>
          <w:rFonts w:ascii="Times New Roman" w:hAnsi="Times New Roman"/>
        </w:rPr>
      </w:pPr>
    </w:p>
    <w:p w14:paraId="36CCB852" w14:textId="77777777" w:rsidR="00146EDC" w:rsidRPr="00091B0B" w:rsidRDefault="00146EDC" w:rsidP="00236A6C">
      <w:pPr>
        <w:pStyle w:val="ListParagraph"/>
        <w:numPr>
          <w:ilvl w:val="0"/>
          <w:numId w:val="15"/>
        </w:numPr>
        <w:tabs>
          <w:tab w:val="left" w:pos="810"/>
        </w:tabs>
        <w:ind w:left="810"/>
        <w:contextualSpacing/>
        <w:jc w:val="both"/>
        <w:rPr>
          <w:rFonts w:ascii="Times New Roman" w:hAnsi="Times New Roman"/>
        </w:rPr>
      </w:pPr>
      <w:r w:rsidRPr="00091B0B">
        <w:rPr>
          <w:rFonts w:ascii="Times New Roman" w:hAnsi="Times New Roman"/>
        </w:rPr>
        <w:lastRenderedPageBreak/>
        <w:t xml:space="preserve">Contractor Satisfaction &amp; Recommendations: All contractors were very or somewhat satisfied with NJNG’s </w:t>
      </w:r>
      <w:proofErr w:type="spellStart"/>
      <w:r w:rsidRPr="00091B0B">
        <w:rPr>
          <w:rFonts w:ascii="Times New Roman" w:hAnsi="Times New Roman"/>
        </w:rPr>
        <w:t>HPwES</w:t>
      </w:r>
      <w:proofErr w:type="spellEnd"/>
      <w:r w:rsidRPr="00091B0B">
        <w:rPr>
          <w:rFonts w:ascii="Times New Roman" w:hAnsi="Times New Roman"/>
        </w:rPr>
        <w:t xml:space="preserve"> program, and many specifically noted their positive experience working with NJNG. Two of the six felt that financial incentives should be increased to keep up with increasing equipment costs.</w:t>
      </w:r>
    </w:p>
    <w:p w14:paraId="66C8019F" w14:textId="77777777" w:rsidR="00146EDC" w:rsidRPr="00D44F48" w:rsidRDefault="00146EDC" w:rsidP="00DF45C0">
      <w:pPr>
        <w:pStyle w:val="BodyText2"/>
        <w:tabs>
          <w:tab w:val="left" w:pos="810"/>
        </w:tabs>
        <w:spacing w:after="0"/>
        <w:ind w:left="720"/>
        <w:rPr>
          <w:b/>
          <w:bCs/>
          <w:lang w:val="en-US"/>
        </w:rPr>
      </w:pPr>
    </w:p>
    <w:sectPr w:rsidR="00146EDC" w:rsidRPr="00D44F48" w:rsidSect="002E33FC">
      <w:headerReference w:type="default" r:id="rId26"/>
      <w:type w:val="continuous"/>
      <w:pgSz w:w="12240" w:h="15840" w:code="1"/>
      <w:pgMar w:top="1800" w:right="1440" w:bottom="1440" w:left="1440" w:header="108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EE777A" w14:textId="77777777" w:rsidR="002A5FBE" w:rsidRDefault="002A5FBE">
      <w:r>
        <w:separator/>
      </w:r>
    </w:p>
  </w:endnote>
  <w:endnote w:type="continuationSeparator" w:id="0">
    <w:p w14:paraId="41AD8049" w14:textId="77777777" w:rsidR="002A5FBE" w:rsidRDefault="002A5F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8D21A" w14:textId="77777777" w:rsidR="0063557F" w:rsidRDefault="0063557F">
    <w:pPr>
      <w:pStyle w:val="Footer"/>
    </w:pPr>
    <w:r>
      <w:t>APPRISE Incorporated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B9339" w14:textId="77777777" w:rsidR="0063557F" w:rsidRDefault="0063557F">
    <w:pPr>
      <w:pStyle w:val="Footer"/>
      <w:tabs>
        <w:tab w:val="clear" w:pos="7200"/>
        <w:tab w:val="right" w:pos="9270"/>
      </w:tabs>
      <w:ind w:left="0"/>
    </w:pPr>
    <w:r>
      <w:t>APPRISE Incorporated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B2803" w14:textId="77777777" w:rsidR="002A1EC1" w:rsidRDefault="002A1EC1">
    <w:pPr>
      <w:pStyle w:val="Footer"/>
      <w:tabs>
        <w:tab w:val="clear" w:pos="7200"/>
        <w:tab w:val="right" w:pos="9270"/>
      </w:tabs>
      <w:ind w:left="0"/>
    </w:pPr>
    <w:r>
      <w:t>APPRISE Incorporated</w:t>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F128A" w14:textId="77777777" w:rsidR="002A5FBE" w:rsidRDefault="002A5FBE">
      <w:r>
        <w:separator/>
      </w:r>
    </w:p>
  </w:footnote>
  <w:footnote w:type="continuationSeparator" w:id="0">
    <w:p w14:paraId="6EB9D1A8" w14:textId="77777777" w:rsidR="002A5FBE" w:rsidRDefault="002A5FBE">
      <w:r>
        <w:continuationSeparator/>
      </w:r>
    </w:p>
  </w:footnote>
  <w:footnote w:id="1">
    <w:p w14:paraId="4D3BEEC2" w14:textId="77777777" w:rsidR="006C31C1" w:rsidRPr="005C45A6" w:rsidRDefault="006C31C1" w:rsidP="004F1445">
      <w:pPr>
        <w:pStyle w:val="FootnoteText"/>
        <w:jc w:val="both"/>
        <w:rPr>
          <w:rFonts w:ascii="Times New Roman" w:hAnsi="Times New Roman"/>
          <w:lang w:val="en-US"/>
        </w:rPr>
      </w:pPr>
      <w:r w:rsidRPr="005C45A6">
        <w:rPr>
          <w:rStyle w:val="FootnoteReference"/>
          <w:rFonts w:ascii="Times New Roman" w:hAnsi="Times New Roman"/>
        </w:rPr>
        <w:footnoteRef/>
      </w:r>
      <w:r w:rsidRPr="005C45A6">
        <w:rPr>
          <w:rFonts w:ascii="Times New Roman" w:hAnsi="Times New Roman"/>
        </w:rPr>
        <w:t xml:space="preserve"> </w:t>
      </w:r>
      <w:bookmarkStart w:id="1" w:name="_Hlk115171765"/>
      <w:r w:rsidRPr="005C45A6">
        <w:rPr>
          <w:rFonts w:ascii="Times New Roman" w:hAnsi="Times New Roman"/>
          <w:lang w:val="en-US"/>
        </w:rPr>
        <w:t>Partial participants had the home assessment but did not move forward with the project.</w:t>
      </w:r>
      <w:bookmarkEnd w:id="1"/>
    </w:p>
  </w:footnote>
  <w:footnote w:id="2">
    <w:p w14:paraId="0F436D55" w14:textId="77777777" w:rsidR="00CC213E" w:rsidRPr="005C45A6" w:rsidRDefault="00CC213E" w:rsidP="004F1445">
      <w:pPr>
        <w:pStyle w:val="FootnoteText"/>
        <w:jc w:val="both"/>
        <w:rPr>
          <w:rFonts w:ascii="Times New Roman" w:hAnsi="Times New Roman"/>
          <w:lang w:val="en-US"/>
        </w:rPr>
      </w:pPr>
      <w:r w:rsidRPr="005C45A6">
        <w:rPr>
          <w:rStyle w:val="FootnoteReference"/>
          <w:rFonts w:ascii="Times New Roman" w:hAnsi="Times New Roman"/>
        </w:rPr>
        <w:footnoteRef/>
      </w:r>
      <w:r w:rsidRPr="005C45A6">
        <w:rPr>
          <w:rFonts w:ascii="Times New Roman" w:hAnsi="Times New Roman"/>
        </w:rPr>
        <w:t xml:space="preserve"> </w:t>
      </w:r>
      <w:r w:rsidR="004F28E6" w:rsidRPr="005C45A6">
        <w:rPr>
          <w:rFonts w:ascii="Times New Roman" w:hAnsi="Times New Roman"/>
          <w:lang w:val="en-US"/>
        </w:rPr>
        <w:t>New Jersey Guidelines for Enhanced Rigor Clean Energy Program Utility Evaluations. Statewide Evaluator, July 22, 2022.</w:t>
      </w:r>
    </w:p>
  </w:footnote>
  <w:footnote w:id="3">
    <w:p w14:paraId="28C61C17" w14:textId="77777777" w:rsidR="009F10CF" w:rsidRPr="005C45A6" w:rsidRDefault="009F10CF" w:rsidP="009F10CF">
      <w:pPr>
        <w:pStyle w:val="FootnoteText"/>
        <w:jc w:val="both"/>
        <w:rPr>
          <w:rFonts w:ascii="Times New Roman" w:hAnsi="Times New Roman"/>
          <w:lang w:val="en-US"/>
        </w:rPr>
      </w:pPr>
      <w:r w:rsidRPr="005C45A6">
        <w:rPr>
          <w:rStyle w:val="FootnoteReference"/>
          <w:rFonts w:ascii="Times New Roman" w:hAnsi="Times New Roman"/>
        </w:rPr>
        <w:footnoteRef/>
      </w:r>
      <w:r w:rsidRPr="005C45A6">
        <w:rPr>
          <w:rFonts w:ascii="Times New Roman" w:hAnsi="Times New Roman"/>
        </w:rPr>
        <w:t xml:space="preserve"> </w:t>
      </w:r>
      <w:r w:rsidRPr="005C45A6">
        <w:rPr>
          <w:rFonts w:ascii="Times New Roman" w:hAnsi="Times New Roman"/>
          <w:lang w:val="en-US"/>
        </w:rPr>
        <w:t xml:space="preserve">While measure calculations will differ from between the TRM and </w:t>
      </w:r>
      <w:proofErr w:type="spellStart"/>
      <w:r w:rsidRPr="005C45A6">
        <w:rPr>
          <w:rFonts w:ascii="Times New Roman" w:hAnsi="Times New Roman"/>
          <w:lang w:val="en-US"/>
        </w:rPr>
        <w:t>SnuggPro</w:t>
      </w:r>
      <w:proofErr w:type="spellEnd"/>
      <w:r w:rsidRPr="005C45A6">
        <w:rPr>
          <w:rFonts w:ascii="Times New Roman" w:hAnsi="Times New Roman"/>
          <w:lang w:val="en-US"/>
        </w:rPr>
        <w:t xml:space="preserve">, the analysis will focus on large differences and values in </w:t>
      </w:r>
      <w:proofErr w:type="spellStart"/>
      <w:r w:rsidRPr="005C45A6">
        <w:rPr>
          <w:rFonts w:ascii="Times New Roman" w:hAnsi="Times New Roman"/>
          <w:lang w:val="en-US"/>
        </w:rPr>
        <w:t>SnuggPro</w:t>
      </w:r>
      <w:proofErr w:type="spellEnd"/>
      <w:r w:rsidRPr="005C45A6">
        <w:rPr>
          <w:rFonts w:ascii="Times New Roman" w:hAnsi="Times New Roman"/>
          <w:lang w:val="en-US"/>
        </w:rPr>
        <w:t xml:space="preserve"> that should be investigated.</w:t>
      </w:r>
    </w:p>
  </w:footnote>
  <w:footnote w:id="4">
    <w:p w14:paraId="53305966" w14:textId="77777777" w:rsidR="00FB7B67" w:rsidRPr="00030A45" w:rsidRDefault="00FB7B67" w:rsidP="00030A45">
      <w:pPr>
        <w:pStyle w:val="FootnoteText"/>
        <w:jc w:val="both"/>
        <w:rPr>
          <w:rFonts w:ascii="Times New Roman" w:hAnsi="Times New Roman"/>
          <w:sz w:val="18"/>
          <w:szCs w:val="18"/>
          <w:lang w:val="en-US"/>
        </w:rPr>
      </w:pPr>
      <w:r w:rsidRPr="00030A45">
        <w:rPr>
          <w:rStyle w:val="FootnoteReference"/>
          <w:rFonts w:ascii="Times New Roman" w:hAnsi="Times New Roman"/>
          <w:sz w:val="18"/>
          <w:szCs w:val="18"/>
        </w:rPr>
        <w:footnoteRef/>
      </w:r>
      <w:r w:rsidRPr="00030A45">
        <w:rPr>
          <w:rFonts w:ascii="Times New Roman" w:hAnsi="Times New Roman"/>
          <w:sz w:val="18"/>
          <w:szCs w:val="18"/>
        </w:rPr>
        <w:t xml:space="preserve"> </w:t>
      </w:r>
      <w:r w:rsidRPr="00030A45">
        <w:rPr>
          <w:rFonts w:ascii="Times New Roman" w:hAnsi="Times New Roman"/>
          <w:sz w:val="18"/>
          <w:szCs w:val="18"/>
          <w:lang w:val="en-US"/>
        </w:rPr>
        <w:t xml:space="preserve">While measure calculations will differ from between the TRM and </w:t>
      </w:r>
      <w:proofErr w:type="spellStart"/>
      <w:r w:rsidRPr="00030A45">
        <w:rPr>
          <w:rFonts w:ascii="Times New Roman" w:hAnsi="Times New Roman"/>
          <w:sz w:val="18"/>
          <w:szCs w:val="18"/>
          <w:lang w:val="en-US"/>
        </w:rPr>
        <w:t>SnuggPro</w:t>
      </w:r>
      <w:proofErr w:type="spellEnd"/>
      <w:r w:rsidRPr="00030A45">
        <w:rPr>
          <w:rFonts w:ascii="Times New Roman" w:hAnsi="Times New Roman"/>
          <w:sz w:val="18"/>
          <w:szCs w:val="18"/>
          <w:lang w:val="en-US"/>
        </w:rPr>
        <w:t xml:space="preserve">, the analysis will focus on large differences and values in </w:t>
      </w:r>
      <w:proofErr w:type="spellStart"/>
      <w:r w:rsidRPr="00030A45">
        <w:rPr>
          <w:rFonts w:ascii="Times New Roman" w:hAnsi="Times New Roman"/>
          <w:sz w:val="18"/>
          <w:szCs w:val="18"/>
          <w:lang w:val="en-US"/>
        </w:rPr>
        <w:t>SnuggPro</w:t>
      </w:r>
      <w:proofErr w:type="spellEnd"/>
      <w:r w:rsidRPr="00030A45">
        <w:rPr>
          <w:rFonts w:ascii="Times New Roman" w:hAnsi="Times New Roman"/>
          <w:sz w:val="18"/>
          <w:szCs w:val="18"/>
          <w:lang w:val="en-US"/>
        </w:rPr>
        <w:t xml:space="preserve"> that should be investigated.</w:t>
      </w:r>
    </w:p>
  </w:footnote>
  <w:footnote w:id="5">
    <w:p w14:paraId="00E27CFE" w14:textId="77777777" w:rsidR="00F52FC2" w:rsidRPr="00030A45" w:rsidRDefault="00F52FC2" w:rsidP="00030A45">
      <w:pPr>
        <w:pStyle w:val="FootnoteText"/>
        <w:jc w:val="both"/>
        <w:rPr>
          <w:rFonts w:ascii="Times New Roman" w:hAnsi="Times New Roman"/>
          <w:sz w:val="18"/>
          <w:szCs w:val="18"/>
          <w:lang w:val="en-US"/>
        </w:rPr>
      </w:pPr>
      <w:r w:rsidRPr="00030A45">
        <w:rPr>
          <w:rStyle w:val="FootnoteReference"/>
          <w:rFonts w:ascii="Times New Roman" w:hAnsi="Times New Roman"/>
          <w:sz w:val="18"/>
          <w:szCs w:val="18"/>
        </w:rPr>
        <w:footnoteRef/>
      </w:r>
      <w:r w:rsidRPr="00030A45">
        <w:rPr>
          <w:rFonts w:ascii="Times New Roman" w:hAnsi="Times New Roman"/>
          <w:sz w:val="18"/>
          <w:szCs w:val="18"/>
        </w:rPr>
        <w:t xml:space="preserve"> </w:t>
      </w:r>
      <w:bookmarkStart w:id="2" w:name="_Hlk115172464"/>
      <w:r w:rsidRPr="00030A45">
        <w:rPr>
          <w:rFonts w:ascii="Times New Roman" w:hAnsi="Times New Roman"/>
          <w:sz w:val="18"/>
          <w:szCs w:val="18"/>
          <w:lang w:val="en-US"/>
        </w:rPr>
        <w:t>These were the specific types of training contractors requested during in-depth interviews.</w:t>
      </w:r>
      <w:bookmarkEnd w:id="2"/>
    </w:p>
  </w:footnote>
  <w:footnote w:id="6">
    <w:p w14:paraId="0BE1D513" w14:textId="77777777" w:rsidR="00F52FC2" w:rsidRPr="00030A45" w:rsidRDefault="00F52FC2" w:rsidP="00030A45">
      <w:pPr>
        <w:pStyle w:val="FootnoteText"/>
        <w:jc w:val="both"/>
        <w:rPr>
          <w:rFonts w:ascii="Times New Roman" w:hAnsi="Times New Roman"/>
          <w:sz w:val="18"/>
          <w:szCs w:val="18"/>
          <w:lang w:val="en-US"/>
        </w:rPr>
      </w:pPr>
      <w:r w:rsidRPr="00030A45">
        <w:rPr>
          <w:rStyle w:val="FootnoteReference"/>
          <w:rFonts w:ascii="Times New Roman" w:hAnsi="Times New Roman"/>
          <w:sz w:val="18"/>
          <w:szCs w:val="18"/>
        </w:rPr>
        <w:footnoteRef/>
      </w:r>
      <w:r w:rsidRPr="00030A45">
        <w:rPr>
          <w:rFonts w:ascii="Times New Roman" w:hAnsi="Times New Roman"/>
          <w:sz w:val="18"/>
          <w:szCs w:val="18"/>
        </w:rPr>
        <w:t xml:space="preserve"> </w:t>
      </w:r>
      <w:bookmarkStart w:id="3" w:name="_Hlk115172334"/>
      <w:r w:rsidRPr="00030A45">
        <w:rPr>
          <w:rFonts w:ascii="Times New Roman" w:hAnsi="Times New Roman"/>
          <w:sz w:val="18"/>
          <w:szCs w:val="18"/>
          <w:lang w:val="en-US"/>
        </w:rPr>
        <w:t>NJNG may be able to restart in-person meetings and trainings that were halted due to COVID</w:t>
      </w:r>
      <w:bookmarkEnd w:id="3"/>
      <w:r w:rsidRPr="00030A45">
        <w:rPr>
          <w:rFonts w:ascii="Times New Roman" w:hAnsi="Times New Roman"/>
          <w:sz w:val="18"/>
          <w:szCs w:val="18"/>
          <w:lang w:val="en-US"/>
        </w:rPr>
        <w:t>.</w:t>
      </w:r>
    </w:p>
  </w:footnote>
  <w:footnote w:id="7">
    <w:p w14:paraId="71B7E13D" w14:textId="77777777" w:rsidR="00534707" w:rsidRPr="00534707" w:rsidRDefault="00534707" w:rsidP="0056347F">
      <w:pPr>
        <w:pStyle w:val="FootnoteText"/>
        <w:jc w:val="both"/>
        <w:rPr>
          <w:rFonts w:ascii="Times New Roman" w:hAnsi="Times New Roman"/>
          <w:sz w:val="18"/>
          <w:szCs w:val="18"/>
          <w:lang w:val="en-US"/>
        </w:rPr>
      </w:pPr>
      <w:r w:rsidRPr="00534707">
        <w:rPr>
          <w:rStyle w:val="FootnoteReference"/>
          <w:rFonts w:ascii="Times New Roman" w:hAnsi="Times New Roman"/>
          <w:sz w:val="18"/>
          <w:szCs w:val="18"/>
        </w:rPr>
        <w:footnoteRef/>
      </w:r>
      <w:r w:rsidRPr="00534707">
        <w:rPr>
          <w:rFonts w:ascii="Times New Roman" w:hAnsi="Times New Roman"/>
          <w:sz w:val="18"/>
          <w:szCs w:val="18"/>
        </w:rPr>
        <w:t xml:space="preserve"> </w:t>
      </w:r>
      <w:r w:rsidRPr="00534707">
        <w:rPr>
          <w:rFonts w:ascii="Times New Roman" w:hAnsi="Times New Roman"/>
          <w:sz w:val="18"/>
          <w:szCs w:val="18"/>
          <w:lang w:val="en-US"/>
        </w:rPr>
        <w:t xml:space="preserve">The </w:t>
      </w:r>
      <w:proofErr w:type="spellStart"/>
      <w:r w:rsidRPr="00534707">
        <w:rPr>
          <w:rFonts w:ascii="Times New Roman" w:hAnsi="Times New Roman"/>
          <w:sz w:val="18"/>
          <w:szCs w:val="18"/>
          <w:lang w:val="en-US"/>
        </w:rPr>
        <w:t>HPwES</w:t>
      </w:r>
      <w:proofErr w:type="spellEnd"/>
      <w:r w:rsidRPr="00534707">
        <w:rPr>
          <w:rFonts w:ascii="Times New Roman" w:hAnsi="Times New Roman"/>
          <w:sz w:val="18"/>
          <w:szCs w:val="18"/>
          <w:lang w:val="en-US"/>
        </w:rPr>
        <w:t xml:space="preserve"> savings are generated by the building model simulation tool. We will review the savings reported in </w:t>
      </w:r>
      <w:proofErr w:type="spellStart"/>
      <w:r w:rsidRPr="00534707">
        <w:rPr>
          <w:rFonts w:ascii="Times New Roman" w:hAnsi="Times New Roman"/>
          <w:sz w:val="18"/>
          <w:szCs w:val="18"/>
          <w:lang w:val="en-US"/>
        </w:rPr>
        <w:t>SnuggPro</w:t>
      </w:r>
      <w:proofErr w:type="spellEnd"/>
      <w:r w:rsidRPr="00534707">
        <w:rPr>
          <w:rFonts w:ascii="Times New Roman" w:hAnsi="Times New Roman"/>
          <w:sz w:val="18"/>
          <w:szCs w:val="18"/>
          <w:lang w:val="en-US"/>
        </w:rPr>
        <w:t xml:space="preserve"> and flag savings outliers for review. This may result in updates to the savings algorithm.</w:t>
      </w:r>
    </w:p>
  </w:footnote>
  <w:footnote w:id="8">
    <w:p w14:paraId="3648D45D" w14:textId="77777777" w:rsidR="00967357" w:rsidRPr="004F28E6" w:rsidRDefault="00967357" w:rsidP="0056347F">
      <w:pPr>
        <w:pStyle w:val="FootnoteText"/>
        <w:jc w:val="both"/>
        <w:rPr>
          <w:rFonts w:ascii="Times New Roman" w:hAnsi="Times New Roman"/>
          <w:sz w:val="18"/>
          <w:szCs w:val="18"/>
          <w:lang w:val="en-US"/>
        </w:rPr>
      </w:pPr>
      <w:r w:rsidRPr="004F28E6">
        <w:rPr>
          <w:rStyle w:val="FootnoteReference"/>
          <w:rFonts w:ascii="Times New Roman" w:hAnsi="Times New Roman"/>
          <w:sz w:val="18"/>
          <w:szCs w:val="18"/>
        </w:rPr>
        <w:footnoteRef/>
      </w:r>
      <w:r w:rsidRPr="004F28E6">
        <w:rPr>
          <w:rFonts w:ascii="Times New Roman" w:hAnsi="Times New Roman"/>
          <w:sz w:val="18"/>
          <w:szCs w:val="18"/>
        </w:rPr>
        <w:t xml:space="preserve"> </w:t>
      </w:r>
      <w:r w:rsidRPr="004F28E6">
        <w:rPr>
          <w:rFonts w:ascii="Times New Roman" w:hAnsi="Times New Roman"/>
          <w:sz w:val="18"/>
          <w:szCs w:val="18"/>
          <w:lang w:val="en-US"/>
        </w:rPr>
        <w:t>New Jersey Guidelines for Enhanced Rigor Clean Energy Program Utility Evaluations. Statewide Evaluator, July 22, 2022.</w:t>
      </w:r>
    </w:p>
  </w:footnote>
  <w:footnote w:id="9">
    <w:p w14:paraId="2307C4EF" w14:textId="77777777" w:rsidR="00C573E7" w:rsidRPr="005C45A6" w:rsidRDefault="00C573E7" w:rsidP="00C573E7">
      <w:pPr>
        <w:pStyle w:val="FootnoteText"/>
        <w:jc w:val="both"/>
        <w:rPr>
          <w:rFonts w:ascii="Times New Roman" w:hAnsi="Times New Roman"/>
          <w:lang w:val="en-US"/>
        </w:rPr>
      </w:pPr>
      <w:r w:rsidRPr="005C45A6">
        <w:rPr>
          <w:rStyle w:val="FootnoteReference"/>
          <w:rFonts w:ascii="Times New Roman" w:hAnsi="Times New Roman"/>
        </w:rPr>
        <w:footnoteRef/>
      </w:r>
      <w:r w:rsidRPr="005C45A6">
        <w:rPr>
          <w:rFonts w:ascii="Times New Roman" w:hAnsi="Times New Roman"/>
        </w:rPr>
        <w:t xml:space="preserve"> </w:t>
      </w:r>
      <w:r w:rsidRPr="005C45A6">
        <w:rPr>
          <w:rFonts w:ascii="Times New Roman" w:hAnsi="Times New Roman"/>
          <w:lang w:val="en-US"/>
        </w:rPr>
        <w:t xml:space="preserve">While measure calculations will differ from between the TRM and </w:t>
      </w:r>
      <w:proofErr w:type="spellStart"/>
      <w:r w:rsidRPr="005C45A6">
        <w:rPr>
          <w:rFonts w:ascii="Times New Roman" w:hAnsi="Times New Roman"/>
          <w:lang w:val="en-US"/>
        </w:rPr>
        <w:t>SnuggPro</w:t>
      </w:r>
      <w:proofErr w:type="spellEnd"/>
      <w:r w:rsidRPr="005C45A6">
        <w:rPr>
          <w:rFonts w:ascii="Times New Roman" w:hAnsi="Times New Roman"/>
          <w:lang w:val="en-US"/>
        </w:rPr>
        <w:t xml:space="preserve">, the analysis will focus on large differences and values in </w:t>
      </w:r>
      <w:proofErr w:type="spellStart"/>
      <w:r w:rsidRPr="005C45A6">
        <w:rPr>
          <w:rFonts w:ascii="Times New Roman" w:hAnsi="Times New Roman"/>
          <w:lang w:val="en-US"/>
        </w:rPr>
        <w:t>SnuggPro</w:t>
      </w:r>
      <w:proofErr w:type="spellEnd"/>
      <w:r w:rsidRPr="005C45A6">
        <w:rPr>
          <w:rFonts w:ascii="Times New Roman" w:hAnsi="Times New Roman"/>
          <w:lang w:val="en-US"/>
        </w:rPr>
        <w:t xml:space="preserve"> that should be investigated.</w:t>
      </w:r>
    </w:p>
  </w:footnote>
  <w:footnote w:id="10">
    <w:p w14:paraId="7C1AD3CC" w14:textId="77777777" w:rsidR="00E96EB1" w:rsidRPr="0056347F" w:rsidRDefault="00E96EB1">
      <w:pPr>
        <w:pStyle w:val="FootnoteText"/>
        <w:rPr>
          <w:rFonts w:ascii="Times New Roman" w:hAnsi="Times New Roman"/>
          <w:sz w:val="18"/>
          <w:szCs w:val="18"/>
          <w:lang w:val="en-US"/>
        </w:rPr>
      </w:pPr>
      <w:r w:rsidRPr="0056347F">
        <w:rPr>
          <w:rStyle w:val="FootnoteReference"/>
          <w:rFonts w:ascii="Times New Roman" w:hAnsi="Times New Roman"/>
          <w:sz w:val="18"/>
          <w:szCs w:val="18"/>
        </w:rPr>
        <w:footnoteRef/>
      </w:r>
      <w:r w:rsidRPr="0056347F">
        <w:rPr>
          <w:rFonts w:ascii="Times New Roman" w:hAnsi="Times New Roman"/>
          <w:sz w:val="18"/>
          <w:szCs w:val="18"/>
        </w:rPr>
        <w:t xml:space="preserve"> </w:t>
      </w:r>
      <w:r w:rsidRPr="0056347F">
        <w:rPr>
          <w:rFonts w:ascii="Times New Roman" w:hAnsi="Times New Roman"/>
          <w:sz w:val="18"/>
          <w:szCs w:val="18"/>
          <w:lang w:val="en-US"/>
        </w:rPr>
        <w:t>Contractors do not receive the incentive on jobs that fail the third-party incentive.</w:t>
      </w:r>
    </w:p>
  </w:footnote>
  <w:footnote w:id="11">
    <w:p w14:paraId="2C3C242F" w14:textId="77777777" w:rsidR="003F1398" w:rsidRPr="0056347F" w:rsidRDefault="003F1398" w:rsidP="0056347F">
      <w:pPr>
        <w:pStyle w:val="FootnoteText"/>
        <w:jc w:val="both"/>
        <w:rPr>
          <w:rFonts w:ascii="Times New Roman" w:hAnsi="Times New Roman"/>
          <w:sz w:val="18"/>
          <w:szCs w:val="18"/>
          <w:lang w:val="en-US"/>
        </w:rPr>
      </w:pPr>
      <w:r w:rsidRPr="0056347F">
        <w:rPr>
          <w:rStyle w:val="FootnoteReference"/>
          <w:rFonts w:ascii="Times New Roman" w:hAnsi="Times New Roman"/>
          <w:sz w:val="18"/>
          <w:szCs w:val="18"/>
        </w:rPr>
        <w:footnoteRef/>
      </w:r>
      <w:r w:rsidRPr="0056347F">
        <w:rPr>
          <w:rFonts w:ascii="Times New Roman" w:hAnsi="Times New Roman"/>
          <w:sz w:val="18"/>
          <w:szCs w:val="18"/>
        </w:rPr>
        <w:t xml:space="preserve"> </w:t>
      </w:r>
      <w:r w:rsidRPr="0056347F">
        <w:rPr>
          <w:rFonts w:ascii="Times New Roman" w:hAnsi="Times New Roman"/>
          <w:sz w:val="18"/>
          <w:szCs w:val="18"/>
          <w:lang w:val="en-US"/>
        </w:rPr>
        <w:t xml:space="preserve">Average pre-treatment natural gas usage was approximately 1,200 </w:t>
      </w:r>
      <w:proofErr w:type="spellStart"/>
      <w:r w:rsidRPr="0056347F">
        <w:rPr>
          <w:rFonts w:ascii="Times New Roman" w:hAnsi="Times New Roman"/>
          <w:sz w:val="18"/>
          <w:szCs w:val="18"/>
          <w:lang w:val="en-US"/>
        </w:rPr>
        <w:t>Therms</w:t>
      </w:r>
      <w:proofErr w:type="spellEnd"/>
      <w:r w:rsidRPr="0056347F">
        <w:rPr>
          <w:rFonts w:ascii="Times New Roman" w:hAnsi="Times New Roman"/>
          <w:sz w:val="18"/>
          <w:szCs w:val="18"/>
          <w:lang w:val="en-US"/>
        </w:rPr>
        <w:t>.</w:t>
      </w:r>
    </w:p>
  </w:footnote>
  <w:footnote w:id="12">
    <w:p w14:paraId="1A44E848" w14:textId="77777777" w:rsidR="00C50C1D" w:rsidRPr="0056347F" w:rsidRDefault="00C50C1D" w:rsidP="00EC0E36">
      <w:pPr>
        <w:pStyle w:val="FootnoteText"/>
        <w:jc w:val="both"/>
        <w:rPr>
          <w:rFonts w:ascii="Times New Roman" w:hAnsi="Times New Roman"/>
          <w:sz w:val="18"/>
          <w:szCs w:val="18"/>
          <w:lang w:val="en-US"/>
        </w:rPr>
      </w:pPr>
      <w:r w:rsidRPr="0056347F">
        <w:rPr>
          <w:rStyle w:val="FootnoteReference"/>
          <w:rFonts w:ascii="Times New Roman" w:hAnsi="Times New Roman"/>
          <w:sz w:val="18"/>
          <w:szCs w:val="18"/>
        </w:rPr>
        <w:footnoteRef/>
      </w:r>
      <w:r w:rsidRPr="0056347F">
        <w:rPr>
          <w:rFonts w:ascii="Times New Roman" w:hAnsi="Times New Roman"/>
          <w:sz w:val="18"/>
          <w:szCs w:val="18"/>
        </w:rPr>
        <w:t xml:space="preserve"> </w:t>
      </w:r>
      <w:r w:rsidRPr="0056347F">
        <w:rPr>
          <w:rFonts w:ascii="Times New Roman" w:hAnsi="Times New Roman"/>
          <w:sz w:val="18"/>
          <w:szCs w:val="18"/>
          <w:lang w:val="en-US"/>
        </w:rPr>
        <w:t xml:space="preserve">While measure calculations will differ from between the TRM and </w:t>
      </w:r>
      <w:proofErr w:type="spellStart"/>
      <w:r w:rsidRPr="0056347F">
        <w:rPr>
          <w:rFonts w:ascii="Times New Roman" w:hAnsi="Times New Roman"/>
          <w:sz w:val="18"/>
          <w:szCs w:val="18"/>
          <w:lang w:val="en-US"/>
        </w:rPr>
        <w:t>SnuggPro</w:t>
      </w:r>
      <w:proofErr w:type="spellEnd"/>
      <w:r w:rsidRPr="0056347F">
        <w:rPr>
          <w:rFonts w:ascii="Times New Roman" w:hAnsi="Times New Roman"/>
          <w:sz w:val="18"/>
          <w:szCs w:val="18"/>
          <w:lang w:val="en-US"/>
        </w:rPr>
        <w:t xml:space="preserve">, the analysis will focus on large differences and values in </w:t>
      </w:r>
      <w:proofErr w:type="spellStart"/>
      <w:r w:rsidRPr="0056347F">
        <w:rPr>
          <w:rFonts w:ascii="Times New Roman" w:hAnsi="Times New Roman"/>
          <w:sz w:val="18"/>
          <w:szCs w:val="18"/>
          <w:lang w:val="en-US"/>
        </w:rPr>
        <w:t>SnuggPro</w:t>
      </w:r>
      <w:proofErr w:type="spellEnd"/>
      <w:r w:rsidRPr="0056347F">
        <w:rPr>
          <w:rFonts w:ascii="Times New Roman" w:hAnsi="Times New Roman"/>
          <w:sz w:val="18"/>
          <w:szCs w:val="18"/>
          <w:lang w:val="en-US"/>
        </w:rPr>
        <w:t xml:space="preserve"> that should be investigated.</w:t>
      </w:r>
    </w:p>
  </w:footnote>
  <w:footnote w:id="13">
    <w:p w14:paraId="608FD763" w14:textId="77777777" w:rsidR="004E6ED8" w:rsidRPr="004E6ED8" w:rsidRDefault="004E6ED8" w:rsidP="004E6ED8">
      <w:pPr>
        <w:pStyle w:val="FootnoteText"/>
        <w:jc w:val="both"/>
        <w:rPr>
          <w:rFonts w:ascii="Times New Roman" w:hAnsi="Times New Roman"/>
          <w:sz w:val="18"/>
          <w:szCs w:val="18"/>
          <w:lang w:val="en-US"/>
        </w:rPr>
      </w:pPr>
      <w:r w:rsidRPr="004E6ED8">
        <w:rPr>
          <w:rStyle w:val="FootnoteReference"/>
          <w:rFonts w:ascii="Times New Roman" w:hAnsi="Times New Roman"/>
          <w:sz w:val="18"/>
          <w:szCs w:val="18"/>
        </w:rPr>
        <w:footnoteRef/>
      </w:r>
      <w:r w:rsidRPr="004E6ED8">
        <w:rPr>
          <w:rFonts w:ascii="Times New Roman" w:hAnsi="Times New Roman"/>
          <w:sz w:val="18"/>
          <w:szCs w:val="18"/>
        </w:rPr>
        <w:t xml:space="preserve"> </w:t>
      </w:r>
      <w:r w:rsidRPr="004E6ED8">
        <w:rPr>
          <w:rFonts w:ascii="Times New Roman" w:hAnsi="Times New Roman"/>
          <w:sz w:val="18"/>
          <w:szCs w:val="18"/>
          <w:lang w:val="en-US"/>
        </w:rPr>
        <w:t>Performed according to SWE guidelines, NJ EM&amp;V Guidelines Net-to-Gross (NTG) Guidance for Downstream Rebate Programs. May 2022.</w:t>
      </w:r>
    </w:p>
  </w:footnote>
  <w:footnote w:id="14">
    <w:p w14:paraId="0946EAE0" w14:textId="77777777" w:rsidR="004E6ED8" w:rsidRPr="004E6ED8" w:rsidRDefault="004E6ED8" w:rsidP="004E6ED8">
      <w:pPr>
        <w:pStyle w:val="FootnoteText"/>
        <w:jc w:val="both"/>
        <w:rPr>
          <w:rFonts w:ascii="Times New Roman" w:hAnsi="Times New Roman"/>
          <w:sz w:val="18"/>
          <w:szCs w:val="18"/>
          <w:lang w:val="en-US"/>
        </w:rPr>
      </w:pPr>
      <w:r w:rsidRPr="004E6ED8">
        <w:rPr>
          <w:rStyle w:val="FootnoteReference"/>
          <w:rFonts w:ascii="Times New Roman" w:hAnsi="Times New Roman"/>
          <w:sz w:val="18"/>
          <w:szCs w:val="18"/>
        </w:rPr>
        <w:footnoteRef/>
      </w:r>
      <w:r w:rsidRPr="004E6ED8">
        <w:rPr>
          <w:rFonts w:ascii="Times New Roman" w:hAnsi="Times New Roman"/>
          <w:sz w:val="18"/>
          <w:szCs w:val="18"/>
        </w:rPr>
        <w:t xml:space="preserve"> </w:t>
      </w:r>
      <w:r w:rsidRPr="004E6ED8">
        <w:rPr>
          <w:rFonts w:ascii="Times New Roman" w:hAnsi="Times New Roman"/>
          <w:sz w:val="18"/>
          <w:szCs w:val="18"/>
          <w:lang w:val="en-US"/>
        </w:rPr>
        <w:t xml:space="preserve">Spillover analysis was not conducted due to reasons explained in </w:t>
      </w:r>
      <w:r w:rsidR="00CE7A33">
        <w:rPr>
          <w:rFonts w:ascii="Times New Roman" w:hAnsi="Times New Roman"/>
          <w:sz w:val="18"/>
          <w:szCs w:val="18"/>
          <w:lang w:val="en-US"/>
        </w:rPr>
        <w:t>S</w:t>
      </w:r>
      <w:r w:rsidRPr="004E6ED8">
        <w:rPr>
          <w:rFonts w:ascii="Times New Roman" w:hAnsi="Times New Roman"/>
          <w:sz w:val="18"/>
          <w:szCs w:val="18"/>
          <w:lang w:val="en-US"/>
        </w:rPr>
        <w:t>ection IV and is expected to be very small.</w:t>
      </w:r>
    </w:p>
  </w:footnote>
  <w:footnote w:id="15">
    <w:p w14:paraId="00AD5B29" w14:textId="77777777" w:rsidR="00DD73B5" w:rsidRPr="00FB68E6" w:rsidRDefault="00DD73B5" w:rsidP="00C45B9D">
      <w:pPr>
        <w:pStyle w:val="FootnoteText"/>
        <w:jc w:val="both"/>
        <w:rPr>
          <w:rFonts w:ascii="Times New Roman" w:hAnsi="Times New Roman"/>
          <w:sz w:val="18"/>
          <w:szCs w:val="18"/>
          <w:lang w:val="en-US"/>
        </w:rPr>
      </w:pPr>
      <w:r w:rsidRPr="00FB68E6">
        <w:rPr>
          <w:rStyle w:val="FootnoteReference"/>
          <w:rFonts w:ascii="Times New Roman" w:hAnsi="Times New Roman"/>
          <w:sz w:val="18"/>
          <w:szCs w:val="18"/>
        </w:rPr>
        <w:footnoteRef/>
      </w:r>
      <w:r w:rsidRPr="00FB68E6">
        <w:rPr>
          <w:rFonts w:ascii="Times New Roman" w:hAnsi="Times New Roman"/>
          <w:sz w:val="18"/>
          <w:szCs w:val="18"/>
        </w:rPr>
        <w:t xml:space="preserve"> </w:t>
      </w:r>
      <w:r w:rsidRPr="00FB68E6">
        <w:rPr>
          <w:rFonts w:ascii="Times New Roman" w:hAnsi="Times New Roman"/>
          <w:sz w:val="18"/>
          <w:szCs w:val="18"/>
          <w:lang w:val="en-US"/>
        </w:rPr>
        <w:t>Note that 26 percent of respondents did not provide the number in the household and/or the income related to the threshold needed to calculate the Federal Poverty Level.</w:t>
      </w:r>
      <w:r w:rsidR="00C45B9D">
        <w:rPr>
          <w:rFonts w:ascii="Times New Roman" w:hAnsi="Times New Roman"/>
          <w:sz w:val="18"/>
          <w:szCs w:val="18"/>
          <w:lang w:val="en-US"/>
        </w:rPr>
        <w:t xml:space="preserve"> There are some concerns about the way in which the income questions were required to be asked in the participant survey.</w:t>
      </w:r>
    </w:p>
  </w:footnote>
  <w:footnote w:id="16">
    <w:p w14:paraId="158EE7D3" w14:textId="77777777" w:rsidR="00894D7E" w:rsidRPr="00894D7E" w:rsidRDefault="00894D7E">
      <w:pPr>
        <w:pStyle w:val="FootnoteText"/>
        <w:rPr>
          <w:rFonts w:ascii="Times New Roman" w:hAnsi="Times New Roman"/>
          <w:sz w:val="18"/>
          <w:szCs w:val="18"/>
          <w:lang w:val="en-US"/>
        </w:rPr>
      </w:pPr>
      <w:r w:rsidRPr="00894D7E">
        <w:rPr>
          <w:rStyle w:val="FootnoteReference"/>
          <w:rFonts w:ascii="Times New Roman" w:hAnsi="Times New Roman"/>
          <w:sz w:val="18"/>
          <w:szCs w:val="18"/>
        </w:rPr>
        <w:footnoteRef/>
      </w:r>
      <w:r w:rsidRPr="00894D7E">
        <w:rPr>
          <w:rFonts w:ascii="Times New Roman" w:hAnsi="Times New Roman"/>
          <w:sz w:val="18"/>
          <w:szCs w:val="18"/>
        </w:rPr>
        <w:t xml:space="preserve"> </w:t>
      </w:r>
      <w:r w:rsidRPr="00894D7E">
        <w:rPr>
          <w:rFonts w:ascii="Times New Roman" w:hAnsi="Times New Roman"/>
          <w:sz w:val="18"/>
          <w:szCs w:val="18"/>
          <w:lang w:val="en-US"/>
        </w:rPr>
        <w:t>Some of this time may be related to the quality control inspections.</w:t>
      </w:r>
    </w:p>
  </w:footnote>
  <w:footnote w:id="17">
    <w:p w14:paraId="26603869" w14:textId="77777777" w:rsidR="00676302" w:rsidRPr="00C456F3" w:rsidRDefault="00676302" w:rsidP="00676302">
      <w:pPr>
        <w:pStyle w:val="FootnoteText"/>
        <w:rPr>
          <w:rFonts w:ascii="Times New Roman" w:hAnsi="Times New Roman"/>
          <w:sz w:val="18"/>
          <w:szCs w:val="18"/>
          <w:lang w:val="en-US"/>
        </w:rPr>
      </w:pPr>
      <w:r w:rsidRPr="00C456F3">
        <w:rPr>
          <w:rStyle w:val="FootnoteReference"/>
          <w:rFonts w:ascii="Times New Roman" w:hAnsi="Times New Roman"/>
          <w:sz w:val="18"/>
          <w:szCs w:val="18"/>
        </w:rPr>
        <w:footnoteRef/>
      </w:r>
      <w:r w:rsidRPr="00C456F3">
        <w:rPr>
          <w:rFonts w:ascii="Times New Roman" w:hAnsi="Times New Roman"/>
          <w:sz w:val="18"/>
          <w:szCs w:val="18"/>
        </w:rPr>
        <w:t xml:space="preserve"> </w:t>
      </w:r>
      <w:r w:rsidRPr="00C456F3">
        <w:rPr>
          <w:rFonts w:ascii="Times New Roman" w:hAnsi="Times New Roman"/>
          <w:sz w:val="18"/>
          <w:szCs w:val="18"/>
          <w:lang w:val="en-US"/>
        </w:rPr>
        <w:t>This was available for 225 of the 425 jobs. The others had not had the check approved at the time of the data download.</w:t>
      </w:r>
    </w:p>
  </w:footnote>
  <w:footnote w:id="18">
    <w:p w14:paraId="5460E04F" w14:textId="77777777" w:rsidR="00AD2114" w:rsidRPr="00FB68E6" w:rsidRDefault="00AD2114" w:rsidP="0056347F">
      <w:pPr>
        <w:pStyle w:val="FootnoteText"/>
        <w:jc w:val="both"/>
        <w:rPr>
          <w:rFonts w:ascii="Times New Roman" w:hAnsi="Times New Roman"/>
          <w:sz w:val="18"/>
          <w:szCs w:val="18"/>
          <w:lang w:val="en-US"/>
        </w:rPr>
      </w:pPr>
      <w:r w:rsidRPr="00FB68E6">
        <w:rPr>
          <w:rStyle w:val="FootnoteReference"/>
          <w:rFonts w:ascii="Times New Roman" w:hAnsi="Times New Roman"/>
          <w:sz w:val="18"/>
          <w:szCs w:val="18"/>
        </w:rPr>
        <w:footnoteRef/>
      </w:r>
      <w:r w:rsidRPr="00FB68E6">
        <w:rPr>
          <w:rFonts w:ascii="Times New Roman" w:hAnsi="Times New Roman"/>
          <w:sz w:val="18"/>
          <w:szCs w:val="18"/>
        </w:rPr>
        <w:t xml:space="preserve"> </w:t>
      </w:r>
      <w:r w:rsidRPr="00FB68E6">
        <w:rPr>
          <w:rFonts w:ascii="Times New Roman" w:hAnsi="Times New Roman"/>
          <w:sz w:val="18"/>
          <w:szCs w:val="18"/>
          <w:lang w:val="en-US"/>
        </w:rPr>
        <w:t>Note that 26 percent of respondents did not provide the number in the household and/or the income related to the threshold needed to calculate the Federal Poverty Level.</w:t>
      </w:r>
    </w:p>
  </w:footnote>
  <w:footnote w:id="19">
    <w:p w14:paraId="238A15D3" w14:textId="77777777" w:rsidR="00C93411" w:rsidRPr="000B14CD" w:rsidRDefault="00C93411" w:rsidP="0056347F">
      <w:pPr>
        <w:pStyle w:val="FootnoteText"/>
        <w:jc w:val="both"/>
        <w:rPr>
          <w:rFonts w:ascii="Times New Roman" w:hAnsi="Times New Roman"/>
          <w:sz w:val="18"/>
          <w:szCs w:val="18"/>
          <w:lang w:val="en-US"/>
        </w:rPr>
      </w:pPr>
      <w:r w:rsidRPr="000B14CD">
        <w:rPr>
          <w:rStyle w:val="FootnoteReference"/>
          <w:rFonts w:ascii="Times New Roman" w:hAnsi="Times New Roman"/>
          <w:sz w:val="18"/>
          <w:szCs w:val="18"/>
        </w:rPr>
        <w:footnoteRef/>
      </w:r>
      <w:r w:rsidRPr="000B14CD">
        <w:rPr>
          <w:rFonts w:ascii="Times New Roman" w:hAnsi="Times New Roman"/>
          <w:sz w:val="18"/>
          <w:szCs w:val="18"/>
        </w:rPr>
        <w:t xml:space="preserve"> </w:t>
      </w:r>
      <w:r w:rsidRPr="000B14CD">
        <w:rPr>
          <w:rFonts w:ascii="Times New Roman" w:hAnsi="Times New Roman"/>
          <w:sz w:val="18"/>
          <w:szCs w:val="18"/>
          <w:lang w:val="en-US"/>
        </w:rPr>
        <w:t>NJ EM&amp;V Guidelines Net-to-Gross (NTG) Guidance for Downstream Rebate Programs. May 2022.</w:t>
      </w:r>
    </w:p>
  </w:footnote>
  <w:footnote w:id="20">
    <w:p w14:paraId="0373F6A7" w14:textId="77777777" w:rsidR="006E706F" w:rsidRPr="00D6092C" w:rsidRDefault="006E706F" w:rsidP="0056347F">
      <w:pPr>
        <w:pStyle w:val="FootnoteText"/>
        <w:jc w:val="both"/>
        <w:rPr>
          <w:rFonts w:ascii="Times New Roman" w:hAnsi="Times New Roman"/>
          <w:sz w:val="16"/>
          <w:szCs w:val="16"/>
          <w:lang w:val="en-US"/>
        </w:rPr>
      </w:pPr>
      <w:r w:rsidRPr="00FB68E6">
        <w:rPr>
          <w:rStyle w:val="FootnoteReference"/>
          <w:rFonts w:ascii="Times New Roman" w:hAnsi="Times New Roman"/>
          <w:sz w:val="18"/>
          <w:szCs w:val="18"/>
        </w:rPr>
        <w:footnoteRef/>
      </w:r>
      <w:r w:rsidRPr="00FB68E6">
        <w:rPr>
          <w:rFonts w:ascii="Times New Roman" w:hAnsi="Times New Roman"/>
          <w:sz w:val="18"/>
          <w:szCs w:val="18"/>
        </w:rPr>
        <w:t xml:space="preserve"> </w:t>
      </w:r>
      <w:r w:rsidRPr="00FB68E6">
        <w:rPr>
          <w:rFonts w:ascii="Times New Roman" w:hAnsi="Times New Roman"/>
          <w:sz w:val="18"/>
          <w:szCs w:val="18"/>
          <w:lang w:val="en-US"/>
        </w:rPr>
        <w:t>Note that 26 percent of respondents did not provide the number in the household and/or the income related to the threshold needed to calculate the Federal Poverty Level.</w:t>
      </w:r>
      <w:r w:rsidR="00743574">
        <w:rPr>
          <w:rFonts w:ascii="Times New Roman" w:hAnsi="Times New Roman"/>
          <w:sz w:val="18"/>
          <w:szCs w:val="18"/>
          <w:lang w:val="en-US"/>
        </w:rPr>
        <w:t xml:space="preserve"> There are some concerns about the way in which the income questions were required to be asked in the participant survey.</w:t>
      </w:r>
      <w:r w:rsidR="00D6092C">
        <w:rPr>
          <w:rFonts w:ascii="Times New Roman" w:hAnsi="Times New Roman"/>
          <w:sz w:val="18"/>
          <w:szCs w:val="18"/>
          <w:lang w:val="en-US"/>
        </w:rPr>
        <w:t xml:space="preserve"> </w:t>
      </w:r>
    </w:p>
  </w:footnote>
  <w:footnote w:id="21">
    <w:p w14:paraId="12CA2496" w14:textId="77777777" w:rsidR="00D6092C" w:rsidRPr="00D6092C" w:rsidRDefault="00D6092C" w:rsidP="0056347F">
      <w:pPr>
        <w:pStyle w:val="FootnoteText"/>
        <w:jc w:val="both"/>
        <w:rPr>
          <w:rFonts w:ascii="Times New Roman" w:hAnsi="Times New Roman"/>
          <w:lang w:val="en-US"/>
        </w:rPr>
      </w:pPr>
      <w:r w:rsidRPr="00D6092C">
        <w:rPr>
          <w:rStyle w:val="FootnoteReference"/>
          <w:rFonts w:ascii="Times New Roman" w:hAnsi="Times New Roman"/>
          <w:sz w:val="18"/>
          <w:szCs w:val="18"/>
        </w:rPr>
        <w:footnoteRef/>
      </w:r>
      <w:r w:rsidRPr="00D6092C">
        <w:rPr>
          <w:rFonts w:ascii="Times New Roman" w:hAnsi="Times New Roman"/>
          <w:sz w:val="18"/>
          <w:szCs w:val="18"/>
        </w:rPr>
        <w:t xml:space="preserve"> </w:t>
      </w:r>
      <w:r w:rsidRPr="00D6092C">
        <w:rPr>
          <w:rFonts w:ascii="Times New Roman" w:hAnsi="Times New Roman"/>
          <w:sz w:val="18"/>
          <w:szCs w:val="18"/>
          <w:lang w:val="en-US"/>
        </w:rPr>
        <w:t>This has not impacted program implementation to date.</w:t>
      </w:r>
    </w:p>
  </w:footnote>
  <w:footnote w:id="22">
    <w:p w14:paraId="6FEA3FA4" w14:textId="77777777" w:rsidR="005B00AF" w:rsidRPr="005B00AF" w:rsidRDefault="005B00AF" w:rsidP="0056347F">
      <w:pPr>
        <w:pStyle w:val="FootnoteText"/>
        <w:jc w:val="both"/>
        <w:rPr>
          <w:rFonts w:ascii="Times New Roman" w:hAnsi="Times New Roman"/>
          <w:sz w:val="18"/>
          <w:szCs w:val="18"/>
          <w:lang w:val="en-US"/>
        </w:rPr>
      </w:pPr>
      <w:r w:rsidRPr="005B00AF">
        <w:rPr>
          <w:rStyle w:val="FootnoteReference"/>
          <w:rFonts w:ascii="Times New Roman" w:hAnsi="Times New Roman"/>
          <w:sz w:val="18"/>
          <w:szCs w:val="18"/>
        </w:rPr>
        <w:footnoteRef/>
      </w:r>
      <w:r w:rsidRPr="005B00AF">
        <w:rPr>
          <w:rFonts w:ascii="Times New Roman" w:hAnsi="Times New Roman"/>
          <w:sz w:val="18"/>
          <w:szCs w:val="18"/>
        </w:rPr>
        <w:t xml:space="preserve"> </w:t>
      </w:r>
      <w:r w:rsidRPr="005B00AF">
        <w:rPr>
          <w:rFonts w:ascii="Times New Roman" w:hAnsi="Times New Roman"/>
          <w:sz w:val="18"/>
          <w:szCs w:val="18"/>
          <w:lang w:val="en-US"/>
        </w:rPr>
        <w:t>Some of this time may be related to the quality control inspections.</w:t>
      </w:r>
    </w:p>
  </w:footnote>
  <w:footnote w:id="23">
    <w:p w14:paraId="08987CC7" w14:textId="77777777" w:rsidR="006E706F" w:rsidRPr="00C456F3" w:rsidRDefault="006E706F" w:rsidP="0056347F">
      <w:pPr>
        <w:pStyle w:val="FootnoteText"/>
        <w:jc w:val="both"/>
        <w:rPr>
          <w:rFonts w:ascii="Times New Roman" w:hAnsi="Times New Roman"/>
          <w:sz w:val="18"/>
          <w:szCs w:val="18"/>
          <w:lang w:val="en-US"/>
        </w:rPr>
      </w:pPr>
      <w:r w:rsidRPr="00C456F3">
        <w:rPr>
          <w:rStyle w:val="FootnoteReference"/>
          <w:rFonts w:ascii="Times New Roman" w:hAnsi="Times New Roman"/>
          <w:sz w:val="18"/>
          <w:szCs w:val="18"/>
        </w:rPr>
        <w:footnoteRef/>
      </w:r>
      <w:r w:rsidRPr="00C456F3">
        <w:rPr>
          <w:rFonts w:ascii="Times New Roman" w:hAnsi="Times New Roman"/>
          <w:sz w:val="18"/>
          <w:szCs w:val="18"/>
        </w:rPr>
        <w:t xml:space="preserve"> </w:t>
      </w:r>
      <w:r w:rsidRPr="00C456F3">
        <w:rPr>
          <w:rFonts w:ascii="Times New Roman" w:hAnsi="Times New Roman"/>
          <w:sz w:val="18"/>
          <w:szCs w:val="18"/>
          <w:lang w:val="en-US"/>
        </w:rPr>
        <w:t>This was available for 225 of the 425 jobs. The others had not had the check approved at the time of the data download.</w:t>
      </w:r>
    </w:p>
  </w:footnote>
  <w:footnote w:id="24">
    <w:p w14:paraId="5CF79E0E" w14:textId="77777777" w:rsidR="00A46AD3" w:rsidRPr="00FB68E6" w:rsidRDefault="00A46AD3" w:rsidP="00733493">
      <w:pPr>
        <w:pStyle w:val="FootnoteText"/>
        <w:jc w:val="both"/>
        <w:rPr>
          <w:rFonts w:ascii="Times New Roman" w:hAnsi="Times New Roman"/>
          <w:sz w:val="18"/>
          <w:szCs w:val="18"/>
          <w:lang w:val="en-US"/>
        </w:rPr>
      </w:pPr>
      <w:r w:rsidRPr="00FB68E6">
        <w:rPr>
          <w:rStyle w:val="FootnoteReference"/>
          <w:rFonts w:ascii="Times New Roman" w:hAnsi="Times New Roman"/>
          <w:sz w:val="18"/>
          <w:szCs w:val="18"/>
        </w:rPr>
        <w:footnoteRef/>
      </w:r>
      <w:r w:rsidRPr="00FB68E6">
        <w:rPr>
          <w:rFonts w:ascii="Times New Roman" w:hAnsi="Times New Roman"/>
          <w:sz w:val="18"/>
          <w:szCs w:val="18"/>
        </w:rPr>
        <w:t xml:space="preserve"> </w:t>
      </w:r>
      <w:r w:rsidRPr="00FB68E6">
        <w:rPr>
          <w:rFonts w:ascii="Times New Roman" w:hAnsi="Times New Roman"/>
          <w:sz w:val="18"/>
          <w:szCs w:val="18"/>
          <w:lang w:val="en-US"/>
        </w:rPr>
        <w:t>Note that 26 percent of respondents did not provide the number in the household and/or the income related to the threshold needed to calculate the Federal Poverty Level.</w:t>
      </w:r>
    </w:p>
  </w:footnote>
  <w:footnote w:id="25">
    <w:p w14:paraId="22776F08" w14:textId="77777777" w:rsidR="00A46AD3" w:rsidRPr="000B14CD" w:rsidRDefault="00A46AD3" w:rsidP="00A57C8D">
      <w:pPr>
        <w:pStyle w:val="FootnoteText"/>
        <w:jc w:val="both"/>
        <w:rPr>
          <w:rFonts w:ascii="Times New Roman" w:hAnsi="Times New Roman"/>
          <w:sz w:val="18"/>
          <w:szCs w:val="18"/>
          <w:lang w:val="en-US"/>
        </w:rPr>
      </w:pPr>
      <w:r w:rsidRPr="000B14CD">
        <w:rPr>
          <w:rStyle w:val="FootnoteReference"/>
          <w:rFonts w:ascii="Times New Roman" w:hAnsi="Times New Roman"/>
          <w:sz w:val="18"/>
          <w:szCs w:val="18"/>
        </w:rPr>
        <w:footnoteRef/>
      </w:r>
      <w:r w:rsidRPr="000B14CD">
        <w:rPr>
          <w:rFonts w:ascii="Times New Roman" w:hAnsi="Times New Roman"/>
          <w:sz w:val="18"/>
          <w:szCs w:val="18"/>
        </w:rPr>
        <w:t xml:space="preserve"> </w:t>
      </w:r>
      <w:r w:rsidRPr="000B14CD">
        <w:rPr>
          <w:rFonts w:ascii="Times New Roman" w:hAnsi="Times New Roman"/>
          <w:sz w:val="18"/>
          <w:szCs w:val="18"/>
          <w:lang w:val="en-US"/>
        </w:rPr>
        <w:t>NJ EM&amp;V Guidelines Net-to-Gross (NTG) Guidance for Downstream Rebate Programs. May 2022.</w:t>
      </w:r>
    </w:p>
  </w:footnote>
  <w:footnote w:id="26">
    <w:p w14:paraId="5AEB479E" w14:textId="77777777" w:rsidR="0000290A" w:rsidRPr="00675CBE" w:rsidRDefault="0000290A" w:rsidP="00A57C8D">
      <w:pPr>
        <w:pStyle w:val="FootnoteText"/>
        <w:jc w:val="both"/>
        <w:rPr>
          <w:rFonts w:ascii="Times New Roman" w:hAnsi="Times New Roman"/>
          <w:sz w:val="18"/>
          <w:szCs w:val="18"/>
          <w:lang w:val="en-US"/>
        </w:rPr>
      </w:pPr>
      <w:r w:rsidRPr="00675CBE">
        <w:rPr>
          <w:rStyle w:val="FootnoteReference"/>
          <w:rFonts w:ascii="Times New Roman" w:hAnsi="Times New Roman"/>
          <w:sz w:val="18"/>
          <w:szCs w:val="18"/>
        </w:rPr>
        <w:footnoteRef/>
      </w:r>
      <w:r w:rsidRPr="00675CBE">
        <w:rPr>
          <w:rFonts w:ascii="Times New Roman" w:hAnsi="Times New Roman"/>
          <w:sz w:val="18"/>
          <w:szCs w:val="18"/>
        </w:rPr>
        <w:t xml:space="preserve"> </w:t>
      </w:r>
      <w:r w:rsidRPr="00675CBE">
        <w:rPr>
          <w:rFonts w:ascii="Times New Roman" w:hAnsi="Times New Roman"/>
          <w:sz w:val="18"/>
          <w:szCs w:val="18"/>
          <w:lang w:val="en-US"/>
        </w:rPr>
        <w:t>Per “Guidelines for Enhanced Rigor Clean Energy Program Utility Evaluations” received on 7/22/2022.</w:t>
      </w:r>
    </w:p>
  </w:footnote>
  <w:footnote w:id="27">
    <w:p w14:paraId="0F275DB4" w14:textId="77777777" w:rsidR="00C2304B" w:rsidRPr="00CF3635" w:rsidRDefault="00C2304B" w:rsidP="00A57C8D">
      <w:pPr>
        <w:pStyle w:val="FootnoteText"/>
        <w:jc w:val="both"/>
        <w:rPr>
          <w:rFonts w:ascii="Times New Roman" w:hAnsi="Times New Roman"/>
          <w:sz w:val="18"/>
          <w:szCs w:val="18"/>
          <w:lang w:val="en-US"/>
        </w:rPr>
      </w:pPr>
      <w:r w:rsidRPr="00CF3635">
        <w:rPr>
          <w:rStyle w:val="FootnoteReference"/>
          <w:rFonts w:ascii="Times New Roman" w:hAnsi="Times New Roman"/>
          <w:sz w:val="18"/>
          <w:szCs w:val="18"/>
        </w:rPr>
        <w:footnoteRef/>
      </w:r>
      <w:r w:rsidRPr="00CF3635">
        <w:rPr>
          <w:rFonts w:ascii="Times New Roman" w:hAnsi="Times New Roman"/>
          <w:sz w:val="18"/>
          <w:szCs w:val="18"/>
        </w:rPr>
        <w:t xml:space="preserve"> </w:t>
      </w:r>
      <w:r w:rsidRPr="00CF3635">
        <w:rPr>
          <w:rFonts w:ascii="Times New Roman" w:hAnsi="Times New Roman"/>
          <w:sz w:val="18"/>
          <w:szCs w:val="18"/>
          <w:lang w:val="en-US"/>
        </w:rPr>
        <w:t>Per “Guidelines for Enhanced Rigor Clean Energy Program Utility Evaluations” received on 7/22/2022.</w:t>
      </w:r>
    </w:p>
  </w:footnote>
  <w:footnote w:id="28">
    <w:p w14:paraId="74428C0B" w14:textId="77777777" w:rsidR="0070555A" w:rsidRPr="0070555A" w:rsidRDefault="0070555A">
      <w:pPr>
        <w:pStyle w:val="FootnoteText"/>
        <w:rPr>
          <w:rFonts w:ascii="Times New Roman" w:hAnsi="Times New Roman"/>
          <w:sz w:val="18"/>
          <w:szCs w:val="18"/>
          <w:lang w:val="en-US"/>
        </w:rPr>
      </w:pPr>
      <w:r w:rsidRPr="0070555A">
        <w:rPr>
          <w:rStyle w:val="FootnoteReference"/>
          <w:rFonts w:ascii="Times New Roman" w:hAnsi="Times New Roman"/>
          <w:sz w:val="18"/>
          <w:szCs w:val="18"/>
        </w:rPr>
        <w:footnoteRef/>
      </w:r>
      <w:r w:rsidRPr="0070555A">
        <w:rPr>
          <w:rFonts w:ascii="Times New Roman" w:hAnsi="Times New Roman"/>
          <w:sz w:val="18"/>
          <w:szCs w:val="18"/>
        </w:rPr>
        <w:t xml:space="preserve"> </w:t>
      </w:r>
      <w:r w:rsidRPr="0070555A">
        <w:rPr>
          <w:rFonts w:ascii="Times New Roman" w:hAnsi="Times New Roman"/>
          <w:sz w:val="18"/>
          <w:szCs w:val="18"/>
          <w:lang w:val="en-US"/>
        </w:rPr>
        <w:t>Interviews will be conducted with less active and inactive contractors in PY2.</w:t>
      </w:r>
    </w:p>
  </w:footnote>
  <w:footnote w:id="29">
    <w:p w14:paraId="3803710A" w14:textId="77777777" w:rsidR="00E96EB1" w:rsidRPr="00A57C8D" w:rsidRDefault="00E96EB1" w:rsidP="00A57C8D">
      <w:pPr>
        <w:pStyle w:val="FootnoteText"/>
        <w:jc w:val="both"/>
        <w:rPr>
          <w:rFonts w:ascii="Times New Roman" w:hAnsi="Times New Roman"/>
          <w:sz w:val="18"/>
          <w:szCs w:val="18"/>
          <w:lang w:val="en-US"/>
        </w:rPr>
      </w:pPr>
      <w:r w:rsidRPr="00A57C8D">
        <w:rPr>
          <w:rStyle w:val="FootnoteReference"/>
          <w:rFonts w:ascii="Times New Roman" w:hAnsi="Times New Roman"/>
          <w:sz w:val="18"/>
          <w:szCs w:val="18"/>
        </w:rPr>
        <w:footnoteRef/>
      </w:r>
      <w:r w:rsidRPr="00A57C8D">
        <w:rPr>
          <w:rFonts w:ascii="Times New Roman" w:hAnsi="Times New Roman"/>
          <w:sz w:val="18"/>
          <w:szCs w:val="18"/>
        </w:rPr>
        <w:t xml:space="preserve"> </w:t>
      </w:r>
      <w:r w:rsidRPr="00A57C8D">
        <w:rPr>
          <w:rFonts w:ascii="Times New Roman" w:hAnsi="Times New Roman"/>
          <w:sz w:val="18"/>
          <w:szCs w:val="18"/>
          <w:lang w:val="en-US"/>
        </w:rPr>
        <w:t>Contractors do not receive the incentive on jobs that fail the third-party incentive.</w:t>
      </w:r>
    </w:p>
  </w:footnote>
  <w:footnote w:id="30">
    <w:p w14:paraId="77146DF6" w14:textId="77777777" w:rsidR="00914742" w:rsidRPr="00914742" w:rsidRDefault="00914742" w:rsidP="00030A45">
      <w:pPr>
        <w:pStyle w:val="FootnoteText"/>
        <w:jc w:val="both"/>
        <w:rPr>
          <w:rFonts w:ascii="Times New Roman" w:hAnsi="Times New Roman"/>
          <w:sz w:val="18"/>
          <w:szCs w:val="18"/>
          <w:lang w:val="en-US"/>
        </w:rPr>
      </w:pPr>
      <w:r w:rsidRPr="00914742">
        <w:rPr>
          <w:rStyle w:val="FootnoteReference"/>
          <w:rFonts w:ascii="Times New Roman" w:hAnsi="Times New Roman"/>
          <w:sz w:val="18"/>
          <w:szCs w:val="18"/>
        </w:rPr>
        <w:footnoteRef/>
      </w:r>
      <w:r w:rsidRPr="00914742">
        <w:rPr>
          <w:rFonts w:ascii="Times New Roman" w:hAnsi="Times New Roman"/>
          <w:sz w:val="18"/>
          <w:szCs w:val="18"/>
        </w:rPr>
        <w:t xml:space="preserve"> </w:t>
      </w:r>
      <w:r w:rsidRPr="00914742">
        <w:rPr>
          <w:rFonts w:ascii="Times New Roman" w:hAnsi="Times New Roman"/>
          <w:sz w:val="18"/>
          <w:szCs w:val="18"/>
          <w:lang w:val="en-US"/>
        </w:rPr>
        <w:t>As of May 2022, the E-tips newsletter had approximately 230,000 NJNG customers as subscribers.  However, not all customers received the E-tip that month due to some technical issues with NJNG’s migration to a new email service provider.</w:t>
      </w:r>
    </w:p>
  </w:footnote>
  <w:footnote w:id="31">
    <w:p w14:paraId="65CB74B2" w14:textId="77777777" w:rsidR="00EF1D46" w:rsidRPr="00914742" w:rsidRDefault="00EF1D46" w:rsidP="00030A45">
      <w:pPr>
        <w:pStyle w:val="FootnoteText"/>
        <w:jc w:val="both"/>
        <w:rPr>
          <w:rFonts w:ascii="Times New Roman" w:hAnsi="Times New Roman"/>
          <w:sz w:val="18"/>
          <w:szCs w:val="18"/>
          <w:lang w:val="en-US"/>
        </w:rPr>
      </w:pPr>
      <w:r w:rsidRPr="00914742">
        <w:rPr>
          <w:rStyle w:val="FootnoteReference"/>
          <w:rFonts w:ascii="Times New Roman" w:hAnsi="Times New Roman"/>
          <w:sz w:val="18"/>
          <w:szCs w:val="18"/>
        </w:rPr>
        <w:footnoteRef/>
      </w:r>
      <w:r w:rsidRPr="00914742">
        <w:rPr>
          <w:rFonts w:ascii="Times New Roman" w:hAnsi="Times New Roman"/>
          <w:sz w:val="18"/>
          <w:szCs w:val="18"/>
        </w:rPr>
        <w:t xml:space="preserve"> </w:t>
      </w:r>
      <w:r w:rsidRPr="00914742">
        <w:rPr>
          <w:rFonts w:ascii="Times New Roman" w:hAnsi="Times New Roman"/>
          <w:sz w:val="18"/>
          <w:szCs w:val="18"/>
          <w:lang w:val="en-US"/>
        </w:rPr>
        <w:t xml:space="preserve">Municipalities can also hold meetings about </w:t>
      </w:r>
      <w:proofErr w:type="spellStart"/>
      <w:r w:rsidRPr="00914742">
        <w:rPr>
          <w:rFonts w:ascii="Times New Roman" w:hAnsi="Times New Roman"/>
          <w:sz w:val="18"/>
          <w:szCs w:val="18"/>
          <w:lang w:val="en-US"/>
        </w:rPr>
        <w:t>HPwES</w:t>
      </w:r>
      <w:proofErr w:type="spellEnd"/>
      <w:r w:rsidRPr="00914742">
        <w:rPr>
          <w:rFonts w:ascii="Times New Roman" w:hAnsi="Times New Roman"/>
          <w:sz w:val="18"/>
          <w:szCs w:val="18"/>
          <w:lang w:val="en-US"/>
        </w:rPr>
        <w:t xml:space="preserve"> to earn additional Sustainable Jersey points.</w:t>
      </w:r>
    </w:p>
  </w:footnote>
  <w:footnote w:id="32">
    <w:p w14:paraId="4948B418" w14:textId="77777777" w:rsidR="00FB68E6" w:rsidRPr="00FB68E6" w:rsidRDefault="00FB68E6" w:rsidP="00A57C8D">
      <w:pPr>
        <w:pStyle w:val="FootnoteText"/>
        <w:jc w:val="both"/>
        <w:rPr>
          <w:rFonts w:ascii="Times New Roman" w:hAnsi="Times New Roman"/>
          <w:sz w:val="18"/>
          <w:szCs w:val="18"/>
          <w:lang w:val="en-US"/>
        </w:rPr>
      </w:pPr>
      <w:r w:rsidRPr="00FB68E6">
        <w:rPr>
          <w:rStyle w:val="FootnoteReference"/>
          <w:rFonts w:ascii="Times New Roman" w:hAnsi="Times New Roman"/>
          <w:sz w:val="18"/>
          <w:szCs w:val="18"/>
        </w:rPr>
        <w:footnoteRef/>
      </w:r>
      <w:r w:rsidRPr="00FB68E6">
        <w:rPr>
          <w:rFonts w:ascii="Times New Roman" w:hAnsi="Times New Roman"/>
          <w:sz w:val="18"/>
          <w:szCs w:val="18"/>
        </w:rPr>
        <w:t xml:space="preserve"> </w:t>
      </w:r>
      <w:r w:rsidRPr="00FB68E6">
        <w:rPr>
          <w:rFonts w:ascii="Times New Roman" w:hAnsi="Times New Roman"/>
          <w:sz w:val="18"/>
          <w:szCs w:val="18"/>
          <w:lang w:val="en-US"/>
        </w:rPr>
        <w:t>Note that 26 percent of respondents did not provide the number in the household and/or the income related to the threshold needed to calculate the Federal Poverty Level.</w:t>
      </w:r>
    </w:p>
  </w:footnote>
  <w:footnote w:id="33">
    <w:p w14:paraId="0531D7FC" w14:textId="77777777" w:rsidR="00C456F3" w:rsidRPr="00C456F3" w:rsidRDefault="00C456F3" w:rsidP="00A57C8D">
      <w:pPr>
        <w:pStyle w:val="FootnoteText"/>
        <w:jc w:val="both"/>
        <w:rPr>
          <w:rFonts w:ascii="Times New Roman" w:hAnsi="Times New Roman"/>
          <w:sz w:val="18"/>
          <w:szCs w:val="18"/>
          <w:lang w:val="en-US"/>
        </w:rPr>
      </w:pPr>
      <w:r w:rsidRPr="00C456F3">
        <w:rPr>
          <w:rStyle w:val="FootnoteReference"/>
          <w:rFonts w:ascii="Times New Roman" w:hAnsi="Times New Roman"/>
          <w:sz w:val="18"/>
          <w:szCs w:val="18"/>
        </w:rPr>
        <w:footnoteRef/>
      </w:r>
      <w:r w:rsidRPr="00C456F3">
        <w:rPr>
          <w:rFonts w:ascii="Times New Roman" w:hAnsi="Times New Roman"/>
          <w:sz w:val="18"/>
          <w:szCs w:val="18"/>
        </w:rPr>
        <w:t xml:space="preserve"> </w:t>
      </w:r>
      <w:r w:rsidRPr="00C456F3">
        <w:rPr>
          <w:rFonts w:ascii="Times New Roman" w:hAnsi="Times New Roman"/>
          <w:sz w:val="18"/>
          <w:szCs w:val="18"/>
          <w:lang w:val="en-US"/>
        </w:rPr>
        <w:t>This was available for 225 of the 425 jobs. The others had not had the check approved at the time of the data download.</w:t>
      </w:r>
    </w:p>
  </w:footnote>
  <w:footnote w:id="34">
    <w:p w14:paraId="64379B29" w14:textId="77777777" w:rsidR="00EB52AA" w:rsidRPr="00EB52AA" w:rsidRDefault="00EB52AA" w:rsidP="00F81753">
      <w:pPr>
        <w:pStyle w:val="pf0"/>
        <w:spacing w:before="0" w:beforeAutospacing="0" w:after="0" w:afterAutospacing="0"/>
        <w:jc w:val="both"/>
        <w:rPr>
          <w:sz w:val="18"/>
          <w:szCs w:val="18"/>
        </w:rPr>
      </w:pPr>
      <w:r w:rsidRPr="00EB52AA">
        <w:rPr>
          <w:rStyle w:val="FootnoteReference"/>
          <w:sz w:val="18"/>
          <w:szCs w:val="18"/>
        </w:rPr>
        <w:footnoteRef/>
      </w:r>
      <w:r w:rsidRPr="00EB52AA">
        <w:rPr>
          <w:sz w:val="18"/>
          <w:szCs w:val="18"/>
        </w:rPr>
        <w:t xml:space="preserve"> To qualify for financing, customers are required to have paid their NJNG bill on-time for the previous 12 months (new customers can provide a letter of credit from a previous utility) and have no bankruptcies in the past seven years.</w:t>
      </w:r>
    </w:p>
  </w:footnote>
  <w:footnote w:id="35">
    <w:p w14:paraId="44487213" w14:textId="77777777" w:rsidR="00F81753" w:rsidRPr="00F81753" w:rsidRDefault="00F81753" w:rsidP="00F81753">
      <w:pPr>
        <w:pStyle w:val="FootnoteText"/>
        <w:jc w:val="both"/>
        <w:rPr>
          <w:rFonts w:ascii="Times New Roman" w:hAnsi="Times New Roman"/>
          <w:sz w:val="18"/>
          <w:szCs w:val="18"/>
          <w:lang w:val="en-US"/>
        </w:rPr>
      </w:pPr>
      <w:r w:rsidRPr="00F81753">
        <w:rPr>
          <w:rStyle w:val="FootnoteReference"/>
          <w:rFonts w:ascii="Times New Roman" w:hAnsi="Times New Roman"/>
          <w:sz w:val="18"/>
          <w:szCs w:val="18"/>
        </w:rPr>
        <w:footnoteRef/>
      </w:r>
      <w:r w:rsidRPr="00F81753">
        <w:rPr>
          <w:rFonts w:ascii="Times New Roman" w:hAnsi="Times New Roman"/>
          <w:sz w:val="18"/>
          <w:szCs w:val="18"/>
        </w:rPr>
        <w:t xml:space="preserve"> </w:t>
      </w:r>
      <w:r w:rsidRPr="00F81753">
        <w:rPr>
          <w:rFonts w:ascii="Times New Roman" w:hAnsi="Times New Roman"/>
          <w:sz w:val="18"/>
          <w:szCs w:val="18"/>
          <w:lang w:val="en-US"/>
        </w:rPr>
        <w:t>Under current procedures, financial approval takes two days if NJNG has all of the required information. However, if there is a rush because there is no heat or a non-working water heater, NJNG will complete the review in one day if they have all of the required information.</w:t>
      </w:r>
    </w:p>
  </w:footnote>
  <w:footnote w:id="36">
    <w:p w14:paraId="2A4D183F" w14:textId="77777777" w:rsidR="00C0345C" w:rsidRPr="00C0345C" w:rsidRDefault="00C0345C" w:rsidP="00C0345C">
      <w:pPr>
        <w:pStyle w:val="FootnoteText"/>
        <w:jc w:val="both"/>
        <w:rPr>
          <w:rFonts w:ascii="Times New Roman" w:hAnsi="Times New Roman"/>
          <w:sz w:val="18"/>
          <w:szCs w:val="18"/>
          <w:lang w:val="en-US"/>
        </w:rPr>
      </w:pPr>
      <w:r w:rsidRPr="00C0345C">
        <w:rPr>
          <w:rStyle w:val="FootnoteReference"/>
          <w:rFonts w:ascii="Times New Roman" w:hAnsi="Times New Roman"/>
          <w:sz w:val="18"/>
          <w:szCs w:val="18"/>
        </w:rPr>
        <w:footnoteRef/>
      </w:r>
      <w:r w:rsidRPr="00C0345C">
        <w:rPr>
          <w:rFonts w:ascii="Times New Roman" w:hAnsi="Times New Roman"/>
          <w:sz w:val="18"/>
          <w:szCs w:val="18"/>
        </w:rPr>
        <w:t xml:space="preserve"> </w:t>
      </w:r>
      <w:r w:rsidRPr="00C0345C">
        <w:rPr>
          <w:rFonts w:ascii="Times New Roman" w:hAnsi="Times New Roman"/>
          <w:sz w:val="18"/>
          <w:szCs w:val="18"/>
          <w:lang w:val="en-US"/>
        </w:rPr>
        <w:t xml:space="preserve">Existing participating </w:t>
      </w:r>
      <w:proofErr w:type="spellStart"/>
      <w:r w:rsidRPr="00C0345C">
        <w:rPr>
          <w:rFonts w:ascii="Times New Roman" w:hAnsi="Times New Roman"/>
          <w:sz w:val="18"/>
          <w:szCs w:val="18"/>
          <w:lang w:val="en-US"/>
        </w:rPr>
        <w:t>HPwES</w:t>
      </w:r>
      <w:proofErr w:type="spellEnd"/>
      <w:r w:rsidRPr="00C0345C">
        <w:rPr>
          <w:rFonts w:ascii="Times New Roman" w:hAnsi="Times New Roman"/>
          <w:sz w:val="18"/>
          <w:szCs w:val="18"/>
          <w:lang w:val="en-US"/>
        </w:rPr>
        <w:t xml:space="preserve"> contractors that completed the minimum QC requirements were grandfathered in.</w:t>
      </w:r>
    </w:p>
  </w:footnote>
  <w:footnote w:id="37">
    <w:p w14:paraId="6AA7FE74" w14:textId="77777777" w:rsidR="00402BBD" w:rsidRPr="00A57C8D" w:rsidRDefault="00402BBD" w:rsidP="00A57C8D">
      <w:pPr>
        <w:pStyle w:val="FootnoteText"/>
        <w:jc w:val="both"/>
        <w:rPr>
          <w:rFonts w:ascii="Times New Roman" w:hAnsi="Times New Roman"/>
          <w:sz w:val="18"/>
          <w:szCs w:val="18"/>
          <w:lang w:val="en-US"/>
        </w:rPr>
      </w:pPr>
      <w:r w:rsidRPr="00A57C8D">
        <w:rPr>
          <w:rStyle w:val="FootnoteReference"/>
          <w:rFonts w:ascii="Times New Roman" w:hAnsi="Times New Roman"/>
          <w:sz w:val="18"/>
          <w:szCs w:val="18"/>
        </w:rPr>
        <w:footnoteRef/>
      </w:r>
      <w:r w:rsidRPr="00A57C8D">
        <w:rPr>
          <w:rFonts w:ascii="Times New Roman" w:hAnsi="Times New Roman"/>
          <w:sz w:val="18"/>
          <w:szCs w:val="18"/>
        </w:rPr>
        <w:t xml:space="preserve"> </w:t>
      </w:r>
      <w:r w:rsidRPr="00A57C8D">
        <w:rPr>
          <w:rFonts w:ascii="Times New Roman" w:hAnsi="Times New Roman"/>
          <w:sz w:val="18"/>
          <w:szCs w:val="18"/>
          <w:lang w:val="en-US"/>
        </w:rPr>
        <w:t>New Jersey Guidelines for Enhanced Rigor Clean Energy Program Utility Evaluations. Statewide Evaluator, July 22, 2022.</w:t>
      </w:r>
    </w:p>
  </w:footnote>
  <w:footnote w:id="38">
    <w:p w14:paraId="49D9929D" w14:textId="77777777" w:rsidR="00BA170C" w:rsidRPr="00A57C8D" w:rsidRDefault="00BA170C" w:rsidP="00A57C8D">
      <w:pPr>
        <w:pStyle w:val="FootnoteText"/>
        <w:jc w:val="both"/>
        <w:rPr>
          <w:rFonts w:ascii="Times New Roman" w:hAnsi="Times New Roman"/>
          <w:sz w:val="18"/>
          <w:szCs w:val="18"/>
          <w:lang w:val="en-US"/>
        </w:rPr>
      </w:pPr>
      <w:r w:rsidRPr="00A57C8D">
        <w:rPr>
          <w:rStyle w:val="FootnoteReference"/>
          <w:rFonts w:ascii="Times New Roman" w:hAnsi="Times New Roman"/>
          <w:sz w:val="18"/>
          <w:szCs w:val="18"/>
        </w:rPr>
        <w:footnoteRef/>
      </w:r>
      <w:r w:rsidRPr="00A57C8D">
        <w:rPr>
          <w:rFonts w:ascii="Times New Roman" w:hAnsi="Times New Roman"/>
          <w:sz w:val="18"/>
          <w:szCs w:val="18"/>
        </w:rPr>
        <w:t xml:space="preserve"> </w:t>
      </w:r>
      <w:r w:rsidRPr="00A57C8D">
        <w:rPr>
          <w:rFonts w:ascii="Times New Roman" w:hAnsi="Times New Roman"/>
          <w:sz w:val="18"/>
          <w:szCs w:val="18"/>
          <w:lang w:val="en-US"/>
        </w:rPr>
        <w:t xml:space="preserve">While measure calculations will differ from between the TRM and </w:t>
      </w:r>
      <w:proofErr w:type="spellStart"/>
      <w:r w:rsidRPr="00A57C8D">
        <w:rPr>
          <w:rFonts w:ascii="Times New Roman" w:hAnsi="Times New Roman"/>
          <w:sz w:val="18"/>
          <w:szCs w:val="18"/>
          <w:lang w:val="en-US"/>
        </w:rPr>
        <w:t>SnuggPro</w:t>
      </w:r>
      <w:proofErr w:type="spellEnd"/>
      <w:r w:rsidRPr="00A57C8D">
        <w:rPr>
          <w:rFonts w:ascii="Times New Roman" w:hAnsi="Times New Roman"/>
          <w:sz w:val="18"/>
          <w:szCs w:val="18"/>
          <w:lang w:val="en-US"/>
        </w:rPr>
        <w:t xml:space="preserve">, the analysis will focus on large differences and values in </w:t>
      </w:r>
      <w:proofErr w:type="spellStart"/>
      <w:r w:rsidRPr="00A57C8D">
        <w:rPr>
          <w:rFonts w:ascii="Times New Roman" w:hAnsi="Times New Roman"/>
          <w:sz w:val="18"/>
          <w:szCs w:val="18"/>
          <w:lang w:val="en-US"/>
        </w:rPr>
        <w:t>SnuggPro</w:t>
      </w:r>
      <w:proofErr w:type="spellEnd"/>
      <w:r w:rsidRPr="00A57C8D">
        <w:rPr>
          <w:rFonts w:ascii="Times New Roman" w:hAnsi="Times New Roman"/>
          <w:sz w:val="18"/>
          <w:szCs w:val="18"/>
          <w:lang w:val="en-US"/>
        </w:rPr>
        <w:t xml:space="preserve"> that should be investigated.</w:t>
      </w:r>
    </w:p>
  </w:footnote>
  <w:footnote w:id="39">
    <w:p w14:paraId="3ADA6F25" w14:textId="77777777" w:rsidR="000E5D6F" w:rsidRPr="000E5D6F" w:rsidRDefault="000E5D6F" w:rsidP="00A57C8D">
      <w:pPr>
        <w:pStyle w:val="FootnoteText"/>
        <w:jc w:val="both"/>
        <w:rPr>
          <w:rFonts w:ascii="Times New Roman" w:hAnsi="Times New Roman"/>
          <w:sz w:val="18"/>
          <w:szCs w:val="18"/>
          <w:lang w:val="en-US"/>
        </w:rPr>
      </w:pPr>
      <w:r w:rsidRPr="000E5D6F">
        <w:rPr>
          <w:rStyle w:val="FootnoteReference"/>
          <w:rFonts w:ascii="Times New Roman" w:hAnsi="Times New Roman"/>
          <w:sz w:val="18"/>
          <w:szCs w:val="18"/>
        </w:rPr>
        <w:footnoteRef/>
      </w:r>
      <w:r w:rsidRPr="000E5D6F">
        <w:rPr>
          <w:rFonts w:ascii="Times New Roman" w:hAnsi="Times New Roman"/>
          <w:sz w:val="18"/>
          <w:szCs w:val="18"/>
        </w:rPr>
        <w:t xml:space="preserve"> </w:t>
      </w:r>
      <w:r w:rsidRPr="000E5D6F">
        <w:rPr>
          <w:rFonts w:ascii="Times New Roman" w:hAnsi="Times New Roman"/>
          <w:sz w:val="18"/>
          <w:szCs w:val="18"/>
          <w:lang w:val="en-US"/>
        </w:rPr>
        <w:t>Not an eligible program measure.</w:t>
      </w:r>
    </w:p>
  </w:footnote>
  <w:footnote w:id="40">
    <w:p w14:paraId="68E6BDAC" w14:textId="77777777" w:rsidR="006A44FC" w:rsidRPr="004E67CF" w:rsidRDefault="006A44FC" w:rsidP="00A57C8D">
      <w:pPr>
        <w:pStyle w:val="FootnoteText"/>
        <w:jc w:val="both"/>
        <w:rPr>
          <w:rFonts w:ascii="Times New Roman" w:hAnsi="Times New Roman"/>
          <w:sz w:val="18"/>
          <w:szCs w:val="18"/>
          <w:lang w:val="en-US"/>
        </w:rPr>
      </w:pPr>
      <w:r w:rsidRPr="004E67CF">
        <w:rPr>
          <w:rStyle w:val="FootnoteReference"/>
          <w:rFonts w:ascii="Times New Roman" w:hAnsi="Times New Roman"/>
          <w:sz w:val="18"/>
          <w:szCs w:val="18"/>
        </w:rPr>
        <w:footnoteRef/>
      </w:r>
      <w:r w:rsidRPr="004E67CF">
        <w:rPr>
          <w:rFonts w:ascii="Times New Roman" w:hAnsi="Times New Roman"/>
          <w:sz w:val="18"/>
          <w:szCs w:val="18"/>
        </w:rPr>
        <w:t xml:space="preserve"> </w:t>
      </w:r>
      <w:r w:rsidR="004E67CF" w:rsidRPr="004E67CF">
        <w:rPr>
          <w:rFonts w:ascii="Times New Roman" w:hAnsi="Times New Roman"/>
          <w:sz w:val="18"/>
          <w:szCs w:val="18"/>
          <w:lang w:val="en-US"/>
        </w:rPr>
        <w:t>NJ EM&amp;V Guidelines Net-to-Gross (NTG) Guidance for Downstream Rebate Programs. May 2022.</w:t>
      </w:r>
    </w:p>
  </w:footnote>
  <w:footnote w:id="41">
    <w:p w14:paraId="77076A83" w14:textId="77777777" w:rsidR="00FC1DF4" w:rsidRPr="00FC1DF4" w:rsidRDefault="00FC1DF4" w:rsidP="00A57C8D">
      <w:pPr>
        <w:pStyle w:val="FootnoteText"/>
        <w:jc w:val="both"/>
        <w:rPr>
          <w:rFonts w:ascii="Times New Roman" w:hAnsi="Times New Roman"/>
          <w:sz w:val="18"/>
          <w:szCs w:val="18"/>
          <w:lang w:val="en-US"/>
        </w:rPr>
      </w:pPr>
      <w:r w:rsidRPr="00FC1DF4">
        <w:rPr>
          <w:rStyle w:val="FootnoteReference"/>
          <w:rFonts w:ascii="Times New Roman" w:hAnsi="Times New Roman"/>
          <w:sz w:val="18"/>
          <w:szCs w:val="18"/>
        </w:rPr>
        <w:footnoteRef/>
      </w:r>
      <w:r w:rsidRPr="00FC1DF4">
        <w:rPr>
          <w:rFonts w:ascii="Times New Roman" w:hAnsi="Times New Roman"/>
          <w:sz w:val="18"/>
          <w:szCs w:val="18"/>
        </w:rPr>
        <w:t xml:space="preserve"> </w:t>
      </w:r>
      <w:r w:rsidRPr="00FC1DF4">
        <w:rPr>
          <w:rFonts w:ascii="Times New Roman" w:hAnsi="Times New Roman"/>
          <w:sz w:val="18"/>
          <w:szCs w:val="18"/>
          <w:lang w:val="en-US"/>
        </w:rPr>
        <w:t>Some measures contribute a very small amount to overall savings and the percentage rounds to 0%.</w:t>
      </w:r>
    </w:p>
  </w:footnote>
  <w:footnote w:id="42">
    <w:p w14:paraId="728E2D88" w14:textId="77777777" w:rsidR="005741B0" w:rsidRPr="00A57C8D" w:rsidRDefault="005741B0" w:rsidP="00A57C8D">
      <w:pPr>
        <w:pStyle w:val="FootnoteText"/>
        <w:jc w:val="both"/>
        <w:rPr>
          <w:rFonts w:ascii="Times New Roman" w:hAnsi="Times New Roman"/>
          <w:sz w:val="18"/>
          <w:szCs w:val="18"/>
          <w:lang w:val="en-US"/>
        </w:rPr>
      </w:pPr>
      <w:r w:rsidRPr="00A57C8D">
        <w:rPr>
          <w:rStyle w:val="FootnoteReference"/>
          <w:rFonts w:ascii="Times New Roman" w:hAnsi="Times New Roman"/>
          <w:sz w:val="18"/>
          <w:szCs w:val="18"/>
        </w:rPr>
        <w:footnoteRef/>
      </w:r>
      <w:r w:rsidRPr="00A57C8D">
        <w:rPr>
          <w:rFonts w:ascii="Times New Roman" w:hAnsi="Times New Roman"/>
          <w:sz w:val="18"/>
          <w:szCs w:val="18"/>
        </w:rPr>
        <w:t xml:space="preserve"> </w:t>
      </w:r>
      <w:r w:rsidRPr="00A57C8D">
        <w:rPr>
          <w:rFonts w:ascii="Times New Roman" w:hAnsi="Times New Roman"/>
          <w:sz w:val="18"/>
          <w:szCs w:val="18"/>
          <w:lang w:val="en-US"/>
        </w:rPr>
        <w:t xml:space="preserve">While measure calculations will differ from between the TRM and </w:t>
      </w:r>
      <w:proofErr w:type="spellStart"/>
      <w:r w:rsidRPr="00A57C8D">
        <w:rPr>
          <w:rFonts w:ascii="Times New Roman" w:hAnsi="Times New Roman"/>
          <w:sz w:val="18"/>
          <w:szCs w:val="18"/>
          <w:lang w:val="en-US"/>
        </w:rPr>
        <w:t>SnuggPro</w:t>
      </w:r>
      <w:proofErr w:type="spellEnd"/>
      <w:r w:rsidRPr="00A57C8D">
        <w:rPr>
          <w:rFonts w:ascii="Times New Roman" w:hAnsi="Times New Roman"/>
          <w:sz w:val="18"/>
          <w:szCs w:val="18"/>
          <w:lang w:val="en-US"/>
        </w:rPr>
        <w:t xml:space="preserve">, the analysis will focus on large differences and values in </w:t>
      </w:r>
      <w:proofErr w:type="spellStart"/>
      <w:r w:rsidRPr="00A57C8D">
        <w:rPr>
          <w:rFonts w:ascii="Times New Roman" w:hAnsi="Times New Roman"/>
          <w:sz w:val="18"/>
          <w:szCs w:val="18"/>
          <w:lang w:val="en-US"/>
        </w:rPr>
        <w:t>SnuggPro</w:t>
      </w:r>
      <w:proofErr w:type="spellEnd"/>
      <w:r w:rsidRPr="00A57C8D">
        <w:rPr>
          <w:rFonts w:ascii="Times New Roman" w:hAnsi="Times New Roman"/>
          <w:sz w:val="18"/>
          <w:szCs w:val="18"/>
          <w:lang w:val="en-US"/>
        </w:rPr>
        <w:t xml:space="preserve"> that should be investigated.</w:t>
      </w:r>
    </w:p>
  </w:footnote>
  <w:footnote w:id="43">
    <w:p w14:paraId="5375A3AE" w14:textId="77777777" w:rsidR="004C64C2" w:rsidRPr="004C64C2" w:rsidRDefault="004C64C2">
      <w:pPr>
        <w:pStyle w:val="FootnoteText"/>
        <w:rPr>
          <w:rFonts w:ascii="Times New Roman" w:hAnsi="Times New Roman"/>
          <w:sz w:val="18"/>
          <w:szCs w:val="18"/>
          <w:lang w:val="en-US"/>
        </w:rPr>
      </w:pPr>
      <w:r w:rsidRPr="004C64C2">
        <w:rPr>
          <w:rStyle w:val="FootnoteReference"/>
          <w:rFonts w:ascii="Times New Roman" w:hAnsi="Times New Roman"/>
          <w:sz w:val="18"/>
          <w:szCs w:val="18"/>
        </w:rPr>
        <w:footnoteRef/>
      </w:r>
      <w:r w:rsidRPr="004C64C2">
        <w:rPr>
          <w:rFonts w:ascii="Times New Roman" w:hAnsi="Times New Roman"/>
          <w:sz w:val="18"/>
          <w:szCs w:val="18"/>
        </w:rPr>
        <w:t xml:space="preserve"> </w:t>
      </w:r>
      <w:r w:rsidRPr="004C64C2">
        <w:rPr>
          <w:rFonts w:ascii="Times New Roman" w:hAnsi="Times New Roman"/>
          <w:sz w:val="18"/>
          <w:szCs w:val="18"/>
          <w:lang w:val="en-US"/>
        </w:rPr>
        <w:t>NJNG has a contractor search feature on their website.</w:t>
      </w:r>
    </w:p>
  </w:footnote>
  <w:footnote w:id="44">
    <w:p w14:paraId="63152BFE" w14:textId="77777777" w:rsidR="000514A5" w:rsidRPr="000514A5" w:rsidRDefault="000514A5">
      <w:pPr>
        <w:pStyle w:val="FootnoteText"/>
        <w:rPr>
          <w:rFonts w:ascii="Times New Roman" w:hAnsi="Times New Roman"/>
          <w:sz w:val="18"/>
          <w:szCs w:val="18"/>
          <w:lang w:val="en-US"/>
        </w:rPr>
      </w:pPr>
      <w:r w:rsidRPr="000514A5">
        <w:rPr>
          <w:rStyle w:val="FootnoteReference"/>
          <w:rFonts w:ascii="Times New Roman" w:hAnsi="Times New Roman"/>
          <w:sz w:val="18"/>
          <w:szCs w:val="18"/>
        </w:rPr>
        <w:footnoteRef/>
      </w:r>
      <w:r w:rsidRPr="000514A5">
        <w:rPr>
          <w:rFonts w:ascii="Times New Roman" w:hAnsi="Times New Roman"/>
          <w:sz w:val="18"/>
          <w:szCs w:val="18"/>
        </w:rPr>
        <w:t xml:space="preserve"> </w:t>
      </w:r>
      <w:r w:rsidRPr="000514A5">
        <w:rPr>
          <w:rFonts w:ascii="Times New Roman" w:hAnsi="Times New Roman"/>
          <w:sz w:val="18"/>
          <w:szCs w:val="18"/>
          <w:lang w:val="en-US"/>
        </w:rPr>
        <w:t>This was offered by the NJ Clean Energy Program.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C30A3" w14:textId="77777777" w:rsidR="0063557F" w:rsidRDefault="0063557F">
    <w:pPr>
      <w:pStyle w:val="Header"/>
      <w:tabs>
        <w:tab w:val="clear" w:pos="7200"/>
        <w:tab w:val="right" w:pos="9270"/>
      </w:tabs>
      <w:ind w:left="0"/>
    </w:pPr>
    <w:r>
      <w:t>www.appriseinc.org</w:t>
    </w:r>
    <w:r>
      <w:tab/>
      <w:t>Table of Contents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91D35" w14:textId="77777777" w:rsidR="00935415" w:rsidRPr="00983824" w:rsidRDefault="00935415">
    <w:pPr>
      <w:pStyle w:val="Header"/>
      <w:tabs>
        <w:tab w:val="clear" w:pos="7200"/>
        <w:tab w:val="right" w:pos="9270"/>
      </w:tabs>
      <w:ind w:left="0"/>
      <w:rPr>
        <w:lang w:val="en-US"/>
      </w:rPr>
    </w:pPr>
    <w:r>
      <w:t>www.appriseinc.org</w:t>
    </w:r>
    <w:r>
      <w:tab/>
    </w:r>
    <w:r>
      <w:rPr>
        <w:lang w:val="en-US"/>
      </w:rPr>
      <w:t>Appendix B: Participant Survey Instrument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ABCAC" w14:textId="77777777" w:rsidR="00935415" w:rsidRPr="00983824" w:rsidRDefault="00935415">
    <w:pPr>
      <w:pStyle w:val="Header"/>
      <w:tabs>
        <w:tab w:val="clear" w:pos="7200"/>
        <w:tab w:val="right" w:pos="9270"/>
      </w:tabs>
      <w:ind w:left="0"/>
      <w:rPr>
        <w:lang w:val="en-US"/>
      </w:rPr>
    </w:pPr>
    <w:r>
      <w:t>www.appriseinc.org</w:t>
    </w:r>
    <w:r>
      <w:tab/>
    </w:r>
    <w:r>
      <w:rPr>
        <w:lang w:val="en-US"/>
      </w:rPr>
      <w:t>Appendix C: Participant Feedback</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A8BFF" w14:textId="77777777" w:rsidR="00636BB1" w:rsidRPr="00983824" w:rsidRDefault="00636BB1">
    <w:pPr>
      <w:pStyle w:val="Header"/>
      <w:tabs>
        <w:tab w:val="clear" w:pos="7200"/>
        <w:tab w:val="right" w:pos="9270"/>
      </w:tabs>
      <w:ind w:left="0"/>
      <w:rPr>
        <w:lang w:val="en-US"/>
      </w:rPr>
    </w:pPr>
    <w:r>
      <w:t>www.appriseinc.org</w:t>
    </w:r>
    <w:r>
      <w:tab/>
    </w:r>
    <w:r>
      <w:rPr>
        <w:lang w:val="en-US"/>
      </w:rPr>
      <w:t>Appendix D: Partial Participant Interview Guide</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C1130" w14:textId="77777777" w:rsidR="00636BB1" w:rsidRPr="00983824" w:rsidRDefault="00636BB1">
    <w:pPr>
      <w:pStyle w:val="Header"/>
      <w:tabs>
        <w:tab w:val="clear" w:pos="7200"/>
        <w:tab w:val="right" w:pos="9270"/>
      </w:tabs>
      <w:ind w:left="0"/>
      <w:rPr>
        <w:lang w:val="en-US"/>
      </w:rPr>
    </w:pPr>
    <w:r>
      <w:t>www.appriseinc.org</w:t>
    </w:r>
    <w:r>
      <w:tab/>
    </w:r>
    <w:r>
      <w:rPr>
        <w:lang w:val="en-US"/>
      </w:rPr>
      <w:t>Appendix E: Partial Participant Feedback</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9B494" w14:textId="77777777" w:rsidR="00E4711D" w:rsidRPr="00983824" w:rsidRDefault="00E4711D">
    <w:pPr>
      <w:pStyle w:val="Header"/>
      <w:tabs>
        <w:tab w:val="clear" w:pos="7200"/>
        <w:tab w:val="right" w:pos="9270"/>
      </w:tabs>
      <w:ind w:left="0"/>
      <w:rPr>
        <w:lang w:val="en-US"/>
      </w:rPr>
    </w:pPr>
    <w:r>
      <w:t>www.appriseinc.org</w:t>
    </w:r>
    <w:r>
      <w:tab/>
    </w:r>
    <w:r>
      <w:rPr>
        <w:lang w:val="en-US"/>
      </w:rPr>
      <w:t>Appendix F: Contractor Interview Guide</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191D6" w14:textId="77777777" w:rsidR="000B087E" w:rsidRPr="00983824" w:rsidRDefault="000B087E">
    <w:pPr>
      <w:pStyle w:val="Header"/>
      <w:tabs>
        <w:tab w:val="clear" w:pos="7200"/>
        <w:tab w:val="right" w:pos="9270"/>
      </w:tabs>
      <w:ind w:left="0"/>
      <w:rPr>
        <w:lang w:val="en-US"/>
      </w:rPr>
    </w:pPr>
    <w:r>
      <w:t>www.appriseinc.org</w:t>
    </w:r>
    <w:r>
      <w:tab/>
    </w:r>
    <w:r>
      <w:rPr>
        <w:lang w:val="en-US"/>
      </w:rPr>
      <w:t>Appendix G: Contractor Feedback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8156A" w14:textId="77777777" w:rsidR="002A1EC1" w:rsidRPr="00251366" w:rsidRDefault="002A1EC1">
    <w:pPr>
      <w:pStyle w:val="Header"/>
      <w:tabs>
        <w:tab w:val="clear" w:pos="7200"/>
        <w:tab w:val="right" w:pos="9270"/>
      </w:tabs>
      <w:ind w:left="0"/>
      <w:rPr>
        <w:lang w:val="en-US"/>
      </w:rPr>
    </w:pPr>
    <w:r>
      <w:t>www.appriseinc.org</w:t>
    </w:r>
    <w:r>
      <w:tab/>
    </w:r>
    <w:r>
      <w:rPr>
        <w:lang w:val="en-US"/>
      </w:rPr>
      <w:t>Abstract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8E69E" w14:textId="77777777" w:rsidR="00105ACF" w:rsidRPr="00251366" w:rsidRDefault="00105ACF">
    <w:pPr>
      <w:pStyle w:val="Header"/>
      <w:tabs>
        <w:tab w:val="clear" w:pos="7200"/>
        <w:tab w:val="right" w:pos="9270"/>
      </w:tabs>
      <w:ind w:left="0"/>
      <w:rPr>
        <w:lang w:val="en-US"/>
      </w:rPr>
    </w:pPr>
    <w:r>
      <w:t>www.appriseinc.org</w:t>
    </w:r>
    <w:r>
      <w:tab/>
    </w:r>
    <w:r>
      <w:rPr>
        <w:lang w:val="en-US"/>
      </w:rPr>
      <w:t>Executive Summary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095BF" w14:textId="0A9AC547" w:rsidR="00F73DDF" w:rsidRDefault="00F73DDF">
    <w:pPr>
      <w:pStyle w:val="Header"/>
      <w:tabs>
        <w:tab w:val="clear" w:pos="7200"/>
        <w:tab w:val="right" w:pos="9270"/>
      </w:tabs>
      <w:ind w:left="0"/>
    </w:pPr>
    <w:r>
      <w:t>www.appriseinc.org</w:t>
    </w:r>
    <w:r>
      <w:tab/>
    </w:r>
    <w:r w:rsidR="00A77D62">
      <w:fldChar w:fldCharType="begin"/>
    </w:r>
    <w:r w:rsidR="00A77D62">
      <w:instrText xml:space="preserve"> STYLEREF "Heading 1"  \* MERGEFORMAT </w:instrText>
    </w:r>
    <w:r w:rsidR="00A77D62">
      <w:fldChar w:fldCharType="separate"/>
    </w:r>
    <w:r w:rsidR="00A77D62">
      <w:rPr>
        <w:noProof/>
      </w:rPr>
      <w:t>Evaluability Assessment</w:t>
    </w:r>
    <w:r w:rsidR="00A77D62">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44D35" w14:textId="41862C99" w:rsidR="000F3C36" w:rsidRDefault="000F3C36">
    <w:pPr>
      <w:pStyle w:val="Header"/>
      <w:tabs>
        <w:tab w:val="clear" w:pos="7200"/>
        <w:tab w:val="right" w:pos="9270"/>
      </w:tabs>
      <w:ind w:left="0"/>
    </w:pPr>
    <w:r>
      <w:t>www.appriseinc.org</w:t>
    </w:r>
    <w:r>
      <w:tab/>
    </w:r>
    <w:r w:rsidR="00A77D62">
      <w:fldChar w:fldCharType="begin"/>
    </w:r>
    <w:r w:rsidR="00A77D62">
      <w:instrText xml:space="preserve"> STYLEREF "Heading 1"  \* MERGEFORMAT </w:instrText>
    </w:r>
    <w:r w:rsidR="00A77D62">
      <w:fldChar w:fldCharType="separate"/>
    </w:r>
    <w:r w:rsidR="00A77D62">
      <w:rPr>
        <w:noProof/>
      </w:rPr>
      <w:t>Process Evaluation</w:t>
    </w:r>
    <w:r w:rsidR="00A77D62">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8BC57" w14:textId="0A53F061" w:rsidR="00B5222A" w:rsidRDefault="00B5222A">
    <w:pPr>
      <w:pStyle w:val="Header"/>
      <w:tabs>
        <w:tab w:val="clear" w:pos="7200"/>
        <w:tab w:val="right" w:pos="9270"/>
      </w:tabs>
      <w:ind w:left="0"/>
    </w:pPr>
    <w:r>
      <w:t>www.appriseinc.org</w:t>
    </w:r>
    <w:r>
      <w:tab/>
    </w:r>
    <w:r w:rsidR="00A77D62">
      <w:fldChar w:fldCharType="begin"/>
    </w:r>
    <w:r w:rsidR="00A77D62">
      <w:instrText xml:space="preserve"> STYLEREF "Heading 1"  \* MERGEFORMAT </w:instrText>
    </w:r>
    <w:r w:rsidR="00A77D62">
      <w:fldChar w:fldCharType="separate"/>
    </w:r>
    <w:r w:rsidR="00A77D62">
      <w:rPr>
        <w:noProof/>
      </w:rPr>
      <w:t>Impact Evaluation</w:t>
    </w:r>
    <w:r w:rsidR="00A77D62">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BBEF2" w14:textId="0D1DD648" w:rsidR="00863605" w:rsidRPr="00983824" w:rsidRDefault="00863605">
    <w:pPr>
      <w:pStyle w:val="Header"/>
      <w:tabs>
        <w:tab w:val="clear" w:pos="7200"/>
        <w:tab w:val="right" w:pos="9270"/>
      </w:tabs>
      <w:ind w:left="0"/>
      <w:rPr>
        <w:lang w:val="en-US"/>
      </w:rPr>
    </w:pPr>
    <w:r>
      <w:t>www.appriseinc.org</w:t>
    </w:r>
    <w:r>
      <w:tab/>
    </w:r>
    <w:r w:rsidR="00891F0F">
      <w:rPr>
        <w:lang w:val="en-US"/>
      </w:rPr>
      <w:t>Program Comparisons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E3880" w14:textId="77777777" w:rsidR="00891F0F" w:rsidRPr="00983824" w:rsidRDefault="00891F0F">
    <w:pPr>
      <w:pStyle w:val="Header"/>
      <w:tabs>
        <w:tab w:val="clear" w:pos="7200"/>
        <w:tab w:val="right" w:pos="9270"/>
      </w:tabs>
      <w:ind w:left="0"/>
      <w:rPr>
        <w:lang w:val="en-US"/>
      </w:rPr>
    </w:pPr>
    <w:r>
      <w:t>www.appriseinc.org</w:t>
    </w:r>
    <w:r>
      <w:tab/>
    </w:r>
    <w:r>
      <w:rPr>
        <w:lang w:val="en-US"/>
      </w:rPr>
      <w:t>Appendices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5EF0B" w14:textId="77777777" w:rsidR="00935415" w:rsidRPr="00983824" w:rsidRDefault="00935415">
    <w:pPr>
      <w:pStyle w:val="Header"/>
      <w:tabs>
        <w:tab w:val="clear" w:pos="7200"/>
        <w:tab w:val="right" w:pos="9270"/>
      </w:tabs>
      <w:ind w:left="0"/>
      <w:rPr>
        <w:lang w:val="en-US"/>
      </w:rPr>
    </w:pPr>
    <w:r>
      <w:t>www.appriseinc.org</w:t>
    </w:r>
    <w:r>
      <w:tab/>
    </w:r>
    <w:r>
      <w:rPr>
        <w:lang w:val="en-US"/>
      </w:rPr>
      <w:t xml:space="preserve">Appendix A: </w:t>
    </w:r>
    <w:proofErr w:type="spellStart"/>
    <w:r>
      <w:rPr>
        <w:lang w:val="en-US"/>
      </w:rPr>
      <w:t>HPwES</w:t>
    </w:r>
    <w:proofErr w:type="spellEnd"/>
    <w:r>
      <w:rPr>
        <w:lang w:val="en-US"/>
      </w:rPr>
      <w:t xml:space="preserve"> Statistics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125B2"/>
    <w:multiLevelType w:val="hybridMultilevel"/>
    <w:tmpl w:val="9FC4AB94"/>
    <w:lvl w:ilvl="0" w:tplc="FFFFFFFF">
      <w:start w:val="96"/>
      <w:numFmt w:val="decimalZero"/>
      <w:lvlText w:val="%1."/>
      <w:lvlJc w:val="left"/>
      <w:pPr>
        <w:ind w:left="78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0C4CF2"/>
    <w:multiLevelType w:val="hybridMultilevel"/>
    <w:tmpl w:val="193ECC38"/>
    <w:lvl w:ilvl="0" w:tplc="FFFFFFFF">
      <w:start w:val="1"/>
      <w:numFmt w:val="decimalZero"/>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 w15:restartNumberingAfterBreak="0">
    <w:nsid w:val="01170552"/>
    <w:multiLevelType w:val="hybridMultilevel"/>
    <w:tmpl w:val="7BA010D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 w15:restartNumberingAfterBreak="0">
    <w:nsid w:val="01CC1C30"/>
    <w:multiLevelType w:val="hybridMultilevel"/>
    <w:tmpl w:val="4EBE65BA"/>
    <w:lvl w:ilvl="0" w:tplc="FF26F716">
      <w:start w:val="1"/>
      <w:numFmt w:val="decimal"/>
      <w:lvlText w:val="A%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812BDB"/>
    <w:multiLevelType w:val="hybridMultilevel"/>
    <w:tmpl w:val="6B8C37F0"/>
    <w:lvl w:ilvl="0" w:tplc="B3AA28C0">
      <w:start w:val="96"/>
      <w:numFmt w:val="decimalZero"/>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74361C"/>
    <w:multiLevelType w:val="hybridMultilevel"/>
    <w:tmpl w:val="15FE037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 w15:restartNumberingAfterBreak="0">
    <w:nsid w:val="042E16E6"/>
    <w:multiLevelType w:val="hybridMultilevel"/>
    <w:tmpl w:val="F8B0F8F0"/>
    <w:lvl w:ilvl="0" w:tplc="FFFFFFFF">
      <w:start w:val="1"/>
      <w:numFmt w:val="decimalZero"/>
      <w:lvlText w:val="%1."/>
      <w:lvlJc w:val="left"/>
      <w:rPr>
        <w:rFonts w:eastAsia="Calibri" w:cs="Times New Roman" w:hint="default"/>
        <w:b w:val="0"/>
        <w:sz w:val="22"/>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7" w15:restartNumberingAfterBreak="0">
    <w:nsid w:val="04DF00C3"/>
    <w:multiLevelType w:val="hybridMultilevel"/>
    <w:tmpl w:val="81AC4804"/>
    <w:lvl w:ilvl="0" w:tplc="FFFFFFFF">
      <w:start w:val="96"/>
      <w:numFmt w:val="decimalZero"/>
      <w:lvlText w:val="%1."/>
      <w:lvlJc w:val="left"/>
      <w:pPr>
        <w:ind w:left="785" w:hanging="360"/>
      </w:pPr>
      <w:rPr>
        <w:rFonts w:ascii="Calibri" w:hAnsi="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5136227"/>
    <w:multiLevelType w:val="hybridMultilevel"/>
    <w:tmpl w:val="6714DF8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9" w15:restartNumberingAfterBreak="0">
    <w:nsid w:val="051C3288"/>
    <w:multiLevelType w:val="hybridMultilevel"/>
    <w:tmpl w:val="BA2E1C7A"/>
    <w:lvl w:ilvl="0" w:tplc="F95E185A">
      <w:start w:val="1"/>
      <w:numFmt w:val="decimalZero"/>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15:restartNumberingAfterBreak="0">
    <w:nsid w:val="06976EAC"/>
    <w:multiLevelType w:val="hybridMultilevel"/>
    <w:tmpl w:val="36420D08"/>
    <w:lvl w:ilvl="0" w:tplc="04090001">
      <w:start w:val="1"/>
      <w:numFmt w:val="bullet"/>
      <w:lvlText w:val=""/>
      <w:lvlJc w:val="left"/>
      <w:pPr>
        <w:ind w:left="1507" w:hanging="360"/>
      </w:pPr>
      <w:rPr>
        <w:rFonts w:ascii="Symbol" w:hAnsi="Symbol" w:hint="default"/>
      </w:rPr>
    </w:lvl>
    <w:lvl w:ilvl="1" w:tplc="04090003">
      <w:start w:val="1"/>
      <w:numFmt w:val="bullet"/>
      <w:lvlText w:val="o"/>
      <w:lvlJc w:val="left"/>
      <w:pPr>
        <w:ind w:left="2227" w:hanging="360"/>
      </w:pPr>
      <w:rPr>
        <w:rFonts w:ascii="Courier New" w:hAnsi="Courier New" w:cs="Courier New" w:hint="default"/>
      </w:rPr>
    </w:lvl>
    <w:lvl w:ilvl="2" w:tplc="04090005">
      <w:start w:val="1"/>
      <w:numFmt w:val="bullet"/>
      <w:lvlText w:val=""/>
      <w:lvlJc w:val="left"/>
      <w:pPr>
        <w:ind w:left="2947" w:hanging="360"/>
      </w:pPr>
      <w:rPr>
        <w:rFonts w:ascii="Wingdings" w:hAnsi="Wingdings" w:hint="default"/>
      </w:rPr>
    </w:lvl>
    <w:lvl w:ilvl="3" w:tplc="04090001">
      <w:start w:val="1"/>
      <w:numFmt w:val="bullet"/>
      <w:lvlText w:val=""/>
      <w:lvlJc w:val="left"/>
      <w:pPr>
        <w:ind w:left="3667" w:hanging="360"/>
      </w:pPr>
      <w:rPr>
        <w:rFonts w:ascii="Symbol" w:hAnsi="Symbol" w:hint="default"/>
      </w:rPr>
    </w:lvl>
    <w:lvl w:ilvl="4" w:tplc="04090003">
      <w:start w:val="1"/>
      <w:numFmt w:val="bullet"/>
      <w:lvlText w:val="o"/>
      <w:lvlJc w:val="left"/>
      <w:pPr>
        <w:ind w:left="4387" w:hanging="360"/>
      </w:pPr>
      <w:rPr>
        <w:rFonts w:ascii="Courier New" w:hAnsi="Courier New" w:cs="Courier New" w:hint="default"/>
      </w:rPr>
    </w:lvl>
    <w:lvl w:ilvl="5" w:tplc="04090005">
      <w:start w:val="1"/>
      <w:numFmt w:val="bullet"/>
      <w:lvlText w:val=""/>
      <w:lvlJc w:val="left"/>
      <w:pPr>
        <w:ind w:left="5107" w:hanging="360"/>
      </w:pPr>
      <w:rPr>
        <w:rFonts w:ascii="Wingdings" w:hAnsi="Wingdings" w:hint="default"/>
      </w:rPr>
    </w:lvl>
    <w:lvl w:ilvl="6" w:tplc="04090001">
      <w:start w:val="1"/>
      <w:numFmt w:val="bullet"/>
      <w:lvlText w:val=""/>
      <w:lvlJc w:val="left"/>
      <w:pPr>
        <w:ind w:left="5827" w:hanging="360"/>
      </w:pPr>
      <w:rPr>
        <w:rFonts w:ascii="Symbol" w:hAnsi="Symbol" w:hint="default"/>
      </w:rPr>
    </w:lvl>
    <w:lvl w:ilvl="7" w:tplc="04090003">
      <w:start w:val="1"/>
      <w:numFmt w:val="bullet"/>
      <w:lvlText w:val="o"/>
      <w:lvlJc w:val="left"/>
      <w:pPr>
        <w:ind w:left="6547" w:hanging="360"/>
      </w:pPr>
      <w:rPr>
        <w:rFonts w:ascii="Courier New" w:hAnsi="Courier New" w:cs="Courier New" w:hint="default"/>
      </w:rPr>
    </w:lvl>
    <w:lvl w:ilvl="8" w:tplc="04090005">
      <w:start w:val="1"/>
      <w:numFmt w:val="bullet"/>
      <w:lvlText w:val=""/>
      <w:lvlJc w:val="left"/>
      <w:pPr>
        <w:ind w:left="7267" w:hanging="360"/>
      </w:pPr>
      <w:rPr>
        <w:rFonts w:ascii="Wingdings" w:hAnsi="Wingdings" w:hint="default"/>
      </w:rPr>
    </w:lvl>
  </w:abstractNum>
  <w:abstractNum w:abstractNumId="11" w15:restartNumberingAfterBreak="0">
    <w:nsid w:val="06C67A8B"/>
    <w:multiLevelType w:val="hybridMultilevel"/>
    <w:tmpl w:val="D4206D1C"/>
    <w:lvl w:ilvl="0" w:tplc="340ACDA0">
      <w:start w:val="95"/>
      <w:numFmt w:val="decimalZero"/>
      <w:lvlText w:val="%1."/>
      <w:lvlJc w:val="left"/>
      <w:pPr>
        <w:ind w:left="785"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6D428DC"/>
    <w:multiLevelType w:val="hybridMultilevel"/>
    <w:tmpl w:val="B8449230"/>
    <w:lvl w:ilvl="0" w:tplc="FFFFFFFF">
      <w:start w:val="1"/>
      <w:numFmt w:val="decimalZero"/>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3" w15:restartNumberingAfterBreak="0">
    <w:nsid w:val="07561B3D"/>
    <w:multiLevelType w:val="hybridMultilevel"/>
    <w:tmpl w:val="580E7AE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4" w15:restartNumberingAfterBreak="0">
    <w:nsid w:val="079D3BD0"/>
    <w:multiLevelType w:val="hybridMultilevel"/>
    <w:tmpl w:val="B32887C2"/>
    <w:lvl w:ilvl="0" w:tplc="04090001">
      <w:start w:val="1"/>
      <w:numFmt w:val="bullet"/>
      <w:lvlText w:val=""/>
      <w:lvlJc w:val="left"/>
      <w:pPr>
        <w:ind w:left="1500" w:hanging="360"/>
      </w:pPr>
      <w:rPr>
        <w:rFonts w:ascii="Symbol" w:hAnsi="Symbol" w:hint="default"/>
      </w:rPr>
    </w:lvl>
    <w:lvl w:ilvl="1" w:tplc="04090003">
      <w:start w:val="1"/>
      <w:numFmt w:val="bullet"/>
      <w:lvlText w:val="o"/>
      <w:lvlJc w:val="left"/>
      <w:pPr>
        <w:ind w:left="2220" w:hanging="360"/>
      </w:pPr>
      <w:rPr>
        <w:rFonts w:ascii="Courier New" w:hAnsi="Courier New" w:cs="Courier New" w:hint="default"/>
      </w:rPr>
    </w:lvl>
    <w:lvl w:ilvl="2" w:tplc="04090005">
      <w:start w:val="1"/>
      <w:numFmt w:val="bullet"/>
      <w:lvlText w:val=""/>
      <w:lvlJc w:val="left"/>
      <w:pPr>
        <w:ind w:left="2940" w:hanging="360"/>
      </w:pPr>
      <w:rPr>
        <w:rFonts w:ascii="Wingdings" w:hAnsi="Wingdings" w:hint="default"/>
      </w:rPr>
    </w:lvl>
    <w:lvl w:ilvl="3" w:tplc="04090001">
      <w:start w:val="1"/>
      <w:numFmt w:val="bullet"/>
      <w:lvlText w:val=""/>
      <w:lvlJc w:val="left"/>
      <w:pPr>
        <w:ind w:left="3660" w:hanging="360"/>
      </w:pPr>
      <w:rPr>
        <w:rFonts w:ascii="Symbol" w:hAnsi="Symbol" w:hint="default"/>
      </w:rPr>
    </w:lvl>
    <w:lvl w:ilvl="4" w:tplc="04090003">
      <w:start w:val="1"/>
      <w:numFmt w:val="bullet"/>
      <w:lvlText w:val="o"/>
      <w:lvlJc w:val="left"/>
      <w:pPr>
        <w:ind w:left="4380" w:hanging="360"/>
      </w:pPr>
      <w:rPr>
        <w:rFonts w:ascii="Courier New" w:hAnsi="Courier New" w:cs="Courier New" w:hint="default"/>
      </w:rPr>
    </w:lvl>
    <w:lvl w:ilvl="5" w:tplc="04090005">
      <w:start w:val="1"/>
      <w:numFmt w:val="bullet"/>
      <w:lvlText w:val=""/>
      <w:lvlJc w:val="left"/>
      <w:pPr>
        <w:ind w:left="5100" w:hanging="360"/>
      </w:pPr>
      <w:rPr>
        <w:rFonts w:ascii="Wingdings" w:hAnsi="Wingdings" w:hint="default"/>
      </w:rPr>
    </w:lvl>
    <w:lvl w:ilvl="6" w:tplc="04090001">
      <w:start w:val="1"/>
      <w:numFmt w:val="bullet"/>
      <w:lvlText w:val=""/>
      <w:lvlJc w:val="left"/>
      <w:pPr>
        <w:ind w:left="5820" w:hanging="360"/>
      </w:pPr>
      <w:rPr>
        <w:rFonts w:ascii="Symbol" w:hAnsi="Symbol" w:hint="default"/>
      </w:rPr>
    </w:lvl>
    <w:lvl w:ilvl="7" w:tplc="04090003">
      <w:start w:val="1"/>
      <w:numFmt w:val="bullet"/>
      <w:lvlText w:val="o"/>
      <w:lvlJc w:val="left"/>
      <w:pPr>
        <w:ind w:left="6540" w:hanging="360"/>
      </w:pPr>
      <w:rPr>
        <w:rFonts w:ascii="Courier New" w:hAnsi="Courier New" w:cs="Courier New" w:hint="default"/>
      </w:rPr>
    </w:lvl>
    <w:lvl w:ilvl="8" w:tplc="04090005">
      <w:start w:val="1"/>
      <w:numFmt w:val="bullet"/>
      <w:lvlText w:val=""/>
      <w:lvlJc w:val="left"/>
      <w:pPr>
        <w:ind w:left="7260" w:hanging="360"/>
      </w:pPr>
      <w:rPr>
        <w:rFonts w:ascii="Wingdings" w:hAnsi="Wingdings" w:hint="default"/>
      </w:rPr>
    </w:lvl>
  </w:abstractNum>
  <w:abstractNum w:abstractNumId="15" w15:restartNumberingAfterBreak="0">
    <w:nsid w:val="08D806CA"/>
    <w:multiLevelType w:val="hybridMultilevel"/>
    <w:tmpl w:val="51D4C42E"/>
    <w:lvl w:ilvl="0" w:tplc="C978AF52">
      <w:start w:val="95"/>
      <w:numFmt w:val="decimalZero"/>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A0C2B0A"/>
    <w:multiLevelType w:val="hybridMultilevel"/>
    <w:tmpl w:val="9804500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7" w15:restartNumberingAfterBreak="0">
    <w:nsid w:val="0A4A76DE"/>
    <w:multiLevelType w:val="hybridMultilevel"/>
    <w:tmpl w:val="DB7A6D58"/>
    <w:lvl w:ilvl="0" w:tplc="156ADEE8">
      <w:start w:val="1"/>
      <w:numFmt w:val="decimalZero"/>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A616BF0"/>
    <w:multiLevelType w:val="hybridMultilevel"/>
    <w:tmpl w:val="60C03D84"/>
    <w:lvl w:ilvl="0" w:tplc="FFFFFFFF">
      <w:start w:val="96"/>
      <w:numFmt w:val="decimalZero"/>
      <w:lvlText w:val="%1."/>
      <w:lvlJc w:val="left"/>
      <w:pPr>
        <w:ind w:left="78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B031E71"/>
    <w:multiLevelType w:val="hybridMultilevel"/>
    <w:tmpl w:val="103AEEBA"/>
    <w:lvl w:ilvl="0" w:tplc="24008536">
      <w:start w:val="96"/>
      <w:numFmt w:val="decimalZero"/>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C641BA3"/>
    <w:multiLevelType w:val="hybridMultilevel"/>
    <w:tmpl w:val="0B38B9AA"/>
    <w:lvl w:ilvl="0" w:tplc="6932144E">
      <w:start w:val="96"/>
      <w:numFmt w:val="decimalZero"/>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E1454B4"/>
    <w:multiLevelType w:val="hybridMultilevel"/>
    <w:tmpl w:val="E60C1EA8"/>
    <w:lvl w:ilvl="0" w:tplc="FFFFFFFF">
      <w:start w:val="1"/>
      <w:numFmt w:val="decimalZero"/>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2" w15:restartNumberingAfterBreak="0">
    <w:nsid w:val="0E311A9C"/>
    <w:multiLevelType w:val="hybridMultilevel"/>
    <w:tmpl w:val="0602D988"/>
    <w:lvl w:ilvl="0" w:tplc="B9823E96">
      <w:start w:val="96"/>
      <w:numFmt w:val="decimalZero"/>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EF0443E"/>
    <w:multiLevelType w:val="hybridMultilevel"/>
    <w:tmpl w:val="86226C80"/>
    <w:lvl w:ilvl="0" w:tplc="04090001">
      <w:start w:val="1"/>
      <w:numFmt w:val="bullet"/>
      <w:pStyle w:val="bullet2final"/>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F875D8E"/>
    <w:multiLevelType w:val="hybridMultilevel"/>
    <w:tmpl w:val="9FC4AB94"/>
    <w:lvl w:ilvl="0" w:tplc="1A3CF22E">
      <w:start w:val="96"/>
      <w:numFmt w:val="decimalZero"/>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FC11F40"/>
    <w:multiLevelType w:val="hybridMultilevel"/>
    <w:tmpl w:val="1BDE7268"/>
    <w:lvl w:ilvl="0" w:tplc="56B2562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FFD0F40"/>
    <w:multiLevelType w:val="hybridMultilevel"/>
    <w:tmpl w:val="7A64D35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7" w15:restartNumberingAfterBreak="0">
    <w:nsid w:val="10651D23"/>
    <w:multiLevelType w:val="hybridMultilevel"/>
    <w:tmpl w:val="E51053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11B739F7"/>
    <w:multiLevelType w:val="multilevel"/>
    <w:tmpl w:val="245EA87A"/>
    <w:lvl w:ilvl="0">
      <w:start w:val="1"/>
      <w:numFmt w:val="upperRoman"/>
      <w:lvlText w:val="%1."/>
      <w:lvlJc w:val="left"/>
      <w:pPr>
        <w:ind w:left="1080" w:hanging="360"/>
      </w:pPr>
      <w:rPr>
        <w:rFonts w:hint="default"/>
      </w:rPr>
    </w:lvl>
    <w:lvl w:ilvl="1">
      <w:start w:val="1"/>
      <w:numFmt w:val="decimal"/>
      <w:lvlText w:val="%2."/>
      <w:lvlJc w:val="left"/>
      <w:pPr>
        <w:ind w:left="720" w:hanging="360"/>
      </w:pPr>
      <w:rPr>
        <w:rFonts w:hint="default"/>
        <w:b w:val="0"/>
        <w:bCs/>
      </w:rPr>
    </w:lvl>
    <w:lvl w:ilvl="2">
      <w:start w:val="1"/>
      <w:numFmt w:val="lowerRoman"/>
      <w:lvlText w:val="%3."/>
      <w:lvlJc w:val="righ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29" w15:restartNumberingAfterBreak="0">
    <w:nsid w:val="12CE2959"/>
    <w:multiLevelType w:val="hybridMultilevel"/>
    <w:tmpl w:val="0B3EC7E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0" w15:restartNumberingAfterBreak="0">
    <w:nsid w:val="12F20A38"/>
    <w:multiLevelType w:val="hybridMultilevel"/>
    <w:tmpl w:val="698A5D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4930C8A"/>
    <w:multiLevelType w:val="hybridMultilevel"/>
    <w:tmpl w:val="8F8EC53A"/>
    <w:lvl w:ilvl="0" w:tplc="5276DEFE">
      <w:start w:val="96"/>
      <w:numFmt w:val="decimalZero"/>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5021F89"/>
    <w:multiLevelType w:val="hybridMultilevel"/>
    <w:tmpl w:val="045EC5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15AC14E8"/>
    <w:multiLevelType w:val="hybridMultilevel"/>
    <w:tmpl w:val="EE12ED2C"/>
    <w:lvl w:ilvl="0" w:tplc="D6E233B2">
      <w:start w:val="1"/>
      <w:numFmt w:val="decimal"/>
      <w:lvlText w:val="F%1."/>
      <w:lvlJc w:val="left"/>
      <w:pPr>
        <w:ind w:left="785"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5CE4665"/>
    <w:multiLevelType w:val="hybridMultilevel"/>
    <w:tmpl w:val="A7B2C15C"/>
    <w:lvl w:ilvl="0" w:tplc="FF5AD7F0">
      <w:start w:val="95"/>
      <w:numFmt w:val="decimalZero"/>
      <w:lvlText w:val="%1."/>
      <w:lvlJc w:val="left"/>
      <w:pPr>
        <w:ind w:left="786"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62C57D9"/>
    <w:multiLevelType w:val="hybridMultilevel"/>
    <w:tmpl w:val="193ECC38"/>
    <w:lvl w:ilvl="0" w:tplc="8090A8D2">
      <w:start w:val="1"/>
      <w:numFmt w:val="decimalZero"/>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6" w15:restartNumberingAfterBreak="0">
    <w:nsid w:val="179152F5"/>
    <w:multiLevelType w:val="hybridMultilevel"/>
    <w:tmpl w:val="B7666E74"/>
    <w:lvl w:ilvl="0" w:tplc="FFFFFFFF">
      <w:start w:val="96"/>
      <w:numFmt w:val="decimalZero"/>
      <w:lvlText w:val="%1."/>
      <w:lvlJc w:val="left"/>
      <w:pPr>
        <w:ind w:left="78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91D267D"/>
    <w:multiLevelType w:val="hybridMultilevel"/>
    <w:tmpl w:val="BDE0DF5C"/>
    <w:lvl w:ilvl="0" w:tplc="FFFFFFFF">
      <w:start w:val="96"/>
      <w:numFmt w:val="decimalZero"/>
      <w:lvlText w:val="%1."/>
      <w:lvlJc w:val="left"/>
      <w:rPr>
        <w:rFonts w:eastAsia="Calibri" w:cs="Times New Roman"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19503585"/>
    <w:multiLevelType w:val="hybridMultilevel"/>
    <w:tmpl w:val="D948205A"/>
    <w:lvl w:ilvl="0" w:tplc="2320F092">
      <w:start w:val="95"/>
      <w:numFmt w:val="decimalZero"/>
      <w:lvlText w:val="%1."/>
      <w:lvlJc w:val="left"/>
      <w:pPr>
        <w:ind w:left="785"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A597D1D"/>
    <w:multiLevelType w:val="hybridMultilevel"/>
    <w:tmpl w:val="B7666E74"/>
    <w:lvl w:ilvl="0" w:tplc="FFFFFFFF">
      <w:start w:val="96"/>
      <w:numFmt w:val="decimalZero"/>
      <w:lvlText w:val="%1."/>
      <w:lvlJc w:val="left"/>
      <w:pPr>
        <w:ind w:left="78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1A7E187E"/>
    <w:multiLevelType w:val="hybridMultilevel"/>
    <w:tmpl w:val="29004538"/>
    <w:lvl w:ilvl="0" w:tplc="FFFFFFFF">
      <w:start w:val="95"/>
      <w:numFmt w:val="decimalZero"/>
      <w:lvlText w:val="%1."/>
      <w:lvlJc w:val="left"/>
      <w:pPr>
        <w:ind w:left="785" w:hanging="360"/>
      </w:pPr>
      <w:rPr>
        <w:rFonts w:ascii="Calibri" w:hAnsi="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1AAB3D61"/>
    <w:multiLevelType w:val="hybridMultilevel"/>
    <w:tmpl w:val="91025E9E"/>
    <w:lvl w:ilvl="0" w:tplc="FFFFFFFF">
      <w:start w:val="95"/>
      <w:numFmt w:val="decimalZero"/>
      <w:lvlText w:val="%1."/>
      <w:lvlJc w:val="left"/>
      <w:pPr>
        <w:ind w:left="785" w:hanging="360"/>
      </w:pPr>
      <w:rPr>
        <w:rFonts w:ascii="Calibri" w:hAnsi="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1AB24479"/>
    <w:multiLevelType w:val="hybridMultilevel"/>
    <w:tmpl w:val="27924E30"/>
    <w:lvl w:ilvl="0" w:tplc="0F4654D4">
      <w:start w:val="97"/>
      <w:numFmt w:val="decimalZero"/>
      <w:lvlText w:val="%1."/>
      <w:lvlJc w:val="left"/>
      <w:rPr>
        <w:rFonts w:eastAsia="Calibri" w:cs="Times New Roman"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AD64B2A"/>
    <w:multiLevelType w:val="hybridMultilevel"/>
    <w:tmpl w:val="E3363A6A"/>
    <w:lvl w:ilvl="0" w:tplc="FFFFFFFF">
      <w:start w:val="1"/>
      <w:numFmt w:val="decimalZero"/>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44" w15:restartNumberingAfterBreak="0">
    <w:nsid w:val="1AD93638"/>
    <w:multiLevelType w:val="hybridMultilevel"/>
    <w:tmpl w:val="DB7A6D58"/>
    <w:lvl w:ilvl="0" w:tplc="FFFFFFFF">
      <w:start w:val="1"/>
      <w:numFmt w:val="decimalZero"/>
      <w:lvlText w:val="%1."/>
      <w:lvlJc w:val="left"/>
      <w:pPr>
        <w:ind w:left="78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1ADD419F"/>
    <w:multiLevelType w:val="hybridMultilevel"/>
    <w:tmpl w:val="E04C713E"/>
    <w:lvl w:ilvl="0" w:tplc="FFFFFFFF">
      <w:start w:val="96"/>
      <w:numFmt w:val="decimalZero"/>
      <w:lvlText w:val="%1."/>
      <w:lvlJc w:val="left"/>
      <w:pPr>
        <w:ind w:left="78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1B040F87"/>
    <w:multiLevelType w:val="hybridMultilevel"/>
    <w:tmpl w:val="E160D9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7" w15:restartNumberingAfterBreak="0">
    <w:nsid w:val="1B221B8E"/>
    <w:multiLevelType w:val="hybridMultilevel"/>
    <w:tmpl w:val="AE06B1FA"/>
    <w:lvl w:ilvl="0" w:tplc="C0CA7784">
      <w:start w:val="95"/>
      <w:numFmt w:val="decimalZero"/>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BB9477E"/>
    <w:multiLevelType w:val="hybridMultilevel"/>
    <w:tmpl w:val="0556247C"/>
    <w:lvl w:ilvl="0" w:tplc="C0D09F0A">
      <w:start w:val="96"/>
      <w:numFmt w:val="decimalZero"/>
      <w:lvlText w:val="%1."/>
      <w:lvlJc w:val="left"/>
      <w:rPr>
        <w:rFonts w:eastAsia="Calibri" w:cs="Times New Roman"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CD260EE"/>
    <w:multiLevelType w:val="hybridMultilevel"/>
    <w:tmpl w:val="C4FC86AC"/>
    <w:lvl w:ilvl="0" w:tplc="E026B5D2">
      <w:start w:val="95"/>
      <w:numFmt w:val="decimalZero"/>
      <w:lvlText w:val="%1."/>
      <w:lvlJc w:val="left"/>
      <w:pPr>
        <w:ind w:left="786"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D1D238D"/>
    <w:multiLevelType w:val="hybridMultilevel"/>
    <w:tmpl w:val="F8B0F8F0"/>
    <w:lvl w:ilvl="0" w:tplc="FFFFFFFF">
      <w:start w:val="1"/>
      <w:numFmt w:val="decimalZero"/>
      <w:lvlText w:val="%1."/>
      <w:lvlJc w:val="left"/>
      <w:rPr>
        <w:rFonts w:eastAsia="Calibri" w:cs="Times New Roman" w:hint="default"/>
        <w:b w:val="0"/>
        <w:sz w:val="22"/>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51" w15:restartNumberingAfterBreak="0">
    <w:nsid w:val="1D464152"/>
    <w:multiLevelType w:val="hybridMultilevel"/>
    <w:tmpl w:val="193ECC38"/>
    <w:lvl w:ilvl="0" w:tplc="FFFFFFFF">
      <w:start w:val="1"/>
      <w:numFmt w:val="decimalZero"/>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52" w15:restartNumberingAfterBreak="0">
    <w:nsid w:val="1E25357A"/>
    <w:multiLevelType w:val="hybridMultilevel"/>
    <w:tmpl w:val="7890BA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1E6E2766"/>
    <w:multiLevelType w:val="hybridMultilevel"/>
    <w:tmpl w:val="0E02D6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FB406B7"/>
    <w:multiLevelType w:val="hybridMultilevel"/>
    <w:tmpl w:val="B8449230"/>
    <w:lvl w:ilvl="0" w:tplc="FFFFFFFF">
      <w:start w:val="1"/>
      <w:numFmt w:val="decimalZero"/>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55" w15:restartNumberingAfterBreak="0">
    <w:nsid w:val="1FE37FF0"/>
    <w:multiLevelType w:val="hybridMultilevel"/>
    <w:tmpl w:val="C9648684"/>
    <w:lvl w:ilvl="0" w:tplc="426C82F6">
      <w:start w:val="12"/>
      <w:numFmt w:val="decimal"/>
      <w:lvlText w:val="C%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0842733"/>
    <w:multiLevelType w:val="hybridMultilevel"/>
    <w:tmpl w:val="F4561A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1544C79"/>
    <w:multiLevelType w:val="hybridMultilevel"/>
    <w:tmpl w:val="E04C713E"/>
    <w:lvl w:ilvl="0" w:tplc="FFFFFFFF">
      <w:start w:val="96"/>
      <w:numFmt w:val="decimalZero"/>
      <w:lvlText w:val="%1."/>
      <w:lvlJc w:val="left"/>
      <w:pPr>
        <w:ind w:left="78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21C53855"/>
    <w:multiLevelType w:val="hybridMultilevel"/>
    <w:tmpl w:val="A660343C"/>
    <w:lvl w:ilvl="0" w:tplc="31585A50">
      <w:start w:val="96"/>
      <w:numFmt w:val="decimalZero"/>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1E46E01"/>
    <w:multiLevelType w:val="hybridMultilevel"/>
    <w:tmpl w:val="D00E3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1F1553A"/>
    <w:multiLevelType w:val="hybridMultilevel"/>
    <w:tmpl w:val="27924E30"/>
    <w:lvl w:ilvl="0" w:tplc="FFFFFFFF">
      <w:start w:val="97"/>
      <w:numFmt w:val="decimalZero"/>
      <w:lvlText w:val="%1."/>
      <w:lvlJc w:val="left"/>
      <w:rPr>
        <w:rFonts w:eastAsia="Calibri" w:cs="Times New Roman"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222631F5"/>
    <w:multiLevelType w:val="hybridMultilevel"/>
    <w:tmpl w:val="B4A22446"/>
    <w:lvl w:ilvl="0" w:tplc="FFFFFFFF">
      <w:start w:val="96"/>
      <w:numFmt w:val="decimalZero"/>
      <w:lvlText w:val="%1."/>
      <w:lvlJc w:val="left"/>
      <w:pPr>
        <w:ind w:left="78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231519A1"/>
    <w:multiLevelType w:val="hybridMultilevel"/>
    <w:tmpl w:val="C4EAB8F8"/>
    <w:lvl w:ilvl="0" w:tplc="3AB48DCA">
      <w:start w:val="96"/>
      <w:numFmt w:val="decimalZero"/>
      <w:lvlText w:val="%1."/>
      <w:lvlJc w:val="left"/>
      <w:pPr>
        <w:ind w:left="786"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40918C6"/>
    <w:multiLevelType w:val="singleLevel"/>
    <w:tmpl w:val="EB5A5E12"/>
    <w:lvl w:ilvl="0">
      <w:start w:val="1"/>
      <w:numFmt w:val="bullet"/>
      <w:pStyle w:val="ListBullet"/>
      <w:lvlText w:val=""/>
      <w:lvlJc w:val="left"/>
      <w:pPr>
        <w:tabs>
          <w:tab w:val="num" w:pos="360"/>
        </w:tabs>
        <w:ind w:left="360" w:hanging="360"/>
      </w:pPr>
      <w:rPr>
        <w:rFonts w:ascii="Symbol" w:hAnsi="Symbol" w:hint="default"/>
      </w:rPr>
    </w:lvl>
  </w:abstractNum>
  <w:abstractNum w:abstractNumId="64" w15:restartNumberingAfterBreak="0">
    <w:nsid w:val="242A2282"/>
    <w:multiLevelType w:val="hybridMultilevel"/>
    <w:tmpl w:val="221ACC14"/>
    <w:lvl w:ilvl="0" w:tplc="FFFFFFFF">
      <w:start w:val="1"/>
      <w:numFmt w:val="decimalZero"/>
      <w:lvlText w:val="%1."/>
      <w:lvlJc w:val="left"/>
      <w:pPr>
        <w:ind w:left="785" w:hanging="360"/>
      </w:pPr>
      <w:rPr>
        <w:rFonts w:ascii="Calibri" w:hAnsi="Calibri" w:hint="default"/>
      </w:rPr>
    </w:lvl>
    <w:lvl w:ilvl="1" w:tplc="FFFFFFFF" w:tentative="1">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65" w15:restartNumberingAfterBreak="0">
    <w:nsid w:val="246A28DE"/>
    <w:multiLevelType w:val="hybridMultilevel"/>
    <w:tmpl w:val="B7666E74"/>
    <w:lvl w:ilvl="0" w:tplc="FFFFFFFF">
      <w:start w:val="96"/>
      <w:numFmt w:val="decimalZero"/>
      <w:lvlText w:val="%1."/>
      <w:lvlJc w:val="left"/>
      <w:pPr>
        <w:ind w:left="78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24A34AFC"/>
    <w:multiLevelType w:val="hybridMultilevel"/>
    <w:tmpl w:val="BA2E1C7A"/>
    <w:lvl w:ilvl="0" w:tplc="FFFFFFFF">
      <w:start w:val="1"/>
      <w:numFmt w:val="decimalZero"/>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67" w15:restartNumberingAfterBreak="0">
    <w:nsid w:val="24E93971"/>
    <w:multiLevelType w:val="hybridMultilevel"/>
    <w:tmpl w:val="3F5400DA"/>
    <w:lvl w:ilvl="0" w:tplc="7064486E">
      <w:start w:val="1"/>
      <w:numFmt w:val="decimalZero"/>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8" w15:restartNumberingAfterBreak="0">
    <w:nsid w:val="24EA4E6E"/>
    <w:multiLevelType w:val="hybridMultilevel"/>
    <w:tmpl w:val="3188A45E"/>
    <w:lvl w:ilvl="0" w:tplc="21309D1E">
      <w:start w:val="95"/>
      <w:numFmt w:val="decimalZero"/>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4EA5BF8"/>
    <w:multiLevelType w:val="hybridMultilevel"/>
    <w:tmpl w:val="09BE4194"/>
    <w:lvl w:ilvl="0" w:tplc="FFFFFFFF">
      <w:start w:val="96"/>
      <w:numFmt w:val="decimalZero"/>
      <w:lvlText w:val="%1."/>
      <w:lvlJc w:val="left"/>
      <w:pPr>
        <w:ind w:left="78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251126D0"/>
    <w:multiLevelType w:val="hybridMultilevel"/>
    <w:tmpl w:val="51E4FA8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1" w15:restartNumberingAfterBreak="0">
    <w:nsid w:val="25277881"/>
    <w:multiLevelType w:val="hybridMultilevel"/>
    <w:tmpl w:val="8934028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72" w15:restartNumberingAfterBreak="0">
    <w:nsid w:val="254E5A38"/>
    <w:multiLevelType w:val="hybridMultilevel"/>
    <w:tmpl w:val="B2CA864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3" w15:restartNumberingAfterBreak="0">
    <w:nsid w:val="25502FCB"/>
    <w:multiLevelType w:val="hybridMultilevel"/>
    <w:tmpl w:val="933AC39C"/>
    <w:lvl w:ilvl="0" w:tplc="FF5E58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6570F4B"/>
    <w:multiLevelType w:val="hybridMultilevel"/>
    <w:tmpl w:val="E04C713E"/>
    <w:lvl w:ilvl="0" w:tplc="6CE85AFC">
      <w:start w:val="96"/>
      <w:numFmt w:val="decimalZero"/>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6E71757"/>
    <w:multiLevelType w:val="hybridMultilevel"/>
    <w:tmpl w:val="221ACC14"/>
    <w:lvl w:ilvl="0" w:tplc="FFFFFFFF">
      <w:start w:val="1"/>
      <w:numFmt w:val="decimalZero"/>
      <w:lvlText w:val="%1."/>
      <w:lvlJc w:val="left"/>
      <w:pPr>
        <w:ind w:left="785" w:hanging="360"/>
      </w:pPr>
      <w:rPr>
        <w:rFonts w:ascii="Calibri" w:hAnsi="Calibri" w:hint="default"/>
      </w:rPr>
    </w:lvl>
    <w:lvl w:ilvl="1" w:tplc="FFFFFFFF" w:tentative="1">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76" w15:restartNumberingAfterBreak="0">
    <w:nsid w:val="271220C2"/>
    <w:multiLevelType w:val="hybridMultilevel"/>
    <w:tmpl w:val="B4A22446"/>
    <w:lvl w:ilvl="0" w:tplc="F642FD92">
      <w:start w:val="96"/>
      <w:numFmt w:val="decimalZero"/>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7301EDE"/>
    <w:multiLevelType w:val="hybridMultilevel"/>
    <w:tmpl w:val="DFAEC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7826A91"/>
    <w:multiLevelType w:val="hybridMultilevel"/>
    <w:tmpl w:val="16DC7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8864C2D"/>
    <w:multiLevelType w:val="hybridMultilevel"/>
    <w:tmpl w:val="709EDF72"/>
    <w:lvl w:ilvl="0" w:tplc="FFFFFFFF">
      <w:start w:val="95"/>
      <w:numFmt w:val="decimalZero"/>
      <w:lvlText w:val="%1."/>
      <w:lvlJc w:val="left"/>
      <w:rPr>
        <w:rFonts w:eastAsia="Calibri" w:cs="Times New Roman"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28D47D8D"/>
    <w:multiLevelType w:val="hybridMultilevel"/>
    <w:tmpl w:val="9FC4AB94"/>
    <w:lvl w:ilvl="0" w:tplc="FFFFFFFF">
      <w:start w:val="96"/>
      <w:numFmt w:val="decimalZero"/>
      <w:lvlText w:val="%1."/>
      <w:lvlJc w:val="left"/>
      <w:pPr>
        <w:ind w:left="78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28E5069A"/>
    <w:multiLevelType w:val="hybridMultilevel"/>
    <w:tmpl w:val="DB7A6D58"/>
    <w:lvl w:ilvl="0" w:tplc="FFFFFFFF">
      <w:start w:val="1"/>
      <w:numFmt w:val="decimalZero"/>
      <w:lvlText w:val="%1."/>
      <w:lvlJc w:val="left"/>
      <w:pPr>
        <w:ind w:left="78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296709E7"/>
    <w:multiLevelType w:val="hybridMultilevel"/>
    <w:tmpl w:val="318AE8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299907DA"/>
    <w:multiLevelType w:val="hybridMultilevel"/>
    <w:tmpl w:val="B8449230"/>
    <w:lvl w:ilvl="0" w:tplc="FFFFFFFF">
      <w:start w:val="1"/>
      <w:numFmt w:val="decimalZero"/>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84" w15:restartNumberingAfterBreak="0">
    <w:nsid w:val="299C7BA7"/>
    <w:multiLevelType w:val="hybridMultilevel"/>
    <w:tmpl w:val="1DA47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A943DAC"/>
    <w:multiLevelType w:val="hybridMultilevel"/>
    <w:tmpl w:val="5AE6B37C"/>
    <w:lvl w:ilvl="0" w:tplc="B0C2B8EA">
      <w:start w:val="1"/>
      <w:numFmt w:val="decimalZero"/>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6" w15:restartNumberingAfterBreak="0">
    <w:nsid w:val="2AB6310F"/>
    <w:multiLevelType w:val="hybridMultilevel"/>
    <w:tmpl w:val="221ACC14"/>
    <w:lvl w:ilvl="0" w:tplc="FFFFFFFF">
      <w:start w:val="1"/>
      <w:numFmt w:val="decimalZero"/>
      <w:lvlText w:val="%1."/>
      <w:lvlJc w:val="left"/>
      <w:pPr>
        <w:ind w:left="785" w:hanging="360"/>
      </w:pPr>
      <w:rPr>
        <w:rFonts w:ascii="Calibri" w:hAnsi="Calibri" w:hint="default"/>
      </w:rPr>
    </w:lvl>
    <w:lvl w:ilvl="1" w:tplc="FFFFFFFF" w:tentative="1">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87" w15:restartNumberingAfterBreak="0">
    <w:nsid w:val="2B004F5E"/>
    <w:multiLevelType w:val="hybridMultilevel"/>
    <w:tmpl w:val="E3363A6A"/>
    <w:lvl w:ilvl="0" w:tplc="FFFFFFFF">
      <w:start w:val="1"/>
      <w:numFmt w:val="decimalZero"/>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88" w15:restartNumberingAfterBreak="0">
    <w:nsid w:val="2C382BEC"/>
    <w:multiLevelType w:val="hybridMultilevel"/>
    <w:tmpl w:val="27924E30"/>
    <w:lvl w:ilvl="0" w:tplc="FFFFFFFF">
      <w:start w:val="97"/>
      <w:numFmt w:val="decimalZero"/>
      <w:lvlText w:val="%1."/>
      <w:lvlJc w:val="left"/>
      <w:rPr>
        <w:rFonts w:eastAsia="Calibri" w:cs="Times New Roman"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2C6609AF"/>
    <w:multiLevelType w:val="hybridMultilevel"/>
    <w:tmpl w:val="39F8690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90" w15:restartNumberingAfterBreak="0">
    <w:nsid w:val="2C903B3D"/>
    <w:multiLevelType w:val="hybridMultilevel"/>
    <w:tmpl w:val="91025E9E"/>
    <w:lvl w:ilvl="0" w:tplc="D37E2CA8">
      <w:start w:val="95"/>
      <w:numFmt w:val="decimalZero"/>
      <w:lvlText w:val="%1."/>
      <w:lvlJc w:val="left"/>
      <w:pPr>
        <w:ind w:left="785"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2C91709E"/>
    <w:multiLevelType w:val="hybridMultilevel"/>
    <w:tmpl w:val="7BAE2D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15:restartNumberingAfterBreak="0">
    <w:nsid w:val="2D0423B9"/>
    <w:multiLevelType w:val="hybridMultilevel"/>
    <w:tmpl w:val="E8B88E58"/>
    <w:lvl w:ilvl="0" w:tplc="FFFFFFFF">
      <w:start w:val="96"/>
      <w:numFmt w:val="decimalZero"/>
      <w:lvlText w:val="%1."/>
      <w:lvlJc w:val="left"/>
      <w:rPr>
        <w:rFonts w:eastAsia="Calibri" w:cs="Times New Roman"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2DCD4C28"/>
    <w:multiLevelType w:val="hybridMultilevel"/>
    <w:tmpl w:val="27924E30"/>
    <w:lvl w:ilvl="0" w:tplc="FFFFFFFF">
      <w:start w:val="97"/>
      <w:numFmt w:val="decimalZero"/>
      <w:lvlText w:val="%1."/>
      <w:lvlJc w:val="left"/>
      <w:rPr>
        <w:rFonts w:eastAsia="Calibri" w:cs="Times New Roman"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2DEF5B71"/>
    <w:multiLevelType w:val="hybridMultilevel"/>
    <w:tmpl w:val="DB7A6D58"/>
    <w:lvl w:ilvl="0" w:tplc="FFFFFFFF">
      <w:start w:val="1"/>
      <w:numFmt w:val="decimalZero"/>
      <w:lvlText w:val="%1."/>
      <w:lvlJc w:val="left"/>
      <w:pPr>
        <w:ind w:left="78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2EA53EF8"/>
    <w:multiLevelType w:val="hybridMultilevel"/>
    <w:tmpl w:val="1C0C73C0"/>
    <w:lvl w:ilvl="0" w:tplc="FFFFFFFF">
      <w:start w:val="95"/>
      <w:numFmt w:val="decimalZero"/>
      <w:lvlText w:val="%1."/>
      <w:lvlJc w:val="left"/>
      <w:rPr>
        <w:rFonts w:eastAsia="Calibri" w:cs="Times New Roman"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2F7150A0"/>
    <w:multiLevelType w:val="hybridMultilevel"/>
    <w:tmpl w:val="B06CB54C"/>
    <w:lvl w:ilvl="0" w:tplc="C1A202DC">
      <w:start w:val="96"/>
      <w:numFmt w:val="decimalZero"/>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F911936"/>
    <w:multiLevelType w:val="hybridMultilevel"/>
    <w:tmpl w:val="2166AB86"/>
    <w:lvl w:ilvl="0" w:tplc="FFFFFFFF">
      <w:start w:val="1"/>
      <w:numFmt w:val="decimalZero"/>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98" w15:restartNumberingAfterBreak="0">
    <w:nsid w:val="2FD83905"/>
    <w:multiLevelType w:val="hybridMultilevel"/>
    <w:tmpl w:val="51024380"/>
    <w:lvl w:ilvl="0" w:tplc="B4E44516">
      <w:start w:val="96"/>
      <w:numFmt w:val="decimalZero"/>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0B6778E"/>
    <w:multiLevelType w:val="hybridMultilevel"/>
    <w:tmpl w:val="B8449230"/>
    <w:lvl w:ilvl="0" w:tplc="FFFFFFFF">
      <w:start w:val="1"/>
      <w:numFmt w:val="decimalZero"/>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00" w15:restartNumberingAfterBreak="0">
    <w:nsid w:val="30E02FDD"/>
    <w:multiLevelType w:val="hybridMultilevel"/>
    <w:tmpl w:val="E154F26E"/>
    <w:lvl w:ilvl="0" w:tplc="0AE43FB2">
      <w:start w:val="1"/>
      <w:numFmt w:val="bullet"/>
      <w:pStyle w:val="ConclusionParagraph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0F327B7"/>
    <w:multiLevelType w:val="hybridMultilevel"/>
    <w:tmpl w:val="5AE6B37C"/>
    <w:lvl w:ilvl="0" w:tplc="FFFFFFFF">
      <w:start w:val="1"/>
      <w:numFmt w:val="decimalZero"/>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02" w15:restartNumberingAfterBreak="0">
    <w:nsid w:val="32150666"/>
    <w:multiLevelType w:val="hybridMultilevel"/>
    <w:tmpl w:val="2CB68C12"/>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03" w15:restartNumberingAfterBreak="0">
    <w:nsid w:val="32285B2A"/>
    <w:multiLevelType w:val="hybridMultilevel"/>
    <w:tmpl w:val="06960B62"/>
    <w:lvl w:ilvl="0" w:tplc="FFFFFFFF">
      <w:start w:val="96"/>
      <w:numFmt w:val="decimalZero"/>
      <w:lvlText w:val="%1."/>
      <w:lvlJc w:val="left"/>
      <w:pPr>
        <w:ind w:left="78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322B5642"/>
    <w:multiLevelType w:val="multilevel"/>
    <w:tmpl w:val="245EA87A"/>
    <w:lvl w:ilvl="0">
      <w:start w:val="1"/>
      <w:numFmt w:val="upperRoman"/>
      <w:lvlText w:val="%1."/>
      <w:lvlJc w:val="left"/>
      <w:pPr>
        <w:ind w:left="1080" w:hanging="360"/>
      </w:pPr>
      <w:rPr>
        <w:rFonts w:hint="default"/>
      </w:rPr>
    </w:lvl>
    <w:lvl w:ilvl="1">
      <w:start w:val="1"/>
      <w:numFmt w:val="decimal"/>
      <w:lvlText w:val="%2."/>
      <w:lvlJc w:val="left"/>
      <w:pPr>
        <w:ind w:left="720" w:hanging="360"/>
      </w:pPr>
      <w:rPr>
        <w:rFonts w:hint="default"/>
        <w:b w:val="0"/>
        <w:bCs/>
      </w:rPr>
    </w:lvl>
    <w:lvl w:ilvl="2">
      <w:start w:val="1"/>
      <w:numFmt w:val="lowerRoman"/>
      <w:lvlText w:val="%3."/>
      <w:lvlJc w:val="righ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105" w15:restartNumberingAfterBreak="0">
    <w:nsid w:val="32D12B89"/>
    <w:multiLevelType w:val="hybridMultilevel"/>
    <w:tmpl w:val="81AC4804"/>
    <w:lvl w:ilvl="0" w:tplc="FFFFFFFF">
      <w:start w:val="96"/>
      <w:numFmt w:val="decimalZero"/>
      <w:lvlText w:val="%1."/>
      <w:lvlJc w:val="left"/>
      <w:pPr>
        <w:ind w:left="785" w:hanging="360"/>
      </w:pPr>
      <w:rPr>
        <w:rFonts w:ascii="Calibri" w:hAnsi="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336610FA"/>
    <w:multiLevelType w:val="hybridMultilevel"/>
    <w:tmpl w:val="E070CD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7" w15:restartNumberingAfterBreak="0">
    <w:nsid w:val="33F279EF"/>
    <w:multiLevelType w:val="hybridMultilevel"/>
    <w:tmpl w:val="81AC4804"/>
    <w:lvl w:ilvl="0" w:tplc="FFFFFFFF">
      <w:start w:val="96"/>
      <w:numFmt w:val="decimalZero"/>
      <w:lvlText w:val="%1."/>
      <w:lvlJc w:val="left"/>
      <w:pPr>
        <w:ind w:left="785" w:hanging="360"/>
      </w:pPr>
      <w:rPr>
        <w:rFonts w:ascii="Calibri" w:hAnsi="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37980362"/>
    <w:multiLevelType w:val="hybridMultilevel"/>
    <w:tmpl w:val="D03050A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9" w15:restartNumberingAfterBreak="0">
    <w:nsid w:val="37AE3C7C"/>
    <w:multiLevelType w:val="hybridMultilevel"/>
    <w:tmpl w:val="34D058F0"/>
    <w:lvl w:ilvl="0" w:tplc="24E81E7C">
      <w:start w:val="97"/>
      <w:numFmt w:val="decimalZero"/>
      <w:lvlText w:val="%1."/>
      <w:lvlJc w:val="left"/>
      <w:pPr>
        <w:ind w:left="785"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396A5166"/>
    <w:multiLevelType w:val="hybridMultilevel"/>
    <w:tmpl w:val="4864BBEA"/>
    <w:lvl w:ilvl="0" w:tplc="874CE360">
      <w:start w:val="1"/>
      <w:numFmt w:val="decimal"/>
      <w:lvlText w:val="D%1."/>
      <w:lvlJc w:val="left"/>
      <w:pPr>
        <w:ind w:left="786"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9EB2BA5"/>
    <w:multiLevelType w:val="hybridMultilevel"/>
    <w:tmpl w:val="27DC9D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2" w15:restartNumberingAfterBreak="0">
    <w:nsid w:val="3A714F21"/>
    <w:multiLevelType w:val="hybridMultilevel"/>
    <w:tmpl w:val="1B4811DC"/>
    <w:lvl w:ilvl="0" w:tplc="60787774">
      <w:start w:val="1"/>
      <w:numFmt w:val="decimalZero"/>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15:restartNumberingAfterBreak="0">
    <w:nsid w:val="3B240263"/>
    <w:multiLevelType w:val="hybridMultilevel"/>
    <w:tmpl w:val="B7666E74"/>
    <w:lvl w:ilvl="0" w:tplc="FFFFFFFF">
      <w:start w:val="96"/>
      <w:numFmt w:val="decimalZero"/>
      <w:lvlText w:val="%1."/>
      <w:lvlJc w:val="left"/>
      <w:pPr>
        <w:ind w:left="78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3B461AD1"/>
    <w:multiLevelType w:val="hybridMultilevel"/>
    <w:tmpl w:val="FFFC1F1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15" w15:restartNumberingAfterBreak="0">
    <w:nsid w:val="3B805195"/>
    <w:multiLevelType w:val="hybridMultilevel"/>
    <w:tmpl w:val="F8B0F8F0"/>
    <w:lvl w:ilvl="0" w:tplc="F3C20B46">
      <w:start w:val="1"/>
      <w:numFmt w:val="decimalZero"/>
      <w:lvlText w:val="%1."/>
      <w:lvlJc w:val="left"/>
      <w:rPr>
        <w:rFonts w:eastAsia="Calibri" w:cs="Times New Roman" w:hint="default"/>
        <w:b w:val="0"/>
        <w:sz w:val="22"/>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6" w15:restartNumberingAfterBreak="0">
    <w:nsid w:val="3BAA23B8"/>
    <w:multiLevelType w:val="hybridMultilevel"/>
    <w:tmpl w:val="E3363A6A"/>
    <w:lvl w:ilvl="0" w:tplc="EB3AAB30">
      <w:start w:val="1"/>
      <w:numFmt w:val="decimalZero"/>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7" w15:restartNumberingAfterBreak="0">
    <w:nsid w:val="3BDC1F1A"/>
    <w:multiLevelType w:val="hybridMultilevel"/>
    <w:tmpl w:val="54AA869E"/>
    <w:lvl w:ilvl="0" w:tplc="FFFFFFFF">
      <w:start w:val="95"/>
      <w:numFmt w:val="decimalZero"/>
      <w:lvlText w:val="%1."/>
      <w:lvlJc w:val="left"/>
      <w:pPr>
        <w:ind w:left="78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3C7F0893"/>
    <w:multiLevelType w:val="hybridMultilevel"/>
    <w:tmpl w:val="193ECC38"/>
    <w:lvl w:ilvl="0" w:tplc="FFFFFFFF">
      <w:start w:val="1"/>
      <w:numFmt w:val="decimalZero"/>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19" w15:restartNumberingAfterBreak="0">
    <w:nsid w:val="3CFA7AD2"/>
    <w:multiLevelType w:val="hybridMultilevel"/>
    <w:tmpl w:val="33F6E89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20" w15:restartNumberingAfterBreak="0">
    <w:nsid w:val="3D192806"/>
    <w:multiLevelType w:val="hybridMultilevel"/>
    <w:tmpl w:val="221ACC14"/>
    <w:lvl w:ilvl="0" w:tplc="FFFFFFFF">
      <w:start w:val="1"/>
      <w:numFmt w:val="decimalZero"/>
      <w:lvlText w:val="%1."/>
      <w:lvlJc w:val="left"/>
      <w:pPr>
        <w:ind w:left="785" w:hanging="360"/>
      </w:pPr>
      <w:rPr>
        <w:rFonts w:ascii="Calibri" w:hAnsi="Calibri" w:hint="default"/>
      </w:rPr>
    </w:lvl>
    <w:lvl w:ilvl="1" w:tplc="FFFFFFFF" w:tentative="1">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121" w15:restartNumberingAfterBreak="0">
    <w:nsid w:val="3D7859AC"/>
    <w:multiLevelType w:val="hybridMultilevel"/>
    <w:tmpl w:val="E8B88E58"/>
    <w:lvl w:ilvl="0" w:tplc="FFFFFFFF">
      <w:start w:val="96"/>
      <w:numFmt w:val="decimalZero"/>
      <w:lvlText w:val="%1."/>
      <w:lvlJc w:val="left"/>
      <w:rPr>
        <w:rFonts w:eastAsia="Calibri" w:cs="Times New Roman"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3DB164CC"/>
    <w:multiLevelType w:val="hybridMultilevel"/>
    <w:tmpl w:val="82FED96E"/>
    <w:lvl w:ilvl="0" w:tplc="FFFFFFFF">
      <w:start w:val="96"/>
      <w:numFmt w:val="decimalZero"/>
      <w:lvlText w:val="%1."/>
      <w:lvlJc w:val="left"/>
      <w:pPr>
        <w:ind w:left="78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3E9E619F"/>
    <w:multiLevelType w:val="hybridMultilevel"/>
    <w:tmpl w:val="BDE0DF5C"/>
    <w:lvl w:ilvl="0" w:tplc="FFFFFFFF">
      <w:start w:val="96"/>
      <w:numFmt w:val="decimalZero"/>
      <w:lvlText w:val="%1."/>
      <w:lvlJc w:val="left"/>
      <w:rPr>
        <w:rFonts w:eastAsia="Calibri" w:cs="Times New Roman"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15:restartNumberingAfterBreak="0">
    <w:nsid w:val="3F142E48"/>
    <w:multiLevelType w:val="hybridMultilevel"/>
    <w:tmpl w:val="97006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3F7103AE"/>
    <w:multiLevelType w:val="hybridMultilevel"/>
    <w:tmpl w:val="B0C04BB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26" w15:restartNumberingAfterBreak="0">
    <w:nsid w:val="3FC82EBE"/>
    <w:multiLevelType w:val="hybridMultilevel"/>
    <w:tmpl w:val="E4D8B6CC"/>
    <w:lvl w:ilvl="0" w:tplc="04090001">
      <w:start w:val="1"/>
      <w:numFmt w:val="bullet"/>
      <w:lvlText w:val=""/>
      <w:lvlJc w:val="left"/>
      <w:pPr>
        <w:ind w:left="1557" w:hanging="360"/>
      </w:pPr>
      <w:rPr>
        <w:rFonts w:ascii="Symbol" w:hAnsi="Symbol" w:hint="default"/>
      </w:rPr>
    </w:lvl>
    <w:lvl w:ilvl="1" w:tplc="04090003">
      <w:start w:val="1"/>
      <w:numFmt w:val="bullet"/>
      <w:lvlText w:val="o"/>
      <w:lvlJc w:val="left"/>
      <w:pPr>
        <w:ind w:left="2277" w:hanging="360"/>
      </w:pPr>
      <w:rPr>
        <w:rFonts w:ascii="Courier New" w:hAnsi="Courier New" w:cs="Courier New" w:hint="default"/>
      </w:rPr>
    </w:lvl>
    <w:lvl w:ilvl="2" w:tplc="04090005">
      <w:start w:val="1"/>
      <w:numFmt w:val="bullet"/>
      <w:lvlText w:val=""/>
      <w:lvlJc w:val="left"/>
      <w:pPr>
        <w:ind w:left="2997" w:hanging="360"/>
      </w:pPr>
      <w:rPr>
        <w:rFonts w:ascii="Wingdings" w:hAnsi="Wingdings" w:hint="default"/>
      </w:rPr>
    </w:lvl>
    <w:lvl w:ilvl="3" w:tplc="04090001">
      <w:start w:val="1"/>
      <w:numFmt w:val="bullet"/>
      <w:lvlText w:val=""/>
      <w:lvlJc w:val="left"/>
      <w:pPr>
        <w:ind w:left="3717" w:hanging="360"/>
      </w:pPr>
      <w:rPr>
        <w:rFonts w:ascii="Symbol" w:hAnsi="Symbol" w:hint="default"/>
      </w:rPr>
    </w:lvl>
    <w:lvl w:ilvl="4" w:tplc="04090003">
      <w:start w:val="1"/>
      <w:numFmt w:val="bullet"/>
      <w:lvlText w:val="o"/>
      <w:lvlJc w:val="left"/>
      <w:pPr>
        <w:ind w:left="4437" w:hanging="360"/>
      </w:pPr>
      <w:rPr>
        <w:rFonts w:ascii="Courier New" w:hAnsi="Courier New" w:cs="Courier New" w:hint="default"/>
      </w:rPr>
    </w:lvl>
    <w:lvl w:ilvl="5" w:tplc="04090005">
      <w:start w:val="1"/>
      <w:numFmt w:val="bullet"/>
      <w:lvlText w:val=""/>
      <w:lvlJc w:val="left"/>
      <w:pPr>
        <w:ind w:left="5157" w:hanging="360"/>
      </w:pPr>
      <w:rPr>
        <w:rFonts w:ascii="Wingdings" w:hAnsi="Wingdings" w:hint="default"/>
      </w:rPr>
    </w:lvl>
    <w:lvl w:ilvl="6" w:tplc="04090001">
      <w:start w:val="1"/>
      <w:numFmt w:val="bullet"/>
      <w:lvlText w:val=""/>
      <w:lvlJc w:val="left"/>
      <w:pPr>
        <w:ind w:left="5877" w:hanging="360"/>
      </w:pPr>
      <w:rPr>
        <w:rFonts w:ascii="Symbol" w:hAnsi="Symbol" w:hint="default"/>
      </w:rPr>
    </w:lvl>
    <w:lvl w:ilvl="7" w:tplc="04090003">
      <w:start w:val="1"/>
      <w:numFmt w:val="bullet"/>
      <w:lvlText w:val="o"/>
      <w:lvlJc w:val="left"/>
      <w:pPr>
        <w:ind w:left="6597" w:hanging="360"/>
      </w:pPr>
      <w:rPr>
        <w:rFonts w:ascii="Courier New" w:hAnsi="Courier New" w:cs="Courier New" w:hint="default"/>
      </w:rPr>
    </w:lvl>
    <w:lvl w:ilvl="8" w:tplc="04090005">
      <w:start w:val="1"/>
      <w:numFmt w:val="bullet"/>
      <w:lvlText w:val=""/>
      <w:lvlJc w:val="left"/>
      <w:pPr>
        <w:ind w:left="7317" w:hanging="360"/>
      </w:pPr>
      <w:rPr>
        <w:rFonts w:ascii="Wingdings" w:hAnsi="Wingdings" w:hint="default"/>
      </w:rPr>
    </w:lvl>
  </w:abstractNum>
  <w:abstractNum w:abstractNumId="127" w15:restartNumberingAfterBreak="0">
    <w:nsid w:val="41546416"/>
    <w:multiLevelType w:val="hybridMultilevel"/>
    <w:tmpl w:val="3F5400DA"/>
    <w:lvl w:ilvl="0" w:tplc="FFFFFFFF">
      <w:start w:val="1"/>
      <w:numFmt w:val="decimalZero"/>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28" w15:restartNumberingAfterBreak="0">
    <w:nsid w:val="41E22E2C"/>
    <w:multiLevelType w:val="hybridMultilevel"/>
    <w:tmpl w:val="221ACC14"/>
    <w:lvl w:ilvl="0" w:tplc="FFFFFFFF">
      <w:start w:val="1"/>
      <w:numFmt w:val="decimalZero"/>
      <w:lvlText w:val="%1."/>
      <w:lvlJc w:val="left"/>
      <w:pPr>
        <w:ind w:left="785" w:hanging="360"/>
      </w:pPr>
      <w:rPr>
        <w:rFonts w:ascii="Calibri" w:hAnsi="Calibri" w:hint="default"/>
      </w:rPr>
    </w:lvl>
    <w:lvl w:ilvl="1" w:tplc="FFFFFFFF" w:tentative="1">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129" w15:restartNumberingAfterBreak="0">
    <w:nsid w:val="42CB1D1A"/>
    <w:multiLevelType w:val="hybridMultilevel"/>
    <w:tmpl w:val="E60C1EA8"/>
    <w:lvl w:ilvl="0" w:tplc="7800017A">
      <w:start w:val="1"/>
      <w:numFmt w:val="decimalZero"/>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0" w15:restartNumberingAfterBreak="0">
    <w:nsid w:val="43473FA1"/>
    <w:multiLevelType w:val="hybridMultilevel"/>
    <w:tmpl w:val="871A9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49B2630"/>
    <w:multiLevelType w:val="hybridMultilevel"/>
    <w:tmpl w:val="8F121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4EA7C61"/>
    <w:multiLevelType w:val="hybridMultilevel"/>
    <w:tmpl w:val="DB7A6D58"/>
    <w:lvl w:ilvl="0" w:tplc="FFFFFFFF">
      <w:start w:val="1"/>
      <w:numFmt w:val="decimalZero"/>
      <w:lvlText w:val="%1."/>
      <w:lvlJc w:val="left"/>
      <w:pPr>
        <w:ind w:left="78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3" w15:restartNumberingAfterBreak="0">
    <w:nsid w:val="45080C1C"/>
    <w:multiLevelType w:val="multilevel"/>
    <w:tmpl w:val="245EA87A"/>
    <w:lvl w:ilvl="0">
      <w:start w:val="1"/>
      <w:numFmt w:val="upperRoman"/>
      <w:lvlText w:val="%1."/>
      <w:lvlJc w:val="left"/>
      <w:pPr>
        <w:ind w:left="1080" w:hanging="360"/>
      </w:pPr>
      <w:rPr>
        <w:rFonts w:hint="default"/>
      </w:rPr>
    </w:lvl>
    <w:lvl w:ilvl="1">
      <w:start w:val="1"/>
      <w:numFmt w:val="decimal"/>
      <w:lvlText w:val="%2."/>
      <w:lvlJc w:val="left"/>
      <w:pPr>
        <w:ind w:left="720" w:hanging="360"/>
      </w:pPr>
      <w:rPr>
        <w:rFonts w:hint="default"/>
        <w:b w:val="0"/>
        <w:bCs/>
      </w:rPr>
    </w:lvl>
    <w:lvl w:ilvl="2">
      <w:start w:val="1"/>
      <w:numFmt w:val="lowerRoman"/>
      <w:lvlText w:val="%3."/>
      <w:lvlJc w:val="righ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134" w15:restartNumberingAfterBreak="0">
    <w:nsid w:val="46DE7211"/>
    <w:multiLevelType w:val="hybridMultilevel"/>
    <w:tmpl w:val="02AA9D64"/>
    <w:lvl w:ilvl="0" w:tplc="1A30F7EE">
      <w:start w:val="1"/>
      <w:numFmt w:val="decimalZero"/>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5" w15:restartNumberingAfterBreak="0">
    <w:nsid w:val="48593378"/>
    <w:multiLevelType w:val="hybridMultilevel"/>
    <w:tmpl w:val="B8449230"/>
    <w:lvl w:ilvl="0" w:tplc="FFFFFFFF">
      <w:start w:val="1"/>
      <w:numFmt w:val="decimalZero"/>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36" w15:restartNumberingAfterBreak="0">
    <w:nsid w:val="48B05D56"/>
    <w:multiLevelType w:val="hybridMultilevel"/>
    <w:tmpl w:val="9FC4AB94"/>
    <w:lvl w:ilvl="0" w:tplc="FFFFFFFF">
      <w:start w:val="96"/>
      <w:numFmt w:val="decimalZero"/>
      <w:lvlText w:val="%1."/>
      <w:lvlJc w:val="left"/>
      <w:pPr>
        <w:ind w:left="720" w:hanging="360"/>
      </w:pPr>
      <w:rPr>
        <w:rFonts w:hint="default"/>
      </w:rPr>
    </w:lvl>
    <w:lvl w:ilvl="1" w:tplc="FFFFFFFF" w:tentative="1">
      <w:start w:val="1"/>
      <w:numFmt w:val="lowerLetter"/>
      <w:lvlText w:val="%2."/>
      <w:lvlJc w:val="left"/>
      <w:pPr>
        <w:ind w:left="1374" w:hanging="360"/>
      </w:pPr>
    </w:lvl>
    <w:lvl w:ilvl="2" w:tplc="FFFFFFFF" w:tentative="1">
      <w:start w:val="1"/>
      <w:numFmt w:val="lowerRoman"/>
      <w:lvlText w:val="%3."/>
      <w:lvlJc w:val="right"/>
      <w:pPr>
        <w:ind w:left="2094" w:hanging="180"/>
      </w:pPr>
    </w:lvl>
    <w:lvl w:ilvl="3" w:tplc="FFFFFFFF" w:tentative="1">
      <w:start w:val="1"/>
      <w:numFmt w:val="decimal"/>
      <w:lvlText w:val="%4."/>
      <w:lvlJc w:val="left"/>
      <w:pPr>
        <w:ind w:left="2814" w:hanging="360"/>
      </w:pPr>
    </w:lvl>
    <w:lvl w:ilvl="4" w:tplc="FFFFFFFF" w:tentative="1">
      <w:start w:val="1"/>
      <w:numFmt w:val="lowerLetter"/>
      <w:lvlText w:val="%5."/>
      <w:lvlJc w:val="left"/>
      <w:pPr>
        <w:ind w:left="3534" w:hanging="360"/>
      </w:pPr>
    </w:lvl>
    <w:lvl w:ilvl="5" w:tplc="FFFFFFFF" w:tentative="1">
      <w:start w:val="1"/>
      <w:numFmt w:val="lowerRoman"/>
      <w:lvlText w:val="%6."/>
      <w:lvlJc w:val="right"/>
      <w:pPr>
        <w:ind w:left="4254" w:hanging="180"/>
      </w:pPr>
    </w:lvl>
    <w:lvl w:ilvl="6" w:tplc="FFFFFFFF" w:tentative="1">
      <w:start w:val="1"/>
      <w:numFmt w:val="decimal"/>
      <w:lvlText w:val="%7."/>
      <w:lvlJc w:val="left"/>
      <w:pPr>
        <w:ind w:left="4974" w:hanging="360"/>
      </w:pPr>
    </w:lvl>
    <w:lvl w:ilvl="7" w:tplc="FFFFFFFF" w:tentative="1">
      <w:start w:val="1"/>
      <w:numFmt w:val="lowerLetter"/>
      <w:lvlText w:val="%8."/>
      <w:lvlJc w:val="left"/>
      <w:pPr>
        <w:ind w:left="5694" w:hanging="360"/>
      </w:pPr>
    </w:lvl>
    <w:lvl w:ilvl="8" w:tplc="FFFFFFFF" w:tentative="1">
      <w:start w:val="1"/>
      <w:numFmt w:val="lowerRoman"/>
      <w:lvlText w:val="%9."/>
      <w:lvlJc w:val="right"/>
      <w:pPr>
        <w:ind w:left="6414" w:hanging="180"/>
      </w:pPr>
    </w:lvl>
  </w:abstractNum>
  <w:abstractNum w:abstractNumId="137" w15:restartNumberingAfterBreak="0">
    <w:nsid w:val="48B178D6"/>
    <w:multiLevelType w:val="hybridMultilevel"/>
    <w:tmpl w:val="1526B11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38" w15:restartNumberingAfterBreak="0">
    <w:nsid w:val="493961FF"/>
    <w:multiLevelType w:val="hybridMultilevel"/>
    <w:tmpl w:val="2166AB86"/>
    <w:lvl w:ilvl="0" w:tplc="7064486E">
      <w:start w:val="1"/>
      <w:numFmt w:val="decimalZero"/>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9" w15:restartNumberingAfterBreak="0">
    <w:nsid w:val="499E75DC"/>
    <w:multiLevelType w:val="hybridMultilevel"/>
    <w:tmpl w:val="221ACC14"/>
    <w:lvl w:ilvl="0" w:tplc="FFFFFFFF">
      <w:start w:val="1"/>
      <w:numFmt w:val="decimalZero"/>
      <w:lvlText w:val="%1."/>
      <w:lvlJc w:val="left"/>
      <w:pPr>
        <w:ind w:left="785" w:hanging="360"/>
      </w:pPr>
      <w:rPr>
        <w:rFonts w:ascii="Calibri" w:hAnsi="Calibri" w:hint="default"/>
      </w:rPr>
    </w:lvl>
    <w:lvl w:ilvl="1" w:tplc="FFFFFFFF" w:tentative="1">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140" w15:restartNumberingAfterBreak="0">
    <w:nsid w:val="4A6C4657"/>
    <w:multiLevelType w:val="hybridMultilevel"/>
    <w:tmpl w:val="893EB6DC"/>
    <w:lvl w:ilvl="0" w:tplc="B25863A0">
      <w:start w:val="1"/>
      <w:numFmt w:val="decimal"/>
      <w:lvlText w:val="E%1."/>
      <w:lvlJc w:val="left"/>
      <w:pPr>
        <w:ind w:left="786"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4A9E6462"/>
    <w:multiLevelType w:val="hybridMultilevel"/>
    <w:tmpl w:val="95C0873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42" w15:restartNumberingAfterBreak="0">
    <w:nsid w:val="4BBD5F98"/>
    <w:multiLevelType w:val="hybridMultilevel"/>
    <w:tmpl w:val="24EA829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43" w15:restartNumberingAfterBreak="0">
    <w:nsid w:val="4BCD3FFC"/>
    <w:multiLevelType w:val="hybridMultilevel"/>
    <w:tmpl w:val="FD9CD144"/>
    <w:lvl w:ilvl="0" w:tplc="977ABB60">
      <w:start w:val="1"/>
      <w:numFmt w:val="decimalZero"/>
      <w:lvlText w:val="%1."/>
      <w:lvlJc w:val="left"/>
      <w:pPr>
        <w:ind w:left="786" w:hanging="360"/>
      </w:pPr>
      <w:rPr>
        <w:rFonts w:ascii="Calibri" w:hAnsi="Calibri"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4" w15:restartNumberingAfterBreak="0">
    <w:nsid w:val="4BFA7FC8"/>
    <w:multiLevelType w:val="hybridMultilevel"/>
    <w:tmpl w:val="221ACC14"/>
    <w:lvl w:ilvl="0" w:tplc="FFFFFFFF">
      <w:start w:val="1"/>
      <w:numFmt w:val="decimalZero"/>
      <w:lvlText w:val="%1."/>
      <w:lvlJc w:val="left"/>
      <w:pPr>
        <w:ind w:left="785" w:hanging="360"/>
      </w:pPr>
      <w:rPr>
        <w:rFonts w:ascii="Calibri" w:hAnsi="Calibri" w:hint="default"/>
      </w:rPr>
    </w:lvl>
    <w:lvl w:ilvl="1" w:tplc="FFFFFFFF" w:tentative="1">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145" w15:restartNumberingAfterBreak="0">
    <w:nsid w:val="4C0352DC"/>
    <w:multiLevelType w:val="hybridMultilevel"/>
    <w:tmpl w:val="310ABAE2"/>
    <w:lvl w:ilvl="0" w:tplc="24A883C8">
      <w:start w:val="1"/>
      <w:numFmt w:val="decimal"/>
      <w:lvlText w:val="B%1."/>
      <w:lvlJc w:val="left"/>
      <w:pPr>
        <w:ind w:left="786"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4D6D083D"/>
    <w:multiLevelType w:val="hybridMultilevel"/>
    <w:tmpl w:val="82FED96E"/>
    <w:lvl w:ilvl="0" w:tplc="0534DABE">
      <w:start w:val="96"/>
      <w:numFmt w:val="decimalZero"/>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4DDF1837"/>
    <w:multiLevelType w:val="hybridMultilevel"/>
    <w:tmpl w:val="516611AE"/>
    <w:lvl w:ilvl="0" w:tplc="04090001">
      <w:start w:val="1"/>
      <w:numFmt w:val="bullet"/>
      <w:lvlText w:val=""/>
      <w:lvlJc w:val="left"/>
      <w:pPr>
        <w:ind w:left="1500" w:hanging="360"/>
      </w:pPr>
      <w:rPr>
        <w:rFonts w:ascii="Symbol" w:hAnsi="Symbol" w:hint="default"/>
      </w:rPr>
    </w:lvl>
    <w:lvl w:ilvl="1" w:tplc="04090003">
      <w:start w:val="1"/>
      <w:numFmt w:val="bullet"/>
      <w:lvlText w:val="o"/>
      <w:lvlJc w:val="left"/>
      <w:pPr>
        <w:ind w:left="2220" w:hanging="360"/>
      </w:pPr>
      <w:rPr>
        <w:rFonts w:ascii="Courier New" w:hAnsi="Courier New" w:cs="Courier New" w:hint="default"/>
      </w:rPr>
    </w:lvl>
    <w:lvl w:ilvl="2" w:tplc="04090005">
      <w:start w:val="1"/>
      <w:numFmt w:val="bullet"/>
      <w:lvlText w:val=""/>
      <w:lvlJc w:val="left"/>
      <w:pPr>
        <w:ind w:left="2940" w:hanging="360"/>
      </w:pPr>
      <w:rPr>
        <w:rFonts w:ascii="Wingdings" w:hAnsi="Wingdings" w:hint="default"/>
      </w:rPr>
    </w:lvl>
    <w:lvl w:ilvl="3" w:tplc="04090001">
      <w:start w:val="1"/>
      <w:numFmt w:val="bullet"/>
      <w:lvlText w:val=""/>
      <w:lvlJc w:val="left"/>
      <w:pPr>
        <w:ind w:left="3660" w:hanging="360"/>
      </w:pPr>
      <w:rPr>
        <w:rFonts w:ascii="Symbol" w:hAnsi="Symbol" w:hint="default"/>
      </w:rPr>
    </w:lvl>
    <w:lvl w:ilvl="4" w:tplc="04090003">
      <w:start w:val="1"/>
      <w:numFmt w:val="bullet"/>
      <w:lvlText w:val="o"/>
      <w:lvlJc w:val="left"/>
      <w:pPr>
        <w:ind w:left="4380" w:hanging="360"/>
      </w:pPr>
      <w:rPr>
        <w:rFonts w:ascii="Courier New" w:hAnsi="Courier New" w:cs="Courier New" w:hint="default"/>
      </w:rPr>
    </w:lvl>
    <w:lvl w:ilvl="5" w:tplc="04090005">
      <w:start w:val="1"/>
      <w:numFmt w:val="bullet"/>
      <w:lvlText w:val=""/>
      <w:lvlJc w:val="left"/>
      <w:pPr>
        <w:ind w:left="5100" w:hanging="360"/>
      </w:pPr>
      <w:rPr>
        <w:rFonts w:ascii="Wingdings" w:hAnsi="Wingdings" w:hint="default"/>
      </w:rPr>
    </w:lvl>
    <w:lvl w:ilvl="6" w:tplc="04090001">
      <w:start w:val="1"/>
      <w:numFmt w:val="bullet"/>
      <w:lvlText w:val=""/>
      <w:lvlJc w:val="left"/>
      <w:pPr>
        <w:ind w:left="5820" w:hanging="360"/>
      </w:pPr>
      <w:rPr>
        <w:rFonts w:ascii="Symbol" w:hAnsi="Symbol" w:hint="default"/>
      </w:rPr>
    </w:lvl>
    <w:lvl w:ilvl="7" w:tplc="04090003">
      <w:start w:val="1"/>
      <w:numFmt w:val="bullet"/>
      <w:lvlText w:val="o"/>
      <w:lvlJc w:val="left"/>
      <w:pPr>
        <w:ind w:left="6540" w:hanging="360"/>
      </w:pPr>
      <w:rPr>
        <w:rFonts w:ascii="Courier New" w:hAnsi="Courier New" w:cs="Courier New" w:hint="default"/>
      </w:rPr>
    </w:lvl>
    <w:lvl w:ilvl="8" w:tplc="04090005">
      <w:start w:val="1"/>
      <w:numFmt w:val="bullet"/>
      <w:lvlText w:val=""/>
      <w:lvlJc w:val="left"/>
      <w:pPr>
        <w:ind w:left="7260" w:hanging="360"/>
      </w:pPr>
      <w:rPr>
        <w:rFonts w:ascii="Wingdings" w:hAnsi="Wingdings" w:hint="default"/>
      </w:rPr>
    </w:lvl>
  </w:abstractNum>
  <w:abstractNum w:abstractNumId="148" w15:restartNumberingAfterBreak="0">
    <w:nsid w:val="4DE33545"/>
    <w:multiLevelType w:val="hybridMultilevel"/>
    <w:tmpl w:val="86EA347C"/>
    <w:lvl w:ilvl="0" w:tplc="19B45E26">
      <w:start w:val="97"/>
      <w:numFmt w:val="decimalZero"/>
      <w:lvlText w:val="%1."/>
      <w:lvlJc w:val="left"/>
      <w:pPr>
        <w:ind w:left="785"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4F246EA0"/>
    <w:multiLevelType w:val="hybridMultilevel"/>
    <w:tmpl w:val="221ACC14"/>
    <w:lvl w:ilvl="0" w:tplc="FFFFFFFF">
      <w:start w:val="1"/>
      <w:numFmt w:val="decimalZero"/>
      <w:lvlText w:val="%1."/>
      <w:lvlJc w:val="left"/>
      <w:pPr>
        <w:ind w:left="785" w:hanging="360"/>
      </w:pPr>
      <w:rPr>
        <w:rFonts w:ascii="Calibri" w:hAnsi="Calibri" w:hint="default"/>
      </w:rPr>
    </w:lvl>
    <w:lvl w:ilvl="1" w:tplc="FFFFFFFF" w:tentative="1">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150" w15:restartNumberingAfterBreak="0">
    <w:nsid w:val="4FCC0A9C"/>
    <w:multiLevelType w:val="hybridMultilevel"/>
    <w:tmpl w:val="4A24C18A"/>
    <w:lvl w:ilvl="0" w:tplc="04090001">
      <w:start w:val="1"/>
      <w:numFmt w:val="bullet"/>
      <w:lvlText w:val=""/>
      <w:lvlJc w:val="left"/>
      <w:pPr>
        <w:ind w:left="1215" w:hanging="360"/>
      </w:pPr>
      <w:rPr>
        <w:rFonts w:ascii="Symbol" w:hAnsi="Symbol" w:hint="default"/>
      </w:rPr>
    </w:lvl>
    <w:lvl w:ilvl="1" w:tplc="04090003" w:tentative="1">
      <w:start w:val="1"/>
      <w:numFmt w:val="bullet"/>
      <w:lvlText w:val="o"/>
      <w:lvlJc w:val="left"/>
      <w:pPr>
        <w:ind w:left="1935" w:hanging="360"/>
      </w:pPr>
      <w:rPr>
        <w:rFonts w:ascii="Courier New" w:hAnsi="Courier New" w:cs="Courier New" w:hint="default"/>
      </w:rPr>
    </w:lvl>
    <w:lvl w:ilvl="2" w:tplc="04090005" w:tentative="1">
      <w:start w:val="1"/>
      <w:numFmt w:val="bullet"/>
      <w:lvlText w:val=""/>
      <w:lvlJc w:val="left"/>
      <w:pPr>
        <w:ind w:left="2655" w:hanging="360"/>
      </w:pPr>
      <w:rPr>
        <w:rFonts w:ascii="Wingdings" w:hAnsi="Wingdings" w:hint="default"/>
      </w:rPr>
    </w:lvl>
    <w:lvl w:ilvl="3" w:tplc="04090001" w:tentative="1">
      <w:start w:val="1"/>
      <w:numFmt w:val="bullet"/>
      <w:lvlText w:val=""/>
      <w:lvlJc w:val="left"/>
      <w:pPr>
        <w:ind w:left="3375" w:hanging="360"/>
      </w:pPr>
      <w:rPr>
        <w:rFonts w:ascii="Symbol" w:hAnsi="Symbol" w:hint="default"/>
      </w:rPr>
    </w:lvl>
    <w:lvl w:ilvl="4" w:tplc="04090003" w:tentative="1">
      <w:start w:val="1"/>
      <w:numFmt w:val="bullet"/>
      <w:lvlText w:val="o"/>
      <w:lvlJc w:val="left"/>
      <w:pPr>
        <w:ind w:left="4095" w:hanging="360"/>
      </w:pPr>
      <w:rPr>
        <w:rFonts w:ascii="Courier New" w:hAnsi="Courier New" w:cs="Courier New" w:hint="default"/>
      </w:rPr>
    </w:lvl>
    <w:lvl w:ilvl="5" w:tplc="04090005" w:tentative="1">
      <w:start w:val="1"/>
      <w:numFmt w:val="bullet"/>
      <w:lvlText w:val=""/>
      <w:lvlJc w:val="left"/>
      <w:pPr>
        <w:ind w:left="4815" w:hanging="360"/>
      </w:pPr>
      <w:rPr>
        <w:rFonts w:ascii="Wingdings" w:hAnsi="Wingdings" w:hint="default"/>
      </w:rPr>
    </w:lvl>
    <w:lvl w:ilvl="6" w:tplc="04090001" w:tentative="1">
      <w:start w:val="1"/>
      <w:numFmt w:val="bullet"/>
      <w:lvlText w:val=""/>
      <w:lvlJc w:val="left"/>
      <w:pPr>
        <w:ind w:left="5535" w:hanging="360"/>
      </w:pPr>
      <w:rPr>
        <w:rFonts w:ascii="Symbol" w:hAnsi="Symbol" w:hint="default"/>
      </w:rPr>
    </w:lvl>
    <w:lvl w:ilvl="7" w:tplc="04090003" w:tentative="1">
      <w:start w:val="1"/>
      <w:numFmt w:val="bullet"/>
      <w:lvlText w:val="o"/>
      <w:lvlJc w:val="left"/>
      <w:pPr>
        <w:ind w:left="6255" w:hanging="360"/>
      </w:pPr>
      <w:rPr>
        <w:rFonts w:ascii="Courier New" w:hAnsi="Courier New" w:cs="Courier New" w:hint="default"/>
      </w:rPr>
    </w:lvl>
    <w:lvl w:ilvl="8" w:tplc="04090005" w:tentative="1">
      <w:start w:val="1"/>
      <w:numFmt w:val="bullet"/>
      <w:lvlText w:val=""/>
      <w:lvlJc w:val="left"/>
      <w:pPr>
        <w:ind w:left="6975" w:hanging="360"/>
      </w:pPr>
      <w:rPr>
        <w:rFonts w:ascii="Wingdings" w:hAnsi="Wingdings" w:hint="default"/>
      </w:rPr>
    </w:lvl>
  </w:abstractNum>
  <w:abstractNum w:abstractNumId="151" w15:restartNumberingAfterBreak="0">
    <w:nsid w:val="4FE83FC4"/>
    <w:multiLevelType w:val="hybridMultilevel"/>
    <w:tmpl w:val="C108CF2A"/>
    <w:lvl w:ilvl="0" w:tplc="DBA29968">
      <w:start w:val="1"/>
      <w:numFmt w:val="decimalZero"/>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52" w15:restartNumberingAfterBreak="0">
    <w:nsid w:val="50994CA3"/>
    <w:multiLevelType w:val="hybridMultilevel"/>
    <w:tmpl w:val="9FC4AB94"/>
    <w:lvl w:ilvl="0" w:tplc="FFFFFFFF">
      <w:start w:val="96"/>
      <w:numFmt w:val="decimalZero"/>
      <w:lvlText w:val="%1."/>
      <w:lvlJc w:val="left"/>
      <w:pPr>
        <w:ind w:left="78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 w15:restartNumberingAfterBreak="0">
    <w:nsid w:val="51114DEE"/>
    <w:multiLevelType w:val="hybridMultilevel"/>
    <w:tmpl w:val="D85AA03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54" w15:restartNumberingAfterBreak="0">
    <w:nsid w:val="514911FB"/>
    <w:multiLevelType w:val="hybridMultilevel"/>
    <w:tmpl w:val="29004538"/>
    <w:lvl w:ilvl="0" w:tplc="FFFFFFFF">
      <w:start w:val="95"/>
      <w:numFmt w:val="decimalZero"/>
      <w:lvlText w:val="%1."/>
      <w:lvlJc w:val="left"/>
      <w:pPr>
        <w:ind w:left="785" w:hanging="360"/>
      </w:pPr>
      <w:rPr>
        <w:rFonts w:ascii="Calibri" w:hAnsi="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5" w15:restartNumberingAfterBreak="0">
    <w:nsid w:val="51FB5D70"/>
    <w:multiLevelType w:val="hybridMultilevel"/>
    <w:tmpl w:val="A4C46690"/>
    <w:lvl w:ilvl="0" w:tplc="05D87E6E">
      <w:start w:val="97"/>
      <w:numFmt w:val="decimalZero"/>
      <w:lvlText w:val="%1."/>
      <w:lvlJc w:val="left"/>
      <w:pPr>
        <w:ind w:left="785"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532F7267"/>
    <w:multiLevelType w:val="hybridMultilevel"/>
    <w:tmpl w:val="3AA8D29C"/>
    <w:lvl w:ilvl="0" w:tplc="58A88208">
      <w:start w:val="1"/>
      <w:numFmt w:val="decimalZero"/>
      <w:lvlText w:val="%1."/>
      <w:lvlJc w:val="left"/>
      <w:pPr>
        <w:ind w:left="786" w:hanging="360"/>
      </w:pPr>
      <w:rPr>
        <w:rFonts w:hint="default"/>
        <w:b w:val="0"/>
        <w:bCs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7" w15:restartNumberingAfterBreak="0">
    <w:nsid w:val="544532A7"/>
    <w:multiLevelType w:val="hybridMultilevel"/>
    <w:tmpl w:val="F9B8CFE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58" w15:restartNumberingAfterBreak="0">
    <w:nsid w:val="54DF3DBF"/>
    <w:multiLevelType w:val="hybridMultilevel"/>
    <w:tmpl w:val="E3363A6A"/>
    <w:lvl w:ilvl="0" w:tplc="FFFFFFFF">
      <w:start w:val="1"/>
      <w:numFmt w:val="decimalZero"/>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59" w15:restartNumberingAfterBreak="0">
    <w:nsid w:val="554A2E0D"/>
    <w:multiLevelType w:val="hybridMultilevel"/>
    <w:tmpl w:val="B8449230"/>
    <w:lvl w:ilvl="0" w:tplc="FFFFFFFF">
      <w:start w:val="1"/>
      <w:numFmt w:val="decimalZero"/>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60" w15:restartNumberingAfterBreak="0">
    <w:nsid w:val="55777F61"/>
    <w:multiLevelType w:val="hybridMultilevel"/>
    <w:tmpl w:val="29004538"/>
    <w:lvl w:ilvl="0" w:tplc="FFFFFFFF">
      <w:start w:val="95"/>
      <w:numFmt w:val="decimalZero"/>
      <w:lvlText w:val="%1."/>
      <w:lvlJc w:val="left"/>
      <w:pPr>
        <w:ind w:left="785" w:hanging="360"/>
      </w:pPr>
      <w:rPr>
        <w:rFonts w:ascii="Calibri" w:hAnsi="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1" w15:restartNumberingAfterBreak="0">
    <w:nsid w:val="56937DFD"/>
    <w:multiLevelType w:val="hybridMultilevel"/>
    <w:tmpl w:val="5CBC352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2" w15:restartNumberingAfterBreak="0">
    <w:nsid w:val="57175EE1"/>
    <w:multiLevelType w:val="hybridMultilevel"/>
    <w:tmpl w:val="67384F3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3" w15:restartNumberingAfterBreak="0">
    <w:nsid w:val="57E64E9D"/>
    <w:multiLevelType w:val="hybridMultilevel"/>
    <w:tmpl w:val="29004538"/>
    <w:lvl w:ilvl="0" w:tplc="E84C4400">
      <w:start w:val="95"/>
      <w:numFmt w:val="decimalZero"/>
      <w:lvlText w:val="%1."/>
      <w:lvlJc w:val="left"/>
      <w:pPr>
        <w:ind w:left="785"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58544BCE"/>
    <w:multiLevelType w:val="hybridMultilevel"/>
    <w:tmpl w:val="29586E1C"/>
    <w:lvl w:ilvl="0" w:tplc="E34EB534">
      <w:start w:val="1"/>
      <w:numFmt w:val="decimalZero"/>
      <w:lvlText w:val="%1."/>
      <w:lvlJc w:val="left"/>
      <w:rPr>
        <w:rFonts w:eastAsia="Calibri" w:cs="Times New Roman" w:hint="default"/>
        <w:b w:val="0"/>
        <w:sz w:val="22"/>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5" w15:restartNumberingAfterBreak="0">
    <w:nsid w:val="58A46147"/>
    <w:multiLevelType w:val="hybridMultilevel"/>
    <w:tmpl w:val="2CE22A3E"/>
    <w:lvl w:ilvl="0" w:tplc="840AECE8">
      <w:start w:val="1"/>
      <w:numFmt w:val="decimalZero"/>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6" w15:restartNumberingAfterBreak="0">
    <w:nsid w:val="58E045A5"/>
    <w:multiLevelType w:val="hybridMultilevel"/>
    <w:tmpl w:val="3372060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67" w15:restartNumberingAfterBreak="0">
    <w:nsid w:val="59931E31"/>
    <w:multiLevelType w:val="hybridMultilevel"/>
    <w:tmpl w:val="DB7A6D58"/>
    <w:lvl w:ilvl="0" w:tplc="FFFFFFFF">
      <w:start w:val="1"/>
      <w:numFmt w:val="decimalZero"/>
      <w:lvlText w:val="%1."/>
      <w:lvlJc w:val="left"/>
      <w:pPr>
        <w:ind w:left="78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8" w15:restartNumberingAfterBreak="0">
    <w:nsid w:val="59AD05AC"/>
    <w:multiLevelType w:val="hybridMultilevel"/>
    <w:tmpl w:val="6B2E22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9" w15:restartNumberingAfterBreak="0">
    <w:nsid w:val="5A18085F"/>
    <w:multiLevelType w:val="hybridMultilevel"/>
    <w:tmpl w:val="B8449230"/>
    <w:lvl w:ilvl="0" w:tplc="FFFFFFFF">
      <w:start w:val="1"/>
      <w:numFmt w:val="decimalZero"/>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70" w15:restartNumberingAfterBreak="0">
    <w:nsid w:val="5BC56CF1"/>
    <w:multiLevelType w:val="hybridMultilevel"/>
    <w:tmpl w:val="60C03D84"/>
    <w:lvl w:ilvl="0" w:tplc="9BC4222E">
      <w:start w:val="96"/>
      <w:numFmt w:val="decimalZero"/>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5C1E474E"/>
    <w:multiLevelType w:val="hybridMultilevel"/>
    <w:tmpl w:val="422A99CC"/>
    <w:lvl w:ilvl="0" w:tplc="310E702E">
      <w:start w:val="1"/>
      <w:numFmt w:val="bullet"/>
      <w:pStyle w:val="bullet2"/>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72" w15:restartNumberingAfterBreak="0">
    <w:nsid w:val="5C38284A"/>
    <w:multiLevelType w:val="hybridMultilevel"/>
    <w:tmpl w:val="D5EC6738"/>
    <w:lvl w:ilvl="0" w:tplc="FAFEA748">
      <w:start w:val="95"/>
      <w:numFmt w:val="decimalZero"/>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5CCD6C58"/>
    <w:multiLevelType w:val="hybridMultilevel"/>
    <w:tmpl w:val="54AA869E"/>
    <w:lvl w:ilvl="0" w:tplc="512EBD52">
      <w:start w:val="95"/>
      <w:numFmt w:val="decimalZero"/>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5D3B6ABA"/>
    <w:multiLevelType w:val="hybridMultilevel"/>
    <w:tmpl w:val="709EDF72"/>
    <w:lvl w:ilvl="0" w:tplc="E0BAD798">
      <w:start w:val="95"/>
      <w:numFmt w:val="decimalZero"/>
      <w:lvlText w:val="%1."/>
      <w:lvlJc w:val="left"/>
      <w:rPr>
        <w:rFonts w:eastAsia="Calibri" w:cs="Times New Roman"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5E7D2C91"/>
    <w:multiLevelType w:val="hybridMultilevel"/>
    <w:tmpl w:val="5DC84E76"/>
    <w:lvl w:ilvl="0" w:tplc="FFFFFFFF">
      <w:start w:val="1"/>
      <w:numFmt w:val="decimalZero"/>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76" w15:restartNumberingAfterBreak="0">
    <w:nsid w:val="5E94199C"/>
    <w:multiLevelType w:val="hybridMultilevel"/>
    <w:tmpl w:val="34700202"/>
    <w:lvl w:ilvl="0" w:tplc="2626FBFA">
      <w:start w:val="95"/>
      <w:numFmt w:val="decimalZero"/>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5EB06119"/>
    <w:multiLevelType w:val="hybridMultilevel"/>
    <w:tmpl w:val="5DC84E76"/>
    <w:lvl w:ilvl="0" w:tplc="2194B05C">
      <w:start w:val="1"/>
      <w:numFmt w:val="decimalZero"/>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78" w15:restartNumberingAfterBreak="0">
    <w:nsid w:val="5EC43E79"/>
    <w:multiLevelType w:val="hybridMultilevel"/>
    <w:tmpl w:val="C94612A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79" w15:restartNumberingAfterBreak="0">
    <w:nsid w:val="5F1D3601"/>
    <w:multiLevelType w:val="hybridMultilevel"/>
    <w:tmpl w:val="E710E0F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80" w15:restartNumberingAfterBreak="0">
    <w:nsid w:val="5F1E3C4E"/>
    <w:multiLevelType w:val="multilevel"/>
    <w:tmpl w:val="245EA87A"/>
    <w:lvl w:ilvl="0">
      <w:start w:val="1"/>
      <w:numFmt w:val="upperRoman"/>
      <w:lvlText w:val="%1."/>
      <w:lvlJc w:val="left"/>
      <w:pPr>
        <w:ind w:left="1080" w:hanging="360"/>
      </w:pPr>
      <w:rPr>
        <w:rFonts w:hint="default"/>
      </w:rPr>
    </w:lvl>
    <w:lvl w:ilvl="1">
      <w:start w:val="1"/>
      <w:numFmt w:val="decimal"/>
      <w:lvlText w:val="%2."/>
      <w:lvlJc w:val="left"/>
      <w:pPr>
        <w:ind w:left="720" w:hanging="360"/>
      </w:pPr>
      <w:rPr>
        <w:rFonts w:hint="default"/>
        <w:b w:val="0"/>
        <w:bCs/>
      </w:rPr>
    </w:lvl>
    <w:lvl w:ilvl="2">
      <w:start w:val="1"/>
      <w:numFmt w:val="lowerRoman"/>
      <w:lvlText w:val="%3."/>
      <w:lvlJc w:val="righ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181" w15:restartNumberingAfterBreak="0">
    <w:nsid w:val="5F213F08"/>
    <w:multiLevelType w:val="hybridMultilevel"/>
    <w:tmpl w:val="BDE0DF5C"/>
    <w:lvl w:ilvl="0" w:tplc="915E25C8">
      <w:start w:val="96"/>
      <w:numFmt w:val="decimalZero"/>
      <w:lvlText w:val="%1."/>
      <w:lvlJc w:val="left"/>
      <w:rPr>
        <w:rFonts w:eastAsia="Calibri" w:cs="Times New Roman"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6002052E"/>
    <w:multiLevelType w:val="hybridMultilevel"/>
    <w:tmpl w:val="81AC4804"/>
    <w:lvl w:ilvl="0" w:tplc="FFFFFFFF">
      <w:start w:val="96"/>
      <w:numFmt w:val="decimalZero"/>
      <w:lvlText w:val="%1."/>
      <w:lvlJc w:val="left"/>
      <w:pPr>
        <w:ind w:left="785" w:hanging="360"/>
      </w:pPr>
      <w:rPr>
        <w:rFonts w:ascii="Calibri" w:hAnsi="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3" w15:restartNumberingAfterBreak="0">
    <w:nsid w:val="60EC760D"/>
    <w:multiLevelType w:val="hybridMultilevel"/>
    <w:tmpl w:val="AA669C88"/>
    <w:lvl w:ilvl="0" w:tplc="3E3AB6A4">
      <w:start w:val="1"/>
      <w:numFmt w:val="decimalZero"/>
      <w:lvlText w:val="%1."/>
      <w:lvlJc w:val="left"/>
      <w:pPr>
        <w:ind w:left="786" w:hanging="360"/>
      </w:pPr>
      <w:rPr>
        <w:rFonts w:hint="default"/>
        <w:b w:val="0"/>
        <w:bCs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4" w15:restartNumberingAfterBreak="0">
    <w:nsid w:val="63824294"/>
    <w:multiLevelType w:val="hybridMultilevel"/>
    <w:tmpl w:val="EC8A1A5A"/>
    <w:lvl w:ilvl="0" w:tplc="04090001">
      <w:start w:val="1"/>
      <w:numFmt w:val="bullet"/>
      <w:lvlText w:val=""/>
      <w:lvlJc w:val="left"/>
      <w:pPr>
        <w:ind w:left="1507" w:hanging="360"/>
      </w:pPr>
      <w:rPr>
        <w:rFonts w:ascii="Symbol" w:hAnsi="Symbol" w:hint="default"/>
      </w:rPr>
    </w:lvl>
    <w:lvl w:ilvl="1" w:tplc="04090003">
      <w:start w:val="1"/>
      <w:numFmt w:val="bullet"/>
      <w:lvlText w:val="o"/>
      <w:lvlJc w:val="left"/>
      <w:pPr>
        <w:ind w:left="2227" w:hanging="360"/>
      </w:pPr>
      <w:rPr>
        <w:rFonts w:ascii="Courier New" w:hAnsi="Courier New" w:cs="Courier New" w:hint="default"/>
      </w:rPr>
    </w:lvl>
    <w:lvl w:ilvl="2" w:tplc="04090005">
      <w:start w:val="1"/>
      <w:numFmt w:val="bullet"/>
      <w:lvlText w:val=""/>
      <w:lvlJc w:val="left"/>
      <w:pPr>
        <w:ind w:left="2947" w:hanging="360"/>
      </w:pPr>
      <w:rPr>
        <w:rFonts w:ascii="Wingdings" w:hAnsi="Wingdings" w:hint="default"/>
      </w:rPr>
    </w:lvl>
    <w:lvl w:ilvl="3" w:tplc="04090001">
      <w:start w:val="1"/>
      <w:numFmt w:val="bullet"/>
      <w:lvlText w:val=""/>
      <w:lvlJc w:val="left"/>
      <w:pPr>
        <w:ind w:left="3667" w:hanging="360"/>
      </w:pPr>
      <w:rPr>
        <w:rFonts w:ascii="Symbol" w:hAnsi="Symbol" w:hint="default"/>
      </w:rPr>
    </w:lvl>
    <w:lvl w:ilvl="4" w:tplc="04090003">
      <w:start w:val="1"/>
      <w:numFmt w:val="bullet"/>
      <w:lvlText w:val="o"/>
      <w:lvlJc w:val="left"/>
      <w:pPr>
        <w:ind w:left="4387" w:hanging="360"/>
      </w:pPr>
      <w:rPr>
        <w:rFonts w:ascii="Courier New" w:hAnsi="Courier New" w:cs="Courier New" w:hint="default"/>
      </w:rPr>
    </w:lvl>
    <w:lvl w:ilvl="5" w:tplc="04090005">
      <w:start w:val="1"/>
      <w:numFmt w:val="bullet"/>
      <w:lvlText w:val=""/>
      <w:lvlJc w:val="left"/>
      <w:pPr>
        <w:ind w:left="5107" w:hanging="360"/>
      </w:pPr>
      <w:rPr>
        <w:rFonts w:ascii="Wingdings" w:hAnsi="Wingdings" w:hint="default"/>
      </w:rPr>
    </w:lvl>
    <w:lvl w:ilvl="6" w:tplc="04090001">
      <w:start w:val="1"/>
      <w:numFmt w:val="bullet"/>
      <w:lvlText w:val=""/>
      <w:lvlJc w:val="left"/>
      <w:pPr>
        <w:ind w:left="5827" w:hanging="360"/>
      </w:pPr>
      <w:rPr>
        <w:rFonts w:ascii="Symbol" w:hAnsi="Symbol" w:hint="default"/>
      </w:rPr>
    </w:lvl>
    <w:lvl w:ilvl="7" w:tplc="04090003">
      <w:start w:val="1"/>
      <w:numFmt w:val="bullet"/>
      <w:lvlText w:val="o"/>
      <w:lvlJc w:val="left"/>
      <w:pPr>
        <w:ind w:left="6547" w:hanging="360"/>
      </w:pPr>
      <w:rPr>
        <w:rFonts w:ascii="Courier New" w:hAnsi="Courier New" w:cs="Courier New" w:hint="default"/>
      </w:rPr>
    </w:lvl>
    <w:lvl w:ilvl="8" w:tplc="04090005">
      <w:start w:val="1"/>
      <w:numFmt w:val="bullet"/>
      <w:lvlText w:val=""/>
      <w:lvlJc w:val="left"/>
      <w:pPr>
        <w:ind w:left="7267" w:hanging="360"/>
      </w:pPr>
      <w:rPr>
        <w:rFonts w:ascii="Wingdings" w:hAnsi="Wingdings" w:hint="default"/>
      </w:rPr>
    </w:lvl>
  </w:abstractNum>
  <w:abstractNum w:abstractNumId="185" w15:restartNumberingAfterBreak="0">
    <w:nsid w:val="638477F1"/>
    <w:multiLevelType w:val="hybridMultilevel"/>
    <w:tmpl w:val="DB7A6D58"/>
    <w:lvl w:ilvl="0" w:tplc="FFFFFFFF">
      <w:start w:val="1"/>
      <w:numFmt w:val="decimalZero"/>
      <w:lvlText w:val="%1."/>
      <w:lvlJc w:val="left"/>
      <w:pPr>
        <w:ind w:left="720" w:hanging="360"/>
      </w:pPr>
      <w:rPr>
        <w:rFonts w:hint="default"/>
      </w:rPr>
    </w:lvl>
    <w:lvl w:ilvl="1" w:tplc="FFFFFFFF" w:tentative="1">
      <w:start w:val="1"/>
      <w:numFmt w:val="lowerLetter"/>
      <w:lvlText w:val="%2."/>
      <w:lvlJc w:val="left"/>
      <w:pPr>
        <w:ind w:left="1374" w:hanging="360"/>
      </w:pPr>
    </w:lvl>
    <w:lvl w:ilvl="2" w:tplc="FFFFFFFF" w:tentative="1">
      <w:start w:val="1"/>
      <w:numFmt w:val="lowerRoman"/>
      <w:lvlText w:val="%3."/>
      <w:lvlJc w:val="right"/>
      <w:pPr>
        <w:ind w:left="2094" w:hanging="180"/>
      </w:pPr>
    </w:lvl>
    <w:lvl w:ilvl="3" w:tplc="FFFFFFFF" w:tentative="1">
      <w:start w:val="1"/>
      <w:numFmt w:val="decimal"/>
      <w:lvlText w:val="%4."/>
      <w:lvlJc w:val="left"/>
      <w:pPr>
        <w:ind w:left="2814" w:hanging="360"/>
      </w:pPr>
    </w:lvl>
    <w:lvl w:ilvl="4" w:tplc="FFFFFFFF" w:tentative="1">
      <w:start w:val="1"/>
      <w:numFmt w:val="lowerLetter"/>
      <w:lvlText w:val="%5."/>
      <w:lvlJc w:val="left"/>
      <w:pPr>
        <w:ind w:left="3534" w:hanging="360"/>
      </w:pPr>
    </w:lvl>
    <w:lvl w:ilvl="5" w:tplc="FFFFFFFF" w:tentative="1">
      <w:start w:val="1"/>
      <w:numFmt w:val="lowerRoman"/>
      <w:lvlText w:val="%6."/>
      <w:lvlJc w:val="right"/>
      <w:pPr>
        <w:ind w:left="4254" w:hanging="180"/>
      </w:pPr>
    </w:lvl>
    <w:lvl w:ilvl="6" w:tplc="FFFFFFFF" w:tentative="1">
      <w:start w:val="1"/>
      <w:numFmt w:val="decimal"/>
      <w:lvlText w:val="%7."/>
      <w:lvlJc w:val="left"/>
      <w:pPr>
        <w:ind w:left="4974" w:hanging="360"/>
      </w:pPr>
    </w:lvl>
    <w:lvl w:ilvl="7" w:tplc="FFFFFFFF" w:tentative="1">
      <w:start w:val="1"/>
      <w:numFmt w:val="lowerLetter"/>
      <w:lvlText w:val="%8."/>
      <w:lvlJc w:val="left"/>
      <w:pPr>
        <w:ind w:left="5694" w:hanging="360"/>
      </w:pPr>
    </w:lvl>
    <w:lvl w:ilvl="8" w:tplc="FFFFFFFF" w:tentative="1">
      <w:start w:val="1"/>
      <w:numFmt w:val="lowerRoman"/>
      <w:lvlText w:val="%9."/>
      <w:lvlJc w:val="right"/>
      <w:pPr>
        <w:ind w:left="6414" w:hanging="180"/>
      </w:pPr>
    </w:lvl>
  </w:abstractNum>
  <w:abstractNum w:abstractNumId="186" w15:restartNumberingAfterBreak="0">
    <w:nsid w:val="648A491C"/>
    <w:multiLevelType w:val="hybridMultilevel"/>
    <w:tmpl w:val="E8B88E58"/>
    <w:lvl w:ilvl="0" w:tplc="22A6B1C0">
      <w:start w:val="96"/>
      <w:numFmt w:val="decimalZero"/>
      <w:lvlText w:val="%1."/>
      <w:lvlJc w:val="left"/>
      <w:rPr>
        <w:rFonts w:eastAsia="Calibri" w:cs="Times New Roman"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65C33018"/>
    <w:multiLevelType w:val="hybridMultilevel"/>
    <w:tmpl w:val="221ACC14"/>
    <w:lvl w:ilvl="0" w:tplc="03088C48">
      <w:start w:val="1"/>
      <w:numFmt w:val="decimalZero"/>
      <w:lvlText w:val="%1."/>
      <w:lvlJc w:val="left"/>
      <w:pPr>
        <w:ind w:left="785" w:hanging="360"/>
      </w:pPr>
      <w:rPr>
        <w:rFonts w:ascii="Calibri" w:hAnsi="Calibri"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88" w15:restartNumberingAfterBreak="0">
    <w:nsid w:val="65C349AE"/>
    <w:multiLevelType w:val="multilevel"/>
    <w:tmpl w:val="74241B6C"/>
    <w:lvl w:ilvl="0">
      <w:start w:val="1"/>
      <w:numFmt w:val="upperRoman"/>
      <w:pStyle w:val="Heading1"/>
      <w:suff w:val="space"/>
      <w:lvlText w:val="%1."/>
      <w:lvlJc w:val="left"/>
      <w:pPr>
        <w:ind w:left="0" w:firstLine="0"/>
      </w:pPr>
    </w:lvl>
    <w:lvl w:ilvl="1">
      <w:start w:val="1"/>
      <w:numFmt w:val="upperLetter"/>
      <w:pStyle w:val="Heading2"/>
      <w:lvlText w:val="%2."/>
      <w:lvlJc w:val="left"/>
      <w:pPr>
        <w:tabs>
          <w:tab w:val="num" w:pos="432"/>
        </w:tabs>
        <w:ind w:left="432" w:hanging="432"/>
      </w:pPr>
    </w:lvl>
    <w:lvl w:ilvl="2">
      <w:start w:val="1"/>
      <w:numFmt w:val="decimal"/>
      <w:pStyle w:val="Heading3"/>
      <w:lvlText w:val="%3."/>
      <w:lvlJc w:val="left"/>
      <w:pPr>
        <w:tabs>
          <w:tab w:val="num" w:pos="864"/>
        </w:tabs>
        <w:ind w:left="864" w:hanging="432"/>
      </w:pPr>
    </w:lvl>
    <w:lvl w:ilvl="3">
      <w:start w:val="1"/>
      <w:numFmt w:val="lowerLetter"/>
      <w:pStyle w:val="Heading4"/>
      <w:lvlText w:val="%4)"/>
      <w:lvlJc w:val="left"/>
      <w:pPr>
        <w:tabs>
          <w:tab w:val="num" w:pos="1296"/>
        </w:tabs>
        <w:ind w:left="1296" w:hanging="432"/>
      </w:pPr>
    </w:lvl>
    <w:lvl w:ilvl="4">
      <w:start w:val="1"/>
      <w:numFmt w:val="decimal"/>
      <w:pStyle w:val="Heading5"/>
      <w:lvlText w:val="(%5)"/>
      <w:lvlJc w:val="left"/>
      <w:pPr>
        <w:tabs>
          <w:tab w:val="num" w:pos="1728"/>
        </w:tabs>
        <w:ind w:left="1728" w:hanging="432"/>
      </w:pPr>
    </w:lvl>
    <w:lvl w:ilvl="5">
      <w:start w:val="1"/>
      <w:numFmt w:val="lowerLetter"/>
      <w:pStyle w:val="Heading6"/>
      <w:lvlText w:val="(%6)"/>
      <w:lvlJc w:val="left"/>
      <w:pPr>
        <w:tabs>
          <w:tab w:val="num" w:pos="1728"/>
        </w:tabs>
        <w:ind w:left="1728" w:hanging="432"/>
      </w:pPr>
    </w:lvl>
    <w:lvl w:ilvl="6">
      <w:start w:val="1"/>
      <w:numFmt w:val="lowerRoman"/>
      <w:pStyle w:val="Heading7"/>
      <w:lvlText w:val="(%7)"/>
      <w:lvlJc w:val="left"/>
      <w:pPr>
        <w:tabs>
          <w:tab w:val="num" w:pos="2016"/>
        </w:tabs>
        <w:ind w:left="1728" w:hanging="432"/>
      </w:pPr>
    </w:lvl>
    <w:lvl w:ilvl="7">
      <w:start w:val="1"/>
      <w:numFmt w:val="lowerLetter"/>
      <w:pStyle w:val="Heading8"/>
      <w:lvlText w:val="(%8)"/>
      <w:lvlJc w:val="left"/>
      <w:pPr>
        <w:tabs>
          <w:tab w:val="num" w:pos="1728"/>
        </w:tabs>
        <w:ind w:left="1728" w:hanging="432"/>
      </w:pPr>
    </w:lvl>
    <w:lvl w:ilvl="8">
      <w:start w:val="1"/>
      <w:numFmt w:val="lowerRoman"/>
      <w:pStyle w:val="Heading9"/>
      <w:lvlText w:val="(%9)"/>
      <w:lvlJc w:val="left"/>
      <w:pPr>
        <w:tabs>
          <w:tab w:val="num" w:pos="2016"/>
        </w:tabs>
        <w:ind w:left="1728" w:hanging="432"/>
      </w:pPr>
    </w:lvl>
  </w:abstractNum>
  <w:abstractNum w:abstractNumId="189" w15:restartNumberingAfterBreak="0">
    <w:nsid w:val="660529DE"/>
    <w:multiLevelType w:val="hybridMultilevel"/>
    <w:tmpl w:val="B7666E74"/>
    <w:lvl w:ilvl="0" w:tplc="F044DFCC">
      <w:start w:val="96"/>
      <w:numFmt w:val="decimalZero"/>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662A36AA"/>
    <w:multiLevelType w:val="hybridMultilevel"/>
    <w:tmpl w:val="ED961176"/>
    <w:lvl w:ilvl="0" w:tplc="D3FCF992">
      <w:start w:val="1"/>
      <w:numFmt w:val="decimalZero"/>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1" w15:restartNumberingAfterBreak="0">
    <w:nsid w:val="671E41F7"/>
    <w:multiLevelType w:val="hybridMultilevel"/>
    <w:tmpl w:val="E3363A6A"/>
    <w:lvl w:ilvl="0" w:tplc="FFFFFFFF">
      <w:start w:val="1"/>
      <w:numFmt w:val="decimalZero"/>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92" w15:restartNumberingAfterBreak="0">
    <w:nsid w:val="68095BD2"/>
    <w:multiLevelType w:val="hybridMultilevel"/>
    <w:tmpl w:val="81AC4804"/>
    <w:lvl w:ilvl="0" w:tplc="9E8253BE">
      <w:start w:val="96"/>
      <w:numFmt w:val="decimalZero"/>
      <w:lvlText w:val="%1."/>
      <w:lvlJc w:val="left"/>
      <w:pPr>
        <w:ind w:left="785"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68792CAA"/>
    <w:multiLevelType w:val="hybridMultilevel"/>
    <w:tmpl w:val="F16A1E2A"/>
    <w:lvl w:ilvl="0" w:tplc="A7DC412C">
      <w:start w:val="1"/>
      <w:numFmt w:val="decimal"/>
      <w:lvlText w:val="C%1a."/>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68B714D7"/>
    <w:multiLevelType w:val="hybridMultilevel"/>
    <w:tmpl w:val="221ACC14"/>
    <w:lvl w:ilvl="0" w:tplc="FFFFFFFF">
      <w:start w:val="1"/>
      <w:numFmt w:val="decimalZero"/>
      <w:lvlText w:val="%1."/>
      <w:lvlJc w:val="left"/>
      <w:pPr>
        <w:ind w:left="785" w:hanging="360"/>
      </w:pPr>
      <w:rPr>
        <w:rFonts w:ascii="Calibri" w:hAnsi="Calibri" w:hint="default"/>
      </w:rPr>
    </w:lvl>
    <w:lvl w:ilvl="1" w:tplc="FFFFFFFF" w:tentative="1">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195" w15:restartNumberingAfterBreak="0">
    <w:nsid w:val="68F96598"/>
    <w:multiLevelType w:val="hybridMultilevel"/>
    <w:tmpl w:val="6F84A8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693F5380"/>
    <w:multiLevelType w:val="hybridMultilevel"/>
    <w:tmpl w:val="5954425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97" w15:restartNumberingAfterBreak="0">
    <w:nsid w:val="695D5D10"/>
    <w:multiLevelType w:val="hybridMultilevel"/>
    <w:tmpl w:val="221ACC14"/>
    <w:lvl w:ilvl="0" w:tplc="FFFFFFFF">
      <w:start w:val="1"/>
      <w:numFmt w:val="decimalZero"/>
      <w:lvlText w:val="%1."/>
      <w:lvlJc w:val="left"/>
      <w:pPr>
        <w:ind w:left="785" w:hanging="360"/>
      </w:pPr>
      <w:rPr>
        <w:rFonts w:ascii="Calibri" w:hAnsi="Calibri" w:hint="default"/>
      </w:rPr>
    </w:lvl>
    <w:lvl w:ilvl="1" w:tplc="FFFFFFFF" w:tentative="1">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198" w15:restartNumberingAfterBreak="0">
    <w:nsid w:val="6A935DA5"/>
    <w:multiLevelType w:val="hybridMultilevel"/>
    <w:tmpl w:val="81AC4804"/>
    <w:lvl w:ilvl="0" w:tplc="FFFFFFFF">
      <w:start w:val="96"/>
      <w:numFmt w:val="decimalZero"/>
      <w:lvlText w:val="%1."/>
      <w:lvlJc w:val="left"/>
      <w:pPr>
        <w:ind w:left="785" w:hanging="360"/>
      </w:pPr>
      <w:rPr>
        <w:rFonts w:ascii="Calibri" w:hAnsi="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9" w15:restartNumberingAfterBreak="0">
    <w:nsid w:val="6AF62D51"/>
    <w:multiLevelType w:val="hybridMultilevel"/>
    <w:tmpl w:val="B06CB54C"/>
    <w:lvl w:ilvl="0" w:tplc="FFFFFFFF">
      <w:start w:val="96"/>
      <w:numFmt w:val="decimalZero"/>
      <w:lvlText w:val="%1."/>
      <w:lvlJc w:val="left"/>
      <w:pPr>
        <w:ind w:left="78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0" w15:restartNumberingAfterBreak="0">
    <w:nsid w:val="6B311849"/>
    <w:multiLevelType w:val="hybridMultilevel"/>
    <w:tmpl w:val="BAEA27E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01" w15:restartNumberingAfterBreak="0">
    <w:nsid w:val="6BA30BA4"/>
    <w:multiLevelType w:val="hybridMultilevel"/>
    <w:tmpl w:val="DB7A6D58"/>
    <w:lvl w:ilvl="0" w:tplc="FFFFFFFF">
      <w:start w:val="1"/>
      <w:numFmt w:val="decimalZero"/>
      <w:lvlText w:val="%1."/>
      <w:lvlJc w:val="left"/>
      <w:pPr>
        <w:ind w:left="78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2" w15:restartNumberingAfterBreak="0">
    <w:nsid w:val="6C357EDC"/>
    <w:multiLevelType w:val="hybridMultilevel"/>
    <w:tmpl w:val="06960B62"/>
    <w:lvl w:ilvl="0" w:tplc="4F5834A2">
      <w:start w:val="96"/>
      <w:numFmt w:val="decimalZero"/>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6CDC0488"/>
    <w:multiLevelType w:val="hybridMultilevel"/>
    <w:tmpl w:val="0EC04856"/>
    <w:lvl w:ilvl="0" w:tplc="2D2C5E46">
      <w:start w:val="96"/>
      <w:numFmt w:val="decimalZero"/>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6D2A2B49"/>
    <w:multiLevelType w:val="hybridMultilevel"/>
    <w:tmpl w:val="9FC4AB94"/>
    <w:lvl w:ilvl="0" w:tplc="FFFFFFFF">
      <w:start w:val="96"/>
      <w:numFmt w:val="decimalZero"/>
      <w:lvlText w:val="%1."/>
      <w:lvlJc w:val="left"/>
      <w:pPr>
        <w:ind w:left="78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5" w15:restartNumberingAfterBreak="0">
    <w:nsid w:val="6EA15EBA"/>
    <w:multiLevelType w:val="hybridMultilevel"/>
    <w:tmpl w:val="81AE8DDA"/>
    <w:lvl w:ilvl="0" w:tplc="04090001">
      <w:start w:val="1"/>
      <w:numFmt w:val="bullet"/>
      <w:lvlText w:val=""/>
      <w:lvlJc w:val="left"/>
      <w:pPr>
        <w:ind w:left="1624" w:hanging="360"/>
      </w:pPr>
      <w:rPr>
        <w:rFonts w:ascii="Symbol" w:hAnsi="Symbol" w:hint="default"/>
      </w:rPr>
    </w:lvl>
    <w:lvl w:ilvl="1" w:tplc="04090003">
      <w:start w:val="1"/>
      <w:numFmt w:val="bullet"/>
      <w:lvlText w:val="o"/>
      <w:lvlJc w:val="left"/>
      <w:pPr>
        <w:ind w:left="2344" w:hanging="360"/>
      </w:pPr>
      <w:rPr>
        <w:rFonts w:ascii="Courier New" w:hAnsi="Courier New" w:cs="Courier New" w:hint="default"/>
      </w:rPr>
    </w:lvl>
    <w:lvl w:ilvl="2" w:tplc="04090005">
      <w:start w:val="1"/>
      <w:numFmt w:val="bullet"/>
      <w:lvlText w:val=""/>
      <w:lvlJc w:val="left"/>
      <w:pPr>
        <w:ind w:left="3064" w:hanging="360"/>
      </w:pPr>
      <w:rPr>
        <w:rFonts w:ascii="Wingdings" w:hAnsi="Wingdings" w:hint="default"/>
      </w:rPr>
    </w:lvl>
    <w:lvl w:ilvl="3" w:tplc="04090001">
      <w:start w:val="1"/>
      <w:numFmt w:val="bullet"/>
      <w:lvlText w:val=""/>
      <w:lvlJc w:val="left"/>
      <w:pPr>
        <w:ind w:left="3784" w:hanging="360"/>
      </w:pPr>
      <w:rPr>
        <w:rFonts w:ascii="Symbol" w:hAnsi="Symbol" w:hint="default"/>
      </w:rPr>
    </w:lvl>
    <w:lvl w:ilvl="4" w:tplc="04090003">
      <w:start w:val="1"/>
      <w:numFmt w:val="bullet"/>
      <w:lvlText w:val="o"/>
      <w:lvlJc w:val="left"/>
      <w:pPr>
        <w:ind w:left="4504" w:hanging="360"/>
      </w:pPr>
      <w:rPr>
        <w:rFonts w:ascii="Courier New" w:hAnsi="Courier New" w:cs="Courier New" w:hint="default"/>
      </w:rPr>
    </w:lvl>
    <w:lvl w:ilvl="5" w:tplc="04090005">
      <w:start w:val="1"/>
      <w:numFmt w:val="bullet"/>
      <w:lvlText w:val=""/>
      <w:lvlJc w:val="left"/>
      <w:pPr>
        <w:ind w:left="5224" w:hanging="360"/>
      </w:pPr>
      <w:rPr>
        <w:rFonts w:ascii="Wingdings" w:hAnsi="Wingdings" w:hint="default"/>
      </w:rPr>
    </w:lvl>
    <w:lvl w:ilvl="6" w:tplc="04090001">
      <w:start w:val="1"/>
      <w:numFmt w:val="bullet"/>
      <w:lvlText w:val=""/>
      <w:lvlJc w:val="left"/>
      <w:pPr>
        <w:ind w:left="5944" w:hanging="360"/>
      </w:pPr>
      <w:rPr>
        <w:rFonts w:ascii="Symbol" w:hAnsi="Symbol" w:hint="default"/>
      </w:rPr>
    </w:lvl>
    <w:lvl w:ilvl="7" w:tplc="04090003">
      <w:start w:val="1"/>
      <w:numFmt w:val="bullet"/>
      <w:lvlText w:val="o"/>
      <w:lvlJc w:val="left"/>
      <w:pPr>
        <w:ind w:left="6664" w:hanging="360"/>
      </w:pPr>
      <w:rPr>
        <w:rFonts w:ascii="Courier New" w:hAnsi="Courier New" w:cs="Courier New" w:hint="default"/>
      </w:rPr>
    </w:lvl>
    <w:lvl w:ilvl="8" w:tplc="04090005">
      <w:start w:val="1"/>
      <w:numFmt w:val="bullet"/>
      <w:lvlText w:val=""/>
      <w:lvlJc w:val="left"/>
      <w:pPr>
        <w:ind w:left="7384" w:hanging="360"/>
      </w:pPr>
      <w:rPr>
        <w:rFonts w:ascii="Wingdings" w:hAnsi="Wingdings" w:hint="default"/>
      </w:rPr>
    </w:lvl>
  </w:abstractNum>
  <w:abstractNum w:abstractNumId="206" w15:restartNumberingAfterBreak="0">
    <w:nsid w:val="6F41651D"/>
    <w:multiLevelType w:val="hybridMultilevel"/>
    <w:tmpl w:val="C492B4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7" w15:restartNumberingAfterBreak="0">
    <w:nsid w:val="6F6C5AA0"/>
    <w:multiLevelType w:val="hybridMultilevel"/>
    <w:tmpl w:val="8F8EC53A"/>
    <w:lvl w:ilvl="0" w:tplc="FFFFFFFF">
      <w:start w:val="96"/>
      <w:numFmt w:val="decimalZero"/>
      <w:lvlText w:val="%1."/>
      <w:lvlJc w:val="left"/>
      <w:pPr>
        <w:ind w:left="78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8" w15:restartNumberingAfterBreak="0">
    <w:nsid w:val="6F740E01"/>
    <w:multiLevelType w:val="hybridMultilevel"/>
    <w:tmpl w:val="E196E622"/>
    <w:lvl w:ilvl="0" w:tplc="FBB61072">
      <w:start w:val="1"/>
      <w:numFmt w:val="decimal"/>
      <w:lvlText w:val="C%1b."/>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6F86360F"/>
    <w:multiLevelType w:val="hybridMultilevel"/>
    <w:tmpl w:val="EAC64C4A"/>
    <w:lvl w:ilvl="0" w:tplc="3BC6A37A">
      <w:start w:val="1"/>
      <w:numFmt w:val="decimalZero"/>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10" w15:restartNumberingAfterBreak="0">
    <w:nsid w:val="6FC92F65"/>
    <w:multiLevelType w:val="hybridMultilevel"/>
    <w:tmpl w:val="F1864202"/>
    <w:lvl w:ilvl="0" w:tplc="24A66278">
      <w:start w:val="1"/>
      <w:numFmt w:val="decimalZero"/>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1" w15:restartNumberingAfterBreak="0">
    <w:nsid w:val="70180B49"/>
    <w:multiLevelType w:val="hybridMultilevel"/>
    <w:tmpl w:val="3C4CA8B6"/>
    <w:lvl w:ilvl="0" w:tplc="EC285F22">
      <w:start w:val="1"/>
      <w:numFmt w:val="decimal"/>
      <w:lvlText w:val="S%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70B641AC"/>
    <w:multiLevelType w:val="hybridMultilevel"/>
    <w:tmpl w:val="4E52F0DA"/>
    <w:lvl w:ilvl="0" w:tplc="04090001">
      <w:start w:val="1"/>
      <w:numFmt w:val="bullet"/>
      <w:lvlText w:val=""/>
      <w:lvlJc w:val="left"/>
      <w:pPr>
        <w:ind w:left="1507" w:hanging="360"/>
      </w:pPr>
      <w:rPr>
        <w:rFonts w:ascii="Symbol" w:hAnsi="Symbol" w:hint="default"/>
      </w:rPr>
    </w:lvl>
    <w:lvl w:ilvl="1" w:tplc="04090003">
      <w:start w:val="1"/>
      <w:numFmt w:val="bullet"/>
      <w:lvlText w:val="o"/>
      <w:lvlJc w:val="left"/>
      <w:pPr>
        <w:ind w:left="2227" w:hanging="360"/>
      </w:pPr>
      <w:rPr>
        <w:rFonts w:ascii="Courier New" w:hAnsi="Courier New" w:cs="Courier New" w:hint="default"/>
      </w:rPr>
    </w:lvl>
    <w:lvl w:ilvl="2" w:tplc="04090005">
      <w:start w:val="1"/>
      <w:numFmt w:val="bullet"/>
      <w:lvlText w:val=""/>
      <w:lvlJc w:val="left"/>
      <w:pPr>
        <w:ind w:left="2947" w:hanging="360"/>
      </w:pPr>
      <w:rPr>
        <w:rFonts w:ascii="Wingdings" w:hAnsi="Wingdings" w:hint="default"/>
      </w:rPr>
    </w:lvl>
    <w:lvl w:ilvl="3" w:tplc="04090001">
      <w:start w:val="1"/>
      <w:numFmt w:val="bullet"/>
      <w:lvlText w:val=""/>
      <w:lvlJc w:val="left"/>
      <w:pPr>
        <w:ind w:left="3667" w:hanging="360"/>
      </w:pPr>
      <w:rPr>
        <w:rFonts w:ascii="Symbol" w:hAnsi="Symbol" w:hint="default"/>
      </w:rPr>
    </w:lvl>
    <w:lvl w:ilvl="4" w:tplc="04090003">
      <w:start w:val="1"/>
      <w:numFmt w:val="bullet"/>
      <w:lvlText w:val="o"/>
      <w:lvlJc w:val="left"/>
      <w:pPr>
        <w:ind w:left="4387" w:hanging="360"/>
      </w:pPr>
      <w:rPr>
        <w:rFonts w:ascii="Courier New" w:hAnsi="Courier New" w:cs="Courier New" w:hint="default"/>
      </w:rPr>
    </w:lvl>
    <w:lvl w:ilvl="5" w:tplc="04090005">
      <w:start w:val="1"/>
      <w:numFmt w:val="bullet"/>
      <w:lvlText w:val=""/>
      <w:lvlJc w:val="left"/>
      <w:pPr>
        <w:ind w:left="5107" w:hanging="360"/>
      </w:pPr>
      <w:rPr>
        <w:rFonts w:ascii="Wingdings" w:hAnsi="Wingdings" w:hint="default"/>
      </w:rPr>
    </w:lvl>
    <w:lvl w:ilvl="6" w:tplc="04090001">
      <w:start w:val="1"/>
      <w:numFmt w:val="bullet"/>
      <w:lvlText w:val=""/>
      <w:lvlJc w:val="left"/>
      <w:pPr>
        <w:ind w:left="5827" w:hanging="360"/>
      </w:pPr>
      <w:rPr>
        <w:rFonts w:ascii="Symbol" w:hAnsi="Symbol" w:hint="default"/>
      </w:rPr>
    </w:lvl>
    <w:lvl w:ilvl="7" w:tplc="04090003">
      <w:start w:val="1"/>
      <w:numFmt w:val="bullet"/>
      <w:lvlText w:val="o"/>
      <w:lvlJc w:val="left"/>
      <w:pPr>
        <w:ind w:left="6547" w:hanging="360"/>
      </w:pPr>
      <w:rPr>
        <w:rFonts w:ascii="Courier New" w:hAnsi="Courier New" w:cs="Courier New" w:hint="default"/>
      </w:rPr>
    </w:lvl>
    <w:lvl w:ilvl="8" w:tplc="04090005">
      <w:start w:val="1"/>
      <w:numFmt w:val="bullet"/>
      <w:lvlText w:val=""/>
      <w:lvlJc w:val="left"/>
      <w:pPr>
        <w:ind w:left="7267" w:hanging="360"/>
      </w:pPr>
      <w:rPr>
        <w:rFonts w:ascii="Wingdings" w:hAnsi="Wingdings" w:hint="default"/>
      </w:rPr>
    </w:lvl>
  </w:abstractNum>
  <w:abstractNum w:abstractNumId="213" w15:restartNumberingAfterBreak="0">
    <w:nsid w:val="70C5772B"/>
    <w:multiLevelType w:val="hybridMultilevel"/>
    <w:tmpl w:val="103AEEBA"/>
    <w:lvl w:ilvl="0" w:tplc="FFFFFFFF">
      <w:start w:val="96"/>
      <w:numFmt w:val="decimalZero"/>
      <w:lvlText w:val="%1."/>
      <w:lvlJc w:val="left"/>
      <w:pPr>
        <w:ind w:left="78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4" w15:restartNumberingAfterBreak="0">
    <w:nsid w:val="70D571B4"/>
    <w:multiLevelType w:val="hybridMultilevel"/>
    <w:tmpl w:val="9D1CA75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15" w15:restartNumberingAfterBreak="0">
    <w:nsid w:val="70DC726E"/>
    <w:multiLevelType w:val="hybridMultilevel"/>
    <w:tmpl w:val="DB7A6D58"/>
    <w:lvl w:ilvl="0" w:tplc="FFFFFFFF">
      <w:start w:val="1"/>
      <w:numFmt w:val="decimalZero"/>
      <w:lvlText w:val="%1."/>
      <w:lvlJc w:val="left"/>
      <w:pPr>
        <w:ind w:left="78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6" w15:restartNumberingAfterBreak="0">
    <w:nsid w:val="73485931"/>
    <w:multiLevelType w:val="hybridMultilevel"/>
    <w:tmpl w:val="DCB836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74535D47"/>
    <w:multiLevelType w:val="hybridMultilevel"/>
    <w:tmpl w:val="E04C713E"/>
    <w:lvl w:ilvl="0" w:tplc="FFFFFFFF">
      <w:start w:val="96"/>
      <w:numFmt w:val="decimalZero"/>
      <w:lvlText w:val="%1."/>
      <w:lvlJc w:val="left"/>
      <w:pPr>
        <w:ind w:left="78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8" w15:restartNumberingAfterBreak="0">
    <w:nsid w:val="754C3265"/>
    <w:multiLevelType w:val="hybridMultilevel"/>
    <w:tmpl w:val="B8449230"/>
    <w:lvl w:ilvl="0" w:tplc="FFFFFFFF">
      <w:start w:val="1"/>
      <w:numFmt w:val="decimalZero"/>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19" w15:restartNumberingAfterBreak="0">
    <w:nsid w:val="757C714E"/>
    <w:multiLevelType w:val="hybridMultilevel"/>
    <w:tmpl w:val="B8449230"/>
    <w:lvl w:ilvl="0" w:tplc="FFFFFFFF">
      <w:start w:val="1"/>
      <w:numFmt w:val="decimalZero"/>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20" w15:restartNumberingAfterBreak="0">
    <w:nsid w:val="75BB51DC"/>
    <w:multiLevelType w:val="hybridMultilevel"/>
    <w:tmpl w:val="6CFC815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21" w15:restartNumberingAfterBreak="0">
    <w:nsid w:val="764625A3"/>
    <w:multiLevelType w:val="hybridMultilevel"/>
    <w:tmpl w:val="9FC4AB94"/>
    <w:lvl w:ilvl="0" w:tplc="FFFFFFFF">
      <w:start w:val="96"/>
      <w:numFmt w:val="decimalZero"/>
      <w:lvlText w:val="%1."/>
      <w:lvlJc w:val="left"/>
      <w:pPr>
        <w:ind w:left="78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2" w15:restartNumberingAfterBreak="0">
    <w:nsid w:val="77000B06"/>
    <w:multiLevelType w:val="hybridMultilevel"/>
    <w:tmpl w:val="420AD93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23" w15:restartNumberingAfterBreak="0">
    <w:nsid w:val="77931D47"/>
    <w:multiLevelType w:val="hybridMultilevel"/>
    <w:tmpl w:val="B8449230"/>
    <w:lvl w:ilvl="0" w:tplc="7064486E">
      <w:start w:val="1"/>
      <w:numFmt w:val="decimalZero"/>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4" w15:restartNumberingAfterBreak="0">
    <w:nsid w:val="78E77715"/>
    <w:multiLevelType w:val="hybridMultilevel"/>
    <w:tmpl w:val="B8449230"/>
    <w:lvl w:ilvl="0" w:tplc="FFFFFFFF">
      <w:start w:val="1"/>
      <w:numFmt w:val="decimalZero"/>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25" w15:restartNumberingAfterBreak="0">
    <w:nsid w:val="78EF46E3"/>
    <w:multiLevelType w:val="hybridMultilevel"/>
    <w:tmpl w:val="CFA0D2D8"/>
    <w:lvl w:ilvl="0" w:tplc="67A20D1E">
      <w:start w:val="1"/>
      <w:numFmt w:val="decimalZero"/>
      <w:lvlText w:val="%1."/>
      <w:lvlJc w:val="left"/>
      <w:pPr>
        <w:ind w:left="786" w:hanging="360"/>
      </w:pPr>
      <w:rPr>
        <w:rFonts w:hint="default"/>
        <w:b w:val="0"/>
        <w:bCs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6" w15:restartNumberingAfterBreak="0">
    <w:nsid w:val="797850AE"/>
    <w:multiLevelType w:val="hybridMultilevel"/>
    <w:tmpl w:val="DAD481A2"/>
    <w:lvl w:ilvl="0" w:tplc="04090001">
      <w:start w:val="1"/>
      <w:numFmt w:val="bullet"/>
      <w:lvlText w:val=""/>
      <w:lvlJc w:val="left"/>
      <w:pPr>
        <w:ind w:left="1507" w:hanging="360"/>
      </w:pPr>
      <w:rPr>
        <w:rFonts w:ascii="Symbol" w:hAnsi="Symbol" w:hint="default"/>
      </w:rPr>
    </w:lvl>
    <w:lvl w:ilvl="1" w:tplc="04090003">
      <w:start w:val="1"/>
      <w:numFmt w:val="bullet"/>
      <w:lvlText w:val="o"/>
      <w:lvlJc w:val="left"/>
      <w:pPr>
        <w:ind w:left="2227" w:hanging="360"/>
      </w:pPr>
      <w:rPr>
        <w:rFonts w:ascii="Courier New" w:hAnsi="Courier New" w:cs="Courier New" w:hint="default"/>
      </w:rPr>
    </w:lvl>
    <w:lvl w:ilvl="2" w:tplc="04090005">
      <w:start w:val="1"/>
      <w:numFmt w:val="bullet"/>
      <w:lvlText w:val=""/>
      <w:lvlJc w:val="left"/>
      <w:pPr>
        <w:ind w:left="2947" w:hanging="360"/>
      </w:pPr>
      <w:rPr>
        <w:rFonts w:ascii="Wingdings" w:hAnsi="Wingdings" w:hint="default"/>
      </w:rPr>
    </w:lvl>
    <w:lvl w:ilvl="3" w:tplc="04090001">
      <w:start w:val="1"/>
      <w:numFmt w:val="bullet"/>
      <w:lvlText w:val=""/>
      <w:lvlJc w:val="left"/>
      <w:pPr>
        <w:ind w:left="3667" w:hanging="360"/>
      </w:pPr>
      <w:rPr>
        <w:rFonts w:ascii="Symbol" w:hAnsi="Symbol" w:hint="default"/>
      </w:rPr>
    </w:lvl>
    <w:lvl w:ilvl="4" w:tplc="04090003">
      <w:start w:val="1"/>
      <w:numFmt w:val="bullet"/>
      <w:lvlText w:val="o"/>
      <w:lvlJc w:val="left"/>
      <w:pPr>
        <w:ind w:left="4387" w:hanging="360"/>
      </w:pPr>
      <w:rPr>
        <w:rFonts w:ascii="Courier New" w:hAnsi="Courier New" w:cs="Courier New" w:hint="default"/>
      </w:rPr>
    </w:lvl>
    <w:lvl w:ilvl="5" w:tplc="04090005">
      <w:start w:val="1"/>
      <w:numFmt w:val="bullet"/>
      <w:lvlText w:val=""/>
      <w:lvlJc w:val="left"/>
      <w:pPr>
        <w:ind w:left="5107" w:hanging="360"/>
      </w:pPr>
      <w:rPr>
        <w:rFonts w:ascii="Wingdings" w:hAnsi="Wingdings" w:hint="default"/>
      </w:rPr>
    </w:lvl>
    <w:lvl w:ilvl="6" w:tplc="04090001">
      <w:start w:val="1"/>
      <w:numFmt w:val="bullet"/>
      <w:lvlText w:val=""/>
      <w:lvlJc w:val="left"/>
      <w:pPr>
        <w:ind w:left="5827" w:hanging="360"/>
      </w:pPr>
      <w:rPr>
        <w:rFonts w:ascii="Symbol" w:hAnsi="Symbol" w:hint="default"/>
      </w:rPr>
    </w:lvl>
    <w:lvl w:ilvl="7" w:tplc="04090003">
      <w:start w:val="1"/>
      <w:numFmt w:val="bullet"/>
      <w:lvlText w:val="o"/>
      <w:lvlJc w:val="left"/>
      <w:pPr>
        <w:ind w:left="6547" w:hanging="360"/>
      </w:pPr>
      <w:rPr>
        <w:rFonts w:ascii="Courier New" w:hAnsi="Courier New" w:cs="Courier New" w:hint="default"/>
      </w:rPr>
    </w:lvl>
    <w:lvl w:ilvl="8" w:tplc="04090005">
      <w:start w:val="1"/>
      <w:numFmt w:val="bullet"/>
      <w:lvlText w:val=""/>
      <w:lvlJc w:val="left"/>
      <w:pPr>
        <w:ind w:left="7267" w:hanging="360"/>
      </w:pPr>
      <w:rPr>
        <w:rFonts w:ascii="Wingdings" w:hAnsi="Wingdings" w:hint="default"/>
      </w:rPr>
    </w:lvl>
  </w:abstractNum>
  <w:abstractNum w:abstractNumId="227" w15:restartNumberingAfterBreak="0">
    <w:nsid w:val="79AB67FF"/>
    <w:multiLevelType w:val="hybridMultilevel"/>
    <w:tmpl w:val="B8449230"/>
    <w:lvl w:ilvl="0" w:tplc="FFFFFFFF">
      <w:start w:val="1"/>
      <w:numFmt w:val="decimalZero"/>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28" w15:restartNumberingAfterBreak="0">
    <w:nsid w:val="7A933657"/>
    <w:multiLevelType w:val="hybridMultilevel"/>
    <w:tmpl w:val="C38099A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29" w15:restartNumberingAfterBreak="0">
    <w:nsid w:val="7A945D21"/>
    <w:multiLevelType w:val="hybridMultilevel"/>
    <w:tmpl w:val="09BE4194"/>
    <w:lvl w:ilvl="0" w:tplc="D3AAA462">
      <w:start w:val="96"/>
      <w:numFmt w:val="decimalZero"/>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7B0C5938"/>
    <w:multiLevelType w:val="hybridMultilevel"/>
    <w:tmpl w:val="EC425476"/>
    <w:lvl w:ilvl="0" w:tplc="906E4D5A">
      <w:start w:val="95"/>
      <w:numFmt w:val="decimalZero"/>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7BDB514E"/>
    <w:multiLevelType w:val="hybridMultilevel"/>
    <w:tmpl w:val="F8B0F8F0"/>
    <w:lvl w:ilvl="0" w:tplc="FFFFFFFF">
      <w:start w:val="1"/>
      <w:numFmt w:val="decimalZero"/>
      <w:lvlText w:val="%1."/>
      <w:lvlJc w:val="left"/>
      <w:rPr>
        <w:rFonts w:eastAsia="Calibri" w:cs="Times New Roman" w:hint="default"/>
        <w:b w:val="0"/>
        <w:sz w:val="22"/>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32" w15:restartNumberingAfterBreak="0">
    <w:nsid w:val="7C6B6F01"/>
    <w:multiLevelType w:val="hybridMultilevel"/>
    <w:tmpl w:val="8E2E2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7C837C35"/>
    <w:multiLevelType w:val="hybridMultilevel"/>
    <w:tmpl w:val="8C82CB3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34" w15:restartNumberingAfterBreak="0">
    <w:nsid w:val="7D341006"/>
    <w:multiLevelType w:val="hybridMultilevel"/>
    <w:tmpl w:val="A660343C"/>
    <w:lvl w:ilvl="0" w:tplc="FFFFFFFF">
      <w:start w:val="96"/>
      <w:numFmt w:val="decimalZero"/>
      <w:lvlText w:val="%1."/>
      <w:lvlJc w:val="left"/>
      <w:pPr>
        <w:ind w:left="78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5" w15:restartNumberingAfterBreak="0">
    <w:nsid w:val="7D5172CB"/>
    <w:multiLevelType w:val="hybridMultilevel"/>
    <w:tmpl w:val="592EA9E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36" w15:restartNumberingAfterBreak="0">
    <w:nsid w:val="7E444903"/>
    <w:multiLevelType w:val="hybridMultilevel"/>
    <w:tmpl w:val="81586A2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37" w15:restartNumberingAfterBreak="0">
    <w:nsid w:val="7EE02D01"/>
    <w:multiLevelType w:val="hybridMultilevel"/>
    <w:tmpl w:val="E8B88E58"/>
    <w:lvl w:ilvl="0" w:tplc="FFFFFFFF">
      <w:start w:val="96"/>
      <w:numFmt w:val="decimalZero"/>
      <w:lvlText w:val="%1."/>
      <w:lvlJc w:val="left"/>
      <w:rPr>
        <w:rFonts w:eastAsia="Calibri" w:cs="Times New Roman"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12118564">
    <w:abstractNumId w:val="188"/>
  </w:num>
  <w:num w:numId="2" w16cid:durableId="895169512">
    <w:abstractNumId w:val="23"/>
  </w:num>
  <w:num w:numId="3" w16cid:durableId="78604303">
    <w:abstractNumId w:val="63"/>
  </w:num>
  <w:num w:numId="4" w16cid:durableId="1521579245">
    <w:abstractNumId w:val="171"/>
  </w:num>
  <w:num w:numId="5" w16cid:durableId="47147847">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77235895">
    <w:abstractNumId w:val="78"/>
  </w:num>
  <w:num w:numId="7" w16cid:durableId="1837719990">
    <w:abstractNumId w:val="100"/>
  </w:num>
  <w:num w:numId="8" w16cid:durableId="1109160214">
    <w:abstractNumId w:val="216"/>
  </w:num>
  <w:num w:numId="9" w16cid:durableId="826746948">
    <w:abstractNumId w:val="71"/>
  </w:num>
  <w:num w:numId="10" w16cid:durableId="2133474267">
    <w:abstractNumId w:val="13"/>
  </w:num>
  <w:num w:numId="11" w16cid:durableId="18701300">
    <w:abstractNumId w:val="233"/>
  </w:num>
  <w:num w:numId="12" w16cid:durableId="1673484180">
    <w:abstractNumId w:val="102"/>
  </w:num>
  <w:num w:numId="13" w16cid:durableId="2144956976">
    <w:abstractNumId w:val="142"/>
  </w:num>
  <w:num w:numId="14" w16cid:durableId="2115636478">
    <w:abstractNumId w:val="166"/>
  </w:num>
  <w:num w:numId="15" w16cid:durableId="457070650">
    <w:abstractNumId w:val="106"/>
  </w:num>
  <w:num w:numId="16" w16cid:durableId="1727605212">
    <w:abstractNumId w:val="211"/>
  </w:num>
  <w:num w:numId="17" w16cid:durableId="256133893">
    <w:abstractNumId w:val="134"/>
  </w:num>
  <w:num w:numId="18" w16cid:durableId="1206791889">
    <w:abstractNumId w:val="165"/>
  </w:num>
  <w:num w:numId="19" w16cid:durableId="1431504663">
    <w:abstractNumId w:val="3"/>
  </w:num>
  <w:num w:numId="20" w16cid:durableId="923993418">
    <w:abstractNumId w:val="112"/>
  </w:num>
  <w:num w:numId="21" w16cid:durableId="254292197">
    <w:abstractNumId w:val="172"/>
  </w:num>
  <w:num w:numId="22" w16cid:durableId="1927035654">
    <w:abstractNumId w:val="35"/>
  </w:num>
  <w:num w:numId="23" w16cid:durableId="577324571">
    <w:abstractNumId w:val="47"/>
  </w:num>
  <w:num w:numId="24" w16cid:durableId="1016806421">
    <w:abstractNumId w:val="1"/>
  </w:num>
  <w:num w:numId="25" w16cid:durableId="636301190">
    <w:abstractNumId w:val="145"/>
  </w:num>
  <w:num w:numId="26" w16cid:durableId="1823230436">
    <w:abstractNumId w:val="51"/>
  </w:num>
  <w:num w:numId="27" w16cid:durableId="2128507222">
    <w:abstractNumId w:val="177"/>
  </w:num>
  <w:num w:numId="28" w16cid:durableId="1114979480">
    <w:abstractNumId w:val="116"/>
  </w:num>
  <w:num w:numId="29" w16cid:durableId="1233661108">
    <w:abstractNumId w:val="183"/>
  </w:num>
  <w:num w:numId="30" w16cid:durableId="964963322">
    <w:abstractNumId w:val="173"/>
  </w:num>
  <w:num w:numId="31" w16cid:durableId="1301574644">
    <w:abstractNumId w:val="49"/>
  </w:num>
  <w:num w:numId="32" w16cid:durableId="833692474">
    <w:abstractNumId w:val="225"/>
  </w:num>
  <w:num w:numId="33" w16cid:durableId="539170291">
    <w:abstractNumId w:val="34"/>
  </w:num>
  <w:num w:numId="34" w16cid:durableId="1142775766">
    <w:abstractNumId w:val="110"/>
  </w:num>
  <w:num w:numId="35" w16cid:durableId="1601599610">
    <w:abstractNumId w:val="210"/>
  </w:num>
  <w:num w:numId="36" w16cid:durableId="538325673">
    <w:abstractNumId w:val="115"/>
  </w:num>
  <w:num w:numId="37" w16cid:durableId="1308126655">
    <w:abstractNumId w:val="164"/>
  </w:num>
  <w:num w:numId="38" w16cid:durableId="2048749941">
    <w:abstractNumId w:val="170"/>
  </w:num>
  <w:num w:numId="39" w16cid:durableId="1737629704">
    <w:abstractNumId w:val="203"/>
  </w:num>
  <w:num w:numId="40" w16cid:durableId="104813635">
    <w:abstractNumId w:val="189"/>
  </w:num>
  <w:num w:numId="41" w16cid:durableId="1218593400">
    <w:abstractNumId w:val="22"/>
  </w:num>
  <w:num w:numId="42" w16cid:durableId="879174364">
    <w:abstractNumId w:val="181"/>
  </w:num>
  <w:num w:numId="43" w16cid:durableId="79527491">
    <w:abstractNumId w:val="143"/>
  </w:num>
  <w:num w:numId="44" w16cid:durableId="457190857">
    <w:abstractNumId w:val="62"/>
  </w:num>
  <w:num w:numId="45" w16cid:durableId="1183785871">
    <w:abstractNumId w:val="187"/>
  </w:num>
  <w:num w:numId="46" w16cid:durableId="1323966294">
    <w:abstractNumId w:val="90"/>
  </w:num>
  <w:num w:numId="47" w16cid:durableId="1301686872">
    <w:abstractNumId w:val="33"/>
  </w:num>
  <w:num w:numId="48" w16cid:durableId="1041980580">
    <w:abstractNumId w:val="128"/>
  </w:num>
  <w:num w:numId="49" w16cid:durableId="1078018242">
    <w:abstractNumId w:val="41"/>
  </w:num>
  <w:num w:numId="50" w16cid:durableId="428307800">
    <w:abstractNumId w:val="193"/>
  </w:num>
  <w:num w:numId="51" w16cid:durableId="38819888">
    <w:abstractNumId w:val="129"/>
  </w:num>
  <w:num w:numId="52" w16cid:durableId="2021740254">
    <w:abstractNumId w:val="9"/>
  </w:num>
  <w:num w:numId="53" w16cid:durableId="1725790485">
    <w:abstractNumId w:val="76"/>
  </w:num>
  <w:num w:numId="54" w16cid:durableId="1542591235">
    <w:abstractNumId w:val="229"/>
  </w:num>
  <w:num w:numId="55" w16cid:durableId="362369639">
    <w:abstractNumId w:val="85"/>
  </w:num>
  <w:num w:numId="56" w16cid:durableId="143864559">
    <w:abstractNumId w:val="138"/>
  </w:num>
  <w:num w:numId="57" w16cid:durableId="1245384372">
    <w:abstractNumId w:val="67"/>
  </w:num>
  <w:num w:numId="58" w16cid:durableId="1261109660">
    <w:abstractNumId w:val="223"/>
  </w:num>
  <w:num w:numId="59" w16cid:durableId="2082023529">
    <w:abstractNumId w:val="227"/>
  </w:num>
  <w:num w:numId="60" w16cid:durableId="23942046">
    <w:abstractNumId w:val="96"/>
  </w:num>
  <w:num w:numId="61" w16cid:durableId="171073581">
    <w:abstractNumId w:val="58"/>
  </w:num>
  <w:num w:numId="62" w16cid:durableId="1673944613">
    <w:abstractNumId w:val="19"/>
  </w:num>
  <w:num w:numId="63" w16cid:durableId="225655251">
    <w:abstractNumId w:val="146"/>
  </w:num>
  <w:num w:numId="64" w16cid:durableId="367683295">
    <w:abstractNumId w:val="83"/>
  </w:num>
  <w:num w:numId="65" w16cid:durableId="1324702541">
    <w:abstractNumId w:val="74"/>
  </w:num>
  <w:num w:numId="66" w16cid:durableId="1420328552">
    <w:abstractNumId w:val="159"/>
  </w:num>
  <w:num w:numId="67" w16cid:durableId="817116372">
    <w:abstractNumId w:val="57"/>
  </w:num>
  <w:num w:numId="68" w16cid:durableId="1586112871">
    <w:abstractNumId w:val="224"/>
  </w:num>
  <w:num w:numId="69" w16cid:durableId="75515020">
    <w:abstractNumId w:val="24"/>
  </w:num>
  <w:num w:numId="70" w16cid:durableId="1828355807">
    <w:abstractNumId w:val="190"/>
  </w:num>
  <w:num w:numId="71" w16cid:durableId="2095473384">
    <w:abstractNumId w:val="4"/>
  </w:num>
  <w:num w:numId="72" w16cid:durableId="465271553">
    <w:abstractNumId w:val="204"/>
  </w:num>
  <w:num w:numId="73" w16cid:durableId="866140132">
    <w:abstractNumId w:val="17"/>
  </w:num>
  <w:num w:numId="74" w16cid:durableId="1349213320">
    <w:abstractNumId w:val="202"/>
  </w:num>
  <w:num w:numId="75" w16cid:durableId="175310756">
    <w:abstractNumId w:val="156"/>
  </w:num>
  <w:num w:numId="76" w16cid:durableId="1423836857">
    <w:abstractNumId w:val="68"/>
  </w:num>
  <w:num w:numId="77" w16cid:durableId="550583178">
    <w:abstractNumId w:val="12"/>
  </w:num>
  <w:num w:numId="78" w16cid:durableId="1542088403">
    <w:abstractNumId w:val="221"/>
  </w:num>
  <w:num w:numId="79" w16cid:durableId="78451120">
    <w:abstractNumId w:val="209"/>
  </w:num>
  <w:num w:numId="80" w16cid:durableId="1280064592">
    <w:abstractNumId w:val="151"/>
  </w:num>
  <w:num w:numId="81" w16cid:durableId="238292958">
    <w:abstractNumId w:val="230"/>
  </w:num>
  <w:num w:numId="82" w16cid:durableId="2025669390">
    <w:abstractNumId w:val="185"/>
  </w:num>
  <w:num w:numId="83" w16cid:durableId="660161836">
    <w:abstractNumId w:val="136"/>
  </w:num>
  <w:num w:numId="84" w16cid:durableId="1713843145">
    <w:abstractNumId w:val="20"/>
  </w:num>
  <w:num w:numId="85" w16cid:durableId="2044285428">
    <w:abstractNumId w:val="15"/>
  </w:num>
  <w:num w:numId="86" w16cid:durableId="921649204">
    <w:abstractNumId w:val="55"/>
  </w:num>
  <w:num w:numId="87" w16cid:durableId="1288314094">
    <w:abstractNumId w:val="130"/>
  </w:num>
  <w:num w:numId="88" w16cid:durableId="2147234498">
    <w:abstractNumId w:val="43"/>
  </w:num>
  <w:num w:numId="89" w16cid:durableId="1847092753">
    <w:abstractNumId w:val="113"/>
  </w:num>
  <w:num w:numId="90" w16cid:durableId="1745714092">
    <w:abstractNumId w:val="87"/>
  </w:num>
  <w:num w:numId="91" w16cid:durableId="909774337">
    <w:abstractNumId w:val="36"/>
  </w:num>
  <w:num w:numId="92" w16cid:durableId="1865442442">
    <w:abstractNumId w:val="208"/>
  </w:num>
  <w:num w:numId="93" w16cid:durableId="1116146216">
    <w:abstractNumId w:val="135"/>
  </w:num>
  <w:num w:numId="94" w16cid:durableId="1633704771">
    <w:abstractNumId w:val="152"/>
  </w:num>
  <w:num w:numId="95" w16cid:durableId="1781992451">
    <w:abstractNumId w:val="218"/>
  </w:num>
  <w:num w:numId="96" w16cid:durableId="225143830">
    <w:abstractNumId w:val="45"/>
  </w:num>
  <w:num w:numId="97" w16cid:durableId="1370960105">
    <w:abstractNumId w:val="54"/>
  </w:num>
  <w:num w:numId="98" w16cid:durableId="602302778">
    <w:abstractNumId w:val="217"/>
  </w:num>
  <w:num w:numId="99" w16cid:durableId="871763882">
    <w:abstractNumId w:val="169"/>
  </w:num>
  <w:num w:numId="100" w16cid:durableId="614362079">
    <w:abstractNumId w:val="199"/>
  </w:num>
  <w:num w:numId="101" w16cid:durableId="724791527">
    <w:abstractNumId w:val="219"/>
  </w:num>
  <w:num w:numId="102" w16cid:durableId="525826995">
    <w:abstractNumId w:val="234"/>
  </w:num>
  <w:num w:numId="103" w16cid:durableId="1265112099">
    <w:abstractNumId w:val="127"/>
  </w:num>
  <w:num w:numId="104" w16cid:durableId="1014573280">
    <w:abstractNumId w:val="213"/>
  </w:num>
  <w:num w:numId="105" w16cid:durableId="1365329566">
    <w:abstractNumId w:val="97"/>
  </w:num>
  <w:num w:numId="106" w16cid:durableId="1886018619">
    <w:abstractNumId w:val="103"/>
  </w:num>
  <w:num w:numId="107" w16cid:durableId="463161265">
    <w:abstractNumId w:val="101"/>
  </w:num>
  <w:num w:numId="108" w16cid:durableId="394009393">
    <w:abstractNumId w:val="122"/>
  </w:num>
  <w:num w:numId="109" w16cid:durableId="1715152603">
    <w:abstractNumId w:val="66"/>
  </w:num>
  <w:num w:numId="110" w16cid:durableId="1589538857">
    <w:abstractNumId w:val="69"/>
  </w:num>
  <w:num w:numId="111" w16cid:durableId="839276215">
    <w:abstractNumId w:val="21"/>
  </w:num>
  <w:num w:numId="112" w16cid:durableId="2112432643">
    <w:abstractNumId w:val="61"/>
  </w:num>
  <w:num w:numId="113" w16cid:durableId="1684746239">
    <w:abstractNumId w:val="215"/>
  </w:num>
  <w:num w:numId="114" w16cid:durableId="152065710">
    <w:abstractNumId w:val="0"/>
  </w:num>
  <w:num w:numId="115" w16cid:durableId="722800560">
    <w:abstractNumId w:val="158"/>
  </w:num>
  <w:num w:numId="116" w16cid:durableId="338897747">
    <w:abstractNumId w:val="39"/>
  </w:num>
  <w:num w:numId="117" w16cid:durableId="1279726222">
    <w:abstractNumId w:val="191"/>
  </w:num>
  <w:num w:numId="118" w16cid:durableId="157306475">
    <w:abstractNumId w:val="65"/>
  </w:num>
  <w:num w:numId="119" w16cid:durableId="669137135">
    <w:abstractNumId w:val="98"/>
  </w:num>
  <w:num w:numId="120" w16cid:durableId="1535801820">
    <w:abstractNumId w:val="140"/>
  </w:num>
  <w:num w:numId="121" w16cid:durableId="1271548625">
    <w:abstractNumId w:val="194"/>
  </w:num>
  <w:num w:numId="122" w16cid:durableId="2069262080">
    <w:abstractNumId w:val="192"/>
  </w:num>
  <w:num w:numId="123" w16cid:durableId="264389186">
    <w:abstractNumId w:val="118"/>
  </w:num>
  <w:num w:numId="124" w16cid:durableId="354045144">
    <w:abstractNumId w:val="18"/>
  </w:num>
  <w:num w:numId="125" w16cid:durableId="1203522368">
    <w:abstractNumId w:val="176"/>
  </w:num>
  <w:num w:numId="126" w16cid:durableId="723794297">
    <w:abstractNumId w:val="99"/>
  </w:num>
  <w:num w:numId="127" w16cid:durableId="80568484">
    <w:abstractNumId w:val="80"/>
  </w:num>
  <w:num w:numId="128" w16cid:durableId="1110511388">
    <w:abstractNumId w:val="163"/>
  </w:num>
  <w:num w:numId="129" w16cid:durableId="1275936986">
    <w:abstractNumId w:val="231"/>
  </w:num>
  <w:num w:numId="130" w16cid:durableId="996499013">
    <w:abstractNumId w:val="37"/>
  </w:num>
  <w:num w:numId="131" w16cid:durableId="1284462878">
    <w:abstractNumId w:val="174"/>
  </w:num>
  <w:num w:numId="132" w16cid:durableId="618683276">
    <w:abstractNumId w:val="186"/>
  </w:num>
  <w:num w:numId="133" w16cid:durableId="1521624114">
    <w:abstractNumId w:val="42"/>
  </w:num>
  <w:num w:numId="134" w16cid:durableId="1142842942">
    <w:abstractNumId w:val="44"/>
  </w:num>
  <w:num w:numId="135" w16cid:durableId="360597723">
    <w:abstractNumId w:val="50"/>
  </w:num>
  <w:num w:numId="136" w16cid:durableId="1301036633">
    <w:abstractNumId w:val="79"/>
  </w:num>
  <w:num w:numId="137" w16cid:durableId="335421263">
    <w:abstractNumId w:val="123"/>
  </w:num>
  <w:num w:numId="138" w16cid:durableId="1505316676">
    <w:abstractNumId w:val="167"/>
  </w:num>
  <w:num w:numId="139" w16cid:durableId="772046765">
    <w:abstractNumId w:val="237"/>
  </w:num>
  <w:num w:numId="140" w16cid:durableId="1664352462">
    <w:abstractNumId w:val="88"/>
  </w:num>
  <w:num w:numId="141" w16cid:durableId="462381314">
    <w:abstractNumId w:val="6"/>
  </w:num>
  <w:num w:numId="142" w16cid:durableId="1423263698">
    <w:abstractNumId w:val="95"/>
  </w:num>
  <w:num w:numId="143" w16cid:durableId="2125726287">
    <w:abstractNumId w:val="201"/>
  </w:num>
  <w:num w:numId="144" w16cid:durableId="1183131720">
    <w:abstractNumId w:val="48"/>
  </w:num>
  <w:num w:numId="145" w16cid:durableId="113450808">
    <w:abstractNumId w:val="121"/>
  </w:num>
  <w:num w:numId="146" w16cid:durableId="1568808300">
    <w:abstractNumId w:val="60"/>
  </w:num>
  <w:num w:numId="147" w16cid:durableId="1595743190">
    <w:abstractNumId w:val="59"/>
  </w:num>
  <w:num w:numId="148" w16cid:durableId="571768776">
    <w:abstractNumId w:val="175"/>
  </w:num>
  <w:num w:numId="149" w16cid:durableId="2038769420">
    <w:abstractNumId w:val="117"/>
  </w:num>
  <w:num w:numId="150" w16cid:durableId="1102799653">
    <w:abstractNumId w:val="197"/>
  </w:num>
  <w:num w:numId="151" w16cid:durableId="1610431448">
    <w:abstractNumId w:val="154"/>
  </w:num>
  <w:num w:numId="152" w16cid:durableId="191917110">
    <w:abstractNumId w:val="7"/>
  </w:num>
  <w:num w:numId="153" w16cid:durableId="683826987">
    <w:abstractNumId w:val="86"/>
  </w:num>
  <w:num w:numId="154" w16cid:durableId="1043747313">
    <w:abstractNumId w:val="182"/>
  </w:num>
  <w:num w:numId="155" w16cid:durableId="1173031065">
    <w:abstractNumId w:val="144"/>
  </w:num>
  <w:num w:numId="156" w16cid:durableId="3480139">
    <w:abstractNumId w:val="107"/>
  </w:num>
  <w:num w:numId="157" w16cid:durableId="1771075464">
    <w:abstractNumId w:val="120"/>
  </w:num>
  <w:num w:numId="158" w16cid:durableId="1796025724">
    <w:abstractNumId w:val="40"/>
  </w:num>
  <w:num w:numId="159" w16cid:durableId="477965993">
    <w:abstractNumId w:val="105"/>
  </w:num>
  <w:num w:numId="160" w16cid:durableId="954756657">
    <w:abstractNumId w:val="75"/>
  </w:num>
  <w:num w:numId="161" w16cid:durableId="178737335">
    <w:abstractNumId w:val="160"/>
  </w:num>
  <w:num w:numId="162" w16cid:durableId="1193375760">
    <w:abstractNumId w:val="198"/>
  </w:num>
  <w:num w:numId="163" w16cid:durableId="1249925229">
    <w:abstractNumId w:val="64"/>
  </w:num>
  <w:num w:numId="164" w16cid:durableId="571547580">
    <w:abstractNumId w:val="155"/>
  </w:num>
  <w:num w:numId="165" w16cid:durableId="469710235">
    <w:abstractNumId w:val="149"/>
  </w:num>
  <w:num w:numId="166" w16cid:durableId="1018578776">
    <w:abstractNumId w:val="11"/>
  </w:num>
  <w:num w:numId="167" w16cid:durableId="844438673">
    <w:abstractNumId w:val="148"/>
  </w:num>
  <w:num w:numId="168" w16cid:durableId="206185474">
    <w:abstractNumId w:val="139"/>
  </w:num>
  <w:num w:numId="169" w16cid:durableId="671373863">
    <w:abstractNumId w:val="38"/>
  </w:num>
  <w:num w:numId="170" w16cid:durableId="1111516651">
    <w:abstractNumId w:val="109"/>
  </w:num>
  <w:num w:numId="171" w16cid:durableId="1053845954">
    <w:abstractNumId w:val="81"/>
  </w:num>
  <w:num w:numId="172" w16cid:durableId="2120634368">
    <w:abstractNumId w:val="92"/>
  </w:num>
  <w:num w:numId="173" w16cid:durableId="1288272659">
    <w:abstractNumId w:val="93"/>
  </w:num>
  <w:num w:numId="174" w16cid:durableId="1553231858">
    <w:abstractNumId w:val="132"/>
  </w:num>
  <w:num w:numId="175" w16cid:durableId="1526821373">
    <w:abstractNumId w:val="31"/>
  </w:num>
  <w:num w:numId="176" w16cid:durableId="894049506">
    <w:abstractNumId w:val="94"/>
  </w:num>
  <w:num w:numId="177" w16cid:durableId="912545506">
    <w:abstractNumId w:val="207"/>
  </w:num>
  <w:num w:numId="178" w16cid:durableId="1834642605">
    <w:abstractNumId w:val="52"/>
  </w:num>
  <w:num w:numId="179" w16cid:durableId="25525803">
    <w:abstractNumId w:val="27"/>
  </w:num>
  <w:num w:numId="180" w16cid:durableId="183058034">
    <w:abstractNumId w:val="77"/>
  </w:num>
  <w:num w:numId="181" w16cid:durableId="1624725985">
    <w:abstractNumId w:val="195"/>
  </w:num>
  <w:num w:numId="182" w16cid:durableId="1567455551">
    <w:abstractNumId w:val="214"/>
  </w:num>
  <w:num w:numId="183" w16cid:durableId="649483493">
    <w:abstractNumId w:val="82"/>
  </w:num>
  <w:num w:numId="184" w16cid:durableId="486241537">
    <w:abstractNumId w:val="232"/>
  </w:num>
  <w:num w:numId="185" w16cid:durableId="1860043362">
    <w:abstractNumId w:val="84"/>
  </w:num>
  <w:num w:numId="186" w16cid:durableId="496847592">
    <w:abstractNumId w:val="220"/>
  </w:num>
  <w:num w:numId="187" w16cid:durableId="2107144117">
    <w:abstractNumId w:val="30"/>
  </w:num>
  <w:num w:numId="188" w16cid:durableId="832066980">
    <w:abstractNumId w:val="56"/>
  </w:num>
  <w:num w:numId="189" w16cid:durableId="1100371346">
    <w:abstractNumId w:val="131"/>
  </w:num>
  <w:num w:numId="190" w16cid:durableId="2145929020">
    <w:abstractNumId w:val="104"/>
  </w:num>
  <w:num w:numId="191" w16cid:durableId="230192680">
    <w:abstractNumId w:val="53"/>
  </w:num>
  <w:num w:numId="192" w16cid:durableId="490952645">
    <w:abstractNumId w:val="73"/>
  </w:num>
  <w:num w:numId="193" w16cid:durableId="1997998677">
    <w:abstractNumId w:val="25"/>
  </w:num>
  <w:num w:numId="194" w16cid:durableId="54592910">
    <w:abstractNumId w:val="91"/>
  </w:num>
  <w:num w:numId="195" w16cid:durableId="980307359">
    <w:abstractNumId w:val="180"/>
  </w:num>
  <w:num w:numId="196" w16cid:durableId="108859827">
    <w:abstractNumId w:val="28"/>
  </w:num>
  <w:num w:numId="197" w16cid:durableId="712316512">
    <w:abstractNumId w:val="133"/>
  </w:num>
  <w:num w:numId="198" w16cid:durableId="284195902">
    <w:abstractNumId w:val="168"/>
  </w:num>
  <w:num w:numId="199" w16cid:durableId="684089194">
    <w:abstractNumId w:val="32"/>
  </w:num>
  <w:num w:numId="200" w16cid:durableId="1108894604">
    <w:abstractNumId w:val="111"/>
  </w:num>
  <w:num w:numId="201" w16cid:durableId="728117672">
    <w:abstractNumId w:val="206"/>
  </w:num>
  <w:num w:numId="202" w16cid:durableId="675496707">
    <w:abstractNumId w:val="162"/>
  </w:num>
  <w:num w:numId="203" w16cid:durableId="275331994">
    <w:abstractNumId w:val="161"/>
  </w:num>
  <w:num w:numId="204" w16cid:durableId="966351673">
    <w:abstractNumId w:val="236"/>
  </w:num>
  <w:num w:numId="205" w16cid:durableId="1543861299">
    <w:abstractNumId w:val="108"/>
  </w:num>
  <w:num w:numId="206" w16cid:durableId="147015174">
    <w:abstractNumId w:val="141"/>
  </w:num>
  <w:num w:numId="207" w16cid:durableId="705254022">
    <w:abstractNumId w:val="29"/>
  </w:num>
  <w:num w:numId="208" w16cid:durableId="432474970">
    <w:abstractNumId w:val="70"/>
  </w:num>
  <w:num w:numId="209" w16cid:durableId="714280373">
    <w:abstractNumId w:val="46"/>
  </w:num>
  <w:num w:numId="210" w16cid:durableId="264921477">
    <w:abstractNumId w:val="153"/>
  </w:num>
  <w:num w:numId="211" w16cid:durableId="1710568216">
    <w:abstractNumId w:val="126"/>
  </w:num>
  <w:num w:numId="212" w16cid:durableId="1598830713">
    <w:abstractNumId w:val="14"/>
  </w:num>
  <w:num w:numId="213" w16cid:durableId="828400802">
    <w:abstractNumId w:val="178"/>
  </w:num>
  <w:num w:numId="214" w16cid:durableId="1807315754">
    <w:abstractNumId w:val="2"/>
  </w:num>
  <w:num w:numId="215" w16cid:durableId="1950115974">
    <w:abstractNumId w:val="196"/>
  </w:num>
  <w:num w:numId="216" w16cid:durableId="666370843">
    <w:abstractNumId w:val="222"/>
  </w:num>
  <w:num w:numId="217" w16cid:durableId="1270312252">
    <w:abstractNumId w:val="184"/>
  </w:num>
  <w:num w:numId="218" w16cid:durableId="1490176797">
    <w:abstractNumId w:val="228"/>
  </w:num>
  <w:num w:numId="219" w16cid:durableId="1565489095">
    <w:abstractNumId w:val="125"/>
  </w:num>
  <w:num w:numId="220" w16cid:durableId="1823159082">
    <w:abstractNumId w:val="26"/>
  </w:num>
  <w:num w:numId="221" w16cid:durableId="2094273906">
    <w:abstractNumId w:val="200"/>
  </w:num>
  <w:num w:numId="222" w16cid:durableId="1927692374">
    <w:abstractNumId w:val="147"/>
  </w:num>
  <w:num w:numId="223" w16cid:durableId="1541699174">
    <w:abstractNumId w:val="10"/>
  </w:num>
  <w:num w:numId="224" w16cid:durableId="80152228">
    <w:abstractNumId w:val="16"/>
  </w:num>
  <w:num w:numId="225" w16cid:durableId="2131312159">
    <w:abstractNumId w:val="235"/>
  </w:num>
  <w:num w:numId="226" w16cid:durableId="1614247882">
    <w:abstractNumId w:val="72"/>
  </w:num>
  <w:num w:numId="227" w16cid:durableId="1563446444">
    <w:abstractNumId w:val="212"/>
  </w:num>
  <w:num w:numId="228" w16cid:durableId="731657167">
    <w:abstractNumId w:val="179"/>
  </w:num>
  <w:num w:numId="229" w16cid:durableId="1459298644">
    <w:abstractNumId w:val="89"/>
  </w:num>
  <w:num w:numId="230" w16cid:durableId="1014377292">
    <w:abstractNumId w:val="5"/>
  </w:num>
  <w:num w:numId="231" w16cid:durableId="922758420">
    <w:abstractNumId w:val="119"/>
  </w:num>
  <w:num w:numId="232" w16cid:durableId="540215760">
    <w:abstractNumId w:val="157"/>
  </w:num>
  <w:num w:numId="233" w16cid:durableId="774979508">
    <w:abstractNumId w:val="205"/>
  </w:num>
  <w:num w:numId="234" w16cid:durableId="306328216">
    <w:abstractNumId w:val="226"/>
  </w:num>
  <w:num w:numId="235" w16cid:durableId="952247302">
    <w:abstractNumId w:val="8"/>
  </w:num>
  <w:num w:numId="236" w16cid:durableId="1002976235">
    <w:abstractNumId w:val="137"/>
  </w:num>
  <w:num w:numId="237" w16cid:durableId="1774327588">
    <w:abstractNumId w:val="114"/>
  </w:num>
  <w:num w:numId="238" w16cid:durableId="49693741">
    <w:abstractNumId w:val="150"/>
  </w:num>
  <w:num w:numId="239" w16cid:durableId="1006439574">
    <w:abstractNumId w:val="124"/>
  </w:num>
  <w:numIdMacAtCleanup w:val="2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8" w:dllVersion="513" w:checkStyle="1"/>
  <w:activeWritingStyle w:appName="MSWord" w:lang="es-ES_tradnl" w:vendorID="9" w:dllVersion="512" w:checkStyle="1"/>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50">
      <o:colormru v:ext="edit" colors="teal"/>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E78"/>
    <w:rsid w:val="0000016B"/>
    <w:rsid w:val="00000883"/>
    <w:rsid w:val="000015B9"/>
    <w:rsid w:val="00001FEB"/>
    <w:rsid w:val="00002029"/>
    <w:rsid w:val="00002341"/>
    <w:rsid w:val="00002635"/>
    <w:rsid w:val="0000290A"/>
    <w:rsid w:val="00003932"/>
    <w:rsid w:val="00003DAB"/>
    <w:rsid w:val="00003FC3"/>
    <w:rsid w:val="00003FFE"/>
    <w:rsid w:val="0000404B"/>
    <w:rsid w:val="000041AB"/>
    <w:rsid w:val="00005445"/>
    <w:rsid w:val="0000566C"/>
    <w:rsid w:val="00005E15"/>
    <w:rsid w:val="000063A4"/>
    <w:rsid w:val="0000666D"/>
    <w:rsid w:val="0000759A"/>
    <w:rsid w:val="000075A6"/>
    <w:rsid w:val="0000763F"/>
    <w:rsid w:val="000076F2"/>
    <w:rsid w:val="0001003D"/>
    <w:rsid w:val="00010162"/>
    <w:rsid w:val="000107E5"/>
    <w:rsid w:val="00010F95"/>
    <w:rsid w:val="00011362"/>
    <w:rsid w:val="00012343"/>
    <w:rsid w:val="00012550"/>
    <w:rsid w:val="00012BA2"/>
    <w:rsid w:val="00013009"/>
    <w:rsid w:val="000131AD"/>
    <w:rsid w:val="00013563"/>
    <w:rsid w:val="000135F8"/>
    <w:rsid w:val="00014023"/>
    <w:rsid w:val="00014519"/>
    <w:rsid w:val="000147A7"/>
    <w:rsid w:val="00014A5C"/>
    <w:rsid w:val="00014D82"/>
    <w:rsid w:val="00014E5B"/>
    <w:rsid w:val="00014F97"/>
    <w:rsid w:val="000151F3"/>
    <w:rsid w:val="00016E9D"/>
    <w:rsid w:val="00016FE9"/>
    <w:rsid w:val="00017287"/>
    <w:rsid w:val="00017B93"/>
    <w:rsid w:val="00017E2B"/>
    <w:rsid w:val="000202E2"/>
    <w:rsid w:val="0002076D"/>
    <w:rsid w:val="00020C46"/>
    <w:rsid w:val="00021267"/>
    <w:rsid w:val="000212CC"/>
    <w:rsid w:val="000212D5"/>
    <w:rsid w:val="00021EB4"/>
    <w:rsid w:val="00022391"/>
    <w:rsid w:val="00022432"/>
    <w:rsid w:val="00022488"/>
    <w:rsid w:val="00023C66"/>
    <w:rsid w:val="000241A6"/>
    <w:rsid w:val="000251D2"/>
    <w:rsid w:val="00025248"/>
    <w:rsid w:val="0002551E"/>
    <w:rsid w:val="00026669"/>
    <w:rsid w:val="00026BF9"/>
    <w:rsid w:val="00027155"/>
    <w:rsid w:val="0002721D"/>
    <w:rsid w:val="00027638"/>
    <w:rsid w:val="0002763E"/>
    <w:rsid w:val="00027823"/>
    <w:rsid w:val="00030380"/>
    <w:rsid w:val="00030A45"/>
    <w:rsid w:val="00030B3E"/>
    <w:rsid w:val="00031864"/>
    <w:rsid w:val="000328DB"/>
    <w:rsid w:val="000335A9"/>
    <w:rsid w:val="000336A5"/>
    <w:rsid w:val="00033E31"/>
    <w:rsid w:val="00034572"/>
    <w:rsid w:val="00034FFE"/>
    <w:rsid w:val="00035192"/>
    <w:rsid w:val="00035EC4"/>
    <w:rsid w:val="000363D8"/>
    <w:rsid w:val="00037094"/>
    <w:rsid w:val="0003714E"/>
    <w:rsid w:val="00037334"/>
    <w:rsid w:val="00037735"/>
    <w:rsid w:val="000379D6"/>
    <w:rsid w:val="0004041C"/>
    <w:rsid w:val="00041012"/>
    <w:rsid w:val="000424E0"/>
    <w:rsid w:val="00043025"/>
    <w:rsid w:val="00043E09"/>
    <w:rsid w:val="00044132"/>
    <w:rsid w:val="000449AC"/>
    <w:rsid w:val="00044B89"/>
    <w:rsid w:val="00045377"/>
    <w:rsid w:val="000453C1"/>
    <w:rsid w:val="00045BFB"/>
    <w:rsid w:val="00045D79"/>
    <w:rsid w:val="00045DA2"/>
    <w:rsid w:val="00045DD3"/>
    <w:rsid w:val="0004615D"/>
    <w:rsid w:val="000462F0"/>
    <w:rsid w:val="000466B4"/>
    <w:rsid w:val="00046D12"/>
    <w:rsid w:val="00046EB3"/>
    <w:rsid w:val="000471CC"/>
    <w:rsid w:val="000473A1"/>
    <w:rsid w:val="00047446"/>
    <w:rsid w:val="00047EF2"/>
    <w:rsid w:val="00047FFE"/>
    <w:rsid w:val="000504BC"/>
    <w:rsid w:val="00050B39"/>
    <w:rsid w:val="00051133"/>
    <w:rsid w:val="000513DE"/>
    <w:rsid w:val="000514A5"/>
    <w:rsid w:val="0005177B"/>
    <w:rsid w:val="000517FD"/>
    <w:rsid w:val="00051A16"/>
    <w:rsid w:val="00051B19"/>
    <w:rsid w:val="00051BC3"/>
    <w:rsid w:val="00052006"/>
    <w:rsid w:val="00052423"/>
    <w:rsid w:val="0005334F"/>
    <w:rsid w:val="000542A8"/>
    <w:rsid w:val="00055328"/>
    <w:rsid w:val="000559D6"/>
    <w:rsid w:val="00055E35"/>
    <w:rsid w:val="0005600B"/>
    <w:rsid w:val="0005603B"/>
    <w:rsid w:val="000561B3"/>
    <w:rsid w:val="00056583"/>
    <w:rsid w:val="000573FA"/>
    <w:rsid w:val="00057C39"/>
    <w:rsid w:val="00057FA7"/>
    <w:rsid w:val="000603F3"/>
    <w:rsid w:val="00060693"/>
    <w:rsid w:val="0006098A"/>
    <w:rsid w:val="0006127C"/>
    <w:rsid w:val="00061A86"/>
    <w:rsid w:val="00061AD8"/>
    <w:rsid w:val="00061B23"/>
    <w:rsid w:val="00061B7A"/>
    <w:rsid w:val="00061F57"/>
    <w:rsid w:val="0006296B"/>
    <w:rsid w:val="00063917"/>
    <w:rsid w:val="0006441C"/>
    <w:rsid w:val="00064C31"/>
    <w:rsid w:val="000660F1"/>
    <w:rsid w:val="000664E5"/>
    <w:rsid w:val="00066D1C"/>
    <w:rsid w:val="00066FFD"/>
    <w:rsid w:val="000678AC"/>
    <w:rsid w:val="00070005"/>
    <w:rsid w:val="000700D4"/>
    <w:rsid w:val="00070653"/>
    <w:rsid w:val="0007107B"/>
    <w:rsid w:val="00071C4E"/>
    <w:rsid w:val="000725B1"/>
    <w:rsid w:val="00072B60"/>
    <w:rsid w:val="00072F55"/>
    <w:rsid w:val="00073CDE"/>
    <w:rsid w:val="000743DD"/>
    <w:rsid w:val="00074BBB"/>
    <w:rsid w:val="00075F9F"/>
    <w:rsid w:val="00076ABE"/>
    <w:rsid w:val="00077D8E"/>
    <w:rsid w:val="00077F28"/>
    <w:rsid w:val="0008011F"/>
    <w:rsid w:val="00081680"/>
    <w:rsid w:val="000819E5"/>
    <w:rsid w:val="00081DA9"/>
    <w:rsid w:val="00081F5A"/>
    <w:rsid w:val="00082042"/>
    <w:rsid w:val="0008274E"/>
    <w:rsid w:val="00082BD8"/>
    <w:rsid w:val="00083989"/>
    <w:rsid w:val="00083F55"/>
    <w:rsid w:val="00084342"/>
    <w:rsid w:val="00085959"/>
    <w:rsid w:val="000859B5"/>
    <w:rsid w:val="00086519"/>
    <w:rsid w:val="00086656"/>
    <w:rsid w:val="00086B9E"/>
    <w:rsid w:val="00086FB4"/>
    <w:rsid w:val="000871BB"/>
    <w:rsid w:val="0008746E"/>
    <w:rsid w:val="0009068A"/>
    <w:rsid w:val="00090DC1"/>
    <w:rsid w:val="000916C0"/>
    <w:rsid w:val="000916F4"/>
    <w:rsid w:val="00091756"/>
    <w:rsid w:val="00092105"/>
    <w:rsid w:val="00092157"/>
    <w:rsid w:val="000923E2"/>
    <w:rsid w:val="000924F9"/>
    <w:rsid w:val="00093674"/>
    <w:rsid w:val="00093F9E"/>
    <w:rsid w:val="00094824"/>
    <w:rsid w:val="00094FA7"/>
    <w:rsid w:val="00095270"/>
    <w:rsid w:val="0009578A"/>
    <w:rsid w:val="00095901"/>
    <w:rsid w:val="00096007"/>
    <w:rsid w:val="00096078"/>
    <w:rsid w:val="000960A7"/>
    <w:rsid w:val="000961CC"/>
    <w:rsid w:val="00096BD6"/>
    <w:rsid w:val="00096E21"/>
    <w:rsid w:val="00096F8E"/>
    <w:rsid w:val="00097046"/>
    <w:rsid w:val="00097523"/>
    <w:rsid w:val="0009770D"/>
    <w:rsid w:val="000A022E"/>
    <w:rsid w:val="000A0336"/>
    <w:rsid w:val="000A156F"/>
    <w:rsid w:val="000A1750"/>
    <w:rsid w:val="000A1D05"/>
    <w:rsid w:val="000A25C0"/>
    <w:rsid w:val="000A2ADA"/>
    <w:rsid w:val="000A2C76"/>
    <w:rsid w:val="000A389D"/>
    <w:rsid w:val="000A3EFF"/>
    <w:rsid w:val="000A4439"/>
    <w:rsid w:val="000A4733"/>
    <w:rsid w:val="000A4826"/>
    <w:rsid w:val="000A4C23"/>
    <w:rsid w:val="000A5B9E"/>
    <w:rsid w:val="000A5C9B"/>
    <w:rsid w:val="000A5E34"/>
    <w:rsid w:val="000A6861"/>
    <w:rsid w:val="000A6915"/>
    <w:rsid w:val="000A6F00"/>
    <w:rsid w:val="000A73C8"/>
    <w:rsid w:val="000A751E"/>
    <w:rsid w:val="000A7AAF"/>
    <w:rsid w:val="000B043E"/>
    <w:rsid w:val="000B087E"/>
    <w:rsid w:val="000B14CD"/>
    <w:rsid w:val="000B1DBE"/>
    <w:rsid w:val="000B1FD8"/>
    <w:rsid w:val="000B2106"/>
    <w:rsid w:val="000B2E0D"/>
    <w:rsid w:val="000B32B7"/>
    <w:rsid w:val="000B3A8D"/>
    <w:rsid w:val="000B3B30"/>
    <w:rsid w:val="000B4488"/>
    <w:rsid w:val="000B448A"/>
    <w:rsid w:val="000B4E77"/>
    <w:rsid w:val="000B4EE7"/>
    <w:rsid w:val="000B5186"/>
    <w:rsid w:val="000B57FD"/>
    <w:rsid w:val="000B58E7"/>
    <w:rsid w:val="000B721F"/>
    <w:rsid w:val="000B743F"/>
    <w:rsid w:val="000B796E"/>
    <w:rsid w:val="000B7AF2"/>
    <w:rsid w:val="000C0747"/>
    <w:rsid w:val="000C0AD0"/>
    <w:rsid w:val="000C0EC0"/>
    <w:rsid w:val="000C0F0A"/>
    <w:rsid w:val="000C181C"/>
    <w:rsid w:val="000C1D81"/>
    <w:rsid w:val="000C1F41"/>
    <w:rsid w:val="000C2061"/>
    <w:rsid w:val="000C227E"/>
    <w:rsid w:val="000C2600"/>
    <w:rsid w:val="000C3290"/>
    <w:rsid w:val="000C3294"/>
    <w:rsid w:val="000C3361"/>
    <w:rsid w:val="000C3616"/>
    <w:rsid w:val="000C37A5"/>
    <w:rsid w:val="000C38DB"/>
    <w:rsid w:val="000C3C97"/>
    <w:rsid w:val="000C3DF3"/>
    <w:rsid w:val="000C42E1"/>
    <w:rsid w:val="000C45F7"/>
    <w:rsid w:val="000C4829"/>
    <w:rsid w:val="000C54DA"/>
    <w:rsid w:val="000C55D6"/>
    <w:rsid w:val="000C55E1"/>
    <w:rsid w:val="000C5A17"/>
    <w:rsid w:val="000C61A7"/>
    <w:rsid w:val="000C6F74"/>
    <w:rsid w:val="000C71B1"/>
    <w:rsid w:val="000C7C53"/>
    <w:rsid w:val="000C7FE8"/>
    <w:rsid w:val="000D095F"/>
    <w:rsid w:val="000D0A92"/>
    <w:rsid w:val="000D149B"/>
    <w:rsid w:val="000D1550"/>
    <w:rsid w:val="000D1C81"/>
    <w:rsid w:val="000D20F7"/>
    <w:rsid w:val="000D2368"/>
    <w:rsid w:val="000D3AA8"/>
    <w:rsid w:val="000D436F"/>
    <w:rsid w:val="000D5456"/>
    <w:rsid w:val="000D5B4C"/>
    <w:rsid w:val="000D5CA9"/>
    <w:rsid w:val="000D620C"/>
    <w:rsid w:val="000D7003"/>
    <w:rsid w:val="000D728B"/>
    <w:rsid w:val="000E005B"/>
    <w:rsid w:val="000E0079"/>
    <w:rsid w:val="000E12A8"/>
    <w:rsid w:val="000E1866"/>
    <w:rsid w:val="000E18BA"/>
    <w:rsid w:val="000E18F9"/>
    <w:rsid w:val="000E1E59"/>
    <w:rsid w:val="000E2B7F"/>
    <w:rsid w:val="000E2E24"/>
    <w:rsid w:val="000E32CE"/>
    <w:rsid w:val="000E3644"/>
    <w:rsid w:val="000E365C"/>
    <w:rsid w:val="000E3CFF"/>
    <w:rsid w:val="000E410B"/>
    <w:rsid w:val="000E428E"/>
    <w:rsid w:val="000E4838"/>
    <w:rsid w:val="000E4BBD"/>
    <w:rsid w:val="000E5212"/>
    <w:rsid w:val="000E54EC"/>
    <w:rsid w:val="000E5D6F"/>
    <w:rsid w:val="000E61CA"/>
    <w:rsid w:val="000E6864"/>
    <w:rsid w:val="000E75D4"/>
    <w:rsid w:val="000E7A3A"/>
    <w:rsid w:val="000F020D"/>
    <w:rsid w:val="000F04A6"/>
    <w:rsid w:val="000F1A08"/>
    <w:rsid w:val="000F2FB2"/>
    <w:rsid w:val="000F32CE"/>
    <w:rsid w:val="000F3C36"/>
    <w:rsid w:val="000F4AE3"/>
    <w:rsid w:val="000F4BFE"/>
    <w:rsid w:val="000F4F6C"/>
    <w:rsid w:val="000F5049"/>
    <w:rsid w:val="000F5220"/>
    <w:rsid w:val="000F56EA"/>
    <w:rsid w:val="000F5C41"/>
    <w:rsid w:val="000F5D27"/>
    <w:rsid w:val="000F617D"/>
    <w:rsid w:val="000F6883"/>
    <w:rsid w:val="000F7CE5"/>
    <w:rsid w:val="001000E4"/>
    <w:rsid w:val="00101756"/>
    <w:rsid w:val="00101AE0"/>
    <w:rsid w:val="00101B05"/>
    <w:rsid w:val="00101CEE"/>
    <w:rsid w:val="001022F1"/>
    <w:rsid w:val="001023F8"/>
    <w:rsid w:val="001024BB"/>
    <w:rsid w:val="00102DBD"/>
    <w:rsid w:val="00103124"/>
    <w:rsid w:val="00103988"/>
    <w:rsid w:val="00103E34"/>
    <w:rsid w:val="001041F2"/>
    <w:rsid w:val="0010480B"/>
    <w:rsid w:val="00104FA1"/>
    <w:rsid w:val="001050B1"/>
    <w:rsid w:val="00105320"/>
    <w:rsid w:val="001055ED"/>
    <w:rsid w:val="00105ACF"/>
    <w:rsid w:val="00106EA3"/>
    <w:rsid w:val="001070FF"/>
    <w:rsid w:val="00107186"/>
    <w:rsid w:val="00107563"/>
    <w:rsid w:val="00107574"/>
    <w:rsid w:val="001075B5"/>
    <w:rsid w:val="0011002C"/>
    <w:rsid w:val="00110E17"/>
    <w:rsid w:val="001113EF"/>
    <w:rsid w:val="0011140F"/>
    <w:rsid w:val="00111818"/>
    <w:rsid w:val="00111C83"/>
    <w:rsid w:val="00112B0A"/>
    <w:rsid w:val="00113029"/>
    <w:rsid w:val="001130A5"/>
    <w:rsid w:val="001143B9"/>
    <w:rsid w:val="001144DE"/>
    <w:rsid w:val="0011462B"/>
    <w:rsid w:val="00114EE2"/>
    <w:rsid w:val="001151BA"/>
    <w:rsid w:val="001153F7"/>
    <w:rsid w:val="0011585C"/>
    <w:rsid w:val="00115EF8"/>
    <w:rsid w:val="00116246"/>
    <w:rsid w:val="0011742A"/>
    <w:rsid w:val="0011769E"/>
    <w:rsid w:val="0011773D"/>
    <w:rsid w:val="001203F3"/>
    <w:rsid w:val="001206F3"/>
    <w:rsid w:val="0012076E"/>
    <w:rsid w:val="0012141A"/>
    <w:rsid w:val="00121C3F"/>
    <w:rsid w:val="00121F4E"/>
    <w:rsid w:val="00121FFA"/>
    <w:rsid w:val="00122BCC"/>
    <w:rsid w:val="00123660"/>
    <w:rsid w:val="00123B6C"/>
    <w:rsid w:val="00123E29"/>
    <w:rsid w:val="0012458E"/>
    <w:rsid w:val="00124C85"/>
    <w:rsid w:val="00124D9C"/>
    <w:rsid w:val="001257A5"/>
    <w:rsid w:val="0012607A"/>
    <w:rsid w:val="0012695D"/>
    <w:rsid w:val="00126A56"/>
    <w:rsid w:val="00126BA6"/>
    <w:rsid w:val="001272BD"/>
    <w:rsid w:val="00127BD5"/>
    <w:rsid w:val="00127DBE"/>
    <w:rsid w:val="00130442"/>
    <w:rsid w:val="00130F4A"/>
    <w:rsid w:val="0013117D"/>
    <w:rsid w:val="0013254A"/>
    <w:rsid w:val="001329AB"/>
    <w:rsid w:val="00132ABB"/>
    <w:rsid w:val="00132CD8"/>
    <w:rsid w:val="00132FD6"/>
    <w:rsid w:val="00133220"/>
    <w:rsid w:val="00133315"/>
    <w:rsid w:val="00133D86"/>
    <w:rsid w:val="00133ED1"/>
    <w:rsid w:val="001342AC"/>
    <w:rsid w:val="001342FD"/>
    <w:rsid w:val="00134379"/>
    <w:rsid w:val="001345A2"/>
    <w:rsid w:val="001351B2"/>
    <w:rsid w:val="00135483"/>
    <w:rsid w:val="0013593E"/>
    <w:rsid w:val="001359B4"/>
    <w:rsid w:val="00136DB7"/>
    <w:rsid w:val="001371CC"/>
    <w:rsid w:val="00137DE5"/>
    <w:rsid w:val="0014073A"/>
    <w:rsid w:val="0014130D"/>
    <w:rsid w:val="00142B0A"/>
    <w:rsid w:val="001433FA"/>
    <w:rsid w:val="001437BD"/>
    <w:rsid w:val="00144B74"/>
    <w:rsid w:val="00144CF7"/>
    <w:rsid w:val="0014638C"/>
    <w:rsid w:val="00146EDC"/>
    <w:rsid w:val="001477D7"/>
    <w:rsid w:val="00147F38"/>
    <w:rsid w:val="001502B7"/>
    <w:rsid w:val="001503A0"/>
    <w:rsid w:val="00151E24"/>
    <w:rsid w:val="00151E46"/>
    <w:rsid w:val="00152035"/>
    <w:rsid w:val="00154360"/>
    <w:rsid w:val="00154969"/>
    <w:rsid w:val="00155E3F"/>
    <w:rsid w:val="001565A3"/>
    <w:rsid w:val="00156E4B"/>
    <w:rsid w:val="00156FA1"/>
    <w:rsid w:val="0016108F"/>
    <w:rsid w:val="00161346"/>
    <w:rsid w:val="00161E72"/>
    <w:rsid w:val="001626F6"/>
    <w:rsid w:val="00162D4E"/>
    <w:rsid w:val="00163668"/>
    <w:rsid w:val="00163A43"/>
    <w:rsid w:val="00163EF5"/>
    <w:rsid w:val="00164577"/>
    <w:rsid w:val="00164C5C"/>
    <w:rsid w:val="00164FA4"/>
    <w:rsid w:val="001653F6"/>
    <w:rsid w:val="0016551F"/>
    <w:rsid w:val="00166F33"/>
    <w:rsid w:val="0016703C"/>
    <w:rsid w:val="00167825"/>
    <w:rsid w:val="00167859"/>
    <w:rsid w:val="00167978"/>
    <w:rsid w:val="00170900"/>
    <w:rsid w:val="001713FF"/>
    <w:rsid w:val="00171493"/>
    <w:rsid w:val="001717AF"/>
    <w:rsid w:val="00171E12"/>
    <w:rsid w:val="001721DC"/>
    <w:rsid w:val="001723E2"/>
    <w:rsid w:val="00172658"/>
    <w:rsid w:val="001726B9"/>
    <w:rsid w:val="00172C3C"/>
    <w:rsid w:val="00172E63"/>
    <w:rsid w:val="00173019"/>
    <w:rsid w:val="00173FA9"/>
    <w:rsid w:val="00174B2E"/>
    <w:rsid w:val="00174CF9"/>
    <w:rsid w:val="001750CE"/>
    <w:rsid w:val="001757B1"/>
    <w:rsid w:val="00176570"/>
    <w:rsid w:val="00176846"/>
    <w:rsid w:val="001769F4"/>
    <w:rsid w:val="00177027"/>
    <w:rsid w:val="00177748"/>
    <w:rsid w:val="00177791"/>
    <w:rsid w:val="0017780A"/>
    <w:rsid w:val="0017780D"/>
    <w:rsid w:val="001779E3"/>
    <w:rsid w:val="00177C43"/>
    <w:rsid w:val="00177CCE"/>
    <w:rsid w:val="001801CF"/>
    <w:rsid w:val="00180AF3"/>
    <w:rsid w:val="00180E23"/>
    <w:rsid w:val="001812A3"/>
    <w:rsid w:val="00182BE7"/>
    <w:rsid w:val="0018303A"/>
    <w:rsid w:val="001830B8"/>
    <w:rsid w:val="001831A5"/>
    <w:rsid w:val="001833E3"/>
    <w:rsid w:val="00183412"/>
    <w:rsid w:val="00184508"/>
    <w:rsid w:val="0018455E"/>
    <w:rsid w:val="00185823"/>
    <w:rsid w:val="00185831"/>
    <w:rsid w:val="001858D6"/>
    <w:rsid w:val="00185F41"/>
    <w:rsid w:val="0018629D"/>
    <w:rsid w:val="00186503"/>
    <w:rsid w:val="001874B8"/>
    <w:rsid w:val="00187C5A"/>
    <w:rsid w:val="00190070"/>
    <w:rsid w:val="001900C8"/>
    <w:rsid w:val="00190439"/>
    <w:rsid w:val="00190519"/>
    <w:rsid w:val="001906C2"/>
    <w:rsid w:val="00191339"/>
    <w:rsid w:val="00191353"/>
    <w:rsid w:val="00192C1B"/>
    <w:rsid w:val="00193231"/>
    <w:rsid w:val="00194862"/>
    <w:rsid w:val="0019498D"/>
    <w:rsid w:val="001955F4"/>
    <w:rsid w:val="00195A2D"/>
    <w:rsid w:val="00195C58"/>
    <w:rsid w:val="0019619E"/>
    <w:rsid w:val="001965D2"/>
    <w:rsid w:val="001969E6"/>
    <w:rsid w:val="00196B1A"/>
    <w:rsid w:val="00197021"/>
    <w:rsid w:val="0019742A"/>
    <w:rsid w:val="001975DF"/>
    <w:rsid w:val="00197654"/>
    <w:rsid w:val="00197749"/>
    <w:rsid w:val="00197BDA"/>
    <w:rsid w:val="001A053D"/>
    <w:rsid w:val="001A0C7C"/>
    <w:rsid w:val="001A2336"/>
    <w:rsid w:val="001A2839"/>
    <w:rsid w:val="001A3966"/>
    <w:rsid w:val="001A3CDB"/>
    <w:rsid w:val="001A4A97"/>
    <w:rsid w:val="001A4C80"/>
    <w:rsid w:val="001A5649"/>
    <w:rsid w:val="001A5F43"/>
    <w:rsid w:val="001A613E"/>
    <w:rsid w:val="001A63EF"/>
    <w:rsid w:val="001A74BD"/>
    <w:rsid w:val="001A75D0"/>
    <w:rsid w:val="001A7F96"/>
    <w:rsid w:val="001B00CB"/>
    <w:rsid w:val="001B0778"/>
    <w:rsid w:val="001B13B4"/>
    <w:rsid w:val="001B19A3"/>
    <w:rsid w:val="001B2076"/>
    <w:rsid w:val="001B289B"/>
    <w:rsid w:val="001B2B99"/>
    <w:rsid w:val="001B312A"/>
    <w:rsid w:val="001B35D6"/>
    <w:rsid w:val="001B43DD"/>
    <w:rsid w:val="001B46E7"/>
    <w:rsid w:val="001B575E"/>
    <w:rsid w:val="001B61EA"/>
    <w:rsid w:val="001B7123"/>
    <w:rsid w:val="001B726A"/>
    <w:rsid w:val="001B7F1D"/>
    <w:rsid w:val="001C027C"/>
    <w:rsid w:val="001C08CA"/>
    <w:rsid w:val="001C09AC"/>
    <w:rsid w:val="001C0FDB"/>
    <w:rsid w:val="001C17DF"/>
    <w:rsid w:val="001C1BAB"/>
    <w:rsid w:val="001C1DBA"/>
    <w:rsid w:val="001C27DC"/>
    <w:rsid w:val="001C2B6A"/>
    <w:rsid w:val="001C2C36"/>
    <w:rsid w:val="001C385C"/>
    <w:rsid w:val="001C4097"/>
    <w:rsid w:val="001C42B0"/>
    <w:rsid w:val="001C4C92"/>
    <w:rsid w:val="001C4FC2"/>
    <w:rsid w:val="001C5683"/>
    <w:rsid w:val="001C5756"/>
    <w:rsid w:val="001C581D"/>
    <w:rsid w:val="001C5EFB"/>
    <w:rsid w:val="001C678D"/>
    <w:rsid w:val="001C716A"/>
    <w:rsid w:val="001C758A"/>
    <w:rsid w:val="001C7FA0"/>
    <w:rsid w:val="001D01C3"/>
    <w:rsid w:val="001D0734"/>
    <w:rsid w:val="001D07CA"/>
    <w:rsid w:val="001D0B66"/>
    <w:rsid w:val="001D186D"/>
    <w:rsid w:val="001D1909"/>
    <w:rsid w:val="001D1A96"/>
    <w:rsid w:val="001D22B0"/>
    <w:rsid w:val="001D251D"/>
    <w:rsid w:val="001D259A"/>
    <w:rsid w:val="001D2827"/>
    <w:rsid w:val="001D2F7E"/>
    <w:rsid w:val="001D3571"/>
    <w:rsid w:val="001D40DF"/>
    <w:rsid w:val="001D4376"/>
    <w:rsid w:val="001D43E6"/>
    <w:rsid w:val="001D4CA4"/>
    <w:rsid w:val="001D65DC"/>
    <w:rsid w:val="001D7DAF"/>
    <w:rsid w:val="001D7EE4"/>
    <w:rsid w:val="001E0714"/>
    <w:rsid w:val="001E140C"/>
    <w:rsid w:val="001E1EE8"/>
    <w:rsid w:val="001E2378"/>
    <w:rsid w:val="001E31FB"/>
    <w:rsid w:val="001E369E"/>
    <w:rsid w:val="001E3899"/>
    <w:rsid w:val="001E402C"/>
    <w:rsid w:val="001E4677"/>
    <w:rsid w:val="001E46CD"/>
    <w:rsid w:val="001E4703"/>
    <w:rsid w:val="001E4725"/>
    <w:rsid w:val="001E47FF"/>
    <w:rsid w:val="001E5205"/>
    <w:rsid w:val="001E551C"/>
    <w:rsid w:val="001E5CD1"/>
    <w:rsid w:val="001E5FAC"/>
    <w:rsid w:val="001E605C"/>
    <w:rsid w:val="001E6502"/>
    <w:rsid w:val="001E6E29"/>
    <w:rsid w:val="001E76D2"/>
    <w:rsid w:val="001E78B6"/>
    <w:rsid w:val="001F0450"/>
    <w:rsid w:val="001F0742"/>
    <w:rsid w:val="001F0776"/>
    <w:rsid w:val="001F0EC8"/>
    <w:rsid w:val="001F11EE"/>
    <w:rsid w:val="001F1524"/>
    <w:rsid w:val="001F1F0A"/>
    <w:rsid w:val="001F20ED"/>
    <w:rsid w:val="001F2280"/>
    <w:rsid w:val="001F300F"/>
    <w:rsid w:val="001F3765"/>
    <w:rsid w:val="001F3E50"/>
    <w:rsid w:val="001F47CC"/>
    <w:rsid w:val="001F4A7B"/>
    <w:rsid w:val="001F4D92"/>
    <w:rsid w:val="001F5111"/>
    <w:rsid w:val="001F5174"/>
    <w:rsid w:val="001F549D"/>
    <w:rsid w:val="001F5DEE"/>
    <w:rsid w:val="001F5E82"/>
    <w:rsid w:val="001F5FF5"/>
    <w:rsid w:val="001F611D"/>
    <w:rsid w:val="0020002E"/>
    <w:rsid w:val="0020033D"/>
    <w:rsid w:val="002004D4"/>
    <w:rsid w:val="002005A8"/>
    <w:rsid w:val="002005C7"/>
    <w:rsid w:val="0020143D"/>
    <w:rsid w:val="00201EB2"/>
    <w:rsid w:val="00201EF5"/>
    <w:rsid w:val="002021F6"/>
    <w:rsid w:val="002036A8"/>
    <w:rsid w:val="00203EAC"/>
    <w:rsid w:val="002047F4"/>
    <w:rsid w:val="0020500B"/>
    <w:rsid w:val="00205061"/>
    <w:rsid w:val="00205583"/>
    <w:rsid w:val="00205617"/>
    <w:rsid w:val="002056E5"/>
    <w:rsid w:val="00205C08"/>
    <w:rsid w:val="00205CF1"/>
    <w:rsid w:val="002066BE"/>
    <w:rsid w:val="0020683F"/>
    <w:rsid w:val="0020688B"/>
    <w:rsid w:val="00207AC9"/>
    <w:rsid w:val="0021028E"/>
    <w:rsid w:val="002102FC"/>
    <w:rsid w:val="00210444"/>
    <w:rsid w:val="002107D2"/>
    <w:rsid w:val="00210FD7"/>
    <w:rsid w:val="0021100C"/>
    <w:rsid w:val="00211035"/>
    <w:rsid w:val="00213640"/>
    <w:rsid w:val="00213FF5"/>
    <w:rsid w:val="0021517C"/>
    <w:rsid w:val="00215225"/>
    <w:rsid w:val="002157A4"/>
    <w:rsid w:val="0021638F"/>
    <w:rsid w:val="00216B90"/>
    <w:rsid w:val="00216D35"/>
    <w:rsid w:val="002171C3"/>
    <w:rsid w:val="00217444"/>
    <w:rsid w:val="002202B7"/>
    <w:rsid w:val="00220D0E"/>
    <w:rsid w:val="00221AFB"/>
    <w:rsid w:val="002223E7"/>
    <w:rsid w:val="002227D7"/>
    <w:rsid w:val="00223155"/>
    <w:rsid w:val="002231BB"/>
    <w:rsid w:val="002235D8"/>
    <w:rsid w:val="00223DDB"/>
    <w:rsid w:val="0022442B"/>
    <w:rsid w:val="0022483E"/>
    <w:rsid w:val="00224864"/>
    <w:rsid w:val="00224DAC"/>
    <w:rsid w:val="002251B9"/>
    <w:rsid w:val="002257C0"/>
    <w:rsid w:val="00225D5B"/>
    <w:rsid w:val="0022612F"/>
    <w:rsid w:val="0022649E"/>
    <w:rsid w:val="00226916"/>
    <w:rsid w:val="002270A2"/>
    <w:rsid w:val="00227AAC"/>
    <w:rsid w:val="00227E54"/>
    <w:rsid w:val="00230919"/>
    <w:rsid w:val="00230F3A"/>
    <w:rsid w:val="00231116"/>
    <w:rsid w:val="002314A5"/>
    <w:rsid w:val="00231C0C"/>
    <w:rsid w:val="00231E9C"/>
    <w:rsid w:val="002323D6"/>
    <w:rsid w:val="00232422"/>
    <w:rsid w:val="00232949"/>
    <w:rsid w:val="002329C4"/>
    <w:rsid w:val="0023324C"/>
    <w:rsid w:val="002335AA"/>
    <w:rsid w:val="00234026"/>
    <w:rsid w:val="0023404E"/>
    <w:rsid w:val="002343DD"/>
    <w:rsid w:val="00234D03"/>
    <w:rsid w:val="00235449"/>
    <w:rsid w:val="00235AB6"/>
    <w:rsid w:val="002362CD"/>
    <w:rsid w:val="00236A6C"/>
    <w:rsid w:val="002374C4"/>
    <w:rsid w:val="00237F3F"/>
    <w:rsid w:val="002406FB"/>
    <w:rsid w:val="00240967"/>
    <w:rsid w:val="00240C78"/>
    <w:rsid w:val="00240D00"/>
    <w:rsid w:val="002417A0"/>
    <w:rsid w:val="00241C6A"/>
    <w:rsid w:val="00242286"/>
    <w:rsid w:val="002428EC"/>
    <w:rsid w:val="00242FD4"/>
    <w:rsid w:val="002437AC"/>
    <w:rsid w:val="002445AE"/>
    <w:rsid w:val="00244888"/>
    <w:rsid w:val="00244BCF"/>
    <w:rsid w:val="00244C02"/>
    <w:rsid w:val="00244D70"/>
    <w:rsid w:val="00244DCA"/>
    <w:rsid w:val="0024593E"/>
    <w:rsid w:val="00245C0F"/>
    <w:rsid w:val="0024624E"/>
    <w:rsid w:val="00246BD4"/>
    <w:rsid w:val="00246E53"/>
    <w:rsid w:val="00246E70"/>
    <w:rsid w:val="002471BC"/>
    <w:rsid w:val="00247FC1"/>
    <w:rsid w:val="0025017C"/>
    <w:rsid w:val="0025022E"/>
    <w:rsid w:val="002506B1"/>
    <w:rsid w:val="00250951"/>
    <w:rsid w:val="0025118F"/>
    <w:rsid w:val="00251366"/>
    <w:rsid w:val="002517BE"/>
    <w:rsid w:val="00251825"/>
    <w:rsid w:val="00251B0B"/>
    <w:rsid w:val="0025205E"/>
    <w:rsid w:val="0025258F"/>
    <w:rsid w:val="002525B0"/>
    <w:rsid w:val="00252B6B"/>
    <w:rsid w:val="00252E44"/>
    <w:rsid w:val="00253752"/>
    <w:rsid w:val="00253AB6"/>
    <w:rsid w:val="00253BCB"/>
    <w:rsid w:val="00254135"/>
    <w:rsid w:val="00254344"/>
    <w:rsid w:val="00255B7A"/>
    <w:rsid w:val="00255FE1"/>
    <w:rsid w:val="00256AD7"/>
    <w:rsid w:val="00256D64"/>
    <w:rsid w:val="00257167"/>
    <w:rsid w:val="00257270"/>
    <w:rsid w:val="0025752A"/>
    <w:rsid w:val="00260810"/>
    <w:rsid w:val="00260E10"/>
    <w:rsid w:val="00261040"/>
    <w:rsid w:val="00261A48"/>
    <w:rsid w:val="00261D23"/>
    <w:rsid w:val="00261EDE"/>
    <w:rsid w:val="00261F09"/>
    <w:rsid w:val="002632D0"/>
    <w:rsid w:val="00263AD5"/>
    <w:rsid w:val="00263B86"/>
    <w:rsid w:val="002641AD"/>
    <w:rsid w:val="00264616"/>
    <w:rsid w:val="002647E6"/>
    <w:rsid w:val="00265594"/>
    <w:rsid w:val="00265BA7"/>
    <w:rsid w:val="00265D6A"/>
    <w:rsid w:val="00266034"/>
    <w:rsid w:val="0026640E"/>
    <w:rsid w:val="002673DF"/>
    <w:rsid w:val="002673EA"/>
    <w:rsid w:val="00267C09"/>
    <w:rsid w:val="0027003D"/>
    <w:rsid w:val="0027026D"/>
    <w:rsid w:val="002705DD"/>
    <w:rsid w:val="00270A4C"/>
    <w:rsid w:val="00270CF0"/>
    <w:rsid w:val="00270FBB"/>
    <w:rsid w:val="0027148C"/>
    <w:rsid w:val="0027157A"/>
    <w:rsid w:val="00271A38"/>
    <w:rsid w:val="00271AC2"/>
    <w:rsid w:val="00271B6C"/>
    <w:rsid w:val="00271C21"/>
    <w:rsid w:val="00271F0D"/>
    <w:rsid w:val="00272450"/>
    <w:rsid w:val="002725B0"/>
    <w:rsid w:val="00273155"/>
    <w:rsid w:val="00273255"/>
    <w:rsid w:val="002738D8"/>
    <w:rsid w:val="00273C99"/>
    <w:rsid w:val="0027435E"/>
    <w:rsid w:val="0027444D"/>
    <w:rsid w:val="00274FD6"/>
    <w:rsid w:val="0027515D"/>
    <w:rsid w:val="00276845"/>
    <w:rsid w:val="0027689D"/>
    <w:rsid w:val="00277553"/>
    <w:rsid w:val="00277665"/>
    <w:rsid w:val="00280707"/>
    <w:rsid w:val="002817C2"/>
    <w:rsid w:val="0028183F"/>
    <w:rsid w:val="00281935"/>
    <w:rsid w:val="0028278C"/>
    <w:rsid w:val="00282B9C"/>
    <w:rsid w:val="00282ECA"/>
    <w:rsid w:val="002835CB"/>
    <w:rsid w:val="0028387F"/>
    <w:rsid w:val="00283911"/>
    <w:rsid w:val="00283DA7"/>
    <w:rsid w:val="00283EE8"/>
    <w:rsid w:val="0028456A"/>
    <w:rsid w:val="00284D99"/>
    <w:rsid w:val="0028544E"/>
    <w:rsid w:val="0028598A"/>
    <w:rsid w:val="00285EC1"/>
    <w:rsid w:val="002861C1"/>
    <w:rsid w:val="002868CB"/>
    <w:rsid w:val="00286913"/>
    <w:rsid w:val="00286B94"/>
    <w:rsid w:val="00287572"/>
    <w:rsid w:val="00287614"/>
    <w:rsid w:val="002902D8"/>
    <w:rsid w:val="002903CE"/>
    <w:rsid w:val="00290538"/>
    <w:rsid w:val="002918AB"/>
    <w:rsid w:val="00291921"/>
    <w:rsid w:val="00292008"/>
    <w:rsid w:val="00292773"/>
    <w:rsid w:val="0029282D"/>
    <w:rsid w:val="00292FC3"/>
    <w:rsid w:val="002930C1"/>
    <w:rsid w:val="002935A8"/>
    <w:rsid w:val="00295365"/>
    <w:rsid w:val="00295BB7"/>
    <w:rsid w:val="0029616B"/>
    <w:rsid w:val="00296240"/>
    <w:rsid w:val="0029627F"/>
    <w:rsid w:val="0029686E"/>
    <w:rsid w:val="00297077"/>
    <w:rsid w:val="002974EC"/>
    <w:rsid w:val="00297CC5"/>
    <w:rsid w:val="002A1172"/>
    <w:rsid w:val="002A12DA"/>
    <w:rsid w:val="002A130B"/>
    <w:rsid w:val="002A1EC1"/>
    <w:rsid w:val="002A276F"/>
    <w:rsid w:val="002A2E78"/>
    <w:rsid w:val="002A3044"/>
    <w:rsid w:val="002A36B5"/>
    <w:rsid w:val="002A37E0"/>
    <w:rsid w:val="002A404C"/>
    <w:rsid w:val="002A47F7"/>
    <w:rsid w:val="002A4AF0"/>
    <w:rsid w:val="002A4C21"/>
    <w:rsid w:val="002A4C96"/>
    <w:rsid w:val="002A5ED5"/>
    <w:rsid w:val="002A5FBE"/>
    <w:rsid w:val="002A7AB7"/>
    <w:rsid w:val="002B10D3"/>
    <w:rsid w:val="002B115A"/>
    <w:rsid w:val="002B18D7"/>
    <w:rsid w:val="002B2298"/>
    <w:rsid w:val="002B3FBB"/>
    <w:rsid w:val="002B49F0"/>
    <w:rsid w:val="002B4A11"/>
    <w:rsid w:val="002B4A87"/>
    <w:rsid w:val="002B4B8C"/>
    <w:rsid w:val="002B5051"/>
    <w:rsid w:val="002B5134"/>
    <w:rsid w:val="002B5262"/>
    <w:rsid w:val="002B5312"/>
    <w:rsid w:val="002B5555"/>
    <w:rsid w:val="002B5B4D"/>
    <w:rsid w:val="002B6184"/>
    <w:rsid w:val="002B66CC"/>
    <w:rsid w:val="002B672D"/>
    <w:rsid w:val="002B6866"/>
    <w:rsid w:val="002B7232"/>
    <w:rsid w:val="002B7811"/>
    <w:rsid w:val="002B7B83"/>
    <w:rsid w:val="002B7B94"/>
    <w:rsid w:val="002B7D58"/>
    <w:rsid w:val="002C0055"/>
    <w:rsid w:val="002C0CC5"/>
    <w:rsid w:val="002C1023"/>
    <w:rsid w:val="002C19D9"/>
    <w:rsid w:val="002C1C9D"/>
    <w:rsid w:val="002C2061"/>
    <w:rsid w:val="002C2D0F"/>
    <w:rsid w:val="002C32B7"/>
    <w:rsid w:val="002C32DA"/>
    <w:rsid w:val="002C3351"/>
    <w:rsid w:val="002C3530"/>
    <w:rsid w:val="002C3BA1"/>
    <w:rsid w:val="002C4F9C"/>
    <w:rsid w:val="002C53B6"/>
    <w:rsid w:val="002C54FB"/>
    <w:rsid w:val="002C557A"/>
    <w:rsid w:val="002C5CC9"/>
    <w:rsid w:val="002C613A"/>
    <w:rsid w:val="002C61A3"/>
    <w:rsid w:val="002C727F"/>
    <w:rsid w:val="002D0202"/>
    <w:rsid w:val="002D07CB"/>
    <w:rsid w:val="002D0F96"/>
    <w:rsid w:val="002D1126"/>
    <w:rsid w:val="002D114C"/>
    <w:rsid w:val="002D1AB2"/>
    <w:rsid w:val="002D263E"/>
    <w:rsid w:val="002D267C"/>
    <w:rsid w:val="002D2A42"/>
    <w:rsid w:val="002D2D4A"/>
    <w:rsid w:val="002D2E53"/>
    <w:rsid w:val="002D335D"/>
    <w:rsid w:val="002D3E9F"/>
    <w:rsid w:val="002D3F35"/>
    <w:rsid w:val="002D5042"/>
    <w:rsid w:val="002D5111"/>
    <w:rsid w:val="002D5B15"/>
    <w:rsid w:val="002D6353"/>
    <w:rsid w:val="002D6370"/>
    <w:rsid w:val="002D7498"/>
    <w:rsid w:val="002D7918"/>
    <w:rsid w:val="002E024C"/>
    <w:rsid w:val="002E1163"/>
    <w:rsid w:val="002E12B5"/>
    <w:rsid w:val="002E154F"/>
    <w:rsid w:val="002E19A8"/>
    <w:rsid w:val="002E20F5"/>
    <w:rsid w:val="002E2E63"/>
    <w:rsid w:val="002E33FC"/>
    <w:rsid w:val="002E3D1A"/>
    <w:rsid w:val="002E3DCD"/>
    <w:rsid w:val="002E43DB"/>
    <w:rsid w:val="002E446A"/>
    <w:rsid w:val="002E4850"/>
    <w:rsid w:val="002E4FBB"/>
    <w:rsid w:val="002E5A33"/>
    <w:rsid w:val="002E622F"/>
    <w:rsid w:val="002E6484"/>
    <w:rsid w:val="002E67D5"/>
    <w:rsid w:val="002E6B69"/>
    <w:rsid w:val="002E742F"/>
    <w:rsid w:val="002E7685"/>
    <w:rsid w:val="002E76B0"/>
    <w:rsid w:val="002E794D"/>
    <w:rsid w:val="002F0007"/>
    <w:rsid w:val="002F002E"/>
    <w:rsid w:val="002F01FB"/>
    <w:rsid w:val="002F02FC"/>
    <w:rsid w:val="002F052E"/>
    <w:rsid w:val="002F0B24"/>
    <w:rsid w:val="002F0D52"/>
    <w:rsid w:val="002F1A00"/>
    <w:rsid w:val="002F1EBA"/>
    <w:rsid w:val="002F2100"/>
    <w:rsid w:val="002F21D0"/>
    <w:rsid w:val="002F2286"/>
    <w:rsid w:val="002F237F"/>
    <w:rsid w:val="002F24E0"/>
    <w:rsid w:val="002F2501"/>
    <w:rsid w:val="002F2606"/>
    <w:rsid w:val="002F32C9"/>
    <w:rsid w:val="002F3439"/>
    <w:rsid w:val="002F3B8C"/>
    <w:rsid w:val="002F425E"/>
    <w:rsid w:val="002F4B27"/>
    <w:rsid w:val="002F513B"/>
    <w:rsid w:val="002F529C"/>
    <w:rsid w:val="002F5364"/>
    <w:rsid w:val="002F5622"/>
    <w:rsid w:val="002F5755"/>
    <w:rsid w:val="002F591A"/>
    <w:rsid w:val="002F5C71"/>
    <w:rsid w:val="002F616B"/>
    <w:rsid w:val="002F6D00"/>
    <w:rsid w:val="002F6E57"/>
    <w:rsid w:val="002F728E"/>
    <w:rsid w:val="002F7487"/>
    <w:rsid w:val="002F7528"/>
    <w:rsid w:val="003003B1"/>
    <w:rsid w:val="00300CE9"/>
    <w:rsid w:val="00301787"/>
    <w:rsid w:val="003018C9"/>
    <w:rsid w:val="00303198"/>
    <w:rsid w:val="00303327"/>
    <w:rsid w:val="00303943"/>
    <w:rsid w:val="00303C37"/>
    <w:rsid w:val="00303D85"/>
    <w:rsid w:val="00303EC2"/>
    <w:rsid w:val="00304C58"/>
    <w:rsid w:val="00304E8F"/>
    <w:rsid w:val="00304FB3"/>
    <w:rsid w:val="00305049"/>
    <w:rsid w:val="00305230"/>
    <w:rsid w:val="00305909"/>
    <w:rsid w:val="0030596E"/>
    <w:rsid w:val="00306785"/>
    <w:rsid w:val="00306A8D"/>
    <w:rsid w:val="00306BF8"/>
    <w:rsid w:val="00307061"/>
    <w:rsid w:val="00307858"/>
    <w:rsid w:val="00307A07"/>
    <w:rsid w:val="00307BFB"/>
    <w:rsid w:val="0031091F"/>
    <w:rsid w:val="00312222"/>
    <w:rsid w:val="0031222D"/>
    <w:rsid w:val="00312C64"/>
    <w:rsid w:val="00312FB2"/>
    <w:rsid w:val="00313A61"/>
    <w:rsid w:val="003145F8"/>
    <w:rsid w:val="00314793"/>
    <w:rsid w:val="00314818"/>
    <w:rsid w:val="00314961"/>
    <w:rsid w:val="00314C89"/>
    <w:rsid w:val="003155BC"/>
    <w:rsid w:val="00315AC9"/>
    <w:rsid w:val="00316B6E"/>
    <w:rsid w:val="0031727A"/>
    <w:rsid w:val="003173AC"/>
    <w:rsid w:val="003179DF"/>
    <w:rsid w:val="003206BB"/>
    <w:rsid w:val="0032122B"/>
    <w:rsid w:val="00321827"/>
    <w:rsid w:val="003219EB"/>
    <w:rsid w:val="00322260"/>
    <w:rsid w:val="0032229C"/>
    <w:rsid w:val="0032285F"/>
    <w:rsid w:val="00323865"/>
    <w:rsid w:val="00323FC7"/>
    <w:rsid w:val="00324253"/>
    <w:rsid w:val="00325458"/>
    <w:rsid w:val="00326609"/>
    <w:rsid w:val="00326D93"/>
    <w:rsid w:val="00326E66"/>
    <w:rsid w:val="00326FBB"/>
    <w:rsid w:val="00327447"/>
    <w:rsid w:val="00327A93"/>
    <w:rsid w:val="00327B68"/>
    <w:rsid w:val="003300A1"/>
    <w:rsid w:val="00330528"/>
    <w:rsid w:val="003308A0"/>
    <w:rsid w:val="00330A68"/>
    <w:rsid w:val="00331634"/>
    <w:rsid w:val="00332D6E"/>
    <w:rsid w:val="003336B1"/>
    <w:rsid w:val="003339C2"/>
    <w:rsid w:val="00333B3F"/>
    <w:rsid w:val="003342F1"/>
    <w:rsid w:val="00334640"/>
    <w:rsid w:val="00334A7E"/>
    <w:rsid w:val="00334E59"/>
    <w:rsid w:val="00335A05"/>
    <w:rsid w:val="00335A5E"/>
    <w:rsid w:val="00335F4C"/>
    <w:rsid w:val="00335F58"/>
    <w:rsid w:val="0033608F"/>
    <w:rsid w:val="00336B39"/>
    <w:rsid w:val="00336E46"/>
    <w:rsid w:val="00337060"/>
    <w:rsid w:val="003374F2"/>
    <w:rsid w:val="0034065F"/>
    <w:rsid w:val="00340979"/>
    <w:rsid w:val="00340B8A"/>
    <w:rsid w:val="00340FAD"/>
    <w:rsid w:val="00341AB1"/>
    <w:rsid w:val="003421CC"/>
    <w:rsid w:val="00342273"/>
    <w:rsid w:val="00342647"/>
    <w:rsid w:val="003427CF"/>
    <w:rsid w:val="0034314D"/>
    <w:rsid w:val="00343508"/>
    <w:rsid w:val="003436C9"/>
    <w:rsid w:val="003437C2"/>
    <w:rsid w:val="00343A94"/>
    <w:rsid w:val="00343F57"/>
    <w:rsid w:val="003444AB"/>
    <w:rsid w:val="00344672"/>
    <w:rsid w:val="003446CA"/>
    <w:rsid w:val="00344AA6"/>
    <w:rsid w:val="0034506E"/>
    <w:rsid w:val="00345ED6"/>
    <w:rsid w:val="00346258"/>
    <w:rsid w:val="003467EF"/>
    <w:rsid w:val="00346A6F"/>
    <w:rsid w:val="00346B9E"/>
    <w:rsid w:val="003476C1"/>
    <w:rsid w:val="00347736"/>
    <w:rsid w:val="00347940"/>
    <w:rsid w:val="00347B9D"/>
    <w:rsid w:val="00347D46"/>
    <w:rsid w:val="00350721"/>
    <w:rsid w:val="0035083E"/>
    <w:rsid w:val="00350865"/>
    <w:rsid w:val="003509CD"/>
    <w:rsid w:val="00350A27"/>
    <w:rsid w:val="00350D86"/>
    <w:rsid w:val="003513B8"/>
    <w:rsid w:val="003516F7"/>
    <w:rsid w:val="00351803"/>
    <w:rsid w:val="0035194F"/>
    <w:rsid w:val="003522A4"/>
    <w:rsid w:val="0035253F"/>
    <w:rsid w:val="00352B05"/>
    <w:rsid w:val="00353154"/>
    <w:rsid w:val="003538CD"/>
    <w:rsid w:val="00353C55"/>
    <w:rsid w:val="00353FA7"/>
    <w:rsid w:val="003541DA"/>
    <w:rsid w:val="00354471"/>
    <w:rsid w:val="00354868"/>
    <w:rsid w:val="00354BD9"/>
    <w:rsid w:val="0035545A"/>
    <w:rsid w:val="00355D57"/>
    <w:rsid w:val="00356887"/>
    <w:rsid w:val="00356B71"/>
    <w:rsid w:val="00357651"/>
    <w:rsid w:val="00360054"/>
    <w:rsid w:val="003608AE"/>
    <w:rsid w:val="003613D0"/>
    <w:rsid w:val="0036149E"/>
    <w:rsid w:val="003617AC"/>
    <w:rsid w:val="00361A40"/>
    <w:rsid w:val="00361B72"/>
    <w:rsid w:val="00361DA0"/>
    <w:rsid w:val="00361F27"/>
    <w:rsid w:val="0036258E"/>
    <w:rsid w:val="003630FC"/>
    <w:rsid w:val="003635B3"/>
    <w:rsid w:val="00363F76"/>
    <w:rsid w:val="00364A15"/>
    <w:rsid w:val="00364DA8"/>
    <w:rsid w:val="0036632D"/>
    <w:rsid w:val="003666B9"/>
    <w:rsid w:val="00366BF3"/>
    <w:rsid w:val="00366C7C"/>
    <w:rsid w:val="00367162"/>
    <w:rsid w:val="00367586"/>
    <w:rsid w:val="00367C1D"/>
    <w:rsid w:val="00367C2D"/>
    <w:rsid w:val="00367E93"/>
    <w:rsid w:val="00370290"/>
    <w:rsid w:val="00370C35"/>
    <w:rsid w:val="0037321A"/>
    <w:rsid w:val="00373450"/>
    <w:rsid w:val="003739C2"/>
    <w:rsid w:val="00374560"/>
    <w:rsid w:val="003753A5"/>
    <w:rsid w:val="0037591C"/>
    <w:rsid w:val="003762CF"/>
    <w:rsid w:val="003764F9"/>
    <w:rsid w:val="00376858"/>
    <w:rsid w:val="00376D1A"/>
    <w:rsid w:val="003772BF"/>
    <w:rsid w:val="0037737C"/>
    <w:rsid w:val="003775E2"/>
    <w:rsid w:val="00377715"/>
    <w:rsid w:val="00377E15"/>
    <w:rsid w:val="00377F5C"/>
    <w:rsid w:val="003804BD"/>
    <w:rsid w:val="00380586"/>
    <w:rsid w:val="00380645"/>
    <w:rsid w:val="003808BA"/>
    <w:rsid w:val="003809D2"/>
    <w:rsid w:val="00381431"/>
    <w:rsid w:val="00382328"/>
    <w:rsid w:val="0038237B"/>
    <w:rsid w:val="003827B3"/>
    <w:rsid w:val="00383033"/>
    <w:rsid w:val="00383060"/>
    <w:rsid w:val="00383221"/>
    <w:rsid w:val="00383571"/>
    <w:rsid w:val="00383EA9"/>
    <w:rsid w:val="00383F89"/>
    <w:rsid w:val="00384D69"/>
    <w:rsid w:val="00384EFC"/>
    <w:rsid w:val="00384F02"/>
    <w:rsid w:val="00385388"/>
    <w:rsid w:val="00385F1E"/>
    <w:rsid w:val="00386B28"/>
    <w:rsid w:val="00386BD7"/>
    <w:rsid w:val="00386EB5"/>
    <w:rsid w:val="00386ECA"/>
    <w:rsid w:val="00387835"/>
    <w:rsid w:val="00387AD8"/>
    <w:rsid w:val="00387BE2"/>
    <w:rsid w:val="00390A63"/>
    <w:rsid w:val="00391A3C"/>
    <w:rsid w:val="00391E3E"/>
    <w:rsid w:val="00391F28"/>
    <w:rsid w:val="003923EE"/>
    <w:rsid w:val="0039288F"/>
    <w:rsid w:val="00392AF3"/>
    <w:rsid w:val="00392B8F"/>
    <w:rsid w:val="003932A8"/>
    <w:rsid w:val="00393349"/>
    <w:rsid w:val="00393420"/>
    <w:rsid w:val="00394A5E"/>
    <w:rsid w:val="00394FD4"/>
    <w:rsid w:val="003950F8"/>
    <w:rsid w:val="00395323"/>
    <w:rsid w:val="00395C76"/>
    <w:rsid w:val="0039777F"/>
    <w:rsid w:val="00397999"/>
    <w:rsid w:val="00397D83"/>
    <w:rsid w:val="00397DD6"/>
    <w:rsid w:val="003A0520"/>
    <w:rsid w:val="003A0BC0"/>
    <w:rsid w:val="003A0EEF"/>
    <w:rsid w:val="003A13B2"/>
    <w:rsid w:val="003A173E"/>
    <w:rsid w:val="003A1F50"/>
    <w:rsid w:val="003A33CB"/>
    <w:rsid w:val="003A349B"/>
    <w:rsid w:val="003A3951"/>
    <w:rsid w:val="003A44DE"/>
    <w:rsid w:val="003A4AEC"/>
    <w:rsid w:val="003A4CC2"/>
    <w:rsid w:val="003A55EF"/>
    <w:rsid w:val="003A6236"/>
    <w:rsid w:val="003A6481"/>
    <w:rsid w:val="003A736D"/>
    <w:rsid w:val="003A776A"/>
    <w:rsid w:val="003A7D35"/>
    <w:rsid w:val="003B00FB"/>
    <w:rsid w:val="003B0304"/>
    <w:rsid w:val="003B044C"/>
    <w:rsid w:val="003B0A61"/>
    <w:rsid w:val="003B14F6"/>
    <w:rsid w:val="003B25E5"/>
    <w:rsid w:val="003B2BB7"/>
    <w:rsid w:val="003B3A2A"/>
    <w:rsid w:val="003B4101"/>
    <w:rsid w:val="003B4119"/>
    <w:rsid w:val="003B4F0B"/>
    <w:rsid w:val="003B5086"/>
    <w:rsid w:val="003B56D0"/>
    <w:rsid w:val="003B5933"/>
    <w:rsid w:val="003B5AF6"/>
    <w:rsid w:val="003B5E1C"/>
    <w:rsid w:val="003B63B6"/>
    <w:rsid w:val="003B63CA"/>
    <w:rsid w:val="003B6499"/>
    <w:rsid w:val="003B653B"/>
    <w:rsid w:val="003B66AF"/>
    <w:rsid w:val="003C0121"/>
    <w:rsid w:val="003C056F"/>
    <w:rsid w:val="003C066E"/>
    <w:rsid w:val="003C11A2"/>
    <w:rsid w:val="003C1487"/>
    <w:rsid w:val="003C1738"/>
    <w:rsid w:val="003C21CB"/>
    <w:rsid w:val="003C3497"/>
    <w:rsid w:val="003C394E"/>
    <w:rsid w:val="003C3F70"/>
    <w:rsid w:val="003C4A9E"/>
    <w:rsid w:val="003C5510"/>
    <w:rsid w:val="003C55EB"/>
    <w:rsid w:val="003C703D"/>
    <w:rsid w:val="003C7506"/>
    <w:rsid w:val="003C7876"/>
    <w:rsid w:val="003D032A"/>
    <w:rsid w:val="003D03D4"/>
    <w:rsid w:val="003D1051"/>
    <w:rsid w:val="003D12DE"/>
    <w:rsid w:val="003D137B"/>
    <w:rsid w:val="003D153E"/>
    <w:rsid w:val="003D1FFA"/>
    <w:rsid w:val="003D28A3"/>
    <w:rsid w:val="003D2996"/>
    <w:rsid w:val="003D2FA9"/>
    <w:rsid w:val="003D3AD7"/>
    <w:rsid w:val="003D3D6A"/>
    <w:rsid w:val="003D3DF2"/>
    <w:rsid w:val="003D42EB"/>
    <w:rsid w:val="003D4B2F"/>
    <w:rsid w:val="003D5367"/>
    <w:rsid w:val="003D54EE"/>
    <w:rsid w:val="003D5617"/>
    <w:rsid w:val="003D5D5B"/>
    <w:rsid w:val="003D6454"/>
    <w:rsid w:val="003D645F"/>
    <w:rsid w:val="003D7346"/>
    <w:rsid w:val="003D7600"/>
    <w:rsid w:val="003E0928"/>
    <w:rsid w:val="003E0A6B"/>
    <w:rsid w:val="003E0E48"/>
    <w:rsid w:val="003E1F5C"/>
    <w:rsid w:val="003E22B2"/>
    <w:rsid w:val="003E2A9D"/>
    <w:rsid w:val="003E346F"/>
    <w:rsid w:val="003E3821"/>
    <w:rsid w:val="003E3E8C"/>
    <w:rsid w:val="003E4444"/>
    <w:rsid w:val="003E5087"/>
    <w:rsid w:val="003E5429"/>
    <w:rsid w:val="003E5560"/>
    <w:rsid w:val="003E59A2"/>
    <w:rsid w:val="003E5D8D"/>
    <w:rsid w:val="003E6F29"/>
    <w:rsid w:val="003E6F2A"/>
    <w:rsid w:val="003E7116"/>
    <w:rsid w:val="003E7520"/>
    <w:rsid w:val="003E79A3"/>
    <w:rsid w:val="003F032F"/>
    <w:rsid w:val="003F0706"/>
    <w:rsid w:val="003F0821"/>
    <w:rsid w:val="003F097B"/>
    <w:rsid w:val="003F0D16"/>
    <w:rsid w:val="003F0FF5"/>
    <w:rsid w:val="003F114B"/>
    <w:rsid w:val="003F1398"/>
    <w:rsid w:val="003F18BA"/>
    <w:rsid w:val="003F20A7"/>
    <w:rsid w:val="003F26F0"/>
    <w:rsid w:val="003F28D5"/>
    <w:rsid w:val="003F2B24"/>
    <w:rsid w:val="003F33D6"/>
    <w:rsid w:val="003F3601"/>
    <w:rsid w:val="003F381A"/>
    <w:rsid w:val="003F3D2A"/>
    <w:rsid w:val="003F4CB7"/>
    <w:rsid w:val="003F5229"/>
    <w:rsid w:val="003F5743"/>
    <w:rsid w:val="003F5FCD"/>
    <w:rsid w:val="003F6753"/>
    <w:rsid w:val="003F67AC"/>
    <w:rsid w:val="003F6E14"/>
    <w:rsid w:val="003F713A"/>
    <w:rsid w:val="003F7755"/>
    <w:rsid w:val="003F7B05"/>
    <w:rsid w:val="003F7F54"/>
    <w:rsid w:val="003F7FF5"/>
    <w:rsid w:val="004002BE"/>
    <w:rsid w:val="00400850"/>
    <w:rsid w:val="004012CE"/>
    <w:rsid w:val="00401457"/>
    <w:rsid w:val="00401F5F"/>
    <w:rsid w:val="00402229"/>
    <w:rsid w:val="004027EB"/>
    <w:rsid w:val="00402BBD"/>
    <w:rsid w:val="004030AD"/>
    <w:rsid w:val="004031EB"/>
    <w:rsid w:val="00404AD7"/>
    <w:rsid w:val="00405036"/>
    <w:rsid w:val="0040563C"/>
    <w:rsid w:val="00406433"/>
    <w:rsid w:val="00406611"/>
    <w:rsid w:val="00406A95"/>
    <w:rsid w:val="004070B3"/>
    <w:rsid w:val="004072D1"/>
    <w:rsid w:val="00407F79"/>
    <w:rsid w:val="00410EFF"/>
    <w:rsid w:val="004111E1"/>
    <w:rsid w:val="0041144B"/>
    <w:rsid w:val="004115BF"/>
    <w:rsid w:val="00411E54"/>
    <w:rsid w:val="00412F6D"/>
    <w:rsid w:val="00413170"/>
    <w:rsid w:val="00413ED6"/>
    <w:rsid w:val="00414432"/>
    <w:rsid w:val="0041563C"/>
    <w:rsid w:val="0041569F"/>
    <w:rsid w:val="00415898"/>
    <w:rsid w:val="00415C6E"/>
    <w:rsid w:val="00415CF3"/>
    <w:rsid w:val="00415F3C"/>
    <w:rsid w:val="004162AD"/>
    <w:rsid w:val="00416B02"/>
    <w:rsid w:val="004178B5"/>
    <w:rsid w:val="00417B95"/>
    <w:rsid w:val="00420053"/>
    <w:rsid w:val="0042040A"/>
    <w:rsid w:val="00421246"/>
    <w:rsid w:val="0042174A"/>
    <w:rsid w:val="004230DA"/>
    <w:rsid w:val="00423A1D"/>
    <w:rsid w:val="00424452"/>
    <w:rsid w:val="00424D6C"/>
    <w:rsid w:val="00426BA0"/>
    <w:rsid w:val="004273F4"/>
    <w:rsid w:val="00427441"/>
    <w:rsid w:val="004274C0"/>
    <w:rsid w:val="0042767E"/>
    <w:rsid w:val="004278AE"/>
    <w:rsid w:val="00427F04"/>
    <w:rsid w:val="00430B3D"/>
    <w:rsid w:val="00431130"/>
    <w:rsid w:val="00431748"/>
    <w:rsid w:val="00431A16"/>
    <w:rsid w:val="00431F8E"/>
    <w:rsid w:val="0043208F"/>
    <w:rsid w:val="004326D8"/>
    <w:rsid w:val="00432735"/>
    <w:rsid w:val="00432FDB"/>
    <w:rsid w:val="004334C3"/>
    <w:rsid w:val="00433E6A"/>
    <w:rsid w:val="00434116"/>
    <w:rsid w:val="0043455A"/>
    <w:rsid w:val="00435065"/>
    <w:rsid w:val="004353A5"/>
    <w:rsid w:val="00435B4A"/>
    <w:rsid w:val="00437AC0"/>
    <w:rsid w:val="00437F66"/>
    <w:rsid w:val="00440525"/>
    <w:rsid w:val="00440896"/>
    <w:rsid w:val="00441212"/>
    <w:rsid w:val="00441258"/>
    <w:rsid w:val="004414CA"/>
    <w:rsid w:val="004420EF"/>
    <w:rsid w:val="004424DC"/>
    <w:rsid w:val="00442954"/>
    <w:rsid w:val="00442F0A"/>
    <w:rsid w:val="004434FB"/>
    <w:rsid w:val="004436C8"/>
    <w:rsid w:val="00443728"/>
    <w:rsid w:val="00443CCF"/>
    <w:rsid w:val="0044473A"/>
    <w:rsid w:val="00445385"/>
    <w:rsid w:val="00445640"/>
    <w:rsid w:val="004459E0"/>
    <w:rsid w:val="00445EF0"/>
    <w:rsid w:val="00447285"/>
    <w:rsid w:val="00447881"/>
    <w:rsid w:val="00447C0D"/>
    <w:rsid w:val="00447E09"/>
    <w:rsid w:val="00447E3F"/>
    <w:rsid w:val="0045089D"/>
    <w:rsid w:val="00450E12"/>
    <w:rsid w:val="004511CB"/>
    <w:rsid w:val="0045232C"/>
    <w:rsid w:val="00452575"/>
    <w:rsid w:val="004525E7"/>
    <w:rsid w:val="004528FB"/>
    <w:rsid w:val="00452DD7"/>
    <w:rsid w:val="00452F99"/>
    <w:rsid w:val="0045386C"/>
    <w:rsid w:val="00453978"/>
    <w:rsid w:val="00453F50"/>
    <w:rsid w:val="00453FF2"/>
    <w:rsid w:val="004546A5"/>
    <w:rsid w:val="00454EF9"/>
    <w:rsid w:val="00455217"/>
    <w:rsid w:val="004554AB"/>
    <w:rsid w:val="0045582B"/>
    <w:rsid w:val="004559C4"/>
    <w:rsid w:val="00456135"/>
    <w:rsid w:val="004562AE"/>
    <w:rsid w:val="004567EC"/>
    <w:rsid w:val="004604EF"/>
    <w:rsid w:val="00460553"/>
    <w:rsid w:val="0046056A"/>
    <w:rsid w:val="0046061D"/>
    <w:rsid w:val="00460768"/>
    <w:rsid w:val="004607ED"/>
    <w:rsid w:val="004608CD"/>
    <w:rsid w:val="00460936"/>
    <w:rsid w:val="00460CC1"/>
    <w:rsid w:val="00460CD6"/>
    <w:rsid w:val="004614E7"/>
    <w:rsid w:val="004626B5"/>
    <w:rsid w:val="00462EE8"/>
    <w:rsid w:val="004643C7"/>
    <w:rsid w:val="00464718"/>
    <w:rsid w:val="00464807"/>
    <w:rsid w:val="00464CC1"/>
    <w:rsid w:val="00465465"/>
    <w:rsid w:val="00466107"/>
    <w:rsid w:val="00466317"/>
    <w:rsid w:val="004663BB"/>
    <w:rsid w:val="0046693A"/>
    <w:rsid w:val="00466C10"/>
    <w:rsid w:val="00466DE0"/>
    <w:rsid w:val="0046737A"/>
    <w:rsid w:val="004676C7"/>
    <w:rsid w:val="00467831"/>
    <w:rsid w:val="0047044C"/>
    <w:rsid w:val="00470B4D"/>
    <w:rsid w:val="0047149A"/>
    <w:rsid w:val="00471C6E"/>
    <w:rsid w:val="004720E1"/>
    <w:rsid w:val="00472456"/>
    <w:rsid w:val="0047306B"/>
    <w:rsid w:val="0047385B"/>
    <w:rsid w:val="00473E56"/>
    <w:rsid w:val="00474060"/>
    <w:rsid w:val="0047417F"/>
    <w:rsid w:val="004749F3"/>
    <w:rsid w:val="00474A4D"/>
    <w:rsid w:val="00475645"/>
    <w:rsid w:val="004756E9"/>
    <w:rsid w:val="004758DE"/>
    <w:rsid w:val="00475B20"/>
    <w:rsid w:val="00475E1B"/>
    <w:rsid w:val="00475F3B"/>
    <w:rsid w:val="004765AF"/>
    <w:rsid w:val="00477672"/>
    <w:rsid w:val="004779F4"/>
    <w:rsid w:val="00480660"/>
    <w:rsid w:val="00480775"/>
    <w:rsid w:val="004809DE"/>
    <w:rsid w:val="00480C37"/>
    <w:rsid w:val="004811AF"/>
    <w:rsid w:val="0048124E"/>
    <w:rsid w:val="00481396"/>
    <w:rsid w:val="004819EF"/>
    <w:rsid w:val="00481C91"/>
    <w:rsid w:val="00481F19"/>
    <w:rsid w:val="004831FD"/>
    <w:rsid w:val="0048363D"/>
    <w:rsid w:val="004840E2"/>
    <w:rsid w:val="0048434B"/>
    <w:rsid w:val="00484604"/>
    <w:rsid w:val="0048536A"/>
    <w:rsid w:val="00485E8F"/>
    <w:rsid w:val="004860DB"/>
    <w:rsid w:val="00486C97"/>
    <w:rsid w:val="00486DCA"/>
    <w:rsid w:val="0048704E"/>
    <w:rsid w:val="00487226"/>
    <w:rsid w:val="004877E1"/>
    <w:rsid w:val="004879DC"/>
    <w:rsid w:val="00487CDD"/>
    <w:rsid w:val="004904CC"/>
    <w:rsid w:val="00490A15"/>
    <w:rsid w:val="00490A84"/>
    <w:rsid w:val="004910D9"/>
    <w:rsid w:val="004918F4"/>
    <w:rsid w:val="004922E0"/>
    <w:rsid w:val="0049295B"/>
    <w:rsid w:val="00492EA8"/>
    <w:rsid w:val="00493655"/>
    <w:rsid w:val="00493B7B"/>
    <w:rsid w:val="00494996"/>
    <w:rsid w:val="00494B29"/>
    <w:rsid w:val="00494BAB"/>
    <w:rsid w:val="00494D40"/>
    <w:rsid w:val="004952B1"/>
    <w:rsid w:val="004953EC"/>
    <w:rsid w:val="00495BC6"/>
    <w:rsid w:val="00495BDA"/>
    <w:rsid w:val="004966A5"/>
    <w:rsid w:val="00497561"/>
    <w:rsid w:val="004976B1"/>
    <w:rsid w:val="00497920"/>
    <w:rsid w:val="00497E0C"/>
    <w:rsid w:val="004A02BA"/>
    <w:rsid w:val="004A1ADF"/>
    <w:rsid w:val="004A1B99"/>
    <w:rsid w:val="004A2CFF"/>
    <w:rsid w:val="004A2D4F"/>
    <w:rsid w:val="004A2E46"/>
    <w:rsid w:val="004A3278"/>
    <w:rsid w:val="004A4234"/>
    <w:rsid w:val="004A4BE7"/>
    <w:rsid w:val="004A4E4F"/>
    <w:rsid w:val="004A5EB9"/>
    <w:rsid w:val="004A68B6"/>
    <w:rsid w:val="004A6AA2"/>
    <w:rsid w:val="004A70D6"/>
    <w:rsid w:val="004A71A1"/>
    <w:rsid w:val="004A753F"/>
    <w:rsid w:val="004A7A96"/>
    <w:rsid w:val="004A7C81"/>
    <w:rsid w:val="004B045B"/>
    <w:rsid w:val="004B0A9A"/>
    <w:rsid w:val="004B0CF0"/>
    <w:rsid w:val="004B0F14"/>
    <w:rsid w:val="004B127E"/>
    <w:rsid w:val="004B16CB"/>
    <w:rsid w:val="004B1E93"/>
    <w:rsid w:val="004B24A0"/>
    <w:rsid w:val="004B2F58"/>
    <w:rsid w:val="004B3814"/>
    <w:rsid w:val="004B3F09"/>
    <w:rsid w:val="004B44A0"/>
    <w:rsid w:val="004B476B"/>
    <w:rsid w:val="004B4CF6"/>
    <w:rsid w:val="004B4D1B"/>
    <w:rsid w:val="004B4D53"/>
    <w:rsid w:val="004B4DD9"/>
    <w:rsid w:val="004B57DA"/>
    <w:rsid w:val="004B58B4"/>
    <w:rsid w:val="004B59A4"/>
    <w:rsid w:val="004B60B7"/>
    <w:rsid w:val="004B6817"/>
    <w:rsid w:val="004B69BC"/>
    <w:rsid w:val="004B72DF"/>
    <w:rsid w:val="004C01AD"/>
    <w:rsid w:val="004C0303"/>
    <w:rsid w:val="004C05F1"/>
    <w:rsid w:val="004C0A8E"/>
    <w:rsid w:val="004C1851"/>
    <w:rsid w:val="004C1F6D"/>
    <w:rsid w:val="004C217E"/>
    <w:rsid w:val="004C3413"/>
    <w:rsid w:val="004C478A"/>
    <w:rsid w:val="004C4A31"/>
    <w:rsid w:val="004C4AE5"/>
    <w:rsid w:val="004C4CD2"/>
    <w:rsid w:val="004C4E21"/>
    <w:rsid w:val="004C5407"/>
    <w:rsid w:val="004C5DB2"/>
    <w:rsid w:val="004C5FE8"/>
    <w:rsid w:val="004C64C2"/>
    <w:rsid w:val="004C65BD"/>
    <w:rsid w:val="004C6CE6"/>
    <w:rsid w:val="004C7CFE"/>
    <w:rsid w:val="004D01B2"/>
    <w:rsid w:val="004D0538"/>
    <w:rsid w:val="004D084F"/>
    <w:rsid w:val="004D0B64"/>
    <w:rsid w:val="004D1CAD"/>
    <w:rsid w:val="004D25DF"/>
    <w:rsid w:val="004D2BE9"/>
    <w:rsid w:val="004D342C"/>
    <w:rsid w:val="004D34EC"/>
    <w:rsid w:val="004D39AE"/>
    <w:rsid w:val="004D39FD"/>
    <w:rsid w:val="004D3B28"/>
    <w:rsid w:val="004D42C8"/>
    <w:rsid w:val="004D4CCB"/>
    <w:rsid w:val="004D5900"/>
    <w:rsid w:val="004D5A08"/>
    <w:rsid w:val="004D64E2"/>
    <w:rsid w:val="004D69B6"/>
    <w:rsid w:val="004D6DCD"/>
    <w:rsid w:val="004D726C"/>
    <w:rsid w:val="004D77C9"/>
    <w:rsid w:val="004D785A"/>
    <w:rsid w:val="004D7CB4"/>
    <w:rsid w:val="004E0196"/>
    <w:rsid w:val="004E01EB"/>
    <w:rsid w:val="004E09D7"/>
    <w:rsid w:val="004E18E2"/>
    <w:rsid w:val="004E18ED"/>
    <w:rsid w:val="004E1B70"/>
    <w:rsid w:val="004E1F74"/>
    <w:rsid w:val="004E2227"/>
    <w:rsid w:val="004E2B19"/>
    <w:rsid w:val="004E2C60"/>
    <w:rsid w:val="004E2F39"/>
    <w:rsid w:val="004E3409"/>
    <w:rsid w:val="004E38AF"/>
    <w:rsid w:val="004E3C1B"/>
    <w:rsid w:val="004E3CC8"/>
    <w:rsid w:val="004E42E7"/>
    <w:rsid w:val="004E4370"/>
    <w:rsid w:val="004E4C9C"/>
    <w:rsid w:val="004E4D49"/>
    <w:rsid w:val="004E4E6A"/>
    <w:rsid w:val="004E5565"/>
    <w:rsid w:val="004E58F9"/>
    <w:rsid w:val="004E5A9F"/>
    <w:rsid w:val="004E6096"/>
    <w:rsid w:val="004E67CF"/>
    <w:rsid w:val="004E6C72"/>
    <w:rsid w:val="004E6ED8"/>
    <w:rsid w:val="004E778B"/>
    <w:rsid w:val="004F0328"/>
    <w:rsid w:val="004F05C0"/>
    <w:rsid w:val="004F076B"/>
    <w:rsid w:val="004F07F9"/>
    <w:rsid w:val="004F1144"/>
    <w:rsid w:val="004F120F"/>
    <w:rsid w:val="004F13A2"/>
    <w:rsid w:val="004F1445"/>
    <w:rsid w:val="004F1990"/>
    <w:rsid w:val="004F1B8E"/>
    <w:rsid w:val="004F2320"/>
    <w:rsid w:val="004F270F"/>
    <w:rsid w:val="004F28E6"/>
    <w:rsid w:val="004F2D0D"/>
    <w:rsid w:val="004F3949"/>
    <w:rsid w:val="004F40C6"/>
    <w:rsid w:val="004F42D6"/>
    <w:rsid w:val="004F4566"/>
    <w:rsid w:val="004F45B3"/>
    <w:rsid w:val="004F45D6"/>
    <w:rsid w:val="004F4689"/>
    <w:rsid w:val="004F4CCA"/>
    <w:rsid w:val="004F4D6E"/>
    <w:rsid w:val="004F5459"/>
    <w:rsid w:val="004F6836"/>
    <w:rsid w:val="004F7840"/>
    <w:rsid w:val="004F7F3B"/>
    <w:rsid w:val="00500136"/>
    <w:rsid w:val="005002A7"/>
    <w:rsid w:val="00500420"/>
    <w:rsid w:val="00500514"/>
    <w:rsid w:val="005009EC"/>
    <w:rsid w:val="005014F7"/>
    <w:rsid w:val="00501AD3"/>
    <w:rsid w:val="00501BBE"/>
    <w:rsid w:val="00501D7D"/>
    <w:rsid w:val="00502092"/>
    <w:rsid w:val="005028C7"/>
    <w:rsid w:val="00502F4C"/>
    <w:rsid w:val="00503732"/>
    <w:rsid w:val="00503A4A"/>
    <w:rsid w:val="00503B53"/>
    <w:rsid w:val="00503BF3"/>
    <w:rsid w:val="0050427E"/>
    <w:rsid w:val="0050496B"/>
    <w:rsid w:val="00504C46"/>
    <w:rsid w:val="00505286"/>
    <w:rsid w:val="0050662B"/>
    <w:rsid w:val="00507DA1"/>
    <w:rsid w:val="00507E46"/>
    <w:rsid w:val="0051096A"/>
    <w:rsid w:val="005124E2"/>
    <w:rsid w:val="00512844"/>
    <w:rsid w:val="0051295E"/>
    <w:rsid w:val="00512DB8"/>
    <w:rsid w:val="0051387D"/>
    <w:rsid w:val="005139C0"/>
    <w:rsid w:val="00513BD8"/>
    <w:rsid w:val="00513F1D"/>
    <w:rsid w:val="00514460"/>
    <w:rsid w:val="00514B22"/>
    <w:rsid w:val="00514DD2"/>
    <w:rsid w:val="005151AF"/>
    <w:rsid w:val="00515CAE"/>
    <w:rsid w:val="00516079"/>
    <w:rsid w:val="00516B08"/>
    <w:rsid w:val="00516F96"/>
    <w:rsid w:val="0051710C"/>
    <w:rsid w:val="00517A3C"/>
    <w:rsid w:val="00517CA5"/>
    <w:rsid w:val="00517D86"/>
    <w:rsid w:val="0052031B"/>
    <w:rsid w:val="005204F7"/>
    <w:rsid w:val="005208C5"/>
    <w:rsid w:val="005210EC"/>
    <w:rsid w:val="005211FE"/>
    <w:rsid w:val="00521B0C"/>
    <w:rsid w:val="0052285E"/>
    <w:rsid w:val="00522B30"/>
    <w:rsid w:val="005232C2"/>
    <w:rsid w:val="005235AF"/>
    <w:rsid w:val="00523DF2"/>
    <w:rsid w:val="00524B21"/>
    <w:rsid w:val="00525651"/>
    <w:rsid w:val="00526C40"/>
    <w:rsid w:val="00527A1A"/>
    <w:rsid w:val="005302B0"/>
    <w:rsid w:val="00530357"/>
    <w:rsid w:val="0053046B"/>
    <w:rsid w:val="005307E9"/>
    <w:rsid w:val="005308FE"/>
    <w:rsid w:val="00530ACC"/>
    <w:rsid w:val="0053195F"/>
    <w:rsid w:val="00532453"/>
    <w:rsid w:val="00532EC5"/>
    <w:rsid w:val="00532FA2"/>
    <w:rsid w:val="00533383"/>
    <w:rsid w:val="00533931"/>
    <w:rsid w:val="0053458D"/>
    <w:rsid w:val="00534707"/>
    <w:rsid w:val="00534B17"/>
    <w:rsid w:val="00534F22"/>
    <w:rsid w:val="0053553D"/>
    <w:rsid w:val="00536A86"/>
    <w:rsid w:val="005371A5"/>
    <w:rsid w:val="005403A7"/>
    <w:rsid w:val="00540F17"/>
    <w:rsid w:val="00541C04"/>
    <w:rsid w:val="0054237E"/>
    <w:rsid w:val="00542E6C"/>
    <w:rsid w:val="00543071"/>
    <w:rsid w:val="00543098"/>
    <w:rsid w:val="00543AE1"/>
    <w:rsid w:val="0054463D"/>
    <w:rsid w:val="00544ABB"/>
    <w:rsid w:val="00544B59"/>
    <w:rsid w:val="00545ABF"/>
    <w:rsid w:val="00545DA2"/>
    <w:rsid w:val="00545E9B"/>
    <w:rsid w:val="00546409"/>
    <w:rsid w:val="00546783"/>
    <w:rsid w:val="00546CB0"/>
    <w:rsid w:val="00546D6B"/>
    <w:rsid w:val="00547066"/>
    <w:rsid w:val="00547101"/>
    <w:rsid w:val="00547FD9"/>
    <w:rsid w:val="0055024C"/>
    <w:rsid w:val="005508FD"/>
    <w:rsid w:val="00552046"/>
    <w:rsid w:val="0055226E"/>
    <w:rsid w:val="0055250A"/>
    <w:rsid w:val="0055383E"/>
    <w:rsid w:val="005539A8"/>
    <w:rsid w:val="00553CF2"/>
    <w:rsid w:val="00554030"/>
    <w:rsid w:val="00554801"/>
    <w:rsid w:val="0055518C"/>
    <w:rsid w:val="0055574B"/>
    <w:rsid w:val="005557F4"/>
    <w:rsid w:val="00555E1C"/>
    <w:rsid w:val="00556025"/>
    <w:rsid w:val="00556252"/>
    <w:rsid w:val="005563EC"/>
    <w:rsid w:val="0055679D"/>
    <w:rsid w:val="00556B17"/>
    <w:rsid w:val="0055708B"/>
    <w:rsid w:val="0055792B"/>
    <w:rsid w:val="00557CB2"/>
    <w:rsid w:val="00557EC6"/>
    <w:rsid w:val="00560AE8"/>
    <w:rsid w:val="00560C1E"/>
    <w:rsid w:val="005612CA"/>
    <w:rsid w:val="005616A9"/>
    <w:rsid w:val="005617A5"/>
    <w:rsid w:val="0056199A"/>
    <w:rsid w:val="00561E90"/>
    <w:rsid w:val="00562435"/>
    <w:rsid w:val="005628AE"/>
    <w:rsid w:val="00562EDC"/>
    <w:rsid w:val="0056347F"/>
    <w:rsid w:val="00563939"/>
    <w:rsid w:val="00563B59"/>
    <w:rsid w:val="00563C91"/>
    <w:rsid w:val="00563E39"/>
    <w:rsid w:val="0056400D"/>
    <w:rsid w:val="0056420E"/>
    <w:rsid w:val="00564370"/>
    <w:rsid w:val="005647AA"/>
    <w:rsid w:val="005648A4"/>
    <w:rsid w:val="005649E9"/>
    <w:rsid w:val="005655DB"/>
    <w:rsid w:val="00565684"/>
    <w:rsid w:val="00565781"/>
    <w:rsid w:val="00566377"/>
    <w:rsid w:val="00566A17"/>
    <w:rsid w:val="005671D2"/>
    <w:rsid w:val="00567690"/>
    <w:rsid w:val="0056781F"/>
    <w:rsid w:val="00570880"/>
    <w:rsid w:val="00570BF1"/>
    <w:rsid w:val="00570F4C"/>
    <w:rsid w:val="00571223"/>
    <w:rsid w:val="00571459"/>
    <w:rsid w:val="005719E8"/>
    <w:rsid w:val="00571DB0"/>
    <w:rsid w:val="00571E0F"/>
    <w:rsid w:val="00572163"/>
    <w:rsid w:val="005721B4"/>
    <w:rsid w:val="00572390"/>
    <w:rsid w:val="005727AD"/>
    <w:rsid w:val="005731CC"/>
    <w:rsid w:val="00573423"/>
    <w:rsid w:val="00573C53"/>
    <w:rsid w:val="00573E2F"/>
    <w:rsid w:val="00574180"/>
    <w:rsid w:val="005741B0"/>
    <w:rsid w:val="00574510"/>
    <w:rsid w:val="00574728"/>
    <w:rsid w:val="00574C18"/>
    <w:rsid w:val="00575054"/>
    <w:rsid w:val="005757DF"/>
    <w:rsid w:val="005769DC"/>
    <w:rsid w:val="00576BFA"/>
    <w:rsid w:val="00576CB4"/>
    <w:rsid w:val="00576DD2"/>
    <w:rsid w:val="005773D0"/>
    <w:rsid w:val="00577E62"/>
    <w:rsid w:val="00577F2E"/>
    <w:rsid w:val="00580001"/>
    <w:rsid w:val="005813DD"/>
    <w:rsid w:val="00581598"/>
    <w:rsid w:val="005816E9"/>
    <w:rsid w:val="00581F65"/>
    <w:rsid w:val="00582296"/>
    <w:rsid w:val="00583CA5"/>
    <w:rsid w:val="00583FC9"/>
    <w:rsid w:val="00584729"/>
    <w:rsid w:val="005848A7"/>
    <w:rsid w:val="0058497B"/>
    <w:rsid w:val="00584C74"/>
    <w:rsid w:val="00584D0F"/>
    <w:rsid w:val="00584D6A"/>
    <w:rsid w:val="00585B74"/>
    <w:rsid w:val="005867F7"/>
    <w:rsid w:val="00586CD0"/>
    <w:rsid w:val="005873C4"/>
    <w:rsid w:val="0058747D"/>
    <w:rsid w:val="00587823"/>
    <w:rsid w:val="00590468"/>
    <w:rsid w:val="00590856"/>
    <w:rsid w:val="00590A16"/>
    <w:rsid w:val="00590EFC"/>
    <w:rsid w:val="0059211E"/>
    <w:rsid w:val="005921A5"/>
    <w:rsid w:val="00592460"/>
    <w:rsid w:val="0059264A"/>
    <w:rsid w:val="0059285F"/>
    <w:rsid w:val="00592C4E"/>
    <w:rsid w:val="005933DA"/>
    <w:rsid w:val="0059429A"/>
    <w:rsid w:val="00594652"/>
    <w:rsid w:val="00594B87"/>
    <w:rsid w:val="00594F8E"/>
    <w:rsid w:val="005955B6"/>
    <w:rsid w:val="00595728"/>
    <w:rsid w:val="0059712E"/>
    <w:rsid w:val="00597160"/>
    <w:rsid w:val="005976CF"/>
    <w:rsid w:val="00597F24"/>
    <w:rsid w:val="005A0717"/>
    <w:rsid w:val="005A0AC6"/>
    <w:rsid w:val="005A0D13"/>
    <w:rsid w:val="005A0D16"/>
    <w:rsid w:val="005A0F7E"/>
    <w:rsid w:val="005A12E0"/>
    <w:rsid w:val="005A17AA"/>
    <w:rsid w:val="005A1DFC"/>
    <w:rsid w:val="005A1E18"/>
    <w:rsid w:val="005A1E4A"/>
    <w:rsid w:val="005A2396"/>
    <w:rsid w:val="005A3107"/>
    <w:rsid w:val="005A3310"/>
    <w:rsid w:val="005A359B"/>
    <w:rsid w:val="005A4122"/>
    <w:rsid w:val="005A5E69"/>
    <w:rsid w:val="005A5E8F"/>
    <w:rsid w:val="005A619B"/>
    <w:rsid w:val="005A6F80"/>
    <w:rsid w:val="005A7082"/>
    <w:rsid w:val="005A70DF"/>
    <w:rsid w:val="005A74B6"/>
    <w:rsid w:val="005A7EDA"/>
    <w:rsid w:val="005B00AF"/>
    <w:rsid w:val="005B0140"/>
    <w:rsid w:val="005B01CB"/>
    <w:rsid w:val="005B0496"/>
    <w:rsid w:val="005B04A8"/>
    <w:rsid w:val="005B0D14"/>
    <w:rsid w:val="005B0D5D"/>
    <w:rsid w:val="005B131E"/>
    <w:rsid w:val="005B190A"/>
    <w:rsid w:val="005B1D82"/>
    <w:rsid w:val="005B1F9C"/>
    <w:rsid w:val="005B3031"/>
    <w:rsid w:val="005B381F"/>
    <w:rsid w:val="005B3B55"/>
    <w:rsid w:val="005B3C45"/>
    <w:rsid w:val="005B411A"/>
    <w:rsid w:val="005B4628"/>
    <w:rsid w:val="005B476E"/>
    <w:rsid w:val="005B5143"/>
    <w:rsid w:val="005B523C"/>
    <w:rsid w:val="005B54C5"/>
    <w:rsid w:val="005B554C"/>
    <w:rsid w:val="005B5775"/>
    <w:rsid w:val="005B6386"/>
    <w:rsid w:val="005B63F0"/>
    <w:rsid w:val="005B7056"/>
    <w:rsid w:val="005B72D4"/>
    <w:rsid w:val="005B75FB"/>
    <w:rsid w:val="005B7722"/>
    <w:rsid w:val="005B7C7A"/>
    <w:rsid w:val="005C05E8"/>
    <w:rsid w:val="005C0744"/>
    <w:rsid w:val="005C0C4A"/>
    <w:rsid w:val="005C1276"/>
    <w:rsid w:val="005C1366"/>
    <w:rsid w:val="005C1527"/>
    <w:rsid w:val="005C165D"/>
    <w:rsid w:val="005C1FD3"/>
    <w:rsid w:val="005C2A31"/>
    <w:rsid w:val="005C2B6A"/>
    <w:rsid w:val="005C409C"/>
    <w:rsid w:val="005C418E"/>
    <w:rsid w:val="005C424D"/>
    <w:rsid w:val="005C45A6"/>
    <w:rsid w:val="005C4BB4"/>
    <w:rsid w:val="005C4F29"/>
    <w:rsid w:val="005C61EF"/>
    <w:rsid w:val="005C676F"/>
    <w:rsid w:val="005C6C39"/>
    <w:rsid w:val="005C70BA"/>
    <w:rsid w:val="005C7238"/>
    <w:rsid w:val="005C72F9"/>
    <w:rsid w:val="005C7C83"/>
    <w:rsid w:val="005D094F"/>
    <w:rsid w:val="005D0E26"/>
    <w:rsid w:val="005D130A"/>
    <w:rsid w:val="005D1A7C"/>
    <w:rsid w:val="005D2151"/>
    <w:rsid w:val="005D218F"/>
    <w:rsid w:val="005D276E"/>
    <w:rsid w:val="005D2DD5"/>
    <w:rsid w:val="005D3C5A"/>
    <w:rsid w:val="005D480F"/>
    <w:rsid w:val="005D4A9F"/>
    <w:rsid w:val="005D5322"/>
    <w:rsid w:val="005D5CD7"/>
    <w:rsid w:val="005D6D5F"/>
    <w:rsid w:val="005D71D3"/>
    <w:rsid w:val="005D7CFD"/>
    <w:rsid w:val="005D7F08"/>
    <w:rsid w:val="005E0723"/>
    <w:rsid w:val="005E0CF0"/>
    <w:rsid w:val="005E1DD2"/>
    <w:rsid w:val="005E23A3"/>
    <w:rsid w:val="005E2857"/>
    <w:rsid w:val="005E322D"/>
    <w:rsid w:val="005E35B8"/>
    <w:rsid w:val="005E36E2"/>
    <w:rsid w:val="005E3955"/>
    <w:rsid w:val="005E4974"/>
    <w:rsid w:val="005E5F61"/>
    <w:rsid w:val="005E6B7D"/>
    <w:rsid w:val="005E70A8"/>
    <w:rsid w:val="005E7629"/>
    <w:rsid w:val="005E7AD8"/>
    <w:rsid w:val="005E7C7F"/>
    <w:rsid w:val="005F11C1"/>
    <w:rsid w:val="005F13BC"/>
    <w:rsid w:val="005F1961"/>
    <w:rsid w:val="005F225E"/>
    <w:rsid w:val="005F2D30"/>
    <w:rsid w:val="005F308F"/>
    <w:rsid w:val="005F319C"/>
    <w:rsid w:val="005F36E3"/>
    <w:rsid w:val="005F38F1"/>
    <w:rsid w:val="005F3BDC"/>
    <w:rsid w:val="005F3CAC"/>
    <w:rsid w:val="005F418E"/>
    <w:rsid w:val="005F4463"/>
    <w:rsid w:val="005F4D3B"/>
    <w:rsid w:val="005F5720"/>
    <w:rsid w:val="005F584F"/>
    <w:rsid w:val="005F67E5"/>
    <w:rsid w:val="005F69A8"/>
    <w:rsid w:val="005F6DFF"/>
    <w:rsid w:val="005F724F"/>
    <w:rsid w:val="005F72D0"/>
    <w:rsid w:val="005F7767"/>
    <w:rsid w:val="005F78CB"/>
    <w:rsid w:val="005F7B49"/>
    <w:rsid w:val="00601682"/>
    <w:rsid w:val="006020C7"/>
    <w:rsid w:val="0060254C"/>
    <w:rsid w:val="006025A1"/>
    <w:rsid w:val="0060281E"/>
    <w:rsid w:val="00602D6E"/>
    <w:rsid w:val="00602DDC"/>
    <w:rsid w:val="0060389B"/>
    <w:rsid w:val="00603D62"/>
    <w:rsid w:val="00603E4F"/>
    <w:rsid w:val="0060434E"/>
    <w:rsid w:val="006045D2"/>
    <w:rsid w:val="00604771"/>
    <w:rsid w:val="0060487A"/>
    <w:rsid w:val="0060496C"/>
    <w:rsid w:val="006057E6"/>
    <w:rsid w:val="00605957"/>
    <w:rsid w:val="00605A5C"/>
    <w:rsid w:val="00606300"/>
    <w:rsid w:val="006067CA"/>
    <w:rsid w:val="006067E7"/>
    <w:rsid w:val="00606FF2"/>
    <w:rsid w:val="00607E65"/>
    <w:rsid w:val="00610311"/>
    <w:rsid w:val="006105E5"/>
    <w:rsid w:val="00610EE8"/>
    <w:rsid w:val="00611683"/>
    <w:rsid w:val="00611AF7"/>
    <w:rsid w:val="006123C3"/>
    <w:rsid w:val="00612935"/>
    <w:rsid w:val="0061330B"/>
    <w:rsid w:val="006135C2"/>
    <w:rsid w:val="00613E3A"/>
    <w:rsid w:val="0061410A"/>
    <w:rsid w:val="00614457"/>
    <w:rsid w:val="00614565"/>
    <w:rsid w:val="006145F2"/>
    <w:rsid w:val="006151FF"/>
    <w:rsid w:val="00615CD4"/>
    <w:rsid w:val="00616865"/>
    <w:rsid w:val="0061754F"/>
    <w:rsid w:val="006176FE"/>
    <w:rsid w:val="00617715"/>
    <w:rsid w:val="00617888"/>
    <w:rsid w:val="00617ADD"/>
    <w:rsid w:val="00622471"/>
    <w:rsid w:val="00622737"/>
    <w:rsid w:val="00622911"/>
    <w:rsid w:val="00623543"/>
    <w:rsid w:val="0062383A"/>
    <w:rsid w:val="00623DDC"/>
    <w:rsid w:val="006248AA"/>
    <w:rsid w:val="00625353"/>
    <w:rsid w:val="00625E93"/>
    <w:rsid w:val="00626464"/>
    <w:rsid w:val="00626BE1"/>
    <w:rsid w:val="00627C91"/>
    <w:rsid w:val="00627F3D"/>
    <w:rsid w:val="006300B0"/>
    <w:rsid w:val="006303B7"/>
    <w:rsid w:val="00630A15"/>
    <w:rsid w:val="00630FC7"/>
    <w:rsid w:val="00631B08"/>
    <w:rsid w:val="00631E53"/>
    <w:rsid w:val="0063214C"/>
    <w:rsid w:val="00632246"/>
    <w:rsid w:val="00632726"/>
    <w:rsid w:val="006329F8"/>
    <w:rsid w:val="00632BE6"/>
    <w:rsid w:val="00632CA4"/>
    <w:rsid w:val="00632CCC"/>
    <w:rsid w:val="006333DD"/>
    <w:rsid w:val="006347D8"/>
    <w:rsid w:val="00634D01"/>
    <w:rsid w:val="00634FBD"/>
    <w:rsid w:val="006351E6"/>
    <w:rsid w:val="0063557F"/>
    <w:rsid w:val="006356EF"/>
    <w:rsid w:val="006368A4"/>
    <w:rsid w:val="006368A6"/>
    <w:rsid w:val="00636BB1"/>
    <w:rsid w:val="0063716E"/>
    <w:rsid w:val="00637303"/>
    <w:rsid w:val="00637F92"/>
    <w:rsid w:val="006405E6"/>
    <w:rsid w:val="00640A15"/>
    <w:rsid w:val="006412E4"/>
    <w:rsid w:val="00641305"/>
    <w:rsid w:val="00641482"/>
    <w:rsid w:val="00641706"/>
    <w:rsid w:val="0064180A"/>
    <w:rsid w:val="00641CBB"/>
    <w:rsid w:val="0064205F"/>
    <w:rsid w:val="00642324"/>
    <w:rsid w:val="006425B6"/>
    <w:rsid w:val="0064334A"/>
    <w:rsid w:val="006438DA"/>
    <w:rsid w:val="00643AE6"/>
    <w:rsid w:val="00643E3D"/>
    <w:rsid w:val="00643F0C"/>
    <w:rsid w:val="00644754"/>
    <w:rsid w:val="00645DAF"/>
    <w:rsid w:val="00646338"/>
    <w:rsid w:val="00646FD1"/>
    <w:rsid w:val="0064720A"/>
    <w:rsid w:val="00647885"/>
    <w:rsid w:val="00647987"/>
    <w:rsid w:val="00647C27"/>
    <w:rsid w:val="00647CF7"/>
    <w:rsid w:val="006500D9"/>
    <w:rsid w:val="00650184"/>
    <w:rsid w:val="00650410"/>
    <w:rsid w:val="0065098B"/>
    <w:rsid w:val="00650C80"/>
    <w:rsid w:val="0065116B"/>
    <w:rsid w:val="00651236"/>
    <w:rsid w:val="00651F2E"/>
    <w:rsid w:val="00652AD7"/>
    <w:rsid w:val="00652B78"/>
    <w:rsid w:val="006539EE"/>
    <w:rsid w:val="00653FA0"/>
    <w:rsid w:val="00655069"/>
    <w:rsid w:val="00655596"/>
    <w:rsid w:val="0065649B"/>
    <w:rsid w:val="00656B24"/>
    <w:rsid w:val="0066027A"/>
    <w:rsid w:val="00660ABA"/>
    <w:rsid w:val="00660E7E"/>
    <w:rsid w:val="006614F3"/>
    <w:rsid w:val="00661FCA"/>
    <w:rsid w:val="00662A20"/>
    <w:rsid w:val="00662F33"/>
    <w:rsid w:val="00663342"/>
    <w:rsid w:val="00663F78"/>
    <w:rsid w:val="00664722"/>
    <w:rsid w:val="00664E31"/>
    <w:rsid w:val="00664F00"/>
    <w:rsid w:val="00664FC5"/>
    <w:rsid w:val="006652F9"/>
    <w:rsid w:val="00665338"/>
    <w:rsid w:val="00665A5B"/>
    <w:rsid w:val="00665E5E"/>
    <w:rsid w:val="00666D0A"/>
    <w:rsid w:val="00667823"/>
    <w:rsid w:val="006701CA"/>
    <w:rsid w:val="0067028C"/>
    <w:rsid w:val="006709FA"/>
    <w:rsid w:val="006714AD"/>
    <w:rsid w:val="0067190F"/>
    <w:rsid w:val="00671C4A"/>
    <w:rsid w:val="00671E40"/>
    <w:rsid w:val="00672C88"/>
    <w:rsid w:val="00672CD0"/>
    <w:rsid w:val="00672DE5"/>
    <w:rsid w:val="00672E6C"/>
    <w:rsid w:val="006732C3"/>
    <w:rsid w:val="006732C8"/>
    <w:rsid w:val="00673841"/>
    <w:rsid w:val="006739CE"/>
    <w:rsid w:val="006747D5"/>
    <w:rsid w:val="00674BA9"/>
    <w:rsid w:val="00675A61"/>
    <w:rsid w:val="00675CBE"/>
    <w:rsid w:val="00676302"/>
    <w:rsid w:val="00676842"/>
    <w:rsid w:val="0067725A"/>
    <w:rsid w:val="00680094"/>
    <w:rsid w:val="006804B1"/>
    <w:rsid w:val="00680A03"/>
    <w:rsid w:val="00680DCC"/>
    <w:rsid w:val="0068125C"/>
    <w:rsid w:val="0068175A"/>
    <w:rsid w:val="00682227"/>
    <w:rsid w:val="006824A7"/>
    <w:rsid w:val="006824D9"/>
    <w:rsid w:val="00682AD9"/>
    <w:rsid w:val="00683847"/>
    <w:rsid w:val="006846B1"/>
    <w:rsid w:val="00684827"/>
    <w:rsid w:val="00684EC8"/>
    <w:rsid w:val="00685943"/>
    <w:rsid w:val="00686393"/>
    <w:rsid w:val="006867F6"/>
    <w:rsid w:val="00686955"/>
    <w:rsid w:val="00687025"/>
    <w:rsid w:val="0068715A"/>
    <w:rsid w:val="00687266"/>
    <w:rsid w:val="00687548"/>
    <w:rsid w:val="0068780B"/>
    <w:rsid w:val="00690369"/>
    <w:rsid w:val="00690B85"/>
    <w:rsid w:val="00690F37"/>
    <w:rsid w:val="00691601"/>
    <w:rsid w:val="006917AB"/>
    <w:rsid w:val="006924EA"/>
    <w:rsid w:val="00692DD2"/>
    <w:rsid w:val="0069313E"/>
    <w:rsid w:val="00693983"/>
    <w:rsid w:val="00694A61"/>
    <w:rsid w:val="00694E81"/>
    <w:rsid w:val="006962C8"/>
    <w:rsid w:val="00697091"/>
    <w:rsid w:val="0069715F"/>
    <w:rsid w:val="0069725D"/>
    <w:rsid w:val="00697D32"/>
    <w:rsid w:val="00697D52"/>
    <w:rsid w:val="00697EB3"/>
    <w:rsid w:val="006A0816"/>
    <w:rsid w:val="006A0DE1"/>
    <w:rsid w:val="006A174D"/>
    <w:rsid w:val="006A1C66"/>
    <w:rsid w:val="006A2A29"/>
    <w:rsid w:val="006A2ABF"/>
    <w:rsid w:val="006A2BC8"/>
    <w:rsid w:val="006A3B70"/>
    <w:rsid w:val="006A4488"/>
    <w:rsid w:val="006A44FC"/>
    <w:rsid w:val="006A46AD"/>
    <w:rsid w:val="006A48B8"/>
    <w:rsid w:val="006A4E42"/>
    <w:rsid w:val="006A4FB2"/>
    <w:rsid w:val="006A5565"/>
    <w:rsid w:val="006A5DF8"/>
    <w:rsid w:val="006A5FC7"/>
    <w:rsid w:val="006A6135"/>
    <w:rsid w:val="006A668B"/>
    <w:rsid w:val="006A6F2D"/>
    <w:rsid w:val="006A7143"/>
    <w:rsid w:val="006A7B00"/>
    <w:rsid w:val="006A7FC3"/>
    <w:rsid w:val="006B144B"/>
    <w:rsid w:val="006B1884"/>
    <w:rsid w:val="006B1CFA"/>
    <w:rsid w:val="006B1D3D"/>
    <w:rsid w:val="006B1E89"/>
    <w:rsid w:val="006B1FC0"/>
    <w:rsid w:val="006B1FED"/>
    <w:rsid w:val="006B2645"/>
    <w:rsid w:val="006B277D"/>
    <w:rsid w:val="006B2848"/>
    <w:rsid w:val="006B2FAA"/>
    <w:rsid w:val="006B3103"/>
    <w:rsid w:val="006B3A21"/>
    <w:rsid w:val="006B4525"/>
    <w:rsid w:val="006B4695"/>
    <w:rsid w:val="006B478A"/>
    <w:rsid w:val="006B4AC9"/>
    <w:rsid w:val="006B4BE7"/>
    <w:rsid w:val="006B54D4"/>
    <w:rsid w:val="006B566D"/>
    <w:rsid w:val="006B5674"/>
    <w:rsid w:val="006B6360"/>
    <w:rsid w:val="006B6931"/>
    <w:rsid w:val="006B6CAD"/>
    <w:rsid w:val="006B78CC"/>
    <w:rsid w:val="006B7EB3"/>
    <w:rsid w:val="006C0B25"/>
    <w:rsid w:val="006C0E4C"/>
    <w:rsid w:val="006C1619"/>
    <w:rsid w:val="006C1F53"/>
    <w:rsid w:val="006C25F4"/>
    <w:rsid w:val="006C2AB0"/>
    <w:rsid w:val="006C31C1"/>
    <w:rsid w:val="006C3C03"/>
    <w:rsid w:val="006C3FCC"/>
    <w:rsid w:val="006C5258"/>
    <w:rsid w:val="006C5774"/>
    <w:rsid w:val="006C5E8F"/>
    <w:rsid w:val="006C5F7D"/>
    <w:rsid w:val="006C6561"/>
    <w:rsid w:val="006C6BB2"/>
    <w:rsid w:val="006C7B5C"/>
    <w:rsid w:val="006D0191"/>
    <w:rsid w:val="006D09D6"/>
    <w:rsid w:val="006D0A52"/>
    <w:rsid w:val="006D172B"/>
    <w:rsid w:val="006D20E3"/>
    <w:rsid w:val="006D2198"/>
    <w:rsid w:val="006D3B8F"/>
    <w:rsid w:val="006D40EF"/>
    <w:rsid w:val="006D4A9C"/>
    <w:rsid w:val="006D4AE7"/>
    <w:rsid w:val="006D518A"/>
    <w:rsid w:val="006D54FF"/>
    <w:rsid w:val="006D642A"/>
    <w:rsid w:val="006D64F1"/>
    <w:rsid w:val="006D6554"/>
    <w:rsid w:val="006D6C01"/>
    <w:rsid w:val="006D6D5E"/>
    <w:rsid w:val="006D6EB0"/>
    <w:rsid w:val="006D789D"/>
    <w:rsid w:val="006D78D3"/>
    <w:rsid w:val="006E0755"/>
    <w:rsid w:val="006E0B14"/>
    <w:rsid w:val="006E0DDA"/>
    <w:rsid w:val="006E0E96"/>
    <w:rsid w:val="006E1582"/>
    <w:rsid w:val="006E1604"/>
    <w:rsid w:val="006E1A66"/>
    <w:rsid w:val="006E1B46"/>
    <w:rsid w:val="006E2238"/>
    <w:rsid w:val="006E2453"/>
    <w:rsid w:val="006E2EF7"/>
    <w:rsid w:val="006E33B7"/>
    <w:rsid w:val="006E36D0"/>
    <w:rsid w:val="006E3763"/>
    <w:rsid w:val="006E4326"/>
    <w:rsid w:val="006E46D0"/>
    <w:rsid w:val="006E4AF8"/>
    <w:rsid w:val="006E4B2B"/>
    <w:rsid w:val="006E5603"/>
    <w:rsid w:val="006E57ED"/>
    <w:rsid w:val="006E5C36"/>
    <w:rsid w:val="006E5D2E"/>
    <w:rsid w:val="006E62E2"/>
    <w:rsid w:val="006E706F"/>
    <w:rsid w:val="006E7C66"/>
    <w:rsid w:val="006F02D4"/>
    <w:rsid w:val="006F02E0"/>
    <w:rsid w:val="006F04D7"/>
    <w:rsid w:val="006F05C5"/>
    <w:rsid w:val="006F068C"/>
    <w:rsid w:val="006F2FFA"/>
    <w:rsid w:val="006F3119"/>
    <w:rsid w:val="006F3632"/>
    <w:rsid w:val="006F3AC4"/>
    <w:rsid w:val="006F3D51"/>
    <w:rsid w:val="006F3DE6"/>
    <w:rsid w:val="006F3E74"/>
    <w:rsid w:val="006F3F20"/>
    <w:rsid w:val="006F4267"/>
    <w:rsid w:val="006F4315"/>
    <w:rsid w:val="006F4554"/>
    <w:rsid w:val="006F4870"/>
    <w:rsid w:val="006F497D"/>
    <w:rsid w:val="006F49C3"/>
    <w:rsid w:val="006F6442"/>
    <w:rsid w:val="006F6448"/>
    <w:rsid w:val="006F649A"/>
    <w:rsid w:val="006F765D"/>
    <w:rsid w:val="006F77B9"/>
    <w:rsid w:val="006F7E4D"/>
    <w:rsid w:val="00700627"/>
    <w:rsid w:val="007007C7"/>
    <w:rsid w:val="00700F48"/>
    <w:rsid w:val="00701E28"/>
    <w:rsid w:val="00702944"/>
    <w:rsid w:val="00702C67"/>
    <w:rsid w:val="007031C4"/>
    <w:rsid w:val="00703279"/>
    <w:rsid w:val="0070355C"/>
    <w:rsid w:val="00703E47"/>
    <w:rsid w:val="00704354"/>
    <w:rsid w:val="00704540"/>
    <w:rsid w:val="00704A26"/>
    <w:rsid w:val="00704B1C"/>
    <w:rsid w:val="00704BBE"/>
    <w:rsid w:val="00704F46"/>
    <w:rsid w:val="007053B7"/>
    <w:rsid w:val="0070555A"/>
    <w:rsid w:val="00705609"/>
    <w:rsid w:val="00705DA4"/>
    <w:rsid w:val="00706AFC"/>
    <w:rsid w:val="00707685"/>
    <w:rsid w:val="00707D76"/>
    <w:rsid w:val="00707DEC"/>
    <w:rsid w:val="00707F18"/>
    <w:rsid w:val="0071013A"/>
    <w:rsid w:val="007109B5"/>
    <w:rsid w:val="00711D02"/>
    <w:rsid w:val="0071212B"/>
    <w:rsid w:val="00712194"/>
    <w:rsid w:val="00713268"/>
    <w:rsid w:val="00713404"/>
    <w:rsid w:val="007135B0"/>
    <w:rsid w:val="00713683"/>
    <w:rsid w:val="007143DA"/>
    <w:rsid w:val="00715F4B"/>
    <w:rsid w:val="00717573"/>
    <w:rsid w:val="00717F9A"/>
    <w:rsid w:val="0072040B"/>
    <w:rsid w:val="00720620"/>
    <w:rsid w:val="00720D59"/>
    <w:rsid w:val="00720DF7"/>
    <w:rsid w:val="00720E35"/>
    <w:rsid w:val="007212A9"/>
    <w:rsid w:val="007213C6"/>
    <w:rsid w:val="00721814"/>
    <w:rsid w:val="007221C2"/>
    <w:rsid w:val="0072257A"/>
    <w:rsid w:val="007225E3"/>
    <w:rsid w:val="00722A17"/>
    <w:rsid w:val="00722B06"/>
    <w:rsid w:val="0072457D"/>
    <w:rsid w:val="00724A63"/>
    <w:rsid w:val="00725269"/>
    <w:rsid w:val="00725280"/>
    <w:rsid w:val="00725352"/>
    <w:rsid w:val="00725AEE"/>
    <w:rsid w:val="007271A8"/>
    <w:rsid w:val="00727246"/>
    <w:rsid w:val="00727526"/>
    <w:rsid w:val="007304EE"/>
    <w:rsid w:val="00730620"/>
    <w:rsid w:val="00730C56"/>
    <w:rsid w:val="0073150D"/>
    <w:rsid w:val="00731CC3"/>
    <w:rsid w:val="00732014"/>
    <w:rsid w:val="0073259B"/>
    <w:rsid w:val="00732964"/>
    <w:rsid w:val="00732E1A"/>
    <w:rsid w:val="00732FCA"/>
    <w:rsid w:val="00733493"/>
    <w:rsid w:val="00733786"/>
    <w:rsid w:val="00734015"/>
    <w:rsid w:val="00734B82"/>
    <w:rsid w:val="00734D52"/>
    <w:rsid w:val="00734F82"/>
    <w:rsid w:val="007359E1"/>
    <w:rsid w:val="00735BEC"/>
    <w:rsid w:val="007363F9"/>
    <w:rsid w:val="00736E49"/>
    <w:rsid w:val="00736E5F"/>
    <w:rsid w:val="00737443"/>
    <w:rsid w:val="0073770E"/>
    <w:rsid w:val="007377A8"/>
    <w:rsid w:val="007379AF"/>
    <w:rsid w:val="0074089C"/>
    <w:rsid w:val="00740B21"/>
    <w:rsid w:val="00741B11"/>
    <w:rsid w:val="00741E3D"/>
    <w:rsid w:val="00742021"/>
    <w:rsid w:val="00742A17"/>
    <w:rsid w:val="00742B35"/>
    <w:rsid w:val="00743574"/>
    <w:rsid w:val="007435EB"/>
    <w:rsid w:val="00743664"/>
    <w:rsid w:val="007438EC"/>
    <w:rsid w:val="00744203"/>
    <w:rsid w:val="007442A4"/>
    <w:rsid w:val="00744600"/>
    <w:rsid w:val="007452C4"/>
    <w:rsid w:val="00745B34"/>
    <w:rsid w:val="00745C66"/>
    <w:rsid w:val="00745FBF"/>
    <w:rsid w:val="007464C3"/>
    <w:rsid w:val="00747411"/>
    <w:rsid w:val="00747515"/>
    <w:rsid w:val="00747914"/>
    <w:rsid w:val="007505DB"/>
    <w:rsid w:val="00750C51"/>
    <w:rsid w:val="00750FA0"/>
    <w:rsid w:val="0075102D"/>
    <w:rsid w:val="00751403"/>
    <w:rsid w:val="007517DE"/>
    <w:rsid w:val="00751E60"/>
    <w:rsid w:val="0075237F"/>
    <w:rsid w:val="00752D98"/>
    <w:rsid w:val="00753AAA"/>
    <w:rsid w:val="00753C42"/>
    <w:rsid w:val="007544AD"/>
    <w:rsid w:val="00754F19"/>
    <w:rsid w:val="007552A3"/>
    <w:rsid w:val="00755757"/>
    <w:rsid w:val="00755BDB"/>
    <w:rsid w:val="00755BFD"/>
    <w:rsid w:val="007567D3"/>
    <w:rsid w:val="00756A94"/>
    <w:rsid w:val="00756AF2"/>
    <w:rsid w:val="0075732F"/>
    <w:rsid w:val="007578B9"/>
    <w:rsid w:val="00757963"/>
    <w:rsid w:val="0076019E"/>
    <w:rsid w:val="007605EC"/>
    <w:rsid w:val="0076114B"/>
    <w:rsid w:val="00762250"/>
    <w:rsid w:val="007625D6"/>
    <w:rsid w:val="0076270A"/>
    <w:rsid w:val="00762A3B"/>
    <w:rsid w:val="00762D99"/>
    <w:rsid w:val="00763424"/>
    <w:rsid w:val="00763AEA"/>
    <w:rsid w:val="00763B61"/>
    <w:rsid w:val="00764140"/>
    <w:rsid w:val="00764508"/>
    <w:rsid w:val="0076472B"/>
    <w:rsid w:val="00764EE3"/>
    <w:rsid w:val="00764F60"/>
    <w:rsid w:val="00765670"/>
    <w:rsid w:val="007657DA"/>
    <w:rsid w:val="007658DA"/>
    <w:rsid w:val="0076625A"/>
    <w:rsid w:val="00766294"/>
    <w:rsid w:val="00766A57"/>
    <w:rsid w:val="00766BA3"/>
    <w:rsid w:val="00770549"/>
    <w:rsid w:val="0077059B"/>
    <w:rsid w:val="007712BB"/>
    <w:rsid w:val="007722C3"/>
    <w:rsid w:val="00772670"/>
    <w:rsid w:val="00772737"/>
    <w:rsid w:val="00772DEE"/>
    <w:rsid w:val="00772FF3"/>
    <w:rsid w:val="0077307B"/>
    <w:rsid w:val="007730AA"/>
    <w:rsid w:val="00773366"/>
    <w:rsid w:val="0077435A"/>
    <w:rsid w:val="007747A9"/>
    <w:rsid w:val="00775353"/>
    <w:rsid w:val="00775CD9"/>
    <w:rsid w:val="00775FB6"/>
    <w:rsid w:val="00776B56"/>
    <w:rsid w:val="00777F96"/>
    <w:rsid w:val="00780007"/>
    <w:rsid w:val="007804BF"/>
    <w:rsid w:val="00780944"/>
    <w:rsid w:val="00780B56"/>
    <w:rsid w:val="00780D5B"/>
    <w:rsid w:val="0078104C"/>
    <w:rsid w:val="00781331"/>
    <w:rsid w:val="00781C4A"/>
    <w:rsid w:val="00782A08"/>
    <w:rsid w:val="00782D8E"/>
    <w:rsid w:val="007839F2"/>
    <w:rsid w:val="00783F93"/>
    <w:rsid w:val="00784040"/>
    <w:rsid w:val="0078468D"/>
    <w:rsid w:val="00784842"/>
    <w:rsid w:val="007849AD"/>
    <w:rsid w:val="0078580E"/>
    <w:rsid w:val="0078594E"/>
    <w:rsid w:val="007867F9"/>
    <w:rsid w:val="007869A3"/>
    <w:rsid w:val="00787196"/>
    <w:rsid w:val="00787A86"/>
    <w:rsid w:val="00787E74"/>
    <w:rsid w:val="00787F8A"/>
    <w:rsid w:val="00790088"/>
    <w:rsid w:val="0079074B"/>
    <w:rsid w:val="00790AC2"/>
    <w:rsid w:val="00790B08"/>
    <w:rsid w:val="00790D24"/>
    <w:rsid w:val="00790E3C"/>
    <w:rsid w:val="00790F18"/>
    <w:rsid w:val="00791042"/>
    <w:rsid w:val="007918ED"/>
    <w:rsid w:val="00791980"/>
    <w:rsid w:val="00791E23"/>
    <w:rsid w:val="00791F3A"/>
    <w:rsid w:val="007927D3"/>
    <w:rsid w:val="00792CB5"/>
    <w:rsid w:val="0079363C"/>
    <w:rsid w:val="00794596"/>
    <w:rsid w:val="007945A7"/>
    <w:rsid w:val="00794E71"/>
    <w:rsid w:val="00795455"/>
    <w:rsid w:val="00795D59"/>
    <w:rsid w:val="00795E82"/>
    <w:rsid w:val="00795ECD"/>
    <w:rsid w:val="00796012"/>
    <w:rsid w:val="007A097D"/>
    <w:rsid w:val="007A0A14"/>
    <w:rsid w:val="007A1501"/>
    <w:rsid w:val="007A18A8"/>
    <w:rsid w:val="007A1B8F"/>
    <w:rsid w:val="007A28AD"/>
    <w:rsid w:val="007A2986"/>
    <w:rsid w:val="007A2A7D"/>
    <w:rsid w:val="007A3494"/>
    <w:rsid w:val="007A3A0C"/>
    <w:rsid w:val="007A3C29"/>
    <w:rsid w:val="007A539A"/>
    <w:rsid w:val="007A5875"/>
    <w:rsid w:val="007A6360"/>
    <w:rsid w:val="007A676E"/>
    <w:rsid w:val="007A6B89"/>
    <w:rsid w:val="007A6D94"/>
    <w:rsid w:val="007A6E9E"/>
    <w:rsid w:val="007A6FB6"/>
    <w:rsid w:val="007A78BE"/>
    <w:rsid w:val="007B026B"/>
    <w:rsid w:val="007B0C40"/>
    <w:rsid w:val="007B10B6"/>
    <w:rsid w:val="007B26AB"/>
    <w:rsid w:val="007B2A8F"/>
    <w:rsid w:val="007B2B75"/>
    <w:rsid w:val="007B3268"/>
    <w:rsid w:val="007B33FB"/>
    <w:rsid w:val="007B39D0"/>
    <w:rsid w:val="007B3BD9"/>
    <w:rsid w:val="007B3D3E"/>
    <w:rsid w:val="007B415A"/>
    <w:rsid w:val="007B4590"/>
    <w:rsid w:val="007B4989"/>
    <w:rsid w:val="007B4D6A"/>
    <w:rsid w:val="007B4EB4"/>
    <w:rsid w:val="007B5989"/>
    <w:rsid w:val="007B6545"/>
    <w:rsid w:val="007B6D9F"/>
    <w:rsid w:val="007B6EE1"/>
    <w:rsid w:val="007B755A"/>
    <w:rsid w:val="007B7B4A"/>
    <w:rsid w:val="007B7CF2"/>
    <w:rsid w:val="007B7F10"/>
    <w:rsid w:val="007C0155"/>
    <w:rsid w:val="007C01BF"/>
    <w:rsid w:val="007C0F92"/>
    <w:rsid w:val="007C124F"/>
    <w:rsid w:val="007C1449"/>
    <w:rsid w:val="007C18B1"/>
    <w:rsid w:val="007C1C3F"/>
    <w:rsid w:val="007C1CEB"/>
    <w:rsid w:val="007C2B95"/>
    <w:rsid w:val="007C2C9F"/>
    <w:rsid w:val="007C329C"/>
    <w:rsid w:val="007C37E7"/>
    <w:rsid w:val="007C38E9"/>
    <w:rsid w:val="007C4973"/>
    <w:rsid w:val="007C4F5D"/>
    <w:rsid w:val="007C57E1"/>
    <w:rsid w:val="007C6054"/>
    <w:rsid w:val="007C65B3"/>
    <w:rsid w:val="007C6CD1"/>
    <w:rsid w:val="007C6D5A"/>
    <w:rsid w:val="007C6F10"/>
    <w:rsid w:val="007C74A2"/>
    <w:rsid w:val="007C79A9"/>
    <w:rsid w:val="007C7C60"/>
    <w:rsid w:val="007C7C98"/>
    <w:rsid w:val="007C7F86"/>
    <w:rsid w:val="007D0FBC"/>
    <w:rsid w:val="007D175F"/>
    <w:rsid w:val="007D1780"/>
    <w:rsid w:val="007D1F8D"/>
    <w:rsid w:val="007D23B0"/>
    <w:rsid w:val="007D36B8"/>
    <w:rsid w:val="007D3960"/>
    <w:rsid w:val="007D4635"/>
    <w:rsid w:val="007D481C"/>
    <w:rsid w:val="007D4B20"/>
    <w:rsid w:val="007D4F7F"/>
    <w:rsid w:val="007D5F88"/>
    <w:rsid w:val="007D62AF"/>
    <w:rsid w:val="007D6A8B"/>
    <w:rsid w:val="007D6B92"/>
    <w:rsid w:val="007D7130"/>
    <w:rsid w:val="007D71A5"/>
    <w:rsid w:val="007D73B8"/>
    <w:rsid w:val="007D7941"/>
    <w:rsid w:val="007D7949"/>
    <w:rsid w:val="007D7982"/>
    <w:rsid w:val="007D7BA9"/>
    <w:rsid w:val="007D7E73"/>
    <w:rsid w:val="007E0046"/>
    <w:rsid w:val="007E0510"/>
    <w:rsid w:val="007E0F30"/>
    <w:rsid w:val="007E0FE8"/>
    <w:rsid w:val="007E106F"/>
    <w:rsid w:val="007E115C"/>
    <w:rsid w:val="007E153A"/>
    <w:rsid w:val="007E1A75"/>
    <w:rsid w:val="007E23DD"/>
    <w:rsid w:val="007E25A3"/>
    <w:rsid w:val="007E30F8"/>
    <w:rsid w:val="007E36C4"/>
    <w:rsid w:val="007E423F"/>
    <w:rsid w:val="007E427E"/>
    <w:rsid w:val="007E433C"/>
    <w:rsid w:val="007E4C48"/>
    <w:rsid w:val="007E4E63"/>
    <w:rsid w:val="007E54FC"/>
    <w:rsid w:val="007E568C"/>
    <w:rsid w:val="007E5854"/>
    <w:rsid w:val="007E5A7A"/>
    <w:rsid w:val="007E673C"/>
    <w:rsid w:val="007E687B"/>
    <w:rsid w:val="007E6AA5"/>
    <w:rsid w:val="007E6D40"/>
    <w:rsid w:val="007E6F66"/>
    <w:rsid w:val="007F02B6"/>
    <w:rsid w:val="007F02DC"/>
    <w:rsid w:val="007F187E"/>
    <w:rsid w:val="007F19E8"/>
    <w:rsid w:val="007F1E4C"/>
    <w:rsid w:val="007F291A"/>
    <w:rsid w:val="007F2C1A"/>
    <w:rsid w:val="007F2F36"/>
    <w:rsid w:val="007F3300"/>
    <w:rsid w:val="007F3DC9"/>
    <w:rsid w:val="007F3E33"/>
    <w:rsid w:val="007F5FA5"/>
    <w:rsid w:val="007F678B"/>
    <w:rsid w:val="007F6AB9"/>
    <w:rsid w:val="007F75E1"/>
    <w:rsid w:val="007F784A"/>
    <w:rsid w:val="008002CD"/>
    <w:rsid w:val="0080047A"/>
    <w:rsid w:val="00800564"/>
    <w:rsid w:val="00800D0F"/>
    <w:rsid w:val="00801271"/>
    <w:rsid w:val="00801564"/>
    <w:rsid w:val="0080157E"/>
    <w:rsid w:val="00801E71"/>
    <w:rsid w:val="00802819"/>
    <w:rsid w:val="00802831"/>
    <w:rsid w:val="00802A3E"/>
    <w:rsid w:val="00802B7A"/>
    <w:rsid w:val="00803BA5"/>
    <w:rsid w:val="0080406D"/>
    <w:rsid w:val="00805A47"/>
    <w:rsid w:val="00806295"/>
    <w:rsid w:val="0080633F"/>
    <w:rsid w:val="00806DC4"/>
    <w:rsid w:val="00810173"/>
    <w:rsid w:val="00810300"/>
    <w:rsid w:val="00810462"/>
    <w:rsid w:val="008105A0"/>
    <w:rsid w:val="00810775"/>
    <w:rsid w:val="0081096C"/>
    <w:rsid w:val="00811110"/>
    <w:rsid w:val="00811C0C"/>
    <w:rsid w:val="0081211A"/>
    <w:rsid w:val="008122EE"/>
    <w:rsid w:val="00813681"/>
    <w:rsid w:val="00813944"/>
    <w:rsid w:val="00813D52"/>
    <w:rsid w:val="00813EF0"/>
    <w:rsid w:val="00814234"/>
    <w:rsid w:val="0081426B"/>
    <w:rsid w:val="0081462E"/>
    <w:rsid w:val="00814B1A"/>
    <w:rsid w:val="00814C38"/>
    <w:rsid w:val="00814D8E"/>
    <w:rsid w:val="00814E19"/>
    <w:rsid w:val="00815136"/>
    <w:rsid w:val="0081536A"/>
    <w:rsid w:val="008158B8"/>
    <w:rsid w:val="00815A2E"/>
    <w:rsid w:val="0081679C"/>
    <w:rsid w:val="00816AE8"/>
    <w:rsid w:val="00816FAF"/>
    <w:rsid w:val="008175B4"/>
    <w:rsid w:val="00817B25"/>
    <w:rsid w:val="00817CE2"/>
    <w:rsid w:val="008207F6"/>
    <w:rsid w:val="00820EC0"/>
    <w:rsid w:val="00821158"/>
    <w:rsid w:val="008215F7"/>
    <w:rsid w:val="00821940"/>
    <w:rsid w:val="0082206D"/>
    <w:rsid w:val="008223CE"/>
    <w:rsid w:val="0082248E"/>
    <w:rsid w:val="00822568"/>
    <w:rsid w:val="00822991"/>
    <w:rsid w:val="008236F5"/>
    <w:rsid w:val="00823F25"/>
    <w:rsid w:val="0082414A"/>
    <w:rsid w:val="00824344"/>
    <w:rsid w:val="00824449"/>
    <w:rsid w:val="00824453"/>
    <w:rsid w:val="00824815"/>
    <w:rsid w:val="00824BDC"/>
    <w:rsid w:val="00824D5B"/>
    <w:rsid w:val="00824D8A"/>
    <w:rsid w:val="00825298"/>
    <w:rsid w:val="00826103"/>
    <w:rsid w:val="00826610"/>
    <w:rsid w:val="008266FE"/>
    <w:rsid w:val="00826CF8"/>
    <w:rsid w:val="00827508"/>
    <w:rsid w:val="0082768A"/>
    <w:rsid w:val="00827FB8"/>
    <w:rsid w:val="00830360"/>
    <w:rsid w:val="0083062F"/>
    <w:rsid w:val="00830668"/>
    <w:rsid w:val="00830FD7"/>
    <w:rsid w:val="00831112"/>
    <w:rsid w:val="00831176"/>
    <w:rsid w:val="0083151C"/>
    <w:rsid w:val="008315A6"/>
    <w:rsid w:val="008316E7"/>
    <w:rsid w:val="00832720"/>
    <w:rsid w:val="00832A05"/>
    <w:rsid w:val="00832E18"/>
    <w:rsid w:val="00832F8F"/>
    <w:rsid w:val="00833103"/>
    <w:rsid w:val="00833BCC"/>
    <w:rsid w:val="00833DC9"/>
    <w:rsid w:val="00833E2F"/>
    <w:rsid w:val="00833F0C"/>
    <w:rsid w:val="00833F99"/>
    <w:rsid w:val="00834918"/>
    <w:rsid w:val="00836C2A"/>
    <w:rsid w:val="00836CEA"/>
    <w:rsid w:val="008373EC"/>
    <w:rsid w:val="0083757B"/>
    <w:rsid w:val="0084000A"/>
    <w:rsid w:val="00840B79"/>
    <w:rsid w:val="00841C58"/>
    <w:rsid w:val="008425B5"/>
    <w:rsid w:val="008428F1"/>
    <w:rsid w:val="008429FE"/>
    <w:rsid w:val="0084378E"/>
    <w:rsid w:val="00843851"/>
    <w:rsid w:val="008438DE"/>
    <w:rsid w:val="0084427D"/>
    <w:rsid w:val="008451FC"/>
    <w:rsid w:val="008455FE"/>
    <w:rsid w:val="00845629"/>
    <w:rsid w:val="008458BE"/>
    <w:rsid w:val="00845BFB"/>
    <w:rsid w:val="008462D1"/>
    <w:rsid w:val="008467F3"/>
    <w:rsid w:val="00847606"/>
    <w:rsid w:val="008478B0"/>
    <w:rsid w:val="008479D1"/>
    <w:rsid w:val="00850AB8"/>
    <w:rsid w:val="0085119F"/>
    <w:rsid w:val="008512E6"/>
    <w:rsid w:val="00851DFA"/>
    <w:rsid w:val="0085225B"/>
    <w:rsid w:val="0085277A"/>
    <w:rsid w:val="00852F66"/>
    <w:rsid w:val="008540E8"/>
    <w:rsid w:val="008548C6"/>
    <w:rsid w:val="008558E1"/>
    <w:rsid w:val="008560FD"/>
    <w:rsid w:val="008565BC"/>
    <w:rsid w:val="00856A68"/>
    <w:rsid w:val="00856BFB"/>
    <w:rsid w:val="00857ABA"/>
    <w:rsid w:val="00857E35"/>
    <w:rsid w:val="008600B7"/>
    <w:rsid w:val="0086025C"/>
    <w:rsid w:val="008603EF"/>
    <w:rsid w:val="008606D3"/>
    <w:rsid w:val="008616BB"/>
    <w:rsid w:val="00861DEB"/>
    <w:rsid w:val="00862077"/>
    <w:rsid w:val="00862531"/>
    <w:rsid w:val="00862AAB"/>
    <w:rsid w:val="00862E06"/>
    <w:rsid w:val="00863040"/>
    <w:rsid w:val="0086339C"/>
    <w:rsid w:val="008635C6"/>
    <w:rsid w:val="00863605"/>
    <w:rsid w:val="00863A5C"/>
    <w:rsid w:val="0086424C"/>
    <w:rsid w:val="0086457B"/>
    <w:rsid w:val="008645CA"/>
    <w:rsid w:val="008648A9"/>
    <w:rsid w:val="00864964"/>
    <w:rsid w:val="008649FC"/>
    <w:rsid w:val="00864F2B"/>
    <w:rsid w:val="008656C1"/>
    <w:rsid w:val="00865B57"/>
    <w:rsid w:val="00866AF1"/>
    <w:rsid w:val="0087022C"/>
    <w:rsid w:val="0087071F"/>
    <w:rsid w:val="00870927"/>
    <w:rsid w:val="00870F74"/>
    <w:rsid w:val="00871AC2"/>
    <w:rsid w:val="00872EB0"/>
    <w:rsid w:val="00872F89"/>
    <w:rsid w:val="00873C1E"/>
    <w:rsid w:val="008740BB"/>
    <w:rsid w:val="008740E0"/>
    <w:rsid w:val="008740ED"/>
    <w:rsid w:val="00874689"/>
    <w:rsid w:val="00874759"/>
    <w:rsid w:val="00874E5A"/>
    <w:rsid w:val="00874FE4"/>
    <w:rsid w:val="00875E35"/>
    <w:rsid w:val="00875EDC"/>
    <w:rsid w:val="0087606E"/>
    <w:rsid w:val="008762EA"/>
    <w:rsid w:val="008777BE"/>
    <w:rsid w:val="00877A67"/>
    <w:rsid w:val="008801DD"/>
    <w:rsid w:val="00880573"/>
    <w:rsid w:val="0088085F"/>
    <w:rsid w:val="00880925"/>
    <w:rsid w:val="00880AF1"/>
    <w:rsid w:val="0088138B"/>
    <w:rsid w:val="00881A15"/>
    <w:rsid w:val="00881B9B"/>
    <w:rsid w:val="00882915"/>
    <w:rsid w:val="00882DC9"/>
    <w:rsid w:val="008836DE"/>
    <w:rsid w:val="00883850"/>
    <w:rsid w:val="00884424"/>
    <w:rsid w:val="00885ECA"/>
    <w:rsid w:val="00885F9E"/>
    <w:rsid w:val="008862A6"/>
    <w:rsid w:val="00886821"/>
    <w:rsid w:val="00886EB1"/>
    <w:rsid w:val="0088732C"/>
    <w:rsid w:val="00887875"/>
    <w:rsid w:val="00890840"/>
    <w:rsid w:val="00891469"/>
    <w:rsid w:val="00891D6A"/>
    <w:rsid w:val="00891F0F"/>
    <w:rsid w:val="00891F60"/>
    <w:rsid w:val="0089214D"/>
    <w:rsid w:val="0089219C"/>
    <w:rsid w:val="0089275C"/>
    <w:rsid w:val="008927FF"/>
    <w:rsid w:val="008929CF"/>
    <w:rsid w:val="00892A4C"/>
    <w:rsid w:val="00892CBE"/>
    <w:rsid w:val="0089380D"/>
    <w:rsid w:val="00893A01"/>
    <w:rsid w:val="00893DDA"/>
    <w:rsid w:val="0089439F"/>
    <w:rsid w:val="0089483C"/>
    <w:rsid w:val="00894C12"/>
    <w:rsid w:val="00894D7E"/>
    <w:rsid w:val="0089534C"/>
    <w:rsid w:val="00895A2F"/>
    <w:rsid w:val="00895FAB"/>
    <w:rsid w:val="008960CC"/>
    <w:rsid w:val="00896315"/>
    <w:rsid w:val="00896FA7"/>
    <w:rsid w:val="00897083"/>
    <w:rsid w:val="008976FB"/>
    <w:rsid w:val="00897A30"/>
    <w:rsid w:val="00897E78"/>
    <w:rsid w:val="00897F02"/>
    <w:rsid w:val="00897F62"/>
    <w:rsid w:val="008A009D"/>
    <w:rsid w:val="008A01DE"/>
    <w:rsid w:val="008A0B68"/>
    <w:rsid w:val="008A0D9B"/>
    <w:rsid w:val="008A1525"/>
    <w:rsid w:val="008A208A"/>
    <w:rsid w:val="008A2474"/>
    <w:rsid w:val="008A29F9"/>
    <w:rsid w:val="008A2BD6"/>
    <w:rsid w:val="008A2C15"/>
    <w:rsid w:val="008A32E0"/>
    <w:rsid w:val="008A4431"/>
    <w:rsid w:val="008A46ED"/>
    <w:rsid w:val="008A4B39"/>
    <w:rsid w:val="008A5BA2"/>
    <w:rsid w:val="008A671D"/>
    <w:rsid w:val="008A7582"/>
    <w:rsid w:val="008A7BE9"/>
    <w:rsid w:val="008B085B"/>
    <w:rsid w:val="008B0C27"/>
    <w:rsid w:val="008B1120"/>
    <w:rsid w:val="008B2330"/>
    <w:rsid w:val="008B272E"/>
    <w:rsid w:val="008B2C19"/>
    <w:rsid w:val="008B3737"/>
    <w:rsid w:val="008B4150"/>
    <w:rsid w:val="008B47DE"/>
    <w:rsid w:val="008B58C6"/>
    <w:rsid w:val="008B59D1"/>
    <w:rsid w:val="008B5CB5"/>
    <w:rsid w:val="008B6E24"/>
    <w:rsid w:val="008B78A8"/>
    <w:rsid w:val="008B7D31"/>
    <w:rsid w:val="008B7ED7"/>
    <w:rsid w:val="008C0531"/>
    <w:rsid w:val="008C0C97"/>
    <w:rsid w:val="008C16B2"/>
    <w:rsid w:val="008C20A9"/>
    <w:rsid w:val="008C2D2D"/>
    <w:rsid w:val="008C378E"/>
    <w:rsid w:val="008C3818"/>
    <w:rsid w:val="008C3888"/>
    <w:rsid w:val="008C3C75"/>
    <w:rsid w:val="008C4202"/>
    <w:rsid w:val="008C42A6"/>
    <w:rsid w:val="008C44FA"/>
    <w:rsid w:val="008C4629"/>
    <w:rsid w:val="008C4A69"/>
    <w:rsid w:val="008C5133"/>
    <w:rsid w:val="008C579F"/>
    <w:rsid w:val="008C5978"/>
    <w:rsid w:val="008C6247"/>
    <w:rsid w:val="008C6C77"/>
    <w:rsid w:val="008C6C98"/>
    <w:rsid w:val="008C7447"/>
    <w:rsid w:val="008C751A"/>
    <w:rsid w:val="008C7AA1"/>
    <w:rsid w:val="008C7BBD"/>
    <w:rsid w:val="008C7C0E"/>
    <w:rsid w:val="008D0575"/>
    <w:rsid w:val="008D0C98"/>
    <w:rsid w:val="008D0F8E"/>
    <w:rsid w:val="008D154B"/>
    <w:rsid w:val="008D1713"/>
    <w:rsid w:val="008D33C6"/>
    <w:rsid w:val="008D37B9"/>
    <w:rsid w:val="008D3F34"/>
    <w:rsid w:val="008D4364"/>
    <w:rsid w:val="008D462C"/>
    <w:rsid w:val="008D4EC6"/>
    <w:rsid w:val="008D601E"/>
    <w:rsid w:val="008D6C6C"/>
    <w:rsid w:val="008D79A9"/>
    <w:rsid w:val="008E03E4"/>
    <w:rsid w:val="008E064A"/>
    <w:rsid w:val="008E0BC6"/>
    <w:rsid w:val="008E0F77"/>
    <w:rsid w:val="008E1B12"/>
    <w:rsid w:val="008E1B8D"/>
    <w:rsid w:val="008E202F"/>
    <w:rsid w:val="008E21C5"/>
    <w:rsid w:val="008E2561"/>
    <w:rsid w:val="008E2AF1"/>
    <w:rsid w:val="008E2DAA"/>
    <w:rsid w:val="008E3892"/>
    <w:rsid w:val="008E3E11"/>
    <w:rsid w:val="008E4BC5"/>
    <w:rsid w:val="008E5104"/>
    <w:rsid w:val="008E519B"/>
    <w:rsid w:val="008E573A"/>
    <w:rsid w:val="008E5AE7"/>
    <w:rsid w:val="008E5B67"/>
    <w:rsid w:val="008E5FEC"/>
    <w:rsid w:val="008E6908"/>
    <w:rsid w:val="008E6BE5"/>
    <w:rsid w:val="008E7327"/>
    <w:rsid w:val="008E73DC"/>
    <w:rsid w:val="008E79CD"/>
    <w:rsid w:val="008E7F33"/>
    <w:rsid w:val="008F25AE"/>
    <w:rsid w:val="008F2EA7"/>
    <w:rsid w:val="008F37AB"/>
    <w:rsid w:val="008F3A9E"/>
    <w:rsid w:val="008F3BD8"/>
    <w:rsid w:val="008F3FF2"/>
    <w:rsid w:val="008F4085"/>
    <w:rsid w:val="008F4A39"/>
    <w:rsid w:val="008F4FAE"/>
    <w:rsid w:val="008F6407"/>
    <w:rsid w:val="008F772B"/>
    <w:rsid w:val="0090022A"/>
    <w:rsid w:val="00900332"/>
    <w:rsid w:val="009003BD"/>
    <w:rsid w:val="0090057D"/>
    <w:rsid w:val="009007FC"/>
    <w:rsid w:val="00900AD4"/>
    <w:rsid w:val="00900C02"/>
    <w:rsid w:val="009014BB"/>
    <w:rsid w:val="00902023"/>
    <w:rsid w:val="00902C0B"/>
    <w:rsid w:val="00902C7D"/>
    <w:rsid w:val="0090363B"/>
    <w:rsid w:val="009036CD"/>
    <w:rsid w:val="0090410E"/>
    <w:rsid w:val="00905364"/>
    <w:rsid w:val="00905590"/>
    <w:rsid w:val="0090598B"/>
    <w:rsid w:val="00905AA5"/>
    <w:rsid w:val="00905C3C"/>
    <w:rsid w:val="009062D9"/>
    <w:rsid w:val="009071DF"/>
    <w:rsid w:val="00907E86"/>
    <w:rsid w:val="00912240"/>
    <w:rsid w:val="009128B9"/>
    <w:rsid w:val="00912D9C"/>
    <w:rsid w:val="00913935"/>
    <w:rsid w:val="009140F5"/>
    <w:rsid w:val="00914742"/>
    <w:rsid w:val="0091493D"/>
    <w:rsid w:val="00914D8B"/>
    <w:rsid w:val="0091516E"/>
    <w:rsid w:val="00915339"/>
    <w:rsid w:val="0091581F"/>
    <w:rsid w:val="0091602B"/>
    <w:rsid w:val="00916D1D"/>
    <w:rsid w:val="00916DAB"/>
    <w:rsid w:val="00916F2C"/>
    <w:rsid w:val="009205B7"/>
    <w:rsid w:val="0092062B"/>
    <w:rsid w:val="00920649"/>
    <w:rsid w:val="00920B5E"/>
    <w:rsid w:val="00920E8E"/>
    <w:rsid w:val="00920E94"/>
    <w:rsid w:val="009218B6"/>
    <w:rsid w:val="00921E5E"/>
    <w:rsid w:val="00922242"/>
    <w:rsid w:val="009225A8"/>
    <w:rsid w:val="0092460F"/>
    <w:rsid w:val="00924B4B"/>
    <w:rsid w:val="00925472"/>
    <w:rsid w:val="009257E9"/>
    <w:rsid w:val="009258D2"/>
    <w:rsid w:val="00925EA4"/>
    <w:rsid w:val="00926B23"/>
    <w:rsid w:val="00927532"/>
    <w:rsid w:val="00927B1D"/>
    <w:rsid w:val="00927E35"/>
    <w:rsid w:val="00930037"/>
    <w:rsid w:val="00930C1B"/>
    <w:rsid w:val="009311CB"/>
    <w:rsid w:val="00931B85"/>
    <w:rsid w:val="00931C2A"/>
    <w:rsid w:val="00931C47"/>
    <w:rsid w:val="00931DB5"/>
    <w:rsid w:val="0093243D"/>
    <w:rsid w:val="009324B8"/>
    <w:rsid w:val="00932601"/>
    <w:rsid w:val="00932FFD"/>
    <w:rsid w:val="009332CD"/>
    <w:rsid w:val="00933749"/>
    <w:rsid w:val="009338E0"/>
    <w:rsid w:val="00933BD5"/>
    <w:rsid w:val="00933D5B"/>
    <w:rsid w:val="00934181"/>
    <w:rsid w:val="00934198"/>
    <w:rsid w:val="009345F5"/>
    <w:rsid w:val="00934744"/>
    <w:rsid w:val="00934B9F"/>
    <w:rsid w:val="00934CF2"/>
    <w:rsid w:val="00934FBF"/>
    <w:rsid w:val="00935207"/>
    <w:rsid w:val="00935415"/>
    <w:rsid w:val="00935759"/>
    <w:rsid w:val="009358EC"/>
    <w:rsid w:val="009365FD"/>
    <w:rsid w:val="00936BE0"/>
    <w:rsid w:val="00937324"/>
    <w:rsid w:val="009373C8"/>
    <w:rsid w:val="00937A99"/>
    <w:rsid w:val="00937E15"/>
    <w:rsid w:val="00940506"/>
    <w:rsid w:val="00941570"/>
    <w:rsid w:val="00942175"/>
    <w:rsid w:val="00942B35"/>
    <w:rsid w:val="0094309C"/>
    <w:rsid w:val="00943A51"/>
    <w:rsid w:val="00944333"/>
    <w:rsid w:val="00944638"/>
    <w:rsid w:val="009448FE"/>
    <w:rsid w:val="00944E07"/>
    <w:rsid w:val="009455FD"/>
    <w:rsid w:val="00945685"/>
    <w:rsid w:val="00946EC0"/>
    <w:rsid w:val="0094700B"/>
    <w:rsid w:val="00947557"/>
    <w:rsid w:val="00947BC9"/>
    <w:rsid w:val="00947BE9"/>
    <w:rsid w:val="00947E18"/>
    <w:rsid w:val="00947F9E"/>
    <w:rsid w:val="00950B48"/>
    <w:rsid w:val="00950EB1"/>
    <w:rsid w:val="00951456"/>
    <w:rsid w:val="00951459"/>
    <w:rsid w:val="00951F77"/>
    <w:rsid w:val="0095235C"/>
    <w:rsid w:val="00952A8C"/>
    <w:rsid w:val="00952A9F"/>
    <w:rsid w:val="009532B3"/>
    <w:rsid w:val="00953686"/>
    <w:rsid w:val="009536C4"/>
    <w:rsid w:val="00953952"/>
    <w:rsid w:val="009539C1"/>
    <w:rsid w:val="00954308"/>
    <w:rsid w:val="0095439D"/>
    <w:rsid w:val="0095685E"/>
    <w:rsid w:val="00956C11"/>
    <w:rsid w:val="00956F20"/>
    <w:rsid w:val="009575D5"/>
    <w:rsid w:val="009578F4"/>
    <w:rsid w:val="009579AB"/>
    <w:rsid w:val="00957C73"/>
    <w:rsid w:val="0096132B"/>
    <w:rsid w:val="00961531"/>
    <w:rsid w:val="00961901"/>
    <w:rsid w:val="00961AD0"/>
    <w:rsid w:val="0096209D"/>
    <w:rsid w:val="00962118"/>
    <w:rsid w:val="009621AF"/>
    <w:rsid w:val="009624C5"/>
    <w:rsid w:val="00962DD2"/>
    <w:rsid w:val="009630AA"/>
    <w:rsid w:val="00963571"/>
    <w:rsid w:val="0096382E"/>
    <w:rsid w:val="0096390A"/>
    <w:rsid w:val="009640AE"/>
    <w:rsid w:val="009641FD"/>
    <w:rsid w:val="009643DE"/>
    <w:rsid w:val="00964601"/>
    <w:rsid w:val="00964B13"/>
    <w:rsid w:val="009652BE"/>
    <w:rsid w:val="00965B12"/>
    <w:rsid w:val="00965EEB"/>
    <w:rsid w:val="00966074"/>
    <w:rsid w:val="00966101"/>
    <w:rsid w:val="00966464"/>
    <w:rsid w:val="00967357"/>
    <w:rsid w:val="00967DFA"/>
    <w:rsid w:val="00967EF8"/>
    <w:rsid w:val="00970132"/>
    <w:rsid w:val="00970367"/>
    <w:rsid w:val="00970522"/>
    <w:rsid w:val="00970F6C"/>
    <w:rsid w:val="00971007"/>
    <w:rsid w:val="0097114D"/>
    <w:rsid w:val="0097121F"/>
    <w:rsid w:val="00971BDE"/>
    <w:rsid w:val="009720D0"/>
    <w:rsid w:val="009727A5"/>
    <w:rsid w:val="00972B2A"/>
    <w:rsid w:val="009731A3"/>
    <w:rsid w:val="00973C5C"/>
    <w:rsid w:val="0097475D"/>
    <w:rsid w:val="00974CDD"/>
    <w:rsid w:val="009757F9"/>
    <w:rsid w:val="00975EBB"/>
    <w:rsid w:val="0097630E"/>
    <w:rsid w:val="009763D4"/>
    <w:rsid w:val="00976F95"/>
    <w:rsid w:val="00977038"/>
    <w:rsid w:val="00977060"/>
    <w:rsid w:val="00977632"/>
    <w:rsid w:val="0097774D"/>
    <w:rsid w:val="009777BD"/>
    <w:rsid w:val="00977929"/>
    <w:rsid w:val="00977956"/>
    <w:rsid w:val="00977A8E"/>
    <w:rsid w:val="00977F7A"/>
    <w:rsid w:val="00980236"/>
    <w:rsid w:val="009802DD"/>
    <w:rsid w:val="00980526"/>
    <w:rsid w:val="0098054D"/>
    <w:rsid w:val="009808AA"/>
    <w:rsid w:val="00980B51"/>
    <w:rsid w:val="00981119"/>
    <w:rsid w:val="00981CCB"/>
    <w:rsid w:val="00981D35"/>
    <w:rsid w:val="00981D39"/>
    <w:rsid w:val="00981F2C"/>
    <w:rsid w:val="00982994"/>
    <w:rsid w:val="00983761"/>
    <w:rsid w:val="00983824"/>
    <w:rsid w:val="00983EAE"/>
    <w:rsid w:val="0098461D"/>
    <w:rsid w:val="00984A04"/>
    <w:rsid w:val="00984AE6"/>
    <w:rsid w:val="00984E8F"/>
    <w:rsid w:val="009858F7"/>
    <w:rsid w:val="00985A7B"/>
    <w:rsid w:val="00985BB0"/>
    <w:rsid w:val="0098653B"/>
    <w:rsid w:val="00986B2C"/>
    <w:rsid w:val="00986CA1"/>
    <w:rsid w:val="0098714C"/>
    <w:rsid w:val="009871DF"/>
    <w:rsid w:val="00987738"/>
    <w:rsid w:val="00987F23"/>
    <w:rsid w:val="009900F8"/>
    <w:rsid w:val="009901E0"/>
    <w:rsid w:val="00990B08"/>
    <w:rsid w:val="00991BDD"/>
    <w:rsid w:val="00992AB3"/>
    <w:rsid w:val="00992E76"/>
    <w:rsid w:val="00992EBF"/>
    <w:rsid w:val="009934F3"/>
    <w:rsid w:val="009936CE"/>
    <w:rsid w:val="00993A39"/>
    <w:rsid w:val="0099407C"/>
    <w:rsid w:val="009945A0"/>
    <w:rsid w:val="00994EEF"/>
    <w:rsid w:val="009952FF"/>
    <w:rsid w:val="00995814"/>
    <w:rsid w:val="00995B95"/>
    <w:rsid w:val="00995E30"/>
    <w:rsid w:val="00995F87"/>
    <w:rsid w:val="009960E3"/>
    <w:rsid w:val="009965EC"/>
    <w:rsid w:val="00996EEE"/>
    <w:rsid w:val="0099728D"/>
    <w:rsid w:val="00997626"/>
    <w:rsid w:val="00997E40"/>
    <w:rsid w:val="009A019C"/>
    <w:rsid w:val="009A03CB"/>
    <w:rsid w:val="009A095D"/>
    <w:rsid w:val="009A09F8"/>
    <w:rsid w:val="009A0AA7"/>
    <w:rsid w:val="009A0ABD"/>
    <w:rsid w:val="009A0F60"/>
    <w:rsid w:val="009A0F83"/>
    <w:rsid w:val="009A27F0"/>
    <w:rsid w:val="009A2B70"/>
    <w:rsid w:val="009A32AD"/>
    <w:rsid w:val="009A3451"/>
    <w:rsid w:val="009A386D"/>
    <w:rsid w:val="009A4451"/>
    <w:rsid w:val="009A4943"/>
    <w:rsid w:val="009A4C4D"/>
    <w:rsid w:val="009A53A3"/>
    <w:rsid w:val="009A63B7"/>
    <w:rsid w:val="009A649E"/>
    <w:rsid w:val="009A74D4"/>
    <w:rsid w:val="009A776A"/>
    <w:rsid w:val="009A786B"/>
    <w:rsid w:val="009A7AA6"/>
    <w:rsid w:val="009B083B"/>
    <w:rsid w:val="009B0BBA"/>
    <w:rsid w:val="009B1CE7"/>
    <w:rsid w:val="009B2C55"/>
    <w:rsid w:val="009B2EB1"/>
    <w:rsid w:val="009B347B"/>
    <w:rsid w:val="009B3B0C"/>
    <w:rsid w:val="009B3C6B"/>
    <w:rsid w:val="009B4CC7"/>
    <w:rsid w:val="009B532A"/>
    <w:rsid w:val="009B63AE"/>
    <w:rsid w:val="009B68FC"/>
    <w:rsid w:val="009C02B8"/>
    <w:rsid w:val="009C0560"/>
    <w:rsid w:val="009C0729"/>
    <w:rsid w:val="009C1982"/>
    <w:rsid w:val="009C1C2E"/>
    <w:rsid w:val="009C1E56"/>
    <w:rsid w:val="009C20DE"/>
    <w:rsid w:val="009C20F2"/>
    <w:rsid w:val="009C2B22"/>
    <w:rsid w:val="009C2C06"/>
    <w:rsid w:val="009C2D99"/>
    <w:rsid w:val="009C36BB"/>
    <w:rsid w:val="009C3931"/>
    <w:rsid w:val="009C425C"/>
    <w:rsid w:val="009C442C"/>
    <w:rsid w:val="009C4829"/>
    <w:rsid w:val="009C4FF4"/>
    <w:rsid w:val="009C50D0"/>
    <w:rsid w:val="009C5188"/>
    <w:rsid w:val="009C5544"/>
    <w:rsid w:val="009C608E"/>
    <w:rsid w:val="009C7A53"/>
    <w:rsid w:val="009D0270"/>
    <w:rsid w:val="009D0535"/>
    <w:rsid w:val="009D0642"/>
    <w:rsid w:val="009D08B2"/>
    <w:rsid w:val="009D100F"/>
    <w:rsid w:val="009D27C6"/>
    <w:rsid w:val="009D2FE5"/>
    <w:rsid w:val="009D4574"/>
    <w:rsid w:val="009D45AC"/>
    <w:rsid w:val="009D4863"/>
    <w:rsid w:val="009D4C07"/>
    <w:rsid w:val="009D5BC8"/>
    <w:rsid w:val="009D7D27"/>
    <w:rsid w:val="009D7E1D"/>
    <w:rsid w:val="009E06E6"/>
    <w:rsid w:val="009E0EBA"/>
    <w:rsid w:val="009E12CD"/>
    <w:rsid w:val="009E15DB"/>
    <w:rsid w:val="009E1D54"/>
    <w:rsid w:val="009E2253"/>
    <w:rsid w:val="009E226E"/>
    <w:rsid w:val="009E284E"/>
    <w:rsid w:val="009E2B63"/>
    <w:rsid w:val="009E3C86"/>
    <w:rsid w:val="009E412D"/>
    <w:rsid w:val="009E43AD"/>
    <w:rsid w:val="009E474E"/>
    <w:rsid w:val="009E4915"/>
    <w:rsid w:val="009E4B00"/>
    <w:rsid w:val="009E4F60"/>
    <w:rsid w:val="009E5037"/>
    <w:rsid w:val="009E5918"/>
    <w:rsid w:val="009E5985"/>
    <w:rsid w:val="009E61EE"/>
    <w:rsid w:val="009F01F6"/>
    <w:rsid w:val="009F0681"/>
    <w:rsid w:val="009F0C89"/>
    <w:rsid w:val="009F0D20"/>
    <w:rsid w:val="009F10CF"/>
    <w:rsid w:val="009F148D"/>
    <w:rsid w:val="009F158F"/>
    <w:rsid w:val="009F244F"/>
    <w:rsid w:val="009F2B8C"/>
    <w:rsid w:val="009F2B95"/>
    <w:rsid w:val="009F2E40"/>
    <w:rsid w:val="009F3578"/>
    <w:rsid w:val="009F3658"/>
    <w:rsid w:val="009F429C"/>
    <w:rsid w:val="009F4501"/>
    <w:rsid w:val="009F4B3F"/>
    <w:rsid w:val="009F4F02"/>
    <w:rsid w:val="009F4F07"/>
    <w:rsid w:val="009F512B"/>
    <w:rsid w:val="009F5420"/>
    <w:rsid w:val="009F5BF9"/>
    <w:rsid w:val="009F640F"/>
    <w:rsid w:val="009F6A73"/>
    <w:rsid w:val="009F6F66"/>
    <w:rsid w:val="009F7425"/>
    <w:rsid w:val="009F7612"/>
    <w:rsid w:val="009F7C51"/>
    <w:rsid w:val="00A00A80"/>
    <w:rsid w:val="00A00A81"/>
    <w:rsid w:val="00A01365"/>
    <w:rsid w:val="00A01637"/>
    <w:rsid w:val="00A021BF"/>
    <w:rsid w:val="00A0228A"/>
    <w:rsid w:val="00A02291"/>
    <w:rsid w:val="00A02771"/>
    <w:rsid w:val="00A02FD3"/>
    <w:rsid w:val="00A033A9"/>
    <w:rsid w:val="00A03760"/>
    <w:rsid w:val="00A03C47"/>
    <w:rsid w:val="00A03E1A"/>
    <w:rsid w:val="00A04B5B"/>
    <w:rsid w:val="00A04BA1"/>
    <w:rsid w:val="00A05BE6"/>
    <w:rsid w:val="00A05F16"/>
    <w:rsid w:val="00A064AF"/>
    <w:rsid w:val="00A06F17"/>
    <w:rsid w:val="00A07B4E"/>
    <w:rsid w:val="00A07CC6"/>
    <w:rsid w:val="00A07D8E"/>
    <w:rsid w:val="00A10A6E"/>
    <w:rsid w:val="00A114D1"/>
    <w:rsid w:val="00A11CCF"/>
    <w:rsid w:val="00A11D74"/>
    <w:rsid w:val="00A123A7"/>
    <w:rsid w:val="00A12AFB"/>
    <w:rsid w:val="00A131BA"/>
    <w:rsid w:val="00A13CD4"/>
    <w:rsid w:val="00A14547"/>
    <w:rsid w:val="00A14EE3"/>
    <w:rsid w:val="00A15AFC"/>
    <w:rsid w:val="00A15CD7"/>
    <w:rsid w:val="00A15DC3"/>
    <w:rsid w:val="00A15FA4"/>
    <w:rsid w:val="00A1636E"/>
    <w:rsid w:val="00A165CE"/>
    <w:rsid w:val="00A17041"/>
    <w:rsid w:val="00A17097"/>
    <w:rsid w:val="00A17BDE"/>
    <w:rsid w:val="00A2056A"/>
    <w:rsid w:val="00A22309"/>
    <w:rsid w:val="00A22360"/>
    <w:rsid w:val="00A2375A"/>
    <w:rsid w:val="00A238BF"/>
    <w:rsid w:val="00A23DCC"/>
    <w:rsid w:val="00A242DF"/>
    <w:rsid w:val="00A244DE"/>
    <w:rsid w:val="00A24724"/>
    <w:rsid w:val="00A24DE5"/>
    <w:rsid w:val="00A24ED8"/>
    <w:rsid w:val="00A25D78"/>
    <w:rsid w:val="00A270E2"/>
    <w:rsid w:val="00A270F5"/>
    <w:rsid w:val="00A27AA6"/>
    <w:rsid w:val="00A27E72"/>
    <w:rsid w:val="00A27EB5"/>
    <w:rsid w:val="00A30711"/>
    <w:rsid w:val="00A30C1A"/>
    <w:rsid w:val="00A30DE4"/>
    <w:rsid w:val="00A3132A"/>
    <w:rsid w:val="00A3132F"/>
    <w:rsid w:val="00A31504"/>
    <w:rsid w:val="00A31756"/>
    <w:rsid w:val="00A31861"/>
    <w:rsid w:val="00A31D33"/>
    <w:rsid w:val="00A322F0"/>
    <w:rsid w:val="00A3267D"/>
    <w:rsid w:val="00A3269D"/>
    <w:rsid w:val="00A332C7"/>
    <w:rsid w:val="00A33BD7"/>
    <w:rsid w:val="00A33CBE"/>
    <w:rsid w:val="00A34323"/>
    <w:rsid w:val="00A348DE"/>
    <w:rsid w:val="00A34A10"/>
    <w:rsid w:val="00A3524B"/>
    <w:rsid w:val="00A353EA"/>
    <w:rsid w:val="00A35475"/>
    <w:rsid w:val="00A357A1"/>
    <w:rsid w:val="00A35BA9"/>
    <w:rsid w:val="00A35E36"/>
    <w:rsid w:val="00A3651E"/>
    <w:rsid w:val="00A367D8"/>
    <w:rsid w:val="00A36940"/>
    <w:rsid w:val="00A3699D"/>
    <w:rsid w:val="00A36A64"/>
    <w:rsid w:val="00A36F70"/>
    <w:rsid w:val="00A36FAE"/>
    <w:rsid w:val="00A36FFB"/>
    <w:rsid w:val="00A37309"/>
    <w:rsid w:val="00A400FC"/>
    <w:rsid w:val="00A40659"/>
    <w:rsid w:val="00A40770"/>
    <w:rsid w:val="00A41193"/>
    <w:rsid w:val="00A4144F"/>
    <w:rsid w:val="00A420D8"/>
    <w:rsid w:val="00A42CA7"/>
    <w:rsid w:val="00A431F9"/>
    <w:rsid w:val="00A43F0E"/>
    <w:rsid w:val="00A43F46"/>
    <w:rsid w:val="00A4481D"/>
    <w:rsid w:val="00A44AC9"/>
    <w:rsid w:val="00A44CBE"/>
    <w:rsid w:val="00A45394"/>
    <w:rsid w:val="00A46AD3"/>
    <w:rsid w:val="00A46EFC"/>
    <w:rsid w:val="00A46FBA"/>
    <w:rsid w:val="00A4756C"/>
    <w:rsid w:val="00A475A2"/>
    <w:rsid w:val="00A47C07"/>
    <w:rsid w:val="00A47ECB"/>
    <w:rsid w:val="00A501AB"/>
    <w:rsid w:val="00A5053F"/>
    <w:rsid w:val="00A50A8D"/>
    <w:rsid w:val="00A50BD1"/>
    <w:rsid w:val="00A5124D"/>
    <w:rsid w:val="00A516FE"/>
    <w:rsid w:val="00A51C23"/>
    <w:rsid w:val="00A51C28"/>
    <w:rsid w:val="00A529BA"/>
    <w:rsid w:val="00A52DE0"/>
    <w:rsid w:val="00A53369"/>
    <w:rsid w:val="00A53AED"/>
    <w:rsid w:val="00A5405B"/>
    <w:rsid w:val="00A54427"/>
    <w:rsid w:val="00A55764"/>
    <w:rsid w:val="00A559B5"/>
    <w:rsid w:val="00A55B29"/>
    <w:rsid w:val="00A55C58"/>
    <w:rsid w:val="00A55D3A"/>
    <w:rsid w:val="00A56098"/>
    <w:rsid w:val="00A563AE"/>
    <w:rsid w:val="00A564A8"/>
    <w:rsid w:val="00A56760"/>
    <w:rsid w:val="00A57098"/>
    <w:rsid w:val="00A57532"/>
    <w:rsid w:val="00A5788B"/>
    <w:rsid w:val="00A57A96"/>
    <w:rsid w:val="00A57C8D"/>
    <w:rsid w:val="00A57DD2"/>
    <w:rsid w:val="00A6004A"/>
    <w:rsid w:val="00A600AC"/>
    <w:rsid w:val="00A6034E"/>
    <w:rsid w:val="00A61070"/>
    <w:rsid w:val="00A61148"/>
    <w:rsid w:val="00A62207"/>
    <w:rsid w:val="00A6257B"/>
    <w:rsid w:val="00A6272A"/>
    <w:rsid w:val="00A63C6E"/>
    <w:rsid w:val="00A64825"/>
    <w:rsid w:val="00A648FD"/>
    <w:rsid w:val="00A64B09"/>
    <w:rsid w:val="00A652FC"/>
    <w:rsid w:val="00A65469"/>
    <w:rsid w:val="00A662A4"/>
    <w:rsid w:val="00A66673"/>
    <w:rsid w:val="00A66F4D"/>
    <w:rsid w:val="00A67495"/>
    <w:rsid w:val="00A67B54"/>
    <w:rsid w:val="00A67E43"/>
    <w:rsid w:val="00A70A92"/>
    <w:rsid w:val="00A70BD3"/>
    <w:rsid w:val="00A70D81"/>
    <w:rsid w:val="00A70EE5"/>
    <w:rsid w:val="00A7156D"/>
    <w:rsid w:val="00A7168F"/>
    <w:rsid w:val="00A71EFA"/>
    <w:rsid w:val="00A73261"/>
    <w:rsid w:val="00A734AE"/>
    <w:rsid w:val="00A738AE"/>
    <w:rsid w:val="00A73D85"/>
    <w:rsid w:val="00A741F3"/>
    <w:rsid w:val="00A743C1"/>
    <w:rsid w:val="00A74E7E"/>
    <w:rsid w:val="00A755CF"/>
    <w:rsid w:val="00A7574E"/>
    <w:rsid w:val="00A759B1"/>
    <w:rsid w:val="00A75AB6"/>
    <w:rsid w:val="00A75D8F"/>
    <w:rsid w:val="00A76300"/>
    <w:rsid w:val="00A76701"/>
    <w:rsid w:val="00A768E2"/>
    <w:rsid w:val="00A77398"/>
    <w:rsid w:val="00A77662"/>
    <w:rsid w:val="00A77BA1"/>
    <w:rsid w:val="00A77D62"/>
    <w:rsid w:val="00A77ED7"/>
    <w:rsid w:val="00A808BB"/>
    <w:rsid w:val="00A81B2A"/>
    <w:rsid w:val="00A8297F"/>
    <w:rsid w:val="00A8315F"/>
    <w:rsid w:val="00A8348A"/>
    <w:rsid w:val="00A834E2"/>
    <w:rsid w:val="00A83599"/>
    <w:rsid w:val="00A83A93"/>
    <w:rsid w:val="00A83DE5"/>
    <w:rsid w:val="00A8439A"/>
    <w:rsid w:val="00A845AD"/>
    <w:rsid w:val="00A854C7"/>
    <w:rsid w:val="00A85B49"/>
    <w:rsid w:val="00A8630A"/>
    <w:rsid w:val="00A8682A"/>
    <w:rsid w:val="00A8695D"/>
    <w:rsid w:val="00A86A71"/>
    <w:rsid w:val="00A86D88"/>
    <w:rsid w:val="00A87184"/>
    <w:rsid w:val="00A871D2"/>
    <w:rsid w:val="00A8746A"/>
    <w:rsid w:val="00A876DA"/>
    <w:rsid w:val="00A878D8"/>
    <w:rsid w:val="00A87A83"/>
    <w:rsid w:val="00A90C47"/>
    <w:rsid w:val="00A90F11"/>
    <w:rsid w:val="00A9283A"/>
    <w:rsid w:val="00A92AB2"/>
    <w:rsid w:val="00A92F81"/>
    <w:rsid w:val="00A934DD"/>
    <w:rsid w:val="00A93957"/>
    <w:rsid w:val="00A93B0C"/>
    <w:rsid w:val="00A93F47"/>
    <w:rsid w:val="00A9449B"/>
    <w:rsid w:val="00A944E2"/>
    <w:rsid w:val="00A94585"/>
    <w:rsid w:val="00A94946"/>
    <w:rsid w:val="00A954B9"/>
    <w:rsid w:val="00A9588A"/>
    <w:rsid w:val="00A95A4A"/>
    <w:rsid w:val="00A95E33"/>
    <w:rsid w:val="00A96672"/>
    <w:rsid w:val="00A96AD7"/>
    <w:rsid w:val="00A96B83"/>
    <w:rsid w:val="00A96C2A"/>
    <w:rsid w:val="00A96D5B"/>
    <w:rsid w:val="00A96D6B"/>
    <w:rsid w:val="00A96F3F"/>
    <w:rsid w:val="00A97C38"/>
    <w:rsid w:val="00AA0208"/>
    <w:rsid w:val="00AA0AF8"/>
    <w:rsid w:val="00AA0BB2"/>
    <w:rsid w:val="00AA0E9B"/>
    <w:rsid w:val="00AA11E4"/>
    <w:rsid w:val="00AA139B"/>
    <w:rsid w:val="00AA1A7F"/>
    <w:rsid w:val="00AA2269"/>
    <w:rsid w:val="00AA3026"/>
    <w:rsid w:val="00AA329B"/>
    <w:rsid w:val="00AA32B8"/>
    <w:rsid w:val="00AA33F0"/>
    <w:rsid w:val="00AA3B10"/>
    <w:rsid w:val="00AA3D9B"/>
    <w:rsid w:val="00AA40A0"/>
    <w:rsid w:val="00AA420C"/>
    <w:rsid w:val="00AA4D4B"/>
    <w:rsid w:val="00AA53E9"/>
    <w:rsid w:val="00AA58D9"/>
    <w:rsid w:val="00AA5965"/>
    <w:rsid w:val="00AA5F80"/>
    <w:rsid w:val="00AA60D4"/>
    <w:rsid w:val="00AA6148"/>
    <w:rsid w:val="00AA63C9"/>
    <w:rsid w:val="00AA645C"/>
    <w:rsid w:val="00AA64B4"/>
    <w:rsid w:val="00AA6DEE"/>
    <w:rsid w:val="00AA7AD5"/>
    <w:rsid w:val="00AA7AE7"/>
    <w:rsid w:val="00AA7EDE"/>
    <w:rsid w:val="00AB04EF"/>
    <w:rsid w:val="00AB0CA6"/>
    <w:rsid w:val="00AB1397"/>
    <w:rsid w:val="00AB16F0"/>
    <w:rsid w:val="00AB16F2"/>
    <w:rsid w:val="00AB23D7"/>
    <w:rsid w:val="00AB2A97"/>
    <w:rsid w:val="00AB2F7B"/>
    <w:rsid w:val="00AB3AC7"/>
    <w:rsid w:val="00AB4000"/>
    <w:rsid w:val="00AB499C"/>
    <w:rsid w:val="00AB5002"/>
    <w:rsid w:val="00AB524C"/>
    <w:rsid w:val="00AB557C"/>
    <w:rsid w:val="00AB55EA"/>
    <w:rsid w:val="00AB570D"/>
    <w:rsid w:val="00AB59F3"/>
    <w:rsid w:val="00AB60BB"/>
    <w:rsid w:val="00AB6288"/>
    <w:rsid w:val="00AB6445"/>
    <w:rsid w:val="00AB6670"/>
    <w:rsid w:val="00AB692B"/>
    <w:rsid w:val="00AB69E7"/>
    <w:rsid w:val="00AB6C12"/>
    <w:rsid w:val="00AB7092"/>
    <w:rsid w:val="00AB70C7"/>
    <w:rsid w:val="00AB7663"/>
    <w:rsid w:val="00AB7B69"/>
    <w:rsid w:val="00AC0130"/>
    <w:rsid w:val="00AC1558"/>
    <w:rsid w:val="00AC18FF"/>
    <w:rsid w:val="00AC1C11"/>
    <w:rsid w:val="00AC2107"/>
    <w:rsid w:val="00AC2884"/>
    <w:rsid w:val="00AC28D2"/>
    <w:rsid w:val="00AC29D6"/>
    <w:rsid w:val="00AC2CDC"/>
    <w:rsid w:val="00AC3368"/>
    <w:rsid w:val="00AC3CE1"/>
    <w:rsid w:val="00AC469C"/>
    <w:rsid w:val="00AC5BCD"/>
    <w:rsid w:val="00AC62C1"/>
    <w:rsid w:val="00AC67B2"/>
    <w:rsid w:val="00AC6D8D"/>
    <w:rsid w:val="00AC720A"/>
    <w:rsid w:val="00AD03AD"/>
    <w:rsid w:val="00AD0704"/>
    <w:rsid w:val="00AD084B"/>
    <w:rsid w:val="00AD20B2"/>
    <w:rsid w:val="00AD2114"/>
    <w:rsid w:val="00AD2651"/>
    <w:rsid w:val="00AD4279"/>
    <w:rsid w:val="00AD474A"/>
    <w:rsid w:val="00AD50FC"/>
    <w:rsid w:val="00AD5240"/>
    <w:rsid w:val="00AD5E55"/>
    <w:rsid w:val="00AD6F49"/>
    <w:rsid w:val="00AD703C"/>
    <w:rsid w:val="00AD75C9"/>
    <w:rsid w:val="00AD7ECF"/>
    <w:rsid w:val="00AE039D"/>
    <w:rsid w:val="00AE06F8"/>
    <w:rsid w:val="00AE0E39"/>
    <w:rsid w:val="00AE0E9B"/>
    <w:rsid w:val="00AE18E4"/>
    <w:rsid w:val="00AE1D3C"/>
    <w:rsid w:val="00AE27C4"/>
    <w:rsid w:val="00AE29DD"/>
    <w:rsid w:val="00AE3B86"/>
    <w:rsid w:val="00AE3E54"/>
    <w:rsid w:val="00AE4290"/>
    <w:rsid w:val="00AE46BA"/>
    <w:rsid w:val="00AE4A2F"/>
    <w:rsid w:val="00AE51E8"/>
    <w:rsid w:val="00AE68BB"/>
    <w:rsid w:val="00AE6B45"/>
    <w:rsid w:val="00AE6DF5"/>
    <w:rsid w:val="00AE7964"/>
    <w:rsid w:val="00AE7D4A"/>
    <w:rsid w:val="00AF02A0"/>
    <w:rsid w:val="00AF087F"/>
    <w:rsid w:val="00AF1E59"/>
    <w:rsid w:val="00AF1FA8"/>
    <w:rsid w:val="00AF208C"/>
    <w:rsid w:val="00AF24F9"/>
    <w:rsid w:val="00AF3650"/>
    <w:rsid w:val="00AF399F"/>
    <w:rsid w:val="00AF4019"/>
    <w:rsid w:val="00AF4DEB"/>
    <w:rsid w:val="00AF514F"/>
    <w:rsid w:val="00AF61BF"/>
    <w:rsid w:val="00AF6849"/>
    <w:rsid w:val="00AF687B"/>
    <w:rsid w:val="00AF69EC"/>
    <w:rsid w:val="00AF7ABB"/>
    <w:rsid w:val="00AF7E4B"/>
    <w:rsid w:val="00AF7F3F"/>
    <w:rsid w:val="00B0045A"/>
    <w:rsid w:val="00B00B80"/>
    <w:rsid w:val="00B00F4A"/>
    <w:rsid w:val="00B01196"/>
    <w:rsid w:val="00B01265"/>
    <w:rsid w:val="00B012C2"/>
    <w:rsid w:val="00B02C65"/>
    <w:rsid w:val="00B042DA"/>
    <w:rsid w:val="00B0468C"/>
    <w:rsid w:val="00B048E1"/>
    <w:rsid w:val="00B04B1F"/>
    <w:rsid w:val="00B05105"/>
    <w:rsid w:val="00B05347"/>
    <w:rsid w:val="00B05496"/>
    <w:rsid w:val="00B056A5"/>
    <w:rsid w:val="00B05814"/>
    <w:rsid w:val="00B0695D"/>
    <w:rsid w:val="00B06A30"/>
    <w:rsid w:val="00B06CAD"/>
    <w:rsid w:val="00B07076"/>
    <w:rsid w:val="00B07226"/>
    <w:rsid w:val="00B074DB"/>
    <w:rsid w:val="00B07B1D"/>
    <w:rsid w:val="00B101F5"/>
    <w:rsid w:val="00B11433"/>
    <w:rsid w:val="00B11893"/>
    <w:rsid w:val="00B11C59"/>
    <w:rsid w:val="00B123BD"/>
    <w:rsid w:val="00B12A30"/>
    <w:rsid w:val="00B13212"/>
    <w:rsid w:val="00B13234"/>
    <w:rsid w:val="00B13A72"/>
    <w:rsid w:val="00B13C10"/>
    <w:rsid w:val="00B13EEF"/>
    <w:rsid w:val="00B14727"/>
    <w:rsid w:val="00B149F4"/>
    <w:rsid w:val="00B14DF2"/>
    <w:rsid w:val="00B15827"/>
    <w:rsid w:val="00B15C7A"/>
    <w:rsid w:val="00B17903"/>
    <w:rsid w:val="00B17C93"/>
    <w:rsid w:val="00B17ECC"/>
    <w:rsid w:val="00B17F06"/>
    <w:rsid w:val="00B17FD0"/>
    <w:rsid w:val="00B20241"/>
    <w:rsid w:val="00B20A46"/>
    <w:rsid w:val="00B20F82"/>
    <w:rsid w:val="00B21094"/>
    <w:rsid w:val="00B21477"/>
    <w:rsid w:val="00B21731"/>
    <w:rsid w:val="00B21EF6"/>
    <w:rsid w:val="00B22474"/>
    <w:rsid w:val="00B234AF"/>
    <w:rsid w:val="00B23A07"/>
    <w:rsid w:val="00B242B0"/>
    <w:rsid w:val="00B245E0"/>
    <w:rsid w:val="00B2480B"/>
    <w:rsid w:val="00B248C3"/>
    <w:rsid w:val="00B24B06"/>
    <w:rsid w:val="00B24F28"/>
    <w:rsid w:val="00B25113"/>
    <w:rsid w:val="00B25A87"/>
    <w:rsid w:val="00B25D90"/>
    <w:rsid w:val="00B26267"/>
    <w:rsid w:val="00B265AA"/>
    <w:rsid w:val="00B2666D"/>
    <w:rsid w:val="00B26BB8"/>
    <w:rsid w:val="00B27099"/>
    <w:rsid w:val="00B27323"/>
    <w:rsid w:val="00B27757"/>
    <w:rsid w:val="00B3134F"/>
    <w:rsid w:val="00B315D0"/>
    <w:rsid w:val="00B3176A"/>
    <w:rsid w:val="00B319B9"/>
    <w:rsid w:val="00B31D6A"/>
    <w:rsid w:val="00B31E10"/>
    <w:rsid w:val="00B31E74"/>
    <w:rsid w:val="00B3290D"/>
    <w:rsid w:val="00B32978"/>
    <w:rsid w:val="00B334F2"/>
    <w:rsid w:val="00B33701"/>
    <w:rsid w:val="00B3427D"/>
    <w:rsid w:val="00B34926"/>
    <w:rsid w:val="00B353F8"/>
    <w:rsid w:val="00B3542C"/>
    <w:rsid w:val="00B354B2"/>
    <w:rsid w:val="00B35712"/>
    <w:rsid w:val="00B3585B"/>
    <w:rsid w:val="00B35984"/>
    <w:rsid w:val="00B36168"/>
    <w:rsid w:val="00B3621B"/>
    <w:rsid w:val="00B369B6"/>
    <w:rsid w:val="00B36FFC"/>
    <w:rsid w:val="00B3739A"/>
    <w:rsid w:val="00B37FE4"/>
    <w:rsid w:val="00B40546"/>
    <w:rsid w:val="00B41BA4"/>
    <w:rsid w:val="00B42609"/>
    <w:rsid w:val="00B43C66"/>
    <w:rsid w:val="00B43F20"/>
    <w:rsid w:val="00B44865"/>
    <w:rsid w:val="00B44A27"/>
    <w:rsid w:val="00B44A8C"/>
    <w:rsid w:val="00B45065"/>
    <w:rsid w:val="00B45E6B"/>
    <w:rsid w:val="00B4635B"/>
    <w:rsid w:val="00B474E4"/>
    <w:rsid w:val="00B5106D"/>
    <w:rsid w:val="00B51163"/>
    <w:rsid w:val="00B5118D"/>
    <w:rsid w:val="00B51388"/>
    <w:rsid w:val="00B514BC"/>
    <w:rsid w:val="00B516A0"/>
    <w:rsid w:val="00B51D80"/>
    <w:rsid w:val="00B5222A"/>
    <w:rsid w:val="00B525AE"/>
    <w:rsid w:val="00B525B4"/>
    <w:rsid w:val="00B53E7F"/>
    <w:rsid w:val="00B549C5"/>
    <w:rsid w:val="00B55D19"/>
    <w:rsid w:val="00B55FD0"/>
    <w:rsid w:val="00B565D5"/>
    <w:rsid w:val="00B56728"/>
    <w:rsid w:val="00B570C3"/>
    <w:rsid w:val="00B57420"/>
    <w:rsid w:val="00B57793"/>
    <w:rsid w:val="00B602A1"/>
    <w:rsid w:val="00B6072F"/>
    <w:rsid w:val="00B60D14"/>
    <w:rsid w:val="00B611B9"/>
    <w:rsid w:val="00B6185A"/>
    <w:rsid w:val="00B61AED"/>
    <w:rsid w:val="00B61C0B"/>
    <w:rsid w:val="00B61C5E"/>
    <w:rsid w:val="00B628EE"/>
    <w:rsid w:val="00B62934"/>
    <w:rsid w:val="00B62A23"/>
    <w:rsid w:val="00B62DDD"/>
    <w:rsid w:val="00B64BF7"/>
    <w:rsid w:val="00B64F40"/>
    <w:rsid w:val="00B6533D"/>
    <w:rsid w:val="00B65402"/>
    <w:rsid w:val="00B6560A"/>
    <w:rsid w:val="00B65784"/>
    <w:rsid w:val="00B65E0F"/>
    <w:rsid w:val="00B65F80"/>
    <w:rsid w:val="00B66063"/>
    <w:rsid w:val="00B677E1"/>
    <w:rsid w:val="00B67D46"/>
    <w:rsid w:val="00B67FBD"/>
    <w:rsid w:val="00B7096F"/>
    <w:rsid w:val="00B70F69"/>
    <w:rsid w:val="00B7114C"/>
    <w:rsid w:val="00B7185E"/>
    <w:rsid w:val="00B71A4E"/>
    <w:rsid w:val="00B722B1"/>
    <w:rsid w:val="00B72898"/>
    <w:rsid w:val="00B733E2"/>
    <w:rsid w:val="00B73696"/>
    <w:rsid w:val="00B74035"/>
    <w:rsid w:val="00B75011"/>
    <w:rsid w:val="00B755FC"/>
    <w:rsid w:val="00B756DA"/>
    <w:rsid w:val="00B7578D"/>
    <w:rsid w:val="00B75822"/>
    <w:rsid w:val="00B75982"/>
    <w:rsid w:val="00B75DA3"/>
    <w:rsid w:val="00B762D8"/>
    <w:rsid w:val="00B76FDD"/>
    <w:rsid w:val="00B77986"/>
    <w:rsid w:val="00B77B9F"/>
    <w:rsid w:val="00B77D6E"/>
    <w:rsid w:val="00B77F2A"/>
    <w:rsid w:val="00B800B2"/>
    <w:rsid w:val="00B800F4"/>
    <w:rsid w:val="00B80266"/>
    <w:rsid w:val="00B80473"/>
    <w:rsid w:val="00B80BEE"/>
    <w:rsid w:val="00B81370"/>
    <w:rsid w:val="00B81A24"/>
    <w:rsid w:val="00B82328"/>
    <w:rsid w:val="00B8444A"/>
    <w:rsid w:val="00B84F74"/>
    <w:rsid w:val="00B84FAA"/>
    <w:rsid w:val="00B85370"/>
    <w:rsid w:val="00B8548F"/>
    <w:rsid w:val="00B86D71"/>
    <w:rsid w:val="00B8752E"/>
    <w:rsid w:val="00B87BB8"/>
    <w:rsid w:val="00B90513"/>
    <w:rsid w:val="00B91029"/>
    <w:rsid w:val="00B910CD"/>
    <w:rsid w:val="00B91111"/>
    <w:rsid w:val="00B91820"/>
    <w:rsid w:val="00B918E5"/>
    <w:rsid w:val="00B923E9"/>
    <w:rsid w:val="00B92DEA"/>
    <w:rsid w:val="00B92E88"/>
    <w:rsid w:val="00B930CC"/>
    <w:rsid w:val="00B93A7F"/>
    <w:rsid w:val="00B959CE"/>
    <w:rsid w:val="00B95CB7"/>
    <w:rsid w:val="00B9607B"/>
    <w:rsid w:val="00B964EE"/>
    <w:rsid w:val="00B96726"/>
    <w:rsid w:val="00B973E0"/>
    <w:rsid w:val="00B9744C"/>
    <w:rsid w:val="00BA0B3A"/>
    <w:rsid w:val="00BA0C98"/>
    <w:rsid w:val="00BA14A5"/>
    <w:rsid w:val="00BA170C"/>
    <w:rsid w:val="00BA185C"/>
    <w:rsid w:val="00BA19AF"/>
    <w:rsid w:val="00BA1FF5"/>
    <w:rsid w:val="00BA2013"/>
    <w:rsid w:val="00BA29CB"/>
    <w:rsid w:val="00BA2A9E"/>
    <w:rsid w:val="00BA2EB5"/>
    <w:rsid w:val="00BA317E"/>
    <w:rsid w:val="00BA31B3"/>
    <w:rsid w:val="00BA3723"/>
    <w:rsid w:val="00BA3CC0"/>
    <w:rsid w:val="00BA400D"/>
    <w:rsid w:val="00BA48DB"/>
    <w:rsid w:val="00BA4A8C"/>
    <w:rsid w:val="00BA4FDF"/>
    <w:rsid w:val="00BA5082"/>
    <w:rsid w:val="00BA5155"/>
    <w:rsid w:val="00BA5221"/>
    <w:rsid w:val="00BA55E4"/>
    <w:rsid w:val="00BA57DB"/>
    <w:rsid w:val="00BA6120"/>
    <w:rsid w:val="00BA6B0A"/>
    <w:rsid w:val="00BA6D27"/>
    <w:rsid w:val="00BA716A"/>
    <w:rsid w:val="00BA76F5"/>
    <w:rsid w:val="00BB088F"/>
    <w:rsid w:val="00BB09FF"/>
    <w:rsid w:val="00BB0CE8"/>
    <w:rsid w:val="00BB1418"/>
    <w:rsid w:val="00BB14FC"/>
    <w:rsid w:val="00BB1535"/>
    <w:rsid w:val="00BB17FF"/>
    <w:rsid w:val="00BB261C"/>
    <w:rsid w:val="00BB28D2"/>
    <w:rsid w:val="00BB2AB3"/>
    <w:rsid w:val="00BB3492"/>
    <w:rsid w:val="00BB3495"/>
    <w:rsid w:val="00BB39F5"/>
    <w:rsid w:val="00BB4206"/>
    <w:rsid w:val="00BB4A77"/>
    <w:rsid w:val="00BB4CE6"/>
    <w:rsid w:val="00BB5941"/>
    <w:rsid w:val="00BB6033"/>
    <w:rsid w:val="00BB603A"/>
    <w:rsid w:val="00BB6FA1"/>
    <w:rsid w:val="00BB739F"/>
    <w:rsid w:val="00BC01FC"/>
    <w:rsid w:val="00BC079E"/>
    <w:rsid w:val="00BC0913"/>
    <w:rsid w:val="00BC0FAD"/>
    <w:rsid w:val="00BC1028"/>
    <w:rsid w:val="00BC1075"/>
    <w:rsid w:val="00BC1617"/>
    <w:rsid w:val="00BC17F8"/>
    <w:rsid w:val="00BC1B89"/>
    <w:rsid w:val="00BC2F73"/>
    <w:rsid w:val="00BC30ED"/>
    <w:rsid w:val="00BC3DF4"/>
    <w:rsid w:val="00BC4291"/>
    <w:rsid w:val="00BC489C"/>
    <w:rsid w:val="00BC4980"/>
    <w:rsid w:val="00BC49E2"/>
    <w:rsid w:val="00BC5203"/>
    <w:rsid w:val="00BC53A6"/>
    <w:rsid w:val="00BC5EE1"/>
    <w:rsid w:val="00BC622E"/>
    <w:rsid w:val="00BC663A"/>
    <w:rsid w:val="00BC670F"/>
    <w:rsid w:val="00BC6B4C"/>
    <w:rsid w:val="00BC6C00"/>
    <w:rsid w:val="00BC6DD6"/>
    <w:rsid w:val="00BC73CC"/>
    <w:rsid w:val="00BC7EE0"/>
    <w:rsid w:val="00BD0A61"/>
    <w:rsid w:val="00BD0A8B"/>
    <w:rsid w:val="00BD0D3E"/>
    <w:rsid w:val="00BD0FCE"/>
    <w:rsid w:val="00BD1509"/>
    <w:rsid w:val="00BD18DD"/>
    <w:rsid w:val="00BD1969"/>
    <w:rsid w:val="00BD1B32"/>
    <w:rsid w:val="00BD20DB"/>
    <w:rsid w:val="00BD2985"/>
    <w:rsid w:val="00BD2A9C"/>
    <w:rsid w:val="00BD3532"/>
    <w:rsid w:val="00BD3544"/>
    <w:rsid w:val="00BD3ADF"/>
    <w:rsid w:val="00BD3EBD"/>
    <w:rsid w:val="00BD4338"/>
    <w:rsid w:val="00BD44CD"/>
    <w:rsid w:val="00BD4A33"/>
    <w:rsid w:val="00BD4E04"/>
    <w:rsid w:val="00BD52A3"/>
    <w:rsid w:val="00BD54AD"/>
    <w:rsid w:val="00BD559E"/>
    <w:rsid w:val="00BD55F2"/>
    <w:rsid w:val="00BD5A4C"/>
    <w:rsid w:val="00BD5C9E"/>
    <w:rsid w:val="00BD659E"/>
    <w:rsid w:val="00BD6979"/>
    <w:rsid w:val="00BD706D"/>
    <w:rsid w:val="00BD7090"/>
    <w:rsid w:val="00BD711B"/>
    <w:rsid w:val="00BD7622"/>
    <w:rsid w:val="00BD7904"/>
    <w:rsid w:val="00BD7B8F"/>
    <w:rsid w:val="00BE01B7"/>
    <w:rsid w:val="00BE01CD"/>
    <w:rsid w:val="00BE01D1"/>
    <w:rsid w:val="00BE0648"/>
    <w:rsid w:val="00BE15BC"/>
    <w:rsid w:val="00BE1C8F"/>
    <w:rsid w:val="00BE1C91"/>
    <w:rsid w:val="00BE235B"/>
    <w:rsid w:val="00BE2665"/>
    <w:rsid w:val="00BE2BEF"/>
    <w:rsid w:val="00BE32E4"/>
    <w:rsid w:val="00BE33D4"/>
    <w:rsid w:val="00BE406C"/>
    <w:rsid w:val="00BE4636"/>
    <w:rsid w:val="00BE46F5"/>
    <w:rsid w:val="00BE52E8"/>
    <w:rsid w:val="00BE54AE"/>
    <w:rsid w:val="00BE5650"/>
    <w:rsid w:val="00BE5B29"/>
    <w:rsid w:val="00BE60F4"/>
    <w:rsid w:val="00BE6636"/>
    <w:rsid w:val="00BE6C09"/>
    <w:rsid w:val="00BE6C3F"/>
    <w:rsid w:val="00BE6EAD"/>
    <w:rsid w:val="00BE72E3"/>
    <w:rsid w:val="00BF00C2"/>
    <w:rsid w:val="00BF022D"/>
    <w:rsid w:val="00BF03B8"/>
    <w:rsid w:val="00BF049C"/>
    <w:rsid w:val="00BF0E54"/>
    <w:rsid w:val="00BF1440"/>
    <w:rsid w:val="00BF1917"/>
    <w:rsid w:val="00BF1CC4"/>
    <w:rsid w:val="00BF1D45"/>
    <w:rsid w:val="00BF1E0E"/>
    <w:rsid w:val="00BF21C4"/>
    <w:rsid w:val="00BF2A26"/>
    <w:rsid w:val="00BF2A64"/>
    <w:rsid w:val="00BF333D"/>
    <w:rsid w:val="00BF383F"/>
    <w:rsid w:val="00BF3CBB"/>
    <w:rsid w:val="00BF3D9E"/>
    <w:rsid w:val="00BF481D"/>
    <w:rsid w:val="00BF4A42"/>
    <w:rsid w:val="00BF4AD2"/>
    <w:rsid w:val="00BF4FC4"/>
    <w:rsid w:val="00BF5408"/>
    <w:rsid w:val="00BF6E80"/>
    <w:rsid w:val="00C000D3"/>
    <w:rsid w:val="00C0036B"/>
    <w:rsid w:val="00C009D2"/>
    <w:rsid w:val="00C00AB7"/>
    <w:rsid w:val="00C00E44"/>
    <w:rsid w:val="00C01223"/>
    <w:rsid w:val="00C01BF3"/>
    <w:rsid w:val="00C022F9"/>
    <w:rsid w:val="00C03354"/>
    <w:rsid w:val="00C033BA"/>
    <w:rsid w:val="00C0345C"/>
    <w:rsid w:val="00C03698"/>
    <w:rsid w:val="00C044E4"/>
    <w:rsid w:val="00C046A9"/>
    <w:rsid w:val="00C0489E"/>
    <w:rsid w:val="00C04BA2"/>
    <w:rsid w:val="00C05496"/>
    <w:rsid w:val="00C05520"/>
    <w:rsid w:val="00C05682"/>
    <w:rsid w:val="00C05DB3"/>
    <w:rsid w:val="00C05FF8"/>
    <w:rsid w:val="00C0619F"/>
    <w:rsid w:val="00C067B5"/>
    <w:rsid w:val="00C07A9E"/>
    <w:rsid w:val="00C07EF7"/>
    <w:rsid w:val="00C10B18"/>
    <w:rsid w:val="00C10B53"/>
    <w:rsid w:val="00C110C5"/>
    <w:rsid w:val="00C127FC"/>
    <w:rsid w:val="00C128D0"/>
    <w:rsid w:val="00C135E1"/>
    <w:rsid w:val="00C13870"/>
    <w:rsid w:val="00C13FD6"/>
    <w:rsid w:val="00C14458"/>
    <w:rsid w:val="00C1475C"/>
    <w:rsid w:val="00C14934"/>
    <w:rsid w:val="00C161C4"/>
    <w:rsid w:val="00C16B37"/>
    <w:rsid w:val="00C21D3E"/>
    <w:rsid w:val="00C22488"/>
    <w:rsid w:val="00C22CE7"/>
    <w:rsid w:val="00C2304B"/>
    <w:rsid w:val="00C23856"/>
    <w:rsid w:val="00C23B7A"/>
    <w:rsid w:val="00C2584F"/>
    <w:rsid w:val="00C2641C"/>
    <w:rsid w:val="00C26A4B"/>
    <w:rsid w:val="00C26AC0"/>
    <w:rsid w:val="00C26EFF"/>
    <w:rsid w:val="00C270CD"/>
    <w:rsid w:val="00C27897"/>
    <w:rsid w:val="00C27B4E"/>
    <w:rsid w:val="00C27EE7"/>
    <w:rsid w:val="00C30159"/>
    <w:rsid w:val="00C3058A"/>
    <w:rsid w:val="00C30D5D"/>
    <w:rsid w:val="00C31AED"/>
    <w:rsid w:val="00C31BAC"/>
    <w:rsid w:val="00C32294"/>
    <w:rsid w:val="00C323B9"/>
    <w:rsid w:val="00C32590"/>
    <w:rsid w:val="00C327BC"/>
    <w:rsid w:val="00C32CBD"/>
    <w:rsid w:val="00C33103"/>
    <w:rsid w:val="00C331B1"/>
    <w:rsid w:val="00C333A9"/>
    <w:rsid w:val="00C33865"/>
    <w:rsid w:val="00C3396F"/>
    <w:rsid w:val="00C33A82"/>
    <w:rsid w:val="00C33DDC"/>
    <w:rsid w:val="00C341E6"/>
    <w:rsid w:val="00C342C2"/>
    <w:rsid w:val="00C34C62"/>
    <w:rsid w:val="00C358B3"/>
    <w:rsid w:val="00C365BB"/>
    <w:rsid w:val="00C36675"/>
    <w:rsid w:val="00C368A3"/>
    <w:rsid w:val="00C36C02"/>
    <w:rsid w:val="00C37347"/>
    <w:rsid w:val="00C404C3"/>
    <w:rsid w:val="00C40876"/>
    <w:rsid w:val="00C41901"/>
    <w:rsid w:val="00C41957"/>
    <w:rsid w:val="00C41CCA"/>
    <w:rsid w:val="00C41F7A"/>
    <w:rsid w:val="00C42ACE"/>
    <w:rsid w:val="00C43317"/>
    <w:rsid w:val="00C4343B"/>
    <w:rsid w:val="00C435DC"/>
    <w:rsid w:val="00C43ABE"/>
    <w:rsid w:val="00C44098"/>
    <w:rsid w:val="00C456F3"/>
    <w:rsid w:val="00C45A07"/>
    <w:rsid w:val="00C45B24"/>
    <w:rsid w:val="00C45B9D"/>
    <w:rsid w:val="00C45D06"/>
    <w:rsid w:val="00C45D88"/>
    <w:rsid w:val="00C45E65"/>
    <w:rsid w:val="00C4642E"/>
    <w:rsid w:val="00C46AA9"/>
    <w:rsid w:val="00C47534"/>
    <w:rsid w:val="00C478CB"/>
    <w:rsid w:val="00C47FE7"/>
    <w:rsid w:val="00C50195"/>
    <w:rsid w:val="00C50423"/>
    <w:rsid w:val="00C50736"/>
    <w:rsid w:val="00C50C1D"/>
    <w:rsid w:val="00C51268"/>
    <w:rsid w:val="00C51353"/>
    <w:rsid w:val="00C513FF"/>
    <w:rsid w:val="00C51A48"/>
    <w:rsid w:val="00C523DD"/>
    <w:rsid w:val="00C5275A"/>
    <w:rsid w:val="00C52A94"/>
    <w:rsid w:val="00C52AEC"/>
    <w:rsid w:val="00C52B68"/>
    <w:rsid w:val="00C52E5C"/>
    <w:rsid w:val="00C52E6B"/>
    <w:rsid w:val="00C5320F"/>
    <w:rsid w:val="00C535E5"/>
    <w:rsid w:val="00C54112"/>
    <w:rsid w:val="00C54524"/>
    <w:rsid w:val="00C54981"/>
    <w:rsid w:val="00C54A64"/>
    <w:rsid w:val="00C55E30"/>
    <w:rsid w:val="00C55FFF"/>
    <w:rsid w:val="00C573E7"/>
    <w:rsid w:val="00C57A58"/>
    <w:rsid w:val="00C57BB1"/>
    <w:rsid w:val="00C57C14"/>
    <w:rsid w:val="00C57CCF"/>
    <w:rsid w:val="00C600D0"/>
    <w:rsid w:val="00C60E55"/>
    <w:rsid w:val="00C612C2"/>
    <w:rsid w:val="00C614E5"/>
    <w:rsid w:val="00C6183B"/>
    <w:rsid w:val="00C61DC2"/>
    <w:rsid w:val="00C62906"/>
    <w:rsid w:val="00C636AD"/>
    <w:rsid w:val="00C63CEF"/>
    <w:rsid w:val="00C640D6"/>
    <w:rsid w:val="00C64382"/>
    <w:rsid w:val="00C64663"/>
    <w:rsid w:val="00C64B6D"/>
    <w:rsid w:val="00C64FBE"/>
    <w:rsid w:val="00C65571"/>
    <w:rsid w:val="00C6623B"/>
    <w:rsid w:val="00C679D0"/>
    <w:rsid w:val="00C70583"/>
    <w:rsid w:val="00C70867"/>
    <w:rsid w:val="00C70B0E"/>
    <w:rsid w:val="00C70C78"/>
    <w:rsid w:val="00C71356"/>
    <w:rsid w:val="00C719E9"/>
    <w:rsid w:val="00C72137"/>
    <w:rsid w:val="00C7242E"/>
    <w:rsid w:val="00C72B7A"/>
    <w:rsid w:val="00C73015"/>
    <w:rsid w:val="00C7311D"/>
    <w:rsid w:val="00C733C6"/>
    <w:rsid w:val="00C74144"/>
    <w:rsid w:val="00C743D6"/>
    <w:rsid w:val="00C74EF7"/>
    <w:rsid w:val="00C7547A"/>
    <w:rsid w:val="00C75A8C"/>
    <w:rsid w:val="00C75BE5"/>
    <w:rsid w:val="00C75D6A"/>
    <w:rsid w:val="00C75F30"/>
    <w:rsid w:val="00C762A5"/>
    <w:rsid w:val="00C765CD"/>
    <w:rsid w:val="00C76677"/>
    <w:rsid w:val="00C768E1"/>
    <w:rsid w:val="00C76C13"/>
    <w:rsid w:val="00C77E27"/>
    <w:rsid w:val="00C80214"/>
    <w:rsid w:val="00C80518"/>
    <w:rsid w:val="00C80875"/>
    <w:rsid w:val="00C82042"/>
    <w:rsid w:val="00C82B2F"/>
    <w:rsid w:val="00C83E0D"/>
    <w:rsid w:val="00C85122"/>
    <w:rsid w:val="00C85293"/>
    <w:rsid w:val="00C85AAA"/>
    <w:rsid w:val="00C85EC8"/>
    <w:rsid w:val="00C86081"/>
    <w:rsid w:val="00C86353"/>
    <w:rsid w:val="00C86696"/>
    <w:rsid w:val="00C874F5"/>
    <w:rsid w:val="00C87E2C"/>
    <w:rsid w:val="00C87EFE"/>
    <w:rsid w:val="00C9023B"/>
    <w:rsid w:val="00C907C3"/>
    <w:rsid w:val="00C9236A"/>
    <w:rsid w:val="00C92CF6"/>
    <w:rsid w:val="00C93411"/>
    <w:rsid w:val="00C93877"/>
    <w:rsid w:val="00C93960"/>
    <w:rsid w:val="00C9558C"/>
    <w:rsid w:val="00C95C21"/>
    <w:rsid w:val="00C95C6D"/>
    <w:rsid w:val="00C963A0"/>
    <w:rsid w:val="00C9737D"/>
    <w:rsid w:val="00C97CD1"/>
    <w:rsid w:val="00CA0084"/>
    <w:rsid w:val="00CA00BE"/>
    <w:rsid w:val="00CA06FA"/>
    <w:rsid w:val="00CA093F"/>
    <w:rsid w:val="00CA0DDC"/>
    <w:rsid w:val="00CA0E9C"/>
    <w:rsid w:val="00CA14E0"/>
    <w:rsid w:val="00CA192A"/>
    <w:rsid w:val="00CA1C96"/>
    <w:rsid w:val="00CA2181"/>
    <w:rsid w:val="00CA349D"/>
    <w:rsid w:val="00CA3961"/>
    <w:rsid w:val="00CA3D17"/>
    <w:rsid w:val="00CA4AB1"/>
    <w:rsid w:val="00CA570F"/>
    <w:rsid w:val="00CA61C9"/>
    <w:rsid w:val="00CA69C2"/>
    <w:rsid w:val="00CA6F97"/>
    <w:rsid w:val="00CA7100"/>
    <w:rsid w:val="00CA7440"/>
    <w:rsid w:val="00CA7B3D"/>
    <w:rsid w:val="00CA7DB7"/>
    <w:rsid w:val="00CB04B8"/>
    <w:rsid w:val="00CB0847"/>
    <w:rsid w:val="00CB132C"/>
    <w:rsid w:val="00CB17B6"/>
    <w:rsid w:val="00CB1A47"/>
    <w:rsid w:val="00CB1C2C"/>
    <w:rsid w:val="00CB37A2"/>
    <w:rsid w:val="00CB471D"/>
    <w:rsid w:val="00CB4970"/>
    <w:rsid w:val="00CB5011"/>
    <w:rsid w:val="00CB585D"/>
    <w:rsid w:val="00CB5980"/>
    <w:rsid w:val="00CB5C1D"/>
    <w:rsid w:val="00CB61C5"/>
    <w:rsid w:val="00CB6761"/>
    <w:rsid w:val="00CB677A"/>
    <w:rsid w:val="00CB6D4F"/>
    <w:rsid w:val="00CB6DD4"/>
    <w:rsid w:val="00CB6EBB"/>
    <w:rsid w:val="00CB77B9"/>
    <w:rsid w:val="00CC0118"/>
    <w:rsid w:val="00CC0326"/>
    <w:rsid w:val="00CC0511"/>
    <w:rsid w:val="00CC0611"/>
    <w:rsid w:val="00CC1048"/>
    <w:rsid w:val="00CC1B5A"/>
    <w:rsid w:val="00CC1F10"/>
    <w:rsid w:val="00CC2018"/>
    <w:rsid w:val="00CC2041"/>
    <w:rsid w:val="00CC213E"/>
    <w:rsid w:val="00CC2C65"/>
    <w:rsid w:val="00CC3076"/>
    <w:rsid w:val="00CC34B0"/>
    <w:rsid w:val="00CC36C4"/>
    <w:rsid w:val="00CC380D"/>
    <w:rsid w:val="00CC3AE2"/>
    <w:rsid w:val="00CC4155"/>
    <w:rsid w:val="00CC4A06"/>
    <w:rsid w:val="00CC4C5C"/>
    <w:rsid w:val="00CC518A"/>
    <w:rsid w:val="00CC5C26"/>
    <w:rsid w:val="00CC5D5C"/>
    <w:rsid w:val="00CC6046"/>
    <w:rsid w:val="00CC70E1"/>
    <w:rsid w:val="00CC76FE"/>
    <w:rsid w:val="00CD06A7"/>
    <w:rsid w:val="00CD1215"/>
    <w:rsid w:val="00CD131B"/>
    <w:rsid w:val="00CD18E0"/>
    <w:rsid w:val="00CD1A14"/>
    <w:rsid w:val="00CD1C02"/>
    <w:rsid w:val="00CD1DEB"/>
    <w:rsid w:val="00CD1E00"/>
    <w:rsid w:val="00CD1E53"/>
    <w:rsid w:val="00CD1E9D"/>
    <w:rsid w:val="00CD2484"/>
    <w:rsid w:val="00CD256B"/>
    <w:rsid w:val="00CD263E"/>
    <w:rsid w:val="00CD2760"/>
    <w:rsid w:val="00CD2ADF"/>
    <w:rsid w:val="00CD2D82"/>
    <w:rsid w:val="00CD2F90"/>
    <w:rsid w:val="00CD390F"/>
    <w:rsid w:val="00CD4AB3"/>
    <w:rsid w:val="00CD5211"/>
    <w:rsid w:val="00CD5360"/>
    <w:rsid w:val="00CD5487"/>
    <w:rsid w:val="00CD5745"/>
    <w:rsid w:val="00CD5776"/>
    <w:rsid w:val="00CD5DA7"/>
    <w:rsid w:val="00CD6530"/>
    <w:rsid w:val="00CD766F"/>
    <w:rsid w:val="00CD7876"/>
    <w:rsid w:val="00CE0028"/>
    <w:rsid w:val="00CE040A"/>
    <w:rsid w:val="00CE0431"/>
    <w:rsid w:val="00CE048B"/>
    <w:rsid w:val="00CE06B3"/>
    <w:rsid w:val="00CE08A5"/>
    <w:rsid w:val="00CE0901"/>
    <w:rsid w:val="00CE1307"/>
    <w:rsid w:val="00CE173E"/>
    <w:rsid w:val="00CE19F5"/>
    <w:rsid w:val="00CE2261"/>
    <w:rsid w:val="00CE231D"/>
    <w:rsid w:val="00CE2951"/>
    <w:rsid w:val="00CE3274"/>
    <w:rsid w:val="00CE33A6"/>
    <w:rsid w:val="00CE3CEC"/>
    <w:rsid w:val="00CE3F98"/>
    <w:rsid w:val="00CE4182"/>
    <w:rsid w:val="00CE41BA"/>
    <w:rsid w:val="00CE43EB"/>
    <w:rsid w:val="00CE54F3"/>
    <w:rsid w:val="00CE59D9"/>
    <w:rsid w:val="00CE5EFE"/>
    <w:rsid w:val="00CE62DA"/>
    <w:rsid w:val="00CE67CE"/>
    <w:rsid w:val="00CE6958"/>
    <w:rsid w:val="00CE7A33"/>
    <w:rsid w:val="00CE7B89"/>
    <w:rsid w:val="00CF0C61"/>
    <w:rsid w:val="00CF0E76"/>
    <w:rsid w:val="00CF1482"/>
    <w:rsid w:val="00CF1764"/>
    <w:rsid w:val="00CF1EDB"/>
    <w:rsid w:val="00CF2A1B"/>
    <w:rsid w:val="00CF3635"/>
    <w:rsid w:val="00CF3E29"/>
    <w:rsid w:val="00CF45F3"/>
    <w:rsid w:val="00CF4612"/>
    <w:rsid w:val="00CF4730"/>
    <w:rsid w:val="00CF4D01"/>
    <w:rsid w:val="00CF53A4"/>
    <w:rsid w:val="00CF57BA"/>
    <w:rsid w:val="00CF5926"/>
    <w:rsid w:val="00CF596E"/>
    <w:rsid w:val="00CF5EAD"/>
    <w:rsid w:val="00CF6002"/>
    <w:rsid w:val="00CF64CE"/>
    <w:rsid w:val="00CF6D5D"/>
    <w:rsid w:val="00CF6E0D"/>
    <w:rsid w:val="00CF6FFD"/>
    <w:rsid w:val="00CF78C7"/>
    <w:rsid w:val="00CF7EA6"/>
    <w:rsid w:val="00D01422"/>
    <w:rsid w:val="00D0142B"/>
    <w:rsid w:val="00D01D33"/>
    <w:rsid w:val="00D01F59"/>
    <w:rsid w:val="00D031E1"/>
    <w:rsid w:val="00D039A7"/>
    <w:rsid w:val="00D042A1"/>
    <w:rsid w:val="00D042F1"/>
    <w:rsid w:val="00D04306"/>
    <w:rsid w:val="00D04672"/>
    <w:rsid w:val="00D04865"/>
    <w:rsid w:val="00D04A20"/>
    <w:rsid w:val="00D04CB8"/>
    <w:rsid w:val="00D0560C"/>
    <w:rsid w:val="00D05C94"/>
    <w:rsid w:val="00D05FEC"/>
    <w:rsid w:val="00D0654F"/>
    <w:rsid w:val="00D06826"/>
    <w:rsid w:val="00D06833"/>
    <w:rsid w:val="00D06AD8"/>
    <w:rsid w:val="00D06B62"/>
    <w:rsid w:val="00D06CF7"/>
    <w:rsid w:val="00D06E4E"/>
    <w:rsid w:val="00D07487"/>
    <w:rsid w:val="00D0785E"/>
    <w:rsid w:val="00D07A37"/>
    <w:rsid w:val="00D1035A"/>
    <w:rsid w:val="00D10371"/>
    <w:rsid w:val="00D10688"/>
    <w:rsid w:val="00D10744"/>
    <w:rsid w:val="00D10FFA"/>
    <w:rsid w:val="00D11511"/>
    <w:rsid w:val="00D1233A"/>
    <w:rsid w:val="00D125E8"/>
    <w:rsid w:val="00D12793"/>
    <w:rsid w:val="00D13065"/>
    <w:rsid w:val="00D1355F"/>
    <w:rsid w:val="00D13905"/>
    <w:rsid w:val="00D140F0"/>
    <w:rsid w:val="00D143E2"/>
    <w:rsid w:val="00D14948"/>
    <w:rsid w:val="00D15811"/>
    <w:rsid w:val="00D1588D"/>
    <w:rsid w:val="00D163CD"/>
    <w:rsid w:val="00D16853"/>
    <w:rsid w:val="00D168E7"/>
    <w:rsid w:val="00D170DF"/>
    <w:rsid w:val="00D170E0"/>
    <w:rsid w:val="00D17237"/>
    <w:rsid w:val="00D17372"/>
    <w:rsid w:val="00D17C26"/>
    <w:rsid w:val="00D17C7F"/>
    <w:rsid w:val="00D17EA7"/>
    <w:rsid w:val="00D17FD8"/>
    <w:rsid w:val="00D201BE"/>
    <w:rsid w:val="00D2068F"/>
    <w:rsid w:val="00D207D2"/>
    <w:rsid w:val="00D212A9"/>
    <w:rsid w:val="00D2145A"/>
    <w:rsid w:val="00D217B0"/>
    <w:rsid w:val="00D21D6B"/>
    <w:rsid w:val="00D21DD5"/>
    <w:rsid w:val="00D224BA"/>
    <w:rsid w:val="00D2303C"/>
    <w:rsid w:val="00D23FD4"/>
    <w:rsid w:val="00D23FFE"/>
    <w:rsid w:val="00D2558D"/>
    <w:rsid w:val="00D259A4"/>
    <w:rsid w:val="00D25F80"/>
    <w:rsid w:val="00D2644F"/>
    <w:rsid w:val="00D2712E"/>
    <w:rsid w:val="00D27300"/>
    <w:rsid w:val="00D27625"/>
    <w:rsid w:val="00D27F96"/>
    <w:rsid w:val="00D300B8"/>
    <w:rsid w:val="00D3080B"/>
    <w:rsid w:val="00D31884"/>
    <w:rsid w:val="00D31E5E"/>
    <w:rsid w:val="00D3210C"/>
    <w:rsid w:val="00D32B25"/>
    <w:rsid w:val="00D32C32"/>
    <w:rsid w:val="00D32F84"/>
    <w:rsid w:val="00D336FA"/>
    <w:rsid w:val="00D33903"/>
    <w:rsid w:val="00D34401"/>
    <w:rsid w:val="00D34F1D"/>
    <w:rsid w:val="00D352B7"/>
    <w:rsid w:val="00D35437"/>
    <w:rsid w:val="00D35568"/>
    <w:rsid w:val="00D35CCF"/>
    <w:rsid w:val="00D35EB3"/>
    <w:rsid w:val="00D3614C"/>
    <w:rsid w:val="00D3668F"/>
    <w:rsid w:val="00D36AA9"/>
    <w:rsid w:val="00D36E08"/>
    <w:rsid w:val="00D374C5"/>
    <w:rsid w:val="00D37559"/>
    <w:rsid w:val="00D37B16"/>
    <w:rsid w:val="00D37D8B"/>
    <w:rsid w:val="00D4097B"/>
    <w:rsid w:val="00D40B0F"/>
    <w:rsid w:val="00D40BC1"/>
    <w:rsid w:val="00D41964"/>
    <w:rsid w:val="00D41D93"/>
    <w:rsid w:val="00D42741"/>
    <w:rsid w:val="00D42937"/>
    <w:rsid w:val="00D429AD"/>
    <w:rsid w:val="00D4328A"/>
    <w:rsid w:val="00D432CC"/>
    <w:rsid w:val="00D4353A"/>
    <w:rsid w:val="00D44590"/>
    <w:rsid w:val="00D44A38"/>
    <w:rsid w:val="00D44F48"/>
    <w:rsid w:val="00D44F62"/>
    <w:rsid w:val="00D4582F"/>
    <w:rsid w:val="00D45DB1"/>
    <w:rsid w:val="00D4609E"/>
    <w:rsid w:val="00D460E9"/>
    <w:rsid w:val="00D46284"/>
    <w:rsid w:val="00D463F0"/>
    <w:rsid w:val="00D46581"/>
    <w:rsid w:val="00D470F7"/>
    <w:rsid w:val="00D476F4"/>
    <w:rsid w:val="00D47AC7"/>
    <w:rsid w:val="00D47D81"/>
    <w:rsid w:val="00D500C3"/>
    <w:rsid w:val="00D504FD"/>
    <w:rsid w:val="00D50612"/>
    <w:rsid w:val="00D5076D"/>
    <w:rsid w:val="00D51460"/>
    <w:rsid w:val="00D523B6"/>
    <w:rsid w:val="00D52620"/>
    <w:rsid w:val="00D528F2"/>
    <w:rsid w:val="00D529ED"/>
    <w:rsid w:val="00D52DEA"/>
    <w:rsid w:val="00D52F57"/>
    <w:rsid w:val="00D5338D"/>
    <w:rsid w:val="00D538AD"/>
    <w:rsid w:val="00D53AF1"/>
    <w:rsid w:val="00D54995"/>
    <w:rsid w:val="00D54D7B"/>
    <w:rsid w:val="00D55021"/>
    <w:rsid w:val="00D55224"/>
    <w:rsid w:val="00D5557E"/>
    <w:rsid w:val="00D55E42"/>
    <w:rsid w:val="00D55FF1"/>
    <w:rsid w:val="00D56190"/>
    <w:rsid w:val="00D56DB6"/>
    <w:rsid w:val="00D5788C"/>
    <w:rsid w:val="00D57F4B"/>
    <w:rsid w:val="00D60283"/>
    <w:rsid w:val="00D603EC"/>
    <w:rsid w:val="00D6042E"/>
    <w:rsid w:val="00D6092C"/>
    <w:rsid w:val="00D60A46"/>
    <w:rsid w:val="00D61395"/>
    <w:rsid w:val="00D61597"/>
    <w:rsid w:val="00D61613"/>
    <w:rsid w:val="00D616CC"/>
    <w:rsid w:val="00D61BFA"/>
    <w:rsid w:val="00D61C74"/>
    <w:rsid w:val="00D61F6A"/>
    <w:rsid w:val="00D6311E"/>
    <w:rsid w:val="00D632A3"/>
    <w:rsid w:val="00D63CAE"/>
    <w:rsid w:val="00D647C0"/>
    <w:rsid w:val="00D65B10"/>
    <w:rsid w:val="00D65B93"/>
    <w:rsid w:val="00D66CA4"/>
    <w:rsid w:val="00D702D8"/>
    <w:rsid w:val="00D708D6"/>
    <w:rsid w:val="00D71260"/>
    <w:rsid w:val="00D717D7"/>
    <w:rsid w:val="00D71C5D"/>
    <w:rsid w:val="00D71FF0"/>
    <w:rsid w:val="00D72523"/>
    <w:rsid w:val="00D72B30"/>
    <w:rsid w:val="00D7313E"/>
    <w:rsid w:val="00D7346C"/>
    <w:rsid w:val="00D7356C"/>
    <w:rsid w:val="00D74768"/>
    <w:rsid w:val="00D75073"/>
    <w:rsid w:val="00D75105"/>
    <w:rsid w:val="00D75809"/>
    <w:rsid w:val="00D75E54"/>
    <w:rsid w:val="00D768C6"/>
    <w:rsid w:val="00D76DF9"/>
    <w:rsid w:val="00D76ED1"/>
    <w:rsid w:val="00D779C1"/>
    <w:rsid w:val="00D80620"/>
    <w:rsid w:val="00D8099A"/>
    <w:rsid w:val="00D80C7F"/>
    <w:rsid w:val="00D80CC2"/>
    <w:rsid w:val="00D80F2B"/>
    <w:rsid w:val="00D80F65"/>
    <w:rsid w:val="00D8107C"/>
    <w:rsid w:val="00D811DE"/>
    <w:rsid w:val="00D8132B"/>
    <w:rsid w:val="00D8198B"/>
    <w:rsid w:val="00D821FA"/>
    <w:rsid w:val="00D82401"/>
    <w:rsid w:val="00D82760"/>
    <w:rsid w:val="00D82980"/>
    <w:rsid w:val="00D83020"/>
    <w:rsid w:val="00D832D6"/>
    <w:rsid w:val="00D84493"/>
    <w:rsid w:val="00D84BDE"/>
    <w:rsid w:val="00D8515B"/>
    <w:rsid w:val="00D8582E"/>
    <w:rsid w:val="00D85EB1"/>
    <w:rsid w:val="00D8750E"/>
    <w:rsid w:val="00D8783D"/>
    <w:rsid w:val="00D87A87"/>
    <w:rsid w:val="00D87C7E"/>
    <w:rsid w:val="00D87F76"/>
    <w:rsid w:val="00D90B93"/>
    <w:rsid w:val="00D90F96"/>
    <w:rsid w:val="00D910F6"/>
    <w:rsid w:val="00D9127D"/>
    <w:rsid w:val="00D9165D"/>
    <w:rsid w:val="00D919A0"/>
    <w:rsid w:val="00D9298F"/>
    <w:rsid w:val="00D93442"/>
    <w:rsid w:val="00D935C8"/>
    <w:rsid w:val="00D93CAD"/>
    <w:rsid w:val="00D93FE0"/>
    <w:rsid w:val="00D944F2"/>
    <w:rsid w:val="00D952D0"/>
    <w:rsid w:val="00D953BE"/>
    <w:rsid w:val="00D957A0"/>
    <w:rsid w:val="00D958A7"/>
    <w:rsid w:val="00D97C63"/>
    <w:rsid w:val="00DA0166"/>
    <w:rsid w:val="00DA05A3"/>
    <w:rsid w:val="00DA1035"/>
    <w:rsid w:val="00DA155D"/>
    <w:rsid w:val="00DA1C5E"/>
    <w:rsid w:val="00DA1DD1"/>
    <w:rsid w:val="00DA231A"/>
    <w:rsid w:val="00DA259E"/>
    <w:rsid w:val="00DA2801"/>
    <w:rsid w:val="00DA34DF"/>
    <w:rsid w:val="00DA354E"/>
    <w:rsid w:val="00DA3E02"/>
    <w:rsid w:val="00DA3E67"/>
    <w:rsid w:val="00DA424E"/>
    <w:rsid w:val="00DA4473"/>
    <w:rsid w:val="00DA4C49"/>
    <w:rsid w:val="00DA5482"/>
    <w:rsid w:val="00DA5490"/>
    <w:rsid w:val="00DA61FF"/>
    <w:rsid w:val="00DA6CD3"/>
    <w:rsid w:val="00DA6F61"/>
    <w:rsid w:val="00DA70B4"/>
    <w:rsid w:val="00DA7393"/>
    <w:rsid w:val="00DA7A65"/>
    <w:rsid w:val="00DA7D89"/>
    <w:rsid w:val="00DB00D5"/>
    <w:rsid w:val="00DB0686"/>
    <w:rsid w:val="00DB07B4"/>
    <w:rsid w:val="00DB07E6"/>
    <w:rsid w:val="00DB0C9F"/>
    <w:rsid w:val="00DB1CBA"/>
    <w:rsid w:val="00DB2784"/>
    <w:rsid w:val="00DB28DA"/>
    <w:rsid w:val="00DB30D2"/>
    <w:rsid w:val="00DB3958"/>
    <w:rsid w:val="00DB404F"/>
    <w:rsid w:val="00DB40BA"/>
    <w:rsid w:val="00DB459D"/>
    <w:rsid w:val="00DB4ED4"/>
    <w:rsid w:val="00DB4FBB"/>
    <w:rsid w:val="00DB56CA"/>
    <w:rsid w:val="00DB5EDD"/>
    <w:rsid w:val="00DB5F77"/>
    <w:rsid w:val="00DB695E"/>
    <w:rsid w:val="00DB7A16"/>
    <w:rsid w:val="00DB7CE8"/>
    <w:rsid w:val="00DB7E22"/>
    <w:rsid w:val="00DC06BA"/>
    <w:rsid w:val="00DC07C1"/>
    <w:rsid w:val="00DC160F"/>
    <w:rsid w:val="00DC1D93"/>
    <w:rsid w:val="00DC27D5"/>
    <w:rsid w:val="00DC2E1B"/>
    <w:rsid w:val="00DC392B"/>
    <w:rsid w:val="00DC4483"/>
    <w:rsid w:val="00DC4FD7"/>
    <w:rsid w:val="00DC5B92"/>
    <w:rsid w:val="00DC5E18"/>
    <w:rsid w:val="00DC5F60"/>
    <w:rsid w:val="00DC6246"/>
    <w:rsid w:val="00DC661A"/>
    <w:rsid w:val="00DC678D"/>
    <w:rsid w:val="00DC689C"/>
    <w:rsid w:val="00DC776D"/>
    <w:rsid w:val="00DC7964"/>
    <w:rsid w:val="00DD025B"/>
    <w:rsid w:val="00DD0E31"/>
    <w:rsid w:val="00DD13CA"/>
    <w:rsid w:val="00DD165D"/>
    <w:rsid w:val="00DD1932"/>
    <w:rsid w:val="00DD1BB0"/>
    <w:rsid w:val="00DD1BF0"/>
    <w:rsid w:val="00DD1CC4"/>
    <w:rsid w:val="00DD1D31"/>
    <w:rsid w:val="00DD1EF4"/>
    <w:rsid w:val="00DD218C"/>
    <w:rsid w:val="00DD2551"/>
    <w:rsid w:val="00DD2830"/>
    <w:rsid w:val="00DD2844"/>
    <w:rsid w:val="00DD2D3B"/>
    <w:rsid w:val="00DD303E"/>
    <w:rsid w:val="00DD30C9"/>
    <w:rsid w:val="00DD323D"/>
    <w:rsid w:val="00DD5266"/>
    <w:rsid w:val="00DD53B2"/>
    <w:rsid w:val="00DD554A"/>
    <w:rsid w:val="00DD5557"/>
    <w:rsid w:val="00DD56D5"/>
    <w:rsid w:val="00DD5908"/>
    <w:rsid w:val="00DD6799"/>
    <w:rsid w:val="00DD73B5"/>
    <w:rsid w:val="00DD73F3"/>
    <w:rsid w:val="00DD749A"/>
    <w:rsid w:val="00DD79EC"/>
    <w:rsid w:val="00DD7FD2"/>
    <w:rsid w:val="00DE0388"/>
    <w:rsid w:val="00DE044C"/>
    <w:rsid w:val="00DE162E"/>
    <w:rsid w:val="00DE197A"/>
    <w:rsid w:val="00DE1B5A"/>
    <w:rsid w:val="00DE2108"/>
    <w:rsid w:val="00DE22D3"/>
    <w:rsid w:val="00DE27B7"/>
    <w:rsid w:val="00DE2E1D"/>
    <w:rsid w:val="00DE2E5E"/>
    <w:rsid w:val="00DE2EAE"/>
    <w:rsid w:val="00DE2FB8"/>
    <w:rsid w:val="00DE35E6"/>
    <w:rsid w:val="00DE41AF"/>
    <w:rsid w:val="00DE470A"/>
    <w:rsid w:val="00DE47C1"/>
    <w:rsid w:val="00DE4C1D"/>
    <w:rsid w:val="00DE4F48"/>
    <w:rsid w:val="00DE520A"/>
    <w:rsid w:val="00DE5305"/>
    <w:rsid w:val="00DE5860"/>
    <w:rsid w:val="00DE5BF9"/>
    <w:rsid w:val="00DE5EC9"/>
    <w:rsid w:val="00DE6299"/>
    <w:rsid w:val="00DE6560"/>
    <w:rsid w:val="00DE6EE3"/>
    <w:rsid w:val="00DE70EB"/>
    <w:rsid w:val="00DF006F"/>
    <w:rsid w:val="00DF0365"/>
    <w:rsid w:val="00DF0853"/>
    <w:rsid w:val="00DF09D2"/>
    <w:rsid w:val="00DF0D19"/>
    <w:rsid w:val="00DF1942"/>
    <w:rsid w:val="00DF23CF"/>
    <w:rsid w:val="00DF2ADE"/>
    <w:rsid w:val="00DF3207"/>
    <w:rsid w:val="00DF3843"/>
    <w:rsid w:val="00DF3D95"/>
    <w:rsid w:val="00DF45C0"/>
    <w:rsid w:val="00DF47E2"/>
    <w:rsid w:val="00DF4924"/>
    <w:rsid w:val="00DF5199"/>
    <w:rsid w:val="00DF54FD"/>
    <w:rsid w:val="00DF562A"/>
    <w:rsid w:val="00DF60B6"/>
    <w:rsid w:val="00DF655E"/>
    <w:rsid w:val="00DF688A"/>
    <w:rsid w:val="00DF6D1F"/>
    <w:rsid w:val="00DF6DDD"/>
    <w:rsid w:val="00DF748B"/>
    <w:rsid w:val="00DF7B2B"/>
    <w:rsid w:val="00DF7B73"/>
    <w:rsid w:val="00E0071A"/>
    <w:rsid w:val="00E00AF0"/>
    <w:rsid w:val="00E00EBA"/>
    <w:rsid w:val="00E011F6"/>
    <w:rsid w:val="00E01455"/>
    <w:rsid w:val="00E01756"/>
    <w:rsid w:val="00E01F8A"/>
    <w:rsid w:val="00E02618"/>
    <w:rsid w:val="00E02949"/>
    <w:rsid w:val="00E02E56"/>
    <w:rsid w:val="00E03717"/>
    <w:rsid w:val="00E03D0C"/>
    <w:rsid w:val="00E045FB"/>
    <w:rsid w:val="00E050E8"/>
    <w:rsid w:val="00E0511D"/>
    <w:rsid w:val="00E05AC3"/>
    <w:rsid w:val="00E05BE1"/>
    <w:rsid w:val="00E05D69"/>
    <w:rsid w:val="00E060E6"/>
    <w:rsid w:val="00E06A82"/>
    <w:rsid w:val="00E06EEF"/>
    <w:rsid w:val="00E07001"/>
    <w:rsid w:val="00E07369"/>
    <w:rsid w:val="00E0756B"/>
    <w:rsid w:val="00E07D71"/>
    <w:rsid w:val="00E07DE1"/>
    <w:rsid w:val="00E10D7E"/>
    <w:rsid w:val="00E129B7"/>
    <w:rsid w:val="00E12DA0"/>
    <w:rsid w:val="00E130A1"/>
    <w:rsid w:val="00E13863"/>
    <w:rsid w:val="00E1404D"/>
    <w:rsid w:val="00E144CB"/>
    <w:rsid w:val="00E147FE"/>
    <w:rsid w:val="00E1522D"/>
    <w:rsid w:val="00E1554F"/>
    <w:rsid w:val="00E155B8"/>
    <w:rsid w:val="00E15701"/>
    <w:rsid w:val="00E15948"/>
    <w:rsid w:val="00E159A2"/>
    <w:rsid w:val="00E1614F"/>
    <w:rsid w:val="00E16436"/>
    <w:rsid w:val="00E16590"/>
    <w:rsid w:val="00E16745"/>
    <w:rsid w:val="00E16D6C"/>
    <w:rsid w:val="00E20A27"/>
    <w:rsid w:val="00E20EFE"/>
    <w:rsid w:val="00E20FB4"/>
    <w:rsid w:val="00E210D8"/>
    <w:rsid w:val="00E21706"/>
    <w:rsid w:val="00E21CB6"/>
    <w:rsid w:val="00E2206E"/>
    <w:rsid w:val="00E224FA"/>
    <w:rsid w:val="00E22C1B"/>
    <w:rsid w:val="00E22C21"/>
    <w:rsid w:val="00E238B8"/>
    <w:rsid w:val="00E239AF"/>
    <w:rsid w:val="00E23F66"/>
    <w:rsid w:val="00E24F97"/>
    <w:rsid w:val="00E2535C"/>
    <w:rsid w:val="00E25476"/>
    <w:rsid w:val="00E256D5"/>
    <w:rsid w:val="00E26D88"/>
    <w:rsid w:val="00E26F05"/>
    <w:rsid w:val="00E30ACB"/>
    <w:rsid w:val="00E31598"/>
    <w:rsid w:val="00E31ADE"/>
    <w:rsid w:val="00E32422"/>
    <w:rsid w:val="00E324AD"/>
    <w:rsid w:val="00E32FFF"/>
    <w:rsid w:val="00E336EF"/>
    <w:rsid w:val="00E33A3E"/>
    <w:rsid w:val="00E3495B"/>
    <w:rsid w:val="00E35253"/>
    <w:rsid w:val="00E35796"/>
    <w:rsid w:val="00E358B8"/>
    <w:rsid w:val="00E35C3F"/>
    <w:rsid w:val="00E362C7"/>
    <w:rsid w:val="00E36CC6"/>
    <w:rsid w:val="00E377F8"/>
    <w:rsid w:val="00E37F06"/>
    <w:rsid w:val="00E40053"/>
    <w:rsid w:val="00E40622"/>
    <w:rsid w:val="00E40A3A"/>
    <w:rsid w:val="00E41504"/>
    <w:rsid w:val="00E41523"/>
    <w:rsid w:val="00E42085"/>
    <w:rsid w:val="00E424F5"/>
    <w:rsid w:val="00E42AA2"/>
    <w:rsid w:val="00E43026"/>
    <w:rsid w:val="00E431DE"/>
    <w:rsid w:val="00E43B3C"/>
    <w:rsid w:val="00E43DB0"/>
    <w:rsid w:val="00E44400"/>
    <w:rsid w:val="00E447F5"/>
    <w:rsid w:val="00E44B43"/>
    <w:rsid w:val="00E44FC0"/>
    <w:rsid w:val="00E45320"/>
    <w:rsid w:val="00E46C91"/>
    <w:rsid w:val="00E46ECB"/>
    <w:rsid w:val="00E47005"/>
    <w:rsid w:val="00E4711D"/>
    <w:rsid w:val="00E47366"/>
    <w:rsid w:val="00E479BD"/>
    <w:rsid w:val="00E501AC"/>
    <w:rsid w:val="00E50321"/>
    <w:rsid w:val="00E50C61"/>
    <w:rsid w:val="00E50ED7"/>
    <w:rsid w:val="00E51E12"/>
    <w:rsid w:val="00E52123"/>
    <w:rsid w:val="00E532B8"/>
    <w:rsid w:val="00E5378D"/>
    <w:rsid w:val="00E53D91"/>
    <w:rsid w:val="00E53EAB"/>
    <w:rsid w:val="00E53FA6"/>
    <w:rsid w:val="00E54157"/>
    <w:rsid w:val="00E547BA"/>
    <w:rsid w:val="00E54C34"/>
    <w:rsid w:val="00E54F99"/>
    <w:rsid w:val="00E5502A"/>
    <w:rsid w:val="00E552E8"/>
    <w:rsid w:val="00E5565E"/>
    <w:rsid w:val="00E556FB"/>
    <w:rsid w:val="00E55969"/>
    <w:rsid w:val="00E564C7"/>
    <w:rsid w:val="00E56D06"/>
    <w:rsid w:val="00E56E49"/>
    <w:rsid w:val="00E56F24"/>
    <w:rsid w:val="00E575CF"/>
    <w:rsid w:val="00E608ED"/>
    <w:rsid w:val="00E60B26"/>
    <w:rsid w:val="00E61921"/>
    <w:rsid w:val="00E61BC7"/>
    <w:rsid w:val="00E6229E"/>
    <w:rsid w:val="00E62C25"/>
    <w:rsid w:val="00E62D74"/>
    <w:rsid w:val="00E62ED8"/>
    <w:rsid w:val="00E63057"/>
    <w:rsid w:val="00E63E59"/>
    <w:rsid w:val="00E6411A"/>
    <w:rsid w:val="00E643C2"/>
    <w:rsid w:val="00E6493B"/>
    <w:rsid w:val="00E64AF8"/>
    <w:rsid w:val="00E65451"/>
    <w:rsid w:val="00E65A62"/>
    <w:rsid w:val="00E65B43"/>
    <w:rsid w:val="00E66022"/>
    <w:rsid w:val="00E6639C"/>
    <w:rsid w:val="00E66582"/>
    <w:rsid w:val="00E66667"/>
    <w:rsid w:val="00E66724"/>
    <w:rsid w:val="00E66751"/>
    <w:rsid w:val="00E66F91"/>
    <w:rsid w:val="00E67148"/>
    <w:rsid w:val="00E6724A"/>
    <w:rsid w:val="00E67F27"/>
    <w:rsid w:val="00E70287"/>
    <w:rsid w:val="00E710A5"/>
    <w:rsid w:val="00E714CC"/>
    <w:rsid w:val="00E716CD"/>
    <w:rsid w:val="00E718B9"/>
    <w:rsid w:val="00E71BA1"/>
    <w:rsid w:val="00E71F6A"/>
    <w:rsid w:val="00E72500"/>
    <w:rsid w:val="00E72A26"/>
    <w:rsid w:val="00E72B5F"/>
    <w:rsid w:val="00E72C95"/>
    <w:rsid w:val="00E72CFC"/>
    <w:rsid w:val="00E735D1"/>
    <w:rsid w:val="00E749CB"/>
    <w:rsid w:val="00E74F20"/>
    <w:rsid w:val="00E75A78"/>
    <w:rsid w:val="00E75AAC"/>
    <w:rsid w:val="00E75C29"/>
    <w:rsid w:val="00E75E78"/>
    <w:rsid w:val="00E76075"/>
    <w:rsid w:val="00E766EE"/>
    <w:rsid w:val="00E76D87"/>
    <w:rsid w:val="00E76EE6"/>
    <w:rsid w:val="00E77293"/>
    <w:rsid w:val="00E77768"/>
    <w:rsid w:val="00E778D9"/>
    <w:rsid w:val="00E77C33"/>
    <w:rsid w:val="00E8077A"/>
    <w:rsid w:val="00E810C8"/>
    <w:rsid w:val="00E815C8"/>
    <w:rsid w:val="00E817B6"/>
    <w:rsid w:val="00E817F9"/>
    <w:rsid w:val="00E81995"/>
    <w:rsid w:val="00E821F0"/>
    <w:rsid w:val="00E825A3"/>
    <w:rsid w:val="00E825F7"/>
    <w:rsid w:val="00E8277E"/>
    <w:rsid w:val="00E837C6"/>
    <w:rsid w:val="00E83983"/>
    <w:rsid w:val="00E83ACF"/>
    <w:rsid w:val="00E83BA7"/>
    <w:rsid w:val="00E83E82"/>
    <w:rsid w:val="00E840B5"/>
    <w:rsid w:val="00E84342"/>
    <w:rsid w:val="00E84ACC"/>
    <w:rsid w:val="00E8570C"/>
    <w:rsid w:val="00E85E8C"/>
    <w:rsid w:val="00E85E8E"/>
    <w:rsid w:val="00E85F3B"/>
    <w:rsid w:val="00E86064"/>
    <w:rsid w:val="00E867F7"/>
    <w:rsid w:val="00E870D4"/>
    <w:rsid w:val="00E87684"/>
    <w:rsid w:val="00E87886"/>
    <w:rsid w:val="00E87BCA"/>
    <w:rsid w:val="00E87FEB"/>
    <w:rsid w:val="00E90C1A"/>
    <w:rsid w:val="00E90DAC"/>
    <w:rsid w:val="00E90E90"/>
    <w:rsid w:val="00E91472"/>
    <w:rsid w:val="00E9203B"/>
    <w:rsid w:val="00E9218A"/>
    <w:rsid w:val="00E926BF"/>
    <w:rsid w:val="00E927C4"/>
    <w:rsid w:val="00E9337E"/>
    <w:rsid w:val="00E93739"/>
    <w:rsid w:val="00E93989"/>
    <w:rsid w:val="00E9398C"/>
    <w:rsid w:val="00E93A03"/>
    <w:rsid w:val="00E942FB"/>
    <w:rsid w:val="00E94DF9"/>
    <w:rsid w:val="00E9559D"/>
    <w:rsid w:val="00E9567D"/>
    <w:rsid w:val="00E964DA"/>
    <w:rsid w:val="00E9694C"/>
    <w:rsid w:val="00E96EB1"/>
    <w:rsid w:val="00E97B51"/>
    <w:rsid w:val="00E97D0C"/>
    <w:rsid w:val="00EA1B0B"/>
    <w:rsid w:val="00EA31F8"/>
    <w:rsid w:val="00EA347E"/>
    <w:rsid w:val="00EA3A21"/>
    <w:rsid w:val="00EA3A26"/>
    <w:rsid w:val="00EA3BCF"/>
    <w:rsid w:val="00EA51C4"/>
    <w:rsid w:val="00EA53DF"/>
    <w:rsid w:val="00EA5BEB"/>
    <w:rsid w:val="00EA65ED"/>
    <w:rsid w:val="00EA6953"/>
    <w:rsid w:val="00EA69E1"/>
    <w:rsid w:val="00EA7401"/>
    <w:rsid w:val="00EA761C"/>
    <w:rsid w:val="00EA7804"/>
    <w:rsid w:val="00EA7CC7"/>
    <w:rsid w:val="00EA7F0F"/>
    <w:rsid w:val="00EB077D"/>
    <w:rsid w:val="00EB0B15"/>
    <w:rsid w:val="00EB0FE8"/>
    <w:rsid w:val="00EB0FFB"/>
    <w:rsid w:val="00EB1585"/>
    <w:rsid w:val="00EB1F20"/>
    <w:rsid w:val="00EB245D"/>
    <w:rsid w:val="00EB2849"/>
    <w:rsid w:val="00EB2D34"/>
    <w:rsid w:val="00EB2D60"/>
    <w:rsid w:val="00EB3991"/>
    <w:rsid w:val="00EB3B3A"/>
    <w:rsid w:val="00EB3DEC"/>
    <w:rsid w:val="00EB43D1"/>
    <w:rsid w:val="00EB44B5"/>
    <w:rsid w:val="00EB481B"/>
    <w:rsid w:val="00EB4C33"/>
    <w:rsid w:val="00EB51E4"/>
    <w:rsid w:val="00EB52AA"/>
    <w:rsid w:val="00EB5475"/>
    <w:rsid w:val="00EB5902"/>
    <w:rsid w:val="00EB5E6E"/>
    <w:rsid w:val="00EB6072"/>
    <w:rsid w:val="00EB6A6A"/>
    <w:rsid w:val="00EB7244"/>
    <w:rsid w:val="00EB72B5"/>
    <w:rsid w:val="00EB746A"/>
    <w:rsid w:val="00EB7B69"/>
    <w:rsid w:val="00EB7D5A"/>
    <w:rsid w:val="00EB7DCE"/>
    <w:rsid w:val="00EB7EAE"/>
    <w:rsid w:val="00EC068A"/>
    <w:rsid w:val="00EC0B60"/>
    <w:rsid w:val="00EC0E36"/>
    <w:rsid w:val="00EC0F78"/>
    <w:rsid w:val="00EC16C9"/>
    <w:rsid w:val="00EC22E4"/>
    <w:rsid w:val="00EC25F5"/>
    <w:rsid w:val="00EC2AB8"/>
    <w:rsid w:val="00EC2D45"/>
    <w:rsid w:val="00EC3565"/>
    <w:rsid w:val="00EC35BE"/>
    <w:rsid w:val="00EC4E4D"/>
    <w:rsid w:val="00EC51B1"/>
    <w:rsid w:val="00EC5219"/>
    <w:rsid w:val="00EC5A89"/>
    <w:rsid w:val="00EC5B51"/>
    <w:rsid w:val="00EC603C"/>
    <w:rsid w:val="00EC68FA"/>
    <w:rsid w:val="00EC6A8D"/>
    <w:rsid w:val="00EC7763"/>
    <w:rsid w:val="00ED058D"/>
    <w:rsid w:val="00ED0B65"/>
    <w:rsid w:val="00ED0E3C"/>
    <w:rsid w:val="00ED20C2"/>
    <w:rsid w:val="00ED2B43"/>
    <w:rsid w:val="00ED2E99"/>
    <w:rsid w:val="00ED323B"/>
    <w:rsid w:val="00ED38E2"/>
    <w:rsid w:val="00ED4127"/>
    <w:rsid w:val="00ED448F"/>
    <w:rsid w:val="00ED490A"/>
    <w:rsid w:val="00ED58ED"/>
    <w:rsid w:val="00ED5B10"/>
    <w:rsid w:val="00ED654F"/>
    <w:rsid w:val="00EE0B10"/>
    <w:rsid w:val="00EE0BAC"/>
    <w:rsid w:val="00EE1265"/>
    <w:rsid w:val="00EE13D8"/>
    <w:rsid w:val="00EE22E8"/>
    <w:rsid w:val="00EE2384"/>
    <w:rsid w:val="00EE2826"/>
    <w:rsid w:val="00EE2B7E"/>
    <w:rsid w:val="00EE39AE"/>
    <w:rsid w:val="00EE4430"/>
    <w:rsid w:val="00EE476D"/>
    <w:rsid w:val="00EE5078"/>
    <w:rsid w:val="00EE54E9"/>
    <w:rsid w:val="00EE5976"/>
    <w:rsid w:val="00EE604D"/>
    <w:rsid w:val="00EE621E"/>
    <w:rsid w:val="00EE6637"/>
    <w:rsid w:val="00EE695F"/>
    <w:rsid w:val="00EE6D82"/>
    <w:rsid w:val="00EE7DEB"/>
    <w:rsid w:val="00EF012B"/>
    <w:rsid w:val="00EF1784"/>
    <w:rsid w:val="00EF1D46"/>
    <w:rsid w:val="00EF2066"/>
    <w:rsid w:val="00EF261A"/>
    <w:rsid w:val="00EF2AE8"/>
    <w:rsid w:val="00EF3196"/>
    <w:rsid w:val="00EF3C98"/>
    <w:rsid w:val="00EF4B9D"/>
    <w:rsid w:val="00EF5143"/>
    <w:rsid w:val="00EF5645"/>
    <w:rsid w:val="00EF570A"/>
    <w:rsid w:val="00EF61D8"/>
    <w:rsid w:val="00F00776"/>
    <w:rsid w:val="00F02191"/>
    <w:rsid w:val="00F027F4"/>
    <w:rsid w:val="00F0289F"/>
    <w:rsid w:val="00F03003"/>
    <w:rsid w:val="00F03715"/>
    <w:rsid w:val="00F03A4C"/>
    <w:rsid w:val="00F03A7A"/>
    <w:rsid w:val="00F03B01"/>
    <w:rsid w:val="00F03B57"/>
    <w:rsid w:val="00F03C19"/>
    <w:rsid w:val="00F03E78"/>
    <w:rsid w:val="00F03F4A"/>
    <w:rsid w:val="00F05721"/>
    <w:rsid w:val="00F05ECE"/>
    <w:rsid w:val="00F061D7"/>
    <w:rsid w:val="00F067EC"/>
    <w:rsid w:val="00F06D18"/>
    <w:rsid w:val="00F070DA"/>
    <w:rsid w:val="00F074EA"/>
    <w:rsid w:val="00F07737"/>
    <w:rsid w:val="00F07C2B"/>
    <w:rsid w:val="00F100D6"/>
    <w:rsid w:val="00F10198"/>
    <w:rsid w:val="00F1069B"/>
    <w:rsid w:val="00F1160B"/>
    <w:rsid w:val="00F1185F"/>
    <w:rsid w:val="00F118A1"/>
    <w:rsid w:val="00F12504"/>
    <w:rsid w:val="00F1310C"/>
    <w:rsid w:val="00F135E7"/>
    <w:rsid w:val="00F13CBC"/>
    <w:rsid w:val="00F147FB"/>
    <w:rsid w:val="00F14B76"/>
    <w:rsid w:val="00F14FFC"/>
    <w:rsid w:val="00F151C1"/>
    <w:rsid w:val="00F1635E"/>
    <w:rsid w:val="00F1647B"/>
    <w:rsid w:val="00F168D2"/>
    <w:rsid w:val="00F175EF"/>
    <w:rsid w:val="00F1768D"/>
    <w:rsid w:val="00F17E75"/>
    <w:rsid w:val="00F20338"/>
    <w:rsid w:val="00F20760"/>
    <w:rsid w:val="00F20A91"/>
    <w:rsid w:val="00F20BD6"/>
    <w:rsid w:val="00F20E0A"/>
    <w:rsid w:val="00F20E64"/>
    <w:rsid w:val="00F20FCE"/>
    <w:rsid w:val="00F21033"/>
    <w:rsid w:val="00F215B1"/>
    <w:rsid w:val="00F216CA"/>
    <w:rsid w:val="00F2249D"/>
    <w:rsid w:val="00F224BC"/>
    <w:rsid w:val="00F22DEF"/>
    <w:rsid w:val="00F22E97"/>
    <w:rsid w:val="00F23F1B"/>
    <w:rsid w:val="00F24ABD"/>
    <w:rsid w:val="00F24E01"/>
    <w:rsid w:val="00F25021"/>
    <w:rsid w:val="00F254F8"/>
    <w:rsid w:val="00F256C6"/>
    <w:rsid w:val="00F260BD"/>
    <w:rsid w:val="00F26B5A"/>
    <w:rsid w:val="00F27D69"/>
    <w:rsid w:val="00F3086B"/>
    <w:rsid w:val="00F31137"/>
    <w:rsid w:val="00F32523"/>
    <w:rsid w:val="00F3294C"/>
    <w:rsid w:val="00F32DB5"/>
    <w:rsid w:val="00F32F17"/>
    <w:rsid w:val="00F33196"/>
    <w:rsid w:val="00F3432B"/>
    <w:rsid w:val="00F34379"/>
    <w:rsid w:val="00F34A88"/>
    <w:rsid w:val="00F35C2B"/>
    <w:rsid w:val="00F360DB"/>
    <w:rsid w:val="00F37356"/>
    <w:rsid w:val="00F375EB"/>
    <w:rsid w:val="00F3762C"/>
    <w:rsid w:val="00F37CAA"/>
    <w:rsid w:val="00F37EEA"/>
    <w:rsid w:val="00F40EEC"/>
    <w:rsid w:val="00F41463"/>
    <w:rsid w:val="00F4180B"/>
    <w:rsid w:val="00F427E4"/>
    <w:rsid w:val="00F42F1C"/>
    <w:rsid w:val="00F43070"/>
    <w:rsid w:val="00F430D8"/>
    <w:rsid w:val="00F4334F"/>
    <w:rsid w:val="00F453FF"/>
    <w:rsid w:val="00F45CDE"/>
    <w:rsid w:val="00F46965"/>
    <w:rsid w:val="00F46DFF"/>
    <w:rsid w:val="00F47B9F"/>
    <w:rsid w:val="00F47F38"/>
    <w:rsid w:val="00F5055D"/>
    <w:rsid w:val="00F50C12"/>
    <w:rsid w:val="00F5150C"/>
    <w:rsid w:val="00F523B0"/>
    <w:rsid w:val="00F528F2"/>
    <w:rsid w:val="00F52FC2"/>
    <w:rsid w:val="00F53E2F"/>
    <w:rsid w:val="00F53EEB"/>
    <w:rsid w:val="00F54658"/>
    <w:rsid w:val="00F549B4"/>
    <w:rsid w:val="00F54CF5"/>
    <w:rsid w:val="00F552C6"/>
    <w:rsid w:val="00F5652A"/>
    <w:rsid w:val="00F56F36"/>
    <w:rsid w:val="00F575D2"/>
    <w:rsid w:val="00F57811"/>
    <w:rsid w:val="00F602BB"/>
    <w:rsid w:val="00F60391"/>
    <w:rsid w:val="00F60962"/>
    <w:rsid w:val="00F60B2F"/>
    <w:rsid w:val="00F60C0C"/>
    <w:rsid w:val="00F6203C"/>
    <w:rsid w:val="00F6204A"/>
    <w:rsid w:val="00F623A8"/>
    <w:rsid w:val="00F62C74"/>
    <w:rsid w:val="00F62C75"/>
    <w:rsid w:val="00F62F78"/>
    <w:rsid w:val="00F63997"/>
    <w:rsid w:val="00F63B78"/>
    <w:rsid w:val="00F63C9A"/>
    <w:rsid w:val="00F63EDD"/>
    <w:rsid w:val="00F640C8"/>
    <w:rsid w:val="00F641C9"/>
    <w:rsid w:val="00F64724"/>
    <w:rsid w:val="00F64FE3"/>
    <w:rsid w:val="00F66708"/>
    <w:rsid w:val="00F669BE"/>
    <w:rsid w:val="00F66FA9"/>
    <w:rsid w:val="00F675DE"/>
    <w:rsid w:val="00F704BF"/>
    <w:rsid w:val="00F70759"/>
    <w:rsid w:val="00F72237"/>
    <w:rsid w:val="00F72784"/>
    <w:rsid w:val="00F731AE"/>
    <w:rsid w:val="00F73764"/>
    <w:rsid w:val="00F73DDF"/>
    <w:rsid w:val="00F74183"/>
    <w:rsid w:val="00F7461A"/>
    <w:rsid w:val="00F74928"/>
    <w:rsid w:val="00F74C35"/>
    <w:rsid w:val="00F74E6E"/>
    <w:rsid w:val="00F7560D"/>
    <w:rsid w:val="00F75B55"/>
    <w:rsid w:val="00F75F41"/>
    <w:rsid w:val="00F76C64"/>
    <w:rsid w:val="00F76CD6"/>
    <w:rsid w:val="00F77157"/>
    <w:rsid w:val="00F776B8"/>
    <w:rsid w:val="00F77A76"/>
    <w:rsid w:val="00F77BA2"/>
    <w:rsid w:val="00F77DD0"/>
    <w:rsid w:val="00F805CB"/>
    <w:rsid w:val="00F806A6"/>
    <w:rsid w:val="00F80A2A"/>
    <w:rsid w:val="00F80DB4"/>
    <w:rsid w:val="00F80F1C"/>
    <w:rsid w:val="00F813AB"/>
    <w:rsid w:val="00F81753"/>
    <w:rsid w:val="00F81867"/>
    <w:rsid w:val="00F819AB"/>
    <w:rsid w:val="00F81A1D"/>
    <w:rsid w:val="00F81A63"/>
    <w:rsid w:val="00F81D08"/>
    <w:rsid w:val="00F81D1E"/>
    <w:rsid w:val="00F82783"/>
    <w:rsid w:val="00F8285C"/>
    <w:rsid w:val="00F834FA"/>
    <w:rsid w:val="00F835F8"/>
    <w:rsid w:val="00F83A8B"/>
    <w:rsid w:val="00F83BBB"/>
    <w:rsid w:val="00F845FB"/>
    <w:rsid w:val="00F84823"/>
    <w:rsid w:val="00F84E85"/>
    <w:rsid w:val="00F853C8"/>
    <w:rsid w:val="00F8577F"/>
    <w:rsid w:val="00F85DB9"/>
    <w:rsid w:val="00F864AE"/>
    <w:rsid w:val="00F86D9C"/>
    <w:rsid w:val="00F878BB"/>
    <w:rsid w:val="00F878F2"/>
    <w:rsid w:val="00F910AC"/>
    <w:rsid w:val="00F91127"/>
    <w:rsid w:val="00F9182B"/>
    <w:rsid w:val="00F92CA0"/>
    <w:rsid w:val="00F92F92"/>
    <w:rsid w:val="00F9336E"/>
    <w:rsid w:val="00F93682"/>
    <w:rsid w:val="00F9392E"/>
    <w:rsid w:val="00F93AB6"/>
    <w:rsid w:val="00F93D8F"/>
    <w:rsid w:val="00F9404A"/>
    <w:rsid w:val="00F94913"/>
    <w:rsid w:val="00F94BC6"/>
    <w:rsid w:val="00F94CCF"/>
    <w:rsid w:val="00F94F03"/>
    <w:rsid w:val="00F94FFA"/>
    <w:rsid w:val="00F958BE"/>
    <w:rsid w:val="00F95BFA"/>
    <w:rsid w:val="00F95D89"/>
    <w:rsid w:val="00F96809"/>
    <w:rsid w:val="00F96916"/>
    <w:rsid w:val="00F96CAB"/>
    <w:rsid w:val="00F97482"/>
    <w:rsid w:val="00F97563"/>
    <w:rsid w:val="00F97AED"/>
    <w:rsid w:val="00F97B4E"/>
    <w:rsid w:val="00F97FC9"/>
    <w:rsid w:val="00FA00DB"/>
    <w:rsid w:val="00FA0328"/>
    <w:rsid w:val="00FA04AB"/>
    <w:rsid w:val="00FA0554"/>
    <w:rsid w:val="00FA0ED6"/>
    <w:rsid w:val="00FA13F3"/>
    <w:rsid w:val="00FA2438"/>
    <w:rsid w:val="00FA35C1"/>
    <w:rsid w:val="00FA3EE2"/>
    <w:rsid w:val="00FA4141"/>
    <w:rsid w:val="00FA438C"/>
    <w:rsid w:val="00FA4581"/>
    <w:rsid w:val="00FA45C3"/>
    <w:rsid w:val="00FA4A5F"/>
    <w:rsid w:val="00FA4C12"/>
    <w:rsid w:val="00FA4C33"/>
    <w:rsid w:val="00FA4F45"/>
    <w:rsid w:val="00FA514A"/>
    <w:rsid w:val="00FA53F6"/>
    <w:rsid w:val="00FA5B14"/>
    <w:rsid w:val="00FA6087"/>
    <w:rsid w:val="00FA66D3"/>
    <w:rsid w:val="00FA6A19"/>
    <w:rsid w:val="00FA6CD6"/>
    <w:rsid w:val="00FA700D"/>
    <w:rsid w:val="00FA7225"/>
    <w:rsid w:val="00FB010F"/>
    <w:rsid w:val="00FB06DA"/>
    <w:rsid w:val="00FB09DD"/>
    <w:rsid w:val="00FB0C7D"/>
    <w:rsid w:val="00FB130B"/>
    <w:rsid w:val="00FB135A"/>
    <w:rsid w:val="00FB19F3"/>
    <w:rsid w:val="00FB1D32"/>
    <w:rsid w:val="00FB240A"/>
    <w:rsid w:val="00FB412E"/>
    <w:rsid w:val="00FB4818"/>
    <w:rsid w:val="00FB4BB6"/>
    <w:rsid w:val="00FB4E1D"/>
    <w:rsid w:val="00FB5485"/>
    <w:rsid w:val="00FB559A"/>
    <w:rsid w:val="00FB5659"/>
    <w:rsid w:val="00FB5BAC"/>
    <w:rsid w:val="00FB6646"/>
    <w:rsid w:val="00FB68E6"/>
    <w:rsid w:val="00FB703F"/>
    <w:rsid w:val="00FB78FB"/>
    <w:rsid w:val="00FB7B67"/>
    <w:rsid w:val="00FC05F3"/>
    <w:rsid w:val="00FC1324"/>
    <w:rsid w:val="00FC19D4"/>
    <w:rsid w:val="00FC1DF4"/>
    <w:rsid w:val="00FC2036"/>
    <w:rsid w:val="00FC2C59"/>
    <w:rsid w:val="00FC2F57"/>
    <w:rsid w:val="00FC3537"/>
    <w:rsid w:val="00FC3575"/>
    <w:rsid w:val="00FC4548"/>
    <w:rsid w:val="00FC51E1"/>
    <w:rsid w:val="00FC56B9"/>
    <w:rsid w:val="00FC576D"/>
    <w:rsid w:val="00FC5A1C"/>
    <w:rsid w:val="00FC5D66"/>
    <w:rsid w:val="00FC5DD8"/>
    <w:rsid w:val="00FC6176"/>
    <w:rsid w:val="00FC65EF"/>
    <w:rsid w:val="00FC66DC"/>
    <w:rsid w:val="00FC6F32"/>
    <w:rsid w:val="00FC73B0"/>
    <w:rsid w:val="00FC7894"/>
    <w:rsid w:val="00FD05FF"/>
    <w:rsid w:val="00FD08E3"/>
    <w:rsid w:val="00FD134B"/>
    <w:rsid w:val="00FD15DF"/>
    <w:rsid w:val="00FD2A65"/>
    <w:rsid w:val="00FD2C7E"/>
    <w:rsid w:val="00FD31EC"/>
    <w:rsid w:val="00FD335E"/>
    <w:rsid w:val="00FD37D3"/>
    <w:rsid w:val="00FD3968"/>
    <w:rsid w:val="00FD47FE"/>
    <w:rsid w:val="00FD49AD"/>
    <w:rsid w:val="00FD55AE"/>
    <w:rsid w:val="00FD56CF"/>
    <w:rsid w:val="00FD5716"/>
    <w:rsid w:val="00FD5EBF"/>
    <w:rsid w:val="00FD5F58"/>
    <w:rsid w:val="00FD6471"/>
    <w:rsid w:val="00FD6A42"/>
    <w:rsid w:val="00FD6B4B"/>
    <w:rsid w:val="00FD72E5"/>
    <w:rsid w:val="00FD72F1"/>
    <w:rsid w:val="00FD76D2"/>
    <w:rsid w:val="00FE0586"/>
    <w:rsid w:val="00FE13C3"/>
    <w:rsid w:val="00FE1548"/>
    <w:rsid w:val="00FE1D7E"/>
    <w:rsid w:val="00FE1F91"/>
    <w:rsid w:val="00FE1F9B"/>
    <w:rsid w:val="00FE1FD1"/>
    <w:rsid w:val="00FE2225"/>
    <w:rsid w:val="00FE2482"/>
    <w:rsid w:val="00FE278B"/>
    <w:rsid w:val="00FE2EB0"/>
    <w:rsid w:val="00FE32FB"/>
    <w:rsid w:val="00FE32FC"/>
    <w:rsid w:val="00FE34F8"/>
    <w:rsid w:val="00FE3549"/>
    <w:rsid w:val="00FE39EE"/>
    <w:rsid w:val="00FE4022"/>
    <w:rsid w:val="00FE47E3"/>
    <w:rsid w:val="00FE4D16"/>
    <w:rsid w:val="00FE5A84"/>
    <w:rsid w:val="00FE5F1F"/>
    <w:rsid w:val="00FE7B3A"/>
    <w:rsid w:val="00FE7CF3"/>
    <w:rsid w:val="00FE7E16"/>
    <w:rsid w:val="00FF0BEA"/>
    <w:rsid w:val="00FF0F78"/>
    <w:rsid w:val="00FF1CA2"/>
    <w:rsid w:val="00FF23AC"/>
    <w:rsid w:val="00FF267C"/>
    <w:rsid w:val="00FF2B63"/>
    <w:rsid w:val="00FF370F"/>
    <w:rsid w:val="00FF3990"/>
    <w:rsid w:val="00FF3B63"/>
    <w:rsid w:val="00FF406A"/>
    <w:rsid w:val="00FF4109"/>
    <w:rsid w:val="00FF4C39"/>
    <w:rsid w:val="00FF4E21"/>
    <w:rsid w:val="00FF5562"/>
    <w:rsid w:val="00FF59BE"/>
    <w:rsid w:val="00FF63EA"/>
    <w:rsid w:val="00FF655D"/>
    <w:rsid w:val="00FF67A9"/>
    <w:rsid w:val="00FF6C4C"/>
    <w:rsid w:val="00FF6D72"/>
    <w:rsid w:val="00FF7484"/>
    <w:rsid w:val="00FF78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teal"/>
    </o:shapedefaults>
    <o:shapelayout v:ext="edit">
      <o:idmap v:ext="edit" data="2"/>
    </o:shapelayout>
  </w:shapeDefaults>
  <w:decimalSymbol w:val="."/>
  <w:listSeparator w:val=","/>
  <w14:docId w14:val="7A114D58"/>
  <w15:chartTrackingRefBased/>
  <w15:docId w15:val="{E1D5B464-E051-4135-9CE4-2F72B8A92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6AD3"/>
    <w:rPr>
      <w:sz w:val="24"/>
    </w:rPr>
  </w:style>
  <w:style w:type="paragraph" w:styleId="Heading1">
    <w:name w:val="heading 1"/>
    <w:basedOn w:val="Normal"/>
    <w:next w:val="BodyText1"/>
    <w:link w:val="Heading1Char"/>
    <w:uiPriority w:val="9"/>
    <w:qFormat/>
    <w:pPr>
      <w:keepNext/>
      <w:keepLines/>
      <w:pageBreakBefore/>
      <w:numPr>
        <w:numId w:val="1"/>
      </w:numPr>
      <w:spacing w:after="480"/>
      <w:outlineLvl w:val="0"/>
    </w:pPr>
    <w:rPr>
      <w:rFonts w:ascii="Arial Narrow" w:hAnsi="Arial Narrow"/>
      <w:b/>
      <w:spacing w:val="-10"/>
      <w:kern w:val="28"/>
      <w:sz w:val="36"/>
      <w:lang w:val="x-none" w:eastAsia="x-none"/>
    </w:rPr>
  </w:style>
  <w:style w:type="paragraph" w:styleId="Heading2">
    <w:name w:val="heading 2"/>
    <w:basedOn w:val="Normal"/>
    <w:next w:val="BodyText2"/>
    <w:link w:val="Heading2Char"/>
    <w:qFormat/>
    <w:pPr>
      <w:keepNext/>
      <w:keepLines/>
      <w:numPr>
        <w:ilvl w:val="1"/>
        <w:numId w:val="1"/>
      </w:numPr>
      <w:spacing w:before="120" w:after="240"/>
      <w:outlineLvl w:val="1"/>
    </w:pPr>
    <w:rPr>
      <w:rFonts w:ascii="Arial Narrow" w:hAnsi="Arial Narrow"/>
      <w:b/>
      <w:i/>
      <w:kern w:val="28"/>
      <w:sz w:val="28"/>
      <w:lang w:val="x-none" w:eastAsia="x-none"/>
    </w:rPr>
  </w:style>
  <w:style w:type="paragraph" w:styleId="Heading3">
    <w:name w:val="heading 3"/>
    <w:basedOn w:val="Normal"/>
    <w:next w:val="BodyText3"/>
    <w:link w:val="Heading3Char"/>
    <w:qFormat/>
    <w:pPr>
      <w:keepNext/>
      <w:numPr>
        <w:ilvl w:val="2"/>
        <w:numId w:val="1"/>
      </w:numPr>
      <w:spacing w:before="120" w:after="240"/>
      <w:outlineLvl w:val="2"/>
    </w:pPr>
    <w:rPr>
      <w:b/>
      <w:lang w:val="x-none" w:eastAsia="x-none"/>
    </w:rPr>
  </w:style>
  <w:style w:type="paragraph" w:styleId="Heading4">
    <w:name w:val="heading 4"/>
    <w:basedOn w:val="Normal"/>
    <w:next w:val="BodyText4"/>
    <w:link w:val="Heading4Char"/>
    <w:qFormat/>
    <w:pPr>
      <w:keepNext/>
      <w:numPr>
        <w:ilvl w:val="3"/>
        <w:numId w:val="1"/>
      </w:numPr>
      <w:spacing w:before="120" w:after="240"/>
      <w:outlineLvl w:val="3"/>
    </w:pPr>
    <w:rPr>
      <w:b/>
      <w:i/>
      <w:lang w:val="x-none" w:eastAsia="x-none"/>
    </w:rPr>
  </w:style>
  <w:style w:type="paragraph" w:styleId="Heading5">
    <w:name w:val="heading 5"/>
    <w:basedOn w:val="Normal"/>
    <w:next w:val="Normal"/>
    <w:link w:val="Heading5Char"/>
    <w:qFormat/>
    <w:pPr>
      <w:numPr>
        <w:ilvl w:val="4"/>
        <w:numId w:val="1"/>
      </w:numPr>
      <w:spacing w:before="240" w:after="60"/>
      <w:outlineLvl w:val="4"/>
    </w:pPr>
    <w:rPr>
      <w:sz w:val="22"/>
      <w:lang w:val="x-none" w:eastAsia="x-none"/>
    </w:rPr>
  </w:style>
  <w:style w:type="paragraph" w:styleId="Heading6">
    <w:name w:val="heading 6"/>
    <w:basedOn w:val="Normal"/>
    <w:next w:val="Normal"/>
    <w:link w:val="Heading6Char"/>
    <w:qFormat/>
    <w:pPr>
      <w:numPr>
        <w:ilvl w:val="5"/>
        <w:numId w:val="1"/>
      </w:numPr>
      <w:spacing w:before="240" w:after="60"/>
      <w:outlineLvl w:val="5"/>
    </w:pPr>
    <w:rPr>
      <w:i/>
      <w:sz w:val="22"/>
    </w:rPr>
  </w:style>
  <w:style w:type="paragraph" w:styleId="Heading7">
    <w:name w:val="heading 7"/>
    <w:basedOn w:val="Normal"/>
    <w:next w:val="Normal"/>
    <w:link w:val="Heading7Char"/>
    <w:qFormat/>
    <w:pPr>
      <w:numPr>
        <w:ilvl w:val="6"/>
        <w:numId w:val="1"/>
      </w:numPr>
      <w:spacing w:before="240" w:after="60"/>
      <w:outlineLvl w:val="6"/>
    </w:pPr>
    <w:rPr>
      <w:rFonts w:ascii="Arial" w:hAnsi="Arial"/>
      <w:sz w:val="20"/>
    </w:rPr>
  </w:style>
  <w:style w:type="paragraph" w:styleId="Heading8">
    <w:name w:val="heading 8"/>
    <w:basedOn w:val="Normal"/>
    <w:next w:val="Normal"/>
    <w:link w:val="Heading8Char"/>
    <w:qFormat/>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 1"/>
    <w:basedOn w:val="Normal"/>
    <w:pPr>
      <w:spacing w:after="240"/>
      <w:jc w:val="both"/>
    </w:pPr>
  </w:style>
  <w:style w:type="paragraph" w:styleId="BodyText2">
    <w:name w:val="Body Text 2"/>
    <w:basedOn w:val="Normal"/>
    <w:link w:val="BodyText2Char"/>
    <w:pPr>
      <w:spacing w:after="240"/>
      <w:ind w:left="432"/>
      <w:jc w:val="both"/>
    </w:pPr>
    <w:rPr>
      <w:lang w:val="x-none" w:eastAsia="x-none"/>
    </w:rPr>
  </w:style>
  <w:style w:type="paragraph" w:styleId="BodyText3">
    <w:name w:val="Body Text 3"/>
    <w:basedOn w:val="Normal"/>
    <w:link w:val="BodyText3Char"/>
    <w:semiHidden/>
    <w:pPr>
      <w:spacing w:after="240"/>
      <w:ind w:left="864"/>
      <w:jc w:val="both"/>
    </w:pPr>
    <w:rPr>
      <w:lang w:val="x-none" w:eastAsia="x-none"/>
    </w:rPr>
  </w:style>
  <w:style w:type="paragraph" w:customStyle="1" w:styleId="BodyText4">
    <w:name w:val="Body Text 4"/>
    <w:basedOn w:val="Normal"/>
    <w:pPr>
      <w:ind w:left="1296"/>
      <w:jc w:val="both"/>
    </w:pPr>
  </w:style>
  <w:style w:type="paragraph" w:styleId="Header">
    <w:name w:val="header"/>
    <w:basedOn w:val="Normal"/>
    <w:link w:val="HeaderChar"/>
    <w:uiPriority w:val="99"/>
    <w:pPr>
      <w:pBdr>
        <w:bottom w:val="single" w:sz="12" w:space="6" w:color="auto"/>
      </w:pBdr>
      <w:tabs>
        <w:tab w:val="right" w:pos="7200"/>
      </w:tabs>
      <w:ind w:left="-2160"/>
    </w:pPr>
    <w:rPr>
      <w:rFonts w:ascii="Arial Narrow" w:hAnsi="Arial Narrow"/>
      <w:b/>
      <w:sz w:val="20"/>
      <w:lang w:val="x-none" w:eastAsia="x-none"/>
    </w:rPr>
  </w:style>
  <w:style w:type="paragraph" w:styleId="Footer">
    <w:name w:val="footer"/>
    <w:basedOn w:val="Normal"/>
    <w:link w:val="FooterChar"/>
    <w:pPr>
      <w:pBdr>
        <w:top w:val="single" w:sz="12" w:space="6" w:color="auto"/>
      </w:pBdr>
      <w:tabs>
        <w:tab w:val="right" w:pos="7200"/>
      </w:tabs>
      <w:ind w:left="-2160"/>
    </w:pPr>
    <w:rPr>
      <w:rFonts w:ascii="Arial Narrow" w:hAnsi="Arial Narrow"/>
      <w:sz w:val="20"/>
      <w:lang w:val="x-none" w:eastAsia="x-none"/>
    </w:rPr>
  </w:style>
  <w:style w:type="character" w:styleId="PageNumber">
    <w:name w:val="page number"/>
    <w:basedOn w:val="DefaultParagraphFont"/>
    <w:semiHidden/>
  </w:style>
  <w:style w:type="paragraph" w:customStyle="1" w:styleId="Heading1NoNumber">
    <w:name w:val="Heading 1 (No Number)"/>
    <w:basedOn w:val="Normal"/>
    <w:next w:val="BodyText1"/>
    <w:pPr>
      <w:keepNext/>
      <w:keepLines/>
      <w:pageBreakBefore/>
      <w:spacing w:after="480"/>
    </w:pPr>
    <w:rPr>
      <w:rFonts w:ascii="Arial Narrow" w:hAnsi="Arial Narrow"/>
      <w:b/>
      <w:spacing w:val="-10"/>
      <w:sz w:val="36"/>
    </w:rPr>
  </w:style>
  <w:style w:type="paragraph" w:styleId="TOCHeading">
    <w:name w:val="TOC Heading"/>
    <w:basedOn w:val="Normal"/>
    <w:qFormat/>
    <w:pPr>
      <w:keepNext/>
      <w:keepLines/>
      <w:spacing w:before="480" w:after="480"/>
    </w:pPr>
    <w:rPr>
      <w:rFonts w:ascii="Arial Narrow" w:hAnsi="Arial Narrow"/>
      <w:b/>
      <w:sz w:val="36"/>
    </w:rPr>
  </w:style>
  <w:style w:type="paragraph" w:styleId="TOC1">
    <w:name w:val="toc 1"/>
    <w:basedOn w:val="Normal"/>
    <w:next w:val="Normal"/>
    <w:autoRedefine/>
    <w:uiPriority w:val="39"/>
    <w:rsid w:val="00995B95"/>
    <w:pPr>
      <w:tabs>
        <w:tab w:val="decimal" w:pos="540"/>
        <w:tab w:val="right" w:leader="dot" w:pos="9000"/>
      </w:tabs>
      <w:spacing w:after="120"/>
      <w:ind w:left="720" w:right="360" w:hanging="720"/>
    </w:pPr>
    <w:rPr>
      <w:noProof/>
    </w:rPr>
  </w:style>
  <w:style w:type="paragraph" w:styleId="TOC2">
    <w:name w:val="toc 2"/>
    <w:basedOn w:val="Normal"/>
    <w:next w:val="Normal"/>
    <w:autoRedefine/>
    <w:uiPriority w:val="39"/>
    <w:pPr>
      <w:tabs>
        <w:tab w:val="left" w:pos="720"/>
        <w:tab w:val="left" w:pos="1080"/>
        <w:tab w:val="right" w:leader="dot" w:pos="9000"/>
      </w:tabs>
      <w:spacing w:after="120"/>
      <w:ind w:left="1080" w:right="360" w:hanging="360"/>
    </w:pPr>
    <w:rPr>
      <w:noProof/>
    </w:rPr>
  </w:style>
  <w:style w:type="paragraph" w:styleId="TOC3">
    <w:name w:val="toc 3"/>
    <w:basedOn w:val="Normal"/>
    <w:next w:val="Normal"/>
    <w:autoRedefine/>
    <w:semiHidden/>
    <w:pPr>
      <w:tabs>
        <w:tab w:val="left" w:pos="1440"/>
        <w:tab w:val="right" w:leader="dot" w:pos="7200"/>
      </w:tabs>
      <w:spacing w:after="120"/>
      <w:ind w:left="1440" w:right="360" w:hanging="360"/>
    </w:pPr>
    <w:rPr>
      <w:noProof/>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Heading2NoNumber">
    <w:name w:val="Heading 2 (No Number)"/>
    <w:basedOn w:val="BodyText1"/>
    <w:next w:val="BodyText2"/>
    <w:pPr>
      <w:keepNext/>
      <w:keepLines/>
      <w:spacing w:before="120"/>
    </w:pPr>
    <w:rPr>
      <w:rFonts w:ascii="Arial Narrow" w:hAnsi="Arial Narrow"/>
      <w:b/>
      <w:i/>
      <w:sz w:val="28"/>
    </w:rPr>
  </w:style>
  <w:style w:type="paragraph" w:styleId="Caption">
    <w:name w:val="caption"/>
    <w:basedOn w:val="Normal"/>
    <w:next w:val="Normal"/>
    <w:qFormat/>
    <w:pPr>
      <w:spacing w:before="120" w:after="120"/>
      <w:jc w:val="both"/>
    </w:pPr>
    <w:rPr>
      <w:i/>
    </w:rPr>
  </w:style>
  <w:style w:type="paragraph" w:customStyle="1" w:styleId="ChartTitle">
    <w:name w:val="Chart Title"/>
    <w:basedOn w:val="BodyText1"/>
    <w:uiPriority w:val="99"/>
    <w:pPr>
      <w:jc w:val="center"/>
    </w:pPr>
    <w:rPr>
      <w:rFonts w:ascii="Arial Narrow" w:hAnsi="Arial Narrow"/>
      <w:b/>
    </w:rPr>
  </w:style>
  <w:style w:type="paragraph" w:customStyle="1" w:styleId="AppendixHeading">
    <w:name w:val="Appendix Heading"/>
    <w:basedOn w:val="Heading1NoNumber"/>
  </w:style>
  <w:style w:type="paragraph" w:styleId="Title">
    <w:name w:val="Title"/>
    <w:basedOn w:val="Normal"/>
    <w:link w:val="TitleChar"/>
    <w:qFormat/>
    <w:pPr>
      <w:framePr w:w="6480" w:h="3240" w:wrap="around" w:vAnchor="page" w:hAnchor="page" w:x="4854" w:y="7014"/>
      <w:spacing w:before="240" w:after="120" w:line="720" w:lineRule="exact"/>
      <w:jc w:val="center"/>
      <w:outlineLvl w:val="0"/>
    </w:pPr>
    <w:rPr>
      <w:rFonts w:ascii="Arial Narrow" w:hAnsi="Arial Narrow"/>
      <w:b/>
      <w:kern w:val="60"/>
      <w:sz w:val="72"/>
    </w:rPr>
  </w:style>
  <w:style w:type="paragraph" w:styleId="Subtitle">
    <w:name w:val="Subtitle"/>
    <w:basedOn w:val="Normal"/>
    <w:link w:val="SubtitleChar"/>
    <w:qFormat/>
    <w:pPr>
      <w:framePr w:w="6480" w:h="3240" w:wrap="around" w:vAnchor="page" w:hAnchor="page" w:x="4854" w:y="7014"/>
      <w:spacing w:line="600" w:lineRule="exact"/>
      <w:jc w:val="center"/>
      <w:outlineLvl w:val="1"/>
    </w:pPr>
    <w:rPr>
      <w:rFonts w:ascii="Arial Narrow" w:hAnsi="Arial Narrow"/>
      <w:kern w:val="60"/>
      <w:sz w:val="60"/>
    </w:rPr>
  </w:style>
  <w:style w:type="paragraph" w:customStyle="1" w:styleId="Body">
    <w:name w:val="Body"/>
    <w:basedOn w:val="Header"/>
    <w:pPr>
      <w:pBdr>
        <w:bottom w:val="none" w:sz="0" w:space="0" w:color="auto"/>
      </w:pBdr>
      <w:tabs>
        <w:tab w:val="clear" w:pos="7200"/>
      </w:tabs>
      <w:spacing w:line="360" w:lineRule="auto"/>
      <w:ind w:left="1980"/>
    </w:pPr>
    <w:rPr>
      <w:rFonts w:ascii="Arial" w:hAnsi="Arial"/>
      <w:b w:val="0"/>
      <w:spacing w:val="6"/>
      <w:sz w:val="22"/>
    </w:rPr>
  </w:style>
  <w:style w:type="paragraph" w:styleId="FootnoteText">
    <w:name w:val="footnote text"/>
    <w:aliases w:val="Footnote Text1 Char,Footnote Text Char Ch,Footnote Text Char Ch Char Char Char,Footnote Text Char Ch Char Char,Footnote Text1 Char Char Char,Footnote Text Char Ch Char,ft Char,ft,ALTS FOOTNOTE,fn,Footnote Text 2,Footnote text,FOOTNOTE"/>
    <w:basedOn w:val="Normal"/>
    <w:link w:val="FootnoteTextChar"/>
    <w:qFormat/>
    <w:rPr>
      <w:rFonts w:ascii="Arial" w:hAnsi="Arial"/>
      <w:sz w:val="20"/>
      <w:lang w:val="x-none" w:eastAsia="x-none"/>
    </w:rPr>
  </w:style>
  <w:style w:type="character" w:styleId="FootnoteReference">
    <w:name w:val="footnote reference"/>
    <w:aliases w:val="o,fr"/>
    <w:qFormat/>
    <w:rPr>
      <w:vertAlign w:val="superscript"/>
    </w:rPr>
  </w:style>
  <w:style w:type="paragraph" w:customStyle="1" w:styleId="BodyTextIndentMore">
    <w:name w:val="Body Text Indent More"/>
    <w:basedOn w:val="BodyTextIndent"/>
    <w:autoRedefine/>
    <w:pPr>
      <w:spacing w:after="0"/>
      <w:ind w:left="1080"/>
      <w:jc w:val="both"/>
    </w:pPr>
    <w:rPr>
      <w:szCs w:val="24"/>
    </w:rPr>
  </w:style>
  <w:style w:type="paragraph" w:styleId="BodyTextIndent">
    <w:name w:val="Body Text Indent"/>
    <w:basedOn w:val="Normal"/>
    <w:link w:val="BodyTextIndentChar"/>
    <w:pPr>
      <w:spacing w:after="120"/>
      <w:ind w:left="360"/>
    </w:pPr>
    <w:rPr>
      <w:lang w:val="x-none" w:eastAsia="x-none"/>
    </w:rPr>
  </w:style>
  <w:style w:type="paragraph" w:styleId="BodyText">
    <w:name w:val="Body Text"/>
    <w:basedOn w:val="Normal"/>
    <w:link w:val="BodyTextChar"/>
    <w:qFormat/>
    <w:pPr>
      <w:tabs>
        <w:tab w:val="left" w:pos="7380"/>
      </w:tabs>
      <w:jc w:val="right"/>
    </w:pPr>
    <w:rPr>
      <w:rFonts w:ascii="Arial" w:hAnsi="Arial"/>
      <w:sz w:val="16"/>
      <w:szCs w:val="24"/>
      <w:lang w:val="x-none" w:eastAsia="x-none"/>
    </w:rPr>
  </w:style>
  <w:style w:type="paragraph" w:styleId="BalloonText">
    <w:name w:val="Balloon Text"/>
    <w:basedOn w:val="Normal"/>
    <w:link w:val="BalloonTextChar"/>
    <w:uiPriority w:val="99"/>
    <w:semiHidden/>
    <w:rPr>
      <w:rFonts w:ascii="Tahoma" w:hAnsi="Tahoma"/>
      <w:sz w:val="16"/>
      <w:szCs w:val="16"/>
      <w:lang w:val="x-none" w:eastAsia="x-none"/>
    </w:rPr>
  </w:style>
  <w:style w:type="paragraph" w:customStyle="1" w:styleId="Tabletext">
    <w:name w:val="Table text"/>
    <w:pPr>
      <w:spacing w:before="120"/>
    </w:pPr>
    <w:rPr>
      <w:rFonts w:ascii="Arial" w:hAnsi="Arial"/>
      <w:noProof/>
    </w:rPr>
  </w:style>
  <w:style w:type="paragraph" w:styleId="HTMLPreformatted">
    <w:name w:val="HTML Preformatted"/>
    <w:basedOn w:val="Normal"/>
    <w:link w:val="HTMLPreformattedChar"/>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rPr>
  </w:style>
  <w:style w:type="paragraph" w:customStyle="1" w:styleId="Answer">
    <w:name w:val="Answer"/>
    <w:basedOn w:val="Normal"/>
    <w:pPr>
      <w:ind w:left="1440" w:hanging="720"/>
    </w:pPr>
    <w:rPr>
      <w:caps/>
    </w:rPr>
  </w:style>
  <w:style w:type="paragraph" w:styleId="PlainText">
    <w:name w:val="Plain Text"/>
    <w:basedOn w:val="Normal"/>
    <w:link w:val="PlainTextChar"/>
    <w:semiHidden/>
    <w:rPr>
      <w:rFonts w:ascii="Courier New" w:eastAsia="Arial Unicode MS" w:hAnsi="Courier New" w:cs="Courier New"/>
      <w:sz w:val="20"/>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szCs w:val="24"/>
    </w:rPr>
  </w:style>
  <w:style w:type="paragraph" w:customStyle="1" w:styleId="BodyText10">
    <w:name w:val="Body Text1"/>
    <w:basedOn w:val="Normal"/>
    <w:pPr>
      <w:spacing w:after="120"/>
    </w:pPr>
    <w:rPr>
      <w:szCs w:val="24"/>
    </w:rPr>
  </w:style>
  <w:style w:type="paragraph" w:styleId="CommentSubject">
    <w:name w:val="annotation subject"/>
    <w:basedOn w:val="CommentText"/>
    <w:next w:val="CommentText"/>
    <w:link w:val="CommentSubjectChar"/>
    <w:uiPriority w:val="99"/>
    <w:rPr>
      <w:b/>
      <w:bCs/>
      <w:lang w:val="x-none" w:eastAsia="x-none"/>
    </w:rPr>
  </w:style>
  <w:style w:type="paragraph" w:styleId="CommentText">
    <w:name w:val="annotation text"/>
    <w:basedOn w:val="Normal"/>
    <w:link w:val="CommentTextChar"/>
    <w:uiPriority w:val="99"/>
    <w:rPr>
      <w:sz w:val="20"/>
    </w:rPr>
  </w:style>
  <w:style w:type="paragraph" w:customStyle="1" w:styleId="Caption1">
    <w:name w:val="Caption1"/>
    <w:basedOn w:val="BodyText3"/>
    <w:pPr>
      <w:spacing w:after="0"/>
      <w:ind w:left="0"/>
      <w:jc w:val="left"/>
    </w:pPr>
    <w:rPr>
      <w:b/>
      <w:i/>
      <w:sz w:val="22"/>
      <w:szCs w:val="24"/>
    </w:rPr>
  </w:style>
  <w:style w:type="paragraph" w:styleId="ListBullet">
    <w:name w:val="List Bullet"/>
    <w:basedOn w:val="List"/>
    <w:semiHidden/>
    <w:pPr>
      <w:numPr>
        <w:numId w:val="3"/>
      </w:numPr>
      <w:spacing w:after="80" w:line="320" w:lineRule="exact"/>
      <w:ind w:left="1080"/>
    </w:pPr>
    <w:rPr>
      <w:sz w:val="22"/>
    </w:rPr>
  </w:style>
  <w:style w:type="paragraph" w:styleId="List">
    <w:name w:val="List"/>
    <w:basedOn w:val="Normal"/>
    <w:semiHidden/>
    <w:pPr>
      <w:ind w:left="360" w:hanging="360"/>
    </w:pPr>
  </w:style>
  <w:style w:type="paragraph" w:styleId="ListBullet2">
    <w:name w:val="List Bullet 2"/>
    <w:aliases w:val="Bullet"/>
    <w:basedOn w:val="ListBullet"/>
    <w:semiHidden/>
  </w:style>
  <w:style w:type="character" w:customStyle="1" w:styleId="BodyText1Char">
    <w:name w:val="Body Text 1 Char"/>
    <w:rPr>
      <w:sz w:val="24"/>
      <w:lang w:val="en-US" w:eastAsia="en-US" w:bidi="ar-SA"/>
    </w:rPr>
  </w:style>
  <w:style w:type="paragraph" w:customStyle="1" w:styleId="body0">
    <w:name w:val="body"/>
    <w:basedOn w:val="Normal"/>
    <w:pPr>
      <w:spacing w:after="240"/>
    </w:pPr>
    <w:rPr>
      <w:szCs w:val="24"/>
    </w:rPr>
  </w:style>
  <w:style w:type="character" w:customStyle="1" w:styleId="bodyChar">
    <w:name w:val="body Char"/>
    <w:rPr>
      <w:sz w:val="24"/>
      <w:szCs w:val="24"/>
      <w:lang w:val="en-US" w:eastAsia="en-US" w:bidi="ar-SA"/>
    </w:rPr>
  </w:style>
  <w:style w:type="paragraph" w:customStyle="1" w:styleId="Normal9pt">
    <w:name w:val="Normal + 9 pt"/>
    <w:basedOn w:val="Normal"/>
    <w:rPr>
      <w:sz w:val="18"/>
      <w:szCs w:val="18"/>
    </w:rPr>
  </w:style>
  <w:style w:type="character" w:customStyle="1" w:styleId="Normal9ptChar">
    <w:name w:val="Normal + 9 pt Char"/>
    <w:rPr>
      <w:sz w:val="18"/>
      <w:szCs w:val="18"/>
      <w:lang w:val="en-US" w:eastAsia="en-US" w:bidi="ar-SA"/>
    </w:rPr>
  </w:style>
  <w:style w:type="paragraph" w:customStyle="1" w:styleId="bullet2">
    <w:name w:val="bullet2"/>
    <w:basedOn w:val="Normal"/>
    <w:pPr>
      <w:numPr>
        <w:numId w:val="4"/>
      </w:numPr>
      <w:spacing w:after="120"/>
    </w:pPr>
  </w:style>
  <w:style w:type="paragraph" w:styleId="BodyTextIndent2">
    <w:name w:val="Body Text Indent 2"/>
    <w:basedOn w:val="Normal"/>
    <w:link w:val="BodyTextIndent2Char"/>
    <w:semiHidden/>
    <w:pPr>
      <w:ind w:left="720"/>
      <w:jc w:val="both"/>
    </w:pPr>
    <w:rPr>
      <w:rFonts w:ascii="Arial" w:hAnsi="Arial"/>
      <w:noProof/>
      <w:sz w:val="22"/>
      <w:szCs w:val="24"/>
    </w:rPr>
  </w:style>
  <w:style w:type="paragraph" w:customStyle="1" w:styleId="bullet2final">
    <w:name w:val="bullet 2 final"/>
    <w:basedOn w:val="bullet2"/>
    <w:next w:val="BodyText"/>
    <w:pPr>
      <w:numPr>
        <w:numId w:val="2"/>
      </w:numPr>
    </w:pPr>
    <w:rPr>
      <w:szCs w:val="24"/>
    </w:rPr>
  </w:style>
  <w:style w:type="paragraph" w:styleId="BodyTextIndent3">
    <w:name w:val="Body Text Indent 3"/>
    <w:basedOn w:val="Normal"/>
    <w:link w:val="BodyTextIndent3Char"/>
    <w:semiHidden/>
    <w:pPr>
      <w:ind w:left="450"/>
    </w:pPr>
  </w:style>
  <w:style w:type="paragraph" w:styleId="ListParagraph">
    <w:name w:val="List Paragraph"/>
    <w:aliases w:val="PECI Bullets (Content),PECI Bullets,List Paragraph1,H3,TT - List Paragraph"/>
    <w:basedOn w:val="Normal"/>
    <w:link w:val="ListParagraphChar"/>
    <w:uiPriority w:val="34"/>
    <w:qFormat/>
    <w:rsid w:val="00836CEA"/>
    <w:pPr>
      <w:ind w:left="720"/>
    </w:pPr>
    <w:rPr>
      <w:rFonts w:ascii="Arial" w:hAnsi="Arial"/>
      <w:szCs w:val="24"/>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link w:val="FootnoteText"/>
    <w:rsid w:val="00B92E88"/>
    <w:rPr>
      <w:rFonts w:ascii="Arial" w:hAnsi="Arial"/>
    </w:rPr>
  </w:style>
  <w:style w:type="character" w:customStyle="1" w:styleId="BodyText2Char">
    <w:name w:val="Body Text 2 Char"/>
    <w:link w:val="BodyText2"/>
    <w:rsid w:val="00CA2181"/>
    <w:rPr>
      <w:sz w:val="24"/>
    </w:rPr>
  </w:style>
  <w:style w:type="character" w:customStyle="1" w:styleId="BodyTextIndentChar">
    <w:name w:val="Body Text Indent Char"/>
    <w:link w:val="BodyTextIndent"/>
    <w:rsid w:val="00CA2181"/>
    <w:rPr>
      <w:sz w:val="24"/>
    </w:rPr>
  </w:style>
  <w:style w:type="character" w:customStyle="1" w:styleId="HeaderChar">
    <w:name w:val="Header Char"/>
    <w:link w:val="Header"/>
    <w:uiPriority w:val="99"/>
    <w:rsid w:val="006A2A29"/>
    <w:rPr>
      <w:rFonts w:ascii="Arial Narrow" w:hAnsi="Arial Narrow"/>
      <w:b/>
    </w:rPr>
  </w:style>
  <w:style w:type="table" w:styleId="TableGrid">
    <w:name w:val="Table Grid"/>
    <w:basedOn w:val="TableNormal"/>
    <w:uiPriority w:val="39"/>
    <w:rsid w:val="00C46AA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mmentTextChar">
    <w:name w:val="Comment Text Char"/>
    <w:link w:val="CommentText"/>
    <w:uiPriority w:val="99"/>
    <w:rsid w:val="005867F7"/>
  </w:style>
  <w:style w:type="character" w:customStyle="1" w:styleId="CommentSubjectChar">
    <w:name w:val="Comment Subject Char"/>
    <w:link w:val="CommentSubject"/>
    <w:uiPriority w:val="99"/>
    <w:rsid w:val="005867F7"/>
    <w:rPr>
      <w:b/>
      <w:bCs/>
    </w:rPr>
  </w:style>
  <w:style w:type="paragraph" w:customStyle="1" w:styleId="xl22">
    <w:name w:val="xl22"/>
    <w:basedOn w:val="Normal"/>
    <w:rsid w:val="005867F7"/>
    <w:pPr>
      <w:spacing w:before="100" w:beforeAutospacing="1" w:after="100" w:afterAutospacing="1"/>
      <w:jc w:val="center"/>
    </w:pPr>
    <w:rPr>
      <w:szCs w:val="24"/>
    </w:rPr>
  </w:style>
  <w:style w:type="character" w:customStyle="1" w:styleId="BodyText3Char">
    <w:name w:val="Body Text 3 Char"/>
    <w:link w:val="BodyText3"/>
    <w:semiHidden/>
    <w:rsid w:val="002F5755"/>
    <w:rPr>
      <w:sz w:val="24"/>
    </w:rPr>
  </w:style>
  <w:style w:type="character" w:customStyle="1" w:styleId="Heading1Char">
    <w:name w:val="Heading 1 Char"/>
    <w:link w:val="Heading1"/>
    <w:uiPriority w:val="9"/>
    <w:rsid w:val="004334C3"/>
    <w:rPr>
      <w:rFonts w:ascii="Arial Narrow" w:hAnsi="Arial Narrow"/>
      <w:b/>
      <w:spacing w:val="-10"/>
      <w:kern w:val="28"/>
      <w:sz w:val="36"/>
      <w:lang w:val="x-none" w:eastAsia="x-none"/>
    </w:rPr>
  </w:style>
  <w:style w:type="character" w:customStyle="1" w:styleId="Heading2Char">
    <w:name w:val="Heading 2 Char"/>
    <w:link w:val="Heading2"/>
    <w:rsid w:val="004334C3"/>
    <w:rPr>
      <w:rFonts w:ascii="Arial Narrow" w:hAnsi="Arial Narrow"/>
      <w:b/>
      <w:i/>
      <w:kern w:val="28"/>
      <w:sz w:val="28"/>
      <w:lang w:val="x-none" w:eastAsia="x-none"/>
    </w:rPr>
  </w:style>
  <w:style w:type="character" w:customStyle="1" w:styleId="Heading3Char">
    <w:name w:val="Heading 3 Char"/>
    <w:link w:val="Heading3"/>
    <w:rsid w:val="004334C3"/>
    <w:rPr>
      <w:b/>
      <w:sz w:val="24"/>
      <w:lang w:val="x-none" w:eastAsia="x-none"/>
    </w:rPr>
  </w:style>
  <w:style w:type="character" w:customStyle="1" w:styleId="Heading4Char">
    <w:name w:val="Heading 4 Char"/>
    <w:link w:val="Heading4"/>
    <w:rsid w:val="004334C3"/>
    <w:rPr>
      <w:b/>
      <w:i/>
      <w:sz w:val="24"/>
      <w:lang w:val="x-none" w:eastAsia="x-none"/>
    </w:rPr>
  </w:style>
  <w:style w:type="character" w:customStyle="1" w:styleId="Heading5Char">
    <w:name w:val="Heading 5 Char"/>
    <w:link w:val="Heading5"/>
    <w:rsid w:val="004334C3"/>
    <w:rPr>
      <w:sz w:val="22"/>
      <w:lang w:val="x-none" w:eastAsia="x-none"/>
    </w:rPr>
  </w:style>
  <w:style w:type="character" w:customStyle="1" w:styleId="FooterChar">
    <w:name w:val="Footer Char"/>
    <w:link w:val="Footer"/>
    <w:rsid w:val="004334C3"/>
    <w:rPr>
      <w:rFonts w:ascii="Arial Narrow" w:hAnsi="Arial Narrow"/>
    </w:rPr>
  </w:style>
  <w:style w:type="character" w:customStyle="1" w:styleId="BodyTextChar">
    <w:name w:val="Body Text Char"/>
    <w:link w:val="BodyText"/>
    <w:rsid w:val="004334C3"/>
    <w:rPr>
      <w:rFonts w:ascii="Arial" w:hAnsi="Arial" w:cs="Arial"/>
      <w:sz w:val="16"/>
      <w:szCs w:val="24"/>
    </w:rPr>
  </w:style>
  <w:style w:type="character" w:customStyle="1" w:styleId="BalloonTextChar">
    <w:name w:val="Balloon Text Char"/>
    <w:link w:val="BalloonText"/>
    <w:uiPriority w:val="99"/>
    <w:semiHidden/>
    <w:rsid w:val="004334C3"/>
    <w:rPr>
      <w:rFonts w:ascii="Tahoma" w:hAnsi="Tahoma" w:cs="Tahoma"/>
      <w:sz w:val="16"/>
      <w:szCs w:val="16"/>
    </w:rPr>
  </w:style>
  <w:style w:type="paragraph" w:customStyle="1" w:styleId="Question">
    <w:name w:val="Question"/>
    <w:basedOn w:val="Normal"/>
    <w:rsid w:val="004334C3"/>
    <w:pPr>
      <w:ind w:left="720" w:hanging="720"/>
    </w:pPr>
  </w:style>
  <w:style w:type="paragraph" w:customStyle="1" w:styleId="normal2">
    <w:name w:val="normal2"/>
    <w:basedOn w:val="Normal"/>
    <w:rsid w:val="004334C3"/>
    <w:pPr>
      <w:spacing w:line="204" w:lineRule="auto"/>
    </w:pPr>
    <w:rPr>
      <w:rFonts w:ascii="Courier New" w:hAnsi="Courier New"/>
      <w:spacing w:val="-10"/>
      <w:sz w:val="16"/>
    </w:rPr>
  </w:style>
  <w:style w:type="character" w:styleId="CommentReference">
    <w:name w:val="annotation reference"/>
    <w:uiPriority w:val="99"/>
    <w:semiHidden/>
    <w:unhideWhenUsed/>
    <w:rsid w:val="004334C3"/>
    <w:rPr>
      <w:sz w:val="16"/>
      <w:szCs w:val="16"/>
    </w:rPr>
  </w:style>
  <w:style w:type="character" w:styleId="Hyperlink">
    <w:name w:val="Hyperlink"/>
    <w:uiPriority w:val="99"/>
    <w:unhideWhenUsed/>
    <w:rsid w:val="0084378E"/>
    <w:rPr>
      <w:color w:val="0000FF"/>
      <w:u w:val="single"/>
    </w:rPr>
  </w:style>
  <w:style w:type="paragraph" w:styleId="EndnoteText">
    <w:name w:val="endnote text"/>
    <w:basedOn w:val="Normal"/>
    <w:link w:val="EndnoteTextChar"/>
    <w:uiPriority w:val="99"/>
    <w:unhideWhenUsed/>
    <w:rsid w:val="00C93960"/>
    <w:rPr>
      <w:rFonts w:ascii="Arial" w:hAnsi="Arial"/>
      <w:sz w:val="20"/>
    </w:rPr>
  </w:style>
  <w:style w:type="character" w:customStyle="1" w:styleId="EndnoteTextChar">
    <w:name w:val="Endnote Text Char"/>
    <w:link w:val="EndnoteText"/>
    <w:uiPriority w:val="99"/>
    <w:rsid w:val="00C93960"/>
    <w:rPr>
      <w:rFonts w:ascii="Arial" w:hAnsi="Arial"/>
    </w:rPr>
  </w:style>
  <w:style w:type="paragraph" w:customStyle="1" w:styleId="Default">
    <w:name w:val="Default"/>
    <w:rsid w:val="001E47FF"/>
    <w:pPr>
      <w:autoSpaceDE w:val="0"/>
      <w:autoSpaceDN w:val="0"/>
      <w:adjustRightInd w:val="0"/>
    </w:pPr>
    <w:rPr>
      <w:rFonts w:ascii="Arial" w:hAnsi="Arial" w:cs="Arial"/>
      <w:color w:val="000000"/>
      <w:sz w:val="24"/>
      <w:szCs w:val="24"/>
    </w:rPr>
  </w:style>
  <w:style w:type="paragraph" w:customStyle="1" w:styleId="default0">
    <w:name w:val="default"/>
    <w:basedOn w:val="Normal"/>
    <w:uiPriority w:val="99"/>
    <w:rsid w:val="001E47FF"/>
    <w:rPr>
      <w:rFonts w:ascii="Arial" w:eastAsia="Calibri" w:hAnsi="Arial" w:cs="Arial"/>
      <w:color w:val="000000"/>
      <w:szCs w:val="24"/>
    </w:rPr>
  </w:style>
  <w:style w:type="paragraph" w:customStyle="1" w:styleId="xmsolistparagraph">
    <w:name w:val="x_msolistparagraph"/>
    <w:basedOn w:val="Normal"/>
    <w:rsid w:val="00386BD7"/>
    <w:pPr>
      <w:ind w:left="720"/>
    </w:pPr>
    <w:rPr>
      <w:rFonts w:ascii="Calibri" w:eastAsia="Calibri" w:hAnsi="Calibri" w:cs="Calibri"/>
      <w:sz w:val="22"/>
      <w:szCs w:val="22"/>
    </w:rPr>
  </w:style>
  <w:style w:type="paragraph" w:customStyle="1" w:styleId="xmsonormal">
    <w:name w:val="x_msonormal"/>
    <w:basedOn w:val="Normal"/>
    <w:rsid w:val="007B026B"/>
    <w:pPr>
      <w:spacing w:before="100" w:beforeAutospacing="1" w:after="100" w:afterAutospacing="1"/>
    </w:pPr>
    <w:rPr>
      <w:szCs w:val="24"/>
    </w:rPr>
  </w:style>
  <w:style w:type="paragraph" w:customStyle="1" w:styleId="xmsobodytextindent">
    <w:name w:val="x_msobodytextindent"/>
    <w:basedOn w:val="Normal"/>
    <w:uiPriority w:val="99"/>
    <w:rsid w:val="0002551E"/>
    <w:pPr>
      <w:spacing w:after="120"/>
      <w:ind w:left="360"/>
    </w:pPr>
    <w:rPr>
      <w:rFonts w:eastAsia="Calibri"/>
      <w:szCs w:val="24"/>
    </w:rPr>
  </w:style>
  <w:style w:type="character" w:styleId="UnresolvedMention">
    <w:name w:val="Unresolved Mention"/>
    <w:uiPriority w:val="99"/>
    <w:semiHidden/>
    <w:unhideWhenUsed/>
    <w:rsid w:val="00F45CDE"/>
    <w:rPr>
      <w:color w:val="605E5C"/>
      <w:shd w:val="clear" w:color="auto" w:fill="E1DFDD"/>
    </w:rPr>
  </w:style>
  <w:style w:type="character" w:customStyle="1" w:styleId="ListParagraphChar">
    <w:name w:val="List Paragraph Char"/>
    <w:aliases w:val="PECI Bullets (Content) Char,PECI Bullets Char,List Paragraph1 Char,H3 Char,TT - List Paragraph Char"/>
    <w:link w:val="ListParagraph"/>
    <w:uiPriority w:val="34"/>
    <w:qFormat/>
    <w:locked/>
    <w:rsid w:val="0064180A"/>
    <w:rPr>
      <w:rFonts w:ascii="Arial" w:hAnsi="Arial"/>
      <w:sz w:val="24"/>
      <w:szCs w:val="24"/>
    </w:rPr>
  </w:style>
  <w:style w:type="paragraph" w:customStyle="1" w:styleId="Paragraph">
    <w:name w:val="Paragraph"/>
    <w:basedOn w:val="Normal"/>
    <w:link w:val="ParagraphChar"/>
    <w:qFormat/>
    <w:rsid w:val="00F77DD0"/>
    <w:pPr>
      <w:ind w:left="360"/>
      <w:jc w:val="both"/>
    </w:pPr>
    <w:rPr>
      <w:szCs w:val="24"/>
    </w:rPr>
  </w:style>
  <w:style w:type="character" w:customStyle="1" w:styleId="ParagraphChar">
    <w:name w:val="Paragraph Char"/>
    <w:link w:val="Paragraph"/>
    <w:rsid w:val="00F77DD0"/>
    <w:rPr>
      <w:sz w:val="24"/>
      <w:szCs w:val="24"/>
    </w:rPr>
  </w:style>
  <w:style w:type="table" w:customStyle="1" w:styleId="TableGrid1">
    <w:name w:val="Table Grid1"/>
    <w:basedOn w:val="TableNormal"/>
    <w:next w:val="TableGrid"/>
    <w:uiPriority w:val="39"/>
    <w:rsid w:val="001A63E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C554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84E8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C4BB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2">
    <w:name w:val="Heading 22"/>
    <w:basedOn w:val="Normal"/>
    <w:qFormat/>
    <w:rsid w:val="009C1C2E"/>
    <w:pPr>
      <w:ind w:left="360"/>
      <w:jc w:val="both"/>
    </w:pPr>
    <w:rPr>
      <w:b/>
      <w:bCs/>
      <w:szCs w:val="24"/>
      <w:u w:val="single"/>
    </w:rPr>
  </w:style>
  <w:style w:type="table" w:customStyle="1" w:styleId="TableGrid5">
    <w:name w:val="Table Grid5"/>
    <w:basedOn w:val="TableNormal"/>
    <w:next w:val="TableGrid"/>
    <w:uiPriority w:val="39"/>
    <w:rsid w:val="00D5146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62354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48363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E20FB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0A5B9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D0654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18650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5E1DD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5E1DD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73401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1E605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14638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E1643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E1643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2E485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D8515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C16B3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E4736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C044E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clusionParagraphs">
    <w:name w:val="ConclusionParagraphs"/>
    <w:basedOn w:val="Paragraph"/>
    <w:link w:val="ConclusionParagraphsChar"/>
    <w:qFormat/>
    <w:rsid w:val="002A36B5"/>
    <w:pPr>
      <w:keepNext/>
      <w:numPr>
        <w:numId w:val="7"/>
      </w:numPr>
      <w:spacing w:after="240"/>
    </w:pPr>
  </w:style>
  <w:style w:type="character" w:customStyle="1" w:styleId="ConclusionParagraphsChar">
    <w:name w:val="ConclusionParagraphs Char"/>
    <w:link w:val="ConclusionParagraphs"/>
    <w:rsid w:val="002A36B5"/>
    <w:rPr>
      <w:sz w:val="24"/>
      <w:szCs w:val="24"/>
    </w:rPr>
  </w:style>
  <w:style w:type="paragraph" w:customStyle="1" w:styleId="xxxxxmsolistparagraph">
    <w:name w:val="x_x_xxxmsolistparagraph"/>
    <w:basedOn w:val="Normal"/>
    <w:rsid w:val="008D4EC6"/>
    <w:pPr>
      <w:spacing w:before="100" w:beforeAutospacing="1" w:after="100" w:afterAutospacing="1"/>
    </w:pPr>
    <w:rPr>
      <w:rFonts w:ascii="Calibri" w:eastAsia="Calibri" w:hAnsi="Calibri" w:cs="Calibri"/>
      <w:sz w:val="22"/>
      <w:szCs w:val="22"/>
    </w:rPr>
  </w:style>
  <w:style w:type="paragraph" w:customStyle="1" w:styleId="xxxxxxmsonormal">
    <w:name w:val="x_x_xxxxmsonormal"/>
    <w:basedOn w:val="Normal"/>
    <w:rsid w:val="008D4EC6"/>
    <w:pPr>
      <w:spacing w:before="100" w:beforeAutospacing="1" w:after="100" w:afterAutospacing="1"/>
    </w:pPr>
    <w:rPr>
      <w:rFonts w:ascii="Calibri" w:eastAsia="Calibri" w:hAnsi="Calibri" w:cs="Calibri"/>
      <w:sz w:val="22"/>
      <w:szCs w:val="22"/>
    </w:rPr>
  </w:style>
  <w:style w:type="paragraph" w:styleId="Revision">
    <w:name w:val="Revision"/>
    <w:hidden/>
    <w:uiPriority w:val="99"/>
    <w:semiHidden/>
    <w:rsid w:val="00172C3C"/>
    <w:rPr>
      <w:rFonts w:ascii="Calibri" w:eastAsia="Calibri" w:hAnsi="Calibri"/>
      <w:sz w:val="22"/>
      <w:szCs w:val="22"/>
    </w:rPr>
  </w:style>
  <w:style w:type="numbering" w:customStyle="1" w:styleId="NoList1">
    <w:name w:val="No List1"/>
    <w:next w:val="NoList"/>
    <w:uiPriority w:val="99"/>
    <w:semiHidden/>
    <w:unhideWhenUsed/>
    <w:rsid w:val="007578B9"/>
  </w:style>
  <w:style w:type="table" w:customStyle="1" w:styleId="TableGrid24">
    <w:name w:val="Table Grid24"/>
    <w:basedOn w:val="TableNormal"/>
    <w:next w:val="TableGrid"/>
    <w:uiPriority w:val="99"/>
    <w:rsid w:val="007578B9"/>
    <w:rPr>
      <w:rFonts w:ascii="Calibri" w:hAnsi="Calibr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questionChar">
    <w:name w:val="Subquestion Char"/>
    <w:link w:val="Response"/>
    <w:locked/>
    <w:rsid w:val="007578B9"/>
    <w:rPr>
      <w:sz w:val="24"/>
      <w:szCs w:val="24"/>
    </w:rPr>
  </w:style>
  <w:style w:type="paragraph" w:customStyle="1" w:styleId="Response">
    <w:name w:val="Response"/>
    <w:basedOn w:val="Normal"/>
    <w:link w:val="SubquestionChar"/>
    <w:qFormat/>
    <w:rsid w:val="007578B9"/>
    <w:pPr>
      <w:spacing w:before="180"/>
      <w:contextualSpacing/>
    </w:pPr>
    <w:rPr>
      <w:szCs w:val="24"/>
    </w:rPr>
  </w:style>
  <w:style w:type="paragraph" w:customStyle="1" w:styleId="Responsess">
    <w:name w:val="Responsess"/>
    <w:basedOn w:val="Normal"/>
    <w:qFormat/>
    <w:rsid w:val="007578B9"/>
    <w:pPr>
      <w:spacing w:before="40"/>
      <w:ind w:left="2160" w:hanging="360"/>
    </w:pPr>
    <w:rPr>
      <w:rFonts w:eastAsia="Calibri"/>
      <w:szCs w:val="22"/>
    </w:rPr>
  </w:style>
  <w:style w:type="character" w:customStyle="1" w:styleId="cf01">
    <w:name w:val="cf01"/>
    <w:rsid w:val="00123B6C"/>
    <w:rPr>
      <w:rFonts w:ascii="Segoe UI" w:hAnsi="Segoe UI" w:cs="Segoe UI" w:hint="default"/>
      <w:sz w:val="18"/>
      <w:szCs w:val="18"/>
      <w:shd w:val="clear" w:color="auto" w:fill="FFFF00"/>
    </w:rPr>
  </w:style>
  <w:style w:type="character" w:customStyle="1" w:styleId="cf11">
    <w:name w:val="cf11"/>
    <w:rsid w:val="00123B6C"/>
    <w:rPr>
      <w:rFonts w:ascii="Segoe UI" w:hAnsi="Segoe UI" w:cs="Segoe UI" w:hint="default"/>
      <w:sz w:val="18"/>
      <w:szCs w:val="18"/>
    </w:rPr>
  </w:style>
  <w:style w:type="character" w:customStyle="1" w:styleId="Heading6Char">
    <w:name w:val="Heading 6 Char"/>
    <w:link w:val="Heading6"/>
    <w:rsid w:val="00A46AD3"/>
    <w:rPr>
      <w:i/>
      <w:sz w:val="22"/>
    </w:rPr>
  </w:style>
  <w:style w:type="character" w:customStyle="1" w:styleId="Heading7Char">
    <w:name w:val="Heading 7 Char"/>
    <w:link w:val="Heading7"/>
    <w:rsid w:val="00A46AD3"/>
    <w:rPr>
      <w:rFonts w:ascii="Arial" w:hAnsi="Arial"/>
    </w:rPr>
  </w:style>
  <w:style w:type="character" w:customStyle="1" w:styleId="Heading8Char">
    <w:name w:val="Heading 8 Char"/>
    <w:link w:val="Heading8"/>
    <w:rsid w:val="00A46AD3"/>
    <w:rPr>
      <w:rFonts w:ascii="Arial" w:hAnsi="Arial"/>
      <w:i/>
    </w:rPr>
  </w:style>
  <w:style w:type="character" w:customStyle="1" w:styleId="Heading9Char">
    <w:name w:val="Heading 9 Char"/>
    <w:link w:val="Heading9"/>
    <w:rsid w:val="00A46AD3"/>
    <w:rPr>
      <w:rFonts w:ascii="Arial" w:hAnsi="Arial"/>
      <w:b/>
      <w:i/>
      <w:sz w:val="18"/>
    </w:rPr>
  </w:style>
  <w:style w:type="character" w:customStyle="1" w:styleId="TitleChar">
    <w:name w:val="Title Char"/>
    <w:link w:val="Title"/>
    <w:rsid w:val="00A46AD3"/>
    <w:rPr>
      <w:rFonts w:ascii="Arial Narrow" w:hAnsi="Arial Narrow"/>
      <w:b/>
      <w:kern w:val="60"/>
      <w:sz w:val="72"/>
    </w:rPr>
  </w:style>
  <w:style w:type="character" w:customStyle="1" w:styleId="SubtitleChar">
    <w:name w:val="Subtitle Char"/>
    <w:link w:val="Subtitle"/>
    <w:rsid w:val="00A46AD3"/>
    <w:rPr>
      <w:rFonts w:ascii="Arial Narrow" w:hAnsi="Arial Narrow"/>
      <w:kern w:val="60"/>
      <w:sz w:val="60"/>
    </w:rPr>
  </w:style>
  <w:style w:type="character" w:customStyle="1" w:styleId="HTMLPreformattedChar">
    <w:name w:val="HTML Preformatted Char"/>
    <w:link w:val="HTMLPreformatted"/>
    <w:semiHidden/>
    <w:rsid w:val="00A46AD3"/>
    <w:rPr>
      <w:rFonts w:ascii="Arial Unicode MS" w:eastAsia="Arial Unicode MS" w:hAnsi="Arial Unicode MS" w:cs="Arial Unicode MS"/>
    </w:rPr>
  </w:style>
  <w:style w:type="character" w:customStyle="1" w:styleId="PlainTextChar">
    <w:name w:val="Plain Text Char"/>
    <w:link w:val="PlainText"/>
    <w:semiHidden/>
    <w:rsid w:val="00A46AD3"/>
    <w:rPr>
      <w:rFonts w:ascii="Courier New" w:eastAsia="Arial Unicode MS" w:hAnsi="Courier New" w:cs="Courier New"/>
    </w:rPr>
  </w:style>
  <w:style w:type="character" w:customStyle="1" w:styleId="BodyTextIndent2Char">
    <w:name w:val="Body Text Indent 2 Char"/>
    <w:link w:val="BodyTextIndent2"/>
    <w:semiHidden/>
    <w:rsid w:val="00A46AD3"/>
    <w:rPr>
      <w:rFonts w:ascii="Arial" w:hAnsi="Arial"/>
      <w:noProof/>
      <w:sz w:val="22"/>
      <w:szCs w:val="24"/>
    </w:rPr>
  </w:style>
  <w:style w:type="character" w:customStyle="1" w:styleId="BodyTextIndent3Char">
    <w:name w:val="Body Text Indent 3 Char"/>
    <w:link w:val="BodyTextIndent3"/>
    <w:semiHidden/>
    <w:rsid w:val="00A46AD3"/>
    <w:rPr>
      <w:sz w:val="24"/>
    </w:rPr>
  </w:style>
  <w:style w:type="character" w:styleId="FollowedHyperlink">
    <w:name w:val="FollowedHyperlink"/>
    <w:uiPriority w:val="99"/>
    <w:semiHidden/>
    <w:unhideWhenUsed/>
    <w:rsid w:val="00A46AD3"/>
    <w:rPr>
      <w:color w:val="954F72"/>
      <w:u w:val="single"/>
    </w:rPr>
  </w:style>
  <w:style w:type="paragraph" w:customStyle="1" w:styleId="pf0">
    <w:name w:val="pf0"/>
    <w:basedOn w:val="Normal"/>
    <w:rsid w:val="00EB52AA"/>
    <w:pPr>
      <w:spacing w:before="100" w:beforeAutospacing="1" w:after="100" w:afterAutospacing="1"/>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80696">
      <w:bodyDiv w:val="1"/>
      <w:marLeft w:val="0"/>
      <w:marRight w:val="0"/>
      <w:marTop w:val="0"/>
      <w:marBottom w:val="0"/>
      <w:divBdr>
        <w:top w:val="none" w:sz="0" w:space="0" w:color="auto"/>
        <w:left w:val="none" w:sz="0" w:space="0" w:color="auto"/>
        <w:bottom w:val="none" w:sz="0" w:space="0" w:color="auto"/>
        <w:right w:val="none" w:sz="0" w:space="0" w:color="auto"/>
      </w:divBdr>
    </w:div>
    <w:div w:id="140268755">
      <w:bodyDiv w:val="1"/>
      <w:marLeft w:val="0"/>
      <w:marRight w:val="0"/>
      <w:marTop w:val="0"/>
      <w:marBottom w:val="0"/>
      <w:divBdr>
        <w:top w:val="none" w:sz="0" w:space="0" w:color="auto"/>
        <w:left w:val="none" w:sz="0" w:space="0" w:color="auto"/>
        <w:bottom w:val="none" w:sz="0" w:space="0" w:color="auto"/>
        <w:right w:val="none" w:sz="0" w:space="0" w:color="auto"/>
      </w:divBdr>
    </w:div>
    <w:div w:id="151871410">
      <w:bodyDiv w:val="1"/>
      <w:marLeft w:val="0"/>
      <w:marRight w:val="0"/>
      <w:marTop w:val="0"/>
      <w:marBottom w:val="0"/>
      <w:divBdr>
        <w:top w:val="none" w:sz="0" w:space="0" w:color="auto"/>
        <w:left w:val="none" w:sz="0" w:space="0" w:color="auto"/>
        <w:bottom w:val="none" w:sz="0" w:space="0" w:color="auto"/>
        <w:right w:val="none" w:sz="0" w:space="0" w:color="auto"/>
      </w:divBdr>
    </w:div>
    <w:div w:id="166559475">
      <w:bodyDiv w:val="1"/>
      <w:marLeft w:val="0"/>
      <w:marRight w:val="0"/>
      <w:marTop w:val="0"/>
      <w:marBottom w:val="0"/>
      <w:divBdr>
        <w:top w:val="none" w:sz="0" w:space="0" w:color="auto"/>
        <w:left w:val="none" w:sz="0" w:space="0" w:color="auto"/>
        <w:bottom w:val="none" w:sz="0" w:space="0" w:color="auto"/>
        <w:right w:val="none" w:sz="0" w:space="0" w:color="auto"/>
      </w:divBdr>
    </w:div>
    <w:div w:id="255556405">
      <w:bodyDiv w:val="1"/>
      <w:marLeft w:val="0"/>
      <w:marRight w:val="0"/>
      <w:marTop w:val="0"/>
      <w:marBottom w:val="0"/>
      <w:divBdr>
        <w:top w:val="none" w:sz="0" w:space="0" w:color="auto"/>
        <w:left w:val="none" w:sz="0" w:space="0" w:color="auto"/>
        <w:bottom w:val="none" w:sz="0" w:space="0" w:color="auto"/>
        <w:right w:val="none" w:sz="0" w:space="0" w:color="auto"/>
      </w:divBdr>
    </w:div>
    <w:div w:id="267087185">
      <w:bodyDiv w:val="1"/>
      <w:marLeft w:val="0"/>
      <w:marRight w:val="0"/>
      <w:marTop w:val="0"/>
      <w:marBottom w:val="0"/>
      <w:divBdr>
        <w:top w:val="none" w:sz="0" w:space="0" w:color="auto"/>
        <w:left w:val="none" w:sz="0" w:space="0" w:color="auto"/>
        <w:bottom w:val="none" w:sz="0" w:space="0" w:color="auto"/>
        <w:right w:val="none" w:sz="0" w:space="0" w:color="auto"/>
      </w:divBdr>
    </w:div>
    <w:div w:id="296834008">
      <w:bodyDiv w:val="1"/>
      <w:marLeft w:val="0"/>
      <w:marRight w:val="0"/>
      <w:marTop w:val="0"/>
      <w:marBottom w:val="0"/>
      <w:divBdr>
        <w:top w:val="none" w:sz="0" w:space="0" w:color="auto"/>
        <w:left w:val="none" w:sz="0" w:space="0" w:color="auto"/>
        <w:bottom w:val="none" w:sz="0" w:space="0" w:color="auto"/>
        <w:right w:val="none" w:sz="0" w:space="0" w:color="auto"/>
      </w:divBdr>
    </w:div>
    <w:div w:id="364520345">
      <w:bodyDiv w:val="1"/>
      <w:marLeft w:val="0"/>
      <w:marRight w:val="0"/>
      <w:marTop w:val="0"/>
      <w:marBottom w:val="0"/>
      <w:divBdr>
        <w:top w:val="none" w:sz="0" w:space="0" w:color="auto"/>
        <w:left w:val="none" w:sz="0" w:space="0" w:color="auto"/>
        <w:bottom w:val="none" w:sz="0" w:space="0" w:color="auto"/>
        <w:right w:val="none" w:sz="0" w:space="0" w:color="auto"/>
      </w:divBdr>
    </w:div>
    <w:div w:id="407507577">
      <w:bodyDiv w:val="1"/>
      <w:marLeft w:val="0"/>
      <w:marRight w:val="0"/>
      <w:marTop w:val="0"/>
      <w:marBottom w:val="0"/>
      <w:divBdr>
        <w:top w:val="none" w:sz="0" w:space="0" w:color="auto"/>
        <w:left w:val="none" w:sz="0" w:space="0" w:color="auto"/>
        <w:bottom w:val="none" w:sz="0" w:space="0" w:color="auto"/>
        <w:right w:val="none" w:sz="0" w:space="0" w:color="auto"/>
      </w:divBdr>
    </w:div>
    <w:div w:id="570308299">
      <w:bodyDiv w:val="1"/>
      <w:marLeft w:val="0"/>
      <w:marRight w:val="0"/>
      <w:marTop w:val="0"/>
      <w:marBottom w:val="0"/>
      <w:divBdr>
        <w:top w:val="none" w:sz="0" w:space="0" w:color="auto"/>
        <w:left w:val="none" w:sz="0" w:space="0" w:color="auto"/>
        <w:bottom w:val="none" w:sz="0" w:space="0" w:color="auto"/>
        <w:right w:val="none" w:sz="0" w:space="0" w:color="auto"/>
      </w:divBdr>
    </w:div>
    <w:div w:id="592055404">
      <w:bodyDiv w:val="1"/>
      <w:marLeft w:val="0"/>
      <w:marRight w:val="0"/>
      <w:marTop w:val="0"/>
      <w:marBottom w:val="0"/>
      <w:divBdr>
        <w:top w:val="none" w:sz="0" w:space="0" w:color="auto"/>
        <w:left w:val="none" w:sz="0" w:space="0" w:color="auto"/>
        <w:bottom w:val="none" w:sz="0" w:space="0" w:color="auto"/>
        <w:right w:val="none" w:sz="0" w:space="0" w:color="auto"/>
      </w:divBdr>
    </w:div>
    <w:div w:id="610433737">
      <w:bodyDiv w:val="1"/>
      <w:marLeft w:val="0"/>
      <w:marRight w:val="0"/>
      <w:marTop w:val="0"/>
      <w:marBottom w:val="0"/>
      <w:divBdr>
        <w:top w:val="none" w:sz="0" w:space="0" w:color="auto"/>
        <w:left w:val="none" w:sz="0" w:space="0" w:color="auto"/>
        <w:bottom w:val="none" w:sz="0" w:space="0" w:color="auto"/>
        <w:right w:val="none" w:sz="0" w:space="0" w:color="auto"/>
      </w:divBdr>
    </w:div>
    <w:div w:id="796264040">
      <w:bodyDiv w:val="1"/>
      <w:marLeft w:val="0"/>
      <w:marRight w:val="0"/>
      <w:marTop w:val="0"/>
      <w:marBottom w:val="0"/>
      <w:divBdr>
        <w:top w:val="none" w:sz="0" w:space="0" w:color="auto"/>
        <w:left w:val="none" w:sz="0" w:space="0" w:color="auto"/>
        <w:bottom w:val="none" w:sz="0" w:space="0" w:color="auto"/>
        <w:right w:val="none" w:sz="0" w:space="0" w:color="auto"/>
      </w:divBdr>
      <w:divsChild>
        <w:div w:id="24411906">
          <w:marLeft w:val="0"/>
          <w:marRight w:val="0"/>
          <w:marTop w:val="0"/>
          <w:marBottom w:val="0"/>
          <w:divBdr>
            <w:top w:val="none" w:sz="0" w:space="0" w:color="auto"/>
            <w:left w:val="none" w:sz="0" w:space="0" w:color="auto"/>
            <w:bottom w:val="none" w:sz="0" w:space="0" w:color="auto"/>
            <w:right w:val="none" w:sz="0" w:space="0" w:color="auto"/>
          </w:divBdr>
          <w:divsChild>
            <w:div w:id="644628237">
              <w:marLeft w:val="0"/>
              <w:marRight w:val="0"/>
              <w:marTop w:val="0"/>
              <w:marBottom w:val="0"/>
              <w:divBdr>
                <w:top w:val="none" w:sz="0" w:space="0" w:color="auto"/>
                <w:left w:val="none" w:sz="0" w:space="0" w:color="auto"/>
                <w:bottom w:val="none" w:sz="0" w:space="0" w:color="auto"/>
                <w:right w:val="none" w:sz="0" w:space="0" w:color="auto"/>
              </w:divBdr>
              <w:divsChild>
                <w:div w:id="693314056">
                  <w:marLeft w:val="0"/>
                  <w:marRight w:val="0"/>
                  <w:marTop w:val="0"/>
                  <w:marBottom w:val="0"/>
                  <w:divBdr>
                    <w:top w:val="none" w:sz="0" w:space="0" w:color="auto"/>
                    <w:left w:val="none" w:sz="0" w:space="0" w:color="auto"/>
                    <w:bottom w:val="none" w:sz="0" w:space="0" w:color="auto"/>
                    <w:right w:val="none" w:sz="0" w:space="0" w:color="auto"/>
                  </w:divBdr>
                  <w:divsChild>
                    <w:div w:id="1698968023">
                      <w:marLeft w:val="0"/>
                      <w:marRight w:val="0"/>
                      <w:marTop w:val="0"/>
                      <w:marBottom w:val="0"/>
                      <w:divBdr>
                        <w:top w:val="none" w:sz="0" w:space="0" w:color="auto"/>
                        <w:left w:val="none" w:sz="0" w:space="0" w:color="auto"/>
                        <w:bottom w:val="none" w:sz="0" w:space="0" w:color="auto"/>
                        <w:right w:val="none" w:sz="0" w:space="0" w:color="auto"/>
                      </w:divBdr>
                      <w:divsChild>
                        <w:div w:id="490218141">
                          <w:marLeft w:val="0"/>
                          <w:marRight w:val="0"/>
                          <w:marTop w:val="0"/>
                          <w:marBottom w:val="0"/>
                          <w:divBdr>
                            <w:top w:val="none" w:sz="0" w:space="0" w:color="auto"/>
                            <w:left w:val="none" w:sz="0" w:space="0" w:color="auto"/>
                            <w:bottom w:val="none" w:sz="0" w:space="0" w:color="auto"/>
                            <w:right w:val="none" w:sz="0" w:space="0" w:color="auto"/>
                          </w:divBdr>
                          <w:divsChild>
                            <w:div w:id="900406848">
                              <w:marLeft w:val="15"/>
                              <w:marRight w:val="195"/>
                              <w:marTop w:val="0"/>
                              <w:marBottom w:val="0"/>
                              <w:divBdr>
                                <w:top w:val="none" w:sz="0" w:space="0" w:color="auto"/>
                                <w:left w:val="none" w:sz="0" w:space="0" w:color="auto"/>
                                <w:bottom w:val="none" w:sz="0" w:space="0" w:color="auto"/>
                                <w:right w:val="none" w:sz="0" w:space="0" w:color="auto"/>
                              </w:divBdr>
                              <w:divsChild>
                                <w:div w:id="483157007">
                                  <w:marLeft w:val="0"/>
                                  <w:marRight w:val="0"/>
                                  <w:marTop w:val="0"/>
                                  <w:marBottom w:val="0"/>
                                  <w:divBdr>
                                    <w:top w:val="none" w:sz="0" w:space="0" w:color="auto"/>
                                    <w:left w:val="none" w:sz="0" w:space="0" w:color="auto"/>
                                    <w:bottom w:val="none" w:sz="0" w:space="0" w:color="auto"/>
                                    <w:right w:val="none" w:sz="0" w:space="0" w:color="auto"/>
                                  </w:divBdr>
                                  <w:divsChild>
                                    <w:div w:id="2044085974">
                                      <w:marLeft w:val="0"/>
                                      <w:marRight w:val="0"/>
                                      <w:marTop w:val="0"/>
                                      <w:marBottom w:val="0"/>
                                      <w:divBdr>
                                        <w:top w:val="none" w:sz="0" w:space="0" w:color="auto"/>
                                        <w:left w:val="none" w:sz="0" w:space="0" w:color="auto"/>
                                        <w:bottom w:val="none" w:sz="0" w:space="0" w:color="auto"/>
                                        <w:right w:val="none" w:sz="0" w:space="0" w:color="auto"/>
                                      </w:divBdr>
                                      <w:divsChild>
                                        <w:div w:id="1754737747">
                                          <w:marLeft w:val="0"/>
                                          <w:marRight w:val="0"/>
                                          <w:marTop w:val="0"/>
                                          <w:marBottom w:val="0"/>
                                          <w:divBdr>
                                            <w:top w:val="none" w:sz="0" w:space="0" w:color="auto"/>
                                            <w:left w:val="none" w:sz="0" w:space="0" w:color="auto"/>
                                            <w:bottom w:val="none" w:sz="0" w:space="0" w:color="auto"/>
                                            <w:right w:val="none" w:sz="0" w:space="0" w:color="auto"/>
                                          </w:divBdr>
                                          <w:divsChild>
                                            <w:div w:id="285694528">
                                              <w:marLeft w:val="0"/>
                                              <w:marRight w:val="0"/>
                                              <w:marTop w:val="0"/>
                                              <w:marBottom w:val="0"/>
                                              <w:divBdr>
                                                <w:top w:val="none" w:sz="0" w:space="0" w:color="auto"/>
                                                <w:left w:val="none" w:sz="0" w:space="0" w:color="auto"/>
                                                <w:bottom w:val="none" w:sz="0" w:space="0" w:color="auto"/>
                                                <w:right w:val="none" w:sz="0" w:space="0" w:color="auto"/>
                                              </w:divBdr>
                                              <w:divsChild>
                                                <w:div w:id="1635407128">
                                                  <w:marLeft w:val="0"/>
                                                  <w:marRight w:val="0"/>
                                                  <w:marTop w:val="0"/>
                                                  <w:marBottom w:val="0"/>
                                                  <w:divBdr>
                                                    <w:top w:val="none" w:sz="0" w:space="0" w:color="auto"/>
                                                    <w:left w:val="none" w:sz="0" w:space="0" w:color="auto"/>
                                                    <w:bottom w:val="none" w:sz="0" w:space="0" w:color="auto"/>
                                                    <w:right w:val="none" w:sz="0" w:space="0" w:color="auto"/>
                                                  </w:divBdr>
                                                  <w:divsChild>
                                                    <w:div w:id="1612398862">
                                                      <w:marLeft w:val="0"/>
                                                      <w:marRight w:val="0"/>
                                                      <w:marTop w:val="0"/>
                                                      <w:marBottom w:val="0"/>
                                                      <w:divBdr>
                                                        <w:top w:val="none" w:sz="0" w:space="0" w:color="auto"/>
                                                        <w:left w:val="none" w:sz="0" w:space="0" w:color="auto"/>
                                                        <w:bottom w:val="none" w:sz="0" w:space="0" w:color="auto"/>
                                                        <w:right w:val="none" w:sz="0" w:space="0" w:color="auto"/>
                                                      </w:divBdr>
                                                      <w:divsChild>
                                                        <w:div w:id="1545093047">
                                                          <w:marLeft w:val="0"/>
                                                          <w:marRight w:val="0"/>
                                                          <w:marTop w:val="0"/>
                                                          <w:marBottom w:val="0"/>
                                                          <w:divBdr>
                                                            <w:top w:val="none" w:sz="0" w:space="0" w:color="auto"/>
                                                            <w:left w:val="none" w:sz="0" w:space="0" w:color="auto"/>
                                                            <w:bottom w:val="none" w:sz="0" w:space="0" w:color="auto"/>
                                                            <w:right w:val="none" w:sz="0" w:space="0" w:color="auto"/>
                                                          </w:divBdr>
                                                          <w:divsChild>
                                                            <w:div w:id="2136826305">
                                                              <w:marLeft w:val="0"/>
                                                              <w:marRight w:val="0"/>
                                                              <w:marTop w:val="0"/>
                                                              <w:marBottom w:val="0"/>
                                                              <w:divBdr>
                                                                <w:top w:val="none" w:sz="0" w:space="0" w:color="auto"/>
                                                                <w:left w:val="none" w:sz="0" w:space="0" w:color="auto"/>
                                                                <w:bottom w:val="none" w:sz="0" w:space="0" w:color="auto"/>
                                                                <w:right w:val="none" w:sz="0" w:space="0" w:color="auto"/>
                                                              </w:divBdr>
                                                              <w:divsChild>
                                                                <w:div w:id="2024240466">
                                                                  <w:marLeft w:val="0"/>
                                                                  <w:marRight w:val="0"/>
                                                                  <w:marTop w:val="0"/>
                                                                  <w:marBottom w:val="0"/>
                                                                  <w:divBdr>
                                                                    <w:top w:val="none" w:sz="0" w:space="0" w:color="auto"/>
                                                                    <w:left w:val="none" w:sz="0" w:space="0" w:color="auto"/>
                                                                    <w:bottom w:val="none" w:sz="0" w:space="0" w:color="auto"/>
                                                                    <w:right w:val="none" w:sz="0" w:space="0" w:color="auto"/>
                                                                  </w:divBdr>
                                                                  <w:divsChild>
                                                                    <w:div w:id="437871586">
                                                                      <w:marLeft w:val="405"/>
                                                                      <w:marRight w:val="0"/>
                                                                      <w:marTop w:val="0"/>
                                                                      <w:marBottom w:val="0"/>
                                                                      <w:divBdr>
                                                                        <w:top w:val="none" w:sz="0" w:space="0" w:color="auto"/>
                                                                        <w:left w:val="none" w:sz="0" w:space="0" w:color="auto"/>
                                                                        <w:bottom w:val="none" w:sz="0" w:space="0" w:color="auto"/>
                                                                        <w:right w:val="none" w:sz="0" w:space="0" w:color="auto"/>
                                                                      </w:divBdr>
                                                                      <w:divsChild>
                                                                        <w:div w:id="33314803">
                                                                          <w:marLeft w:val="0"/>
                                                                          <w:marRight w:val="0"/>
                                                                          <w:marTop w:val="0"/>
                                                                          <w:marBottom w:val="0"/>
                                                                          <w:divBdr>
                                                                            <w:top w:val="none" w:sz="0" w:space="0" w:color="auto"/>
                                                                            <w:left w:val="none" w:sz="0" w:space="0" w:color="auto"/>
                                                                            <w:bottom w:val="none" w:sz="0" w:space="0" w:color="auto"/>
                                                                            <w:right w:val="none" w:sz="0" w:space="0" w:color="auto"/>
                                                                          </w:divBdr>
                                                                          <w:divsChild>
                                                                            <w:div w:id="960651938">
                                                                              <w:marLeft w:val="0"/>
                                                                              <w:marRight w:val="0"/>
                                                                              <w:marTop w:val="0"/>
                                                                              <w:marBottom w:val="0"/>
                                                                              <w:divBdr>
                                                                                <w:top w:val="none" w:sz="0" w:space="0" w:color="auto"/>
                                                                                <w:left w:val="none" w:sz="0" w:space="0" w:color="auto"/>
                                                                                <w:bottom w:val="none" w:sz="0" w:space="0" w:color="auto"/>
                                                                                <w:right w:val="none" w:sz="0" w:space="0" w:color="auto"/>
                                                                              </w:divBdr>
                                                                              <w:divsChild>
                                                                                <w:div w:id="1510632280">
                                                                                  <w:marLeft w:val="0"/>
                                                                                  <w:marRight w:val="0"/>
                                                                                  <w:marTop w:val="0"/>
                                                                                  <w:marBottom w:val="0"/>
                                                                                  <w:divBdr>
                                                                                    <w:top w:val="none" w:sz="0" w:space="0" w:color="auto"/>
                                                                                    <w:left w:val="none" w:sz="0" w:space="0" w:color="auto"/>
                                                                                    <w:bottom w:val="none" w:sz="0" w:space="0" w:color="auto"/>
                                                                                    <w:right w:val="none" w:sz="0" w:space="0" w:color="auto"/>
                                                                                  </w:divBdr>
                                                                                  <w:divsChild>
                                                                                    <w:div w:id="951327968">
                                                                                      <w:marLeft w:val="0"/>
                                                                                      <w:marRight w:val="0"/>
                                                                                      <w:marTop w:val="0"/>
                                                                                      <w:marBottom w:val="0"/>
                                                                                      <w:divBdr>
                                                                                        <w:top w:val="none" w:sz="0" w:space="0" w:color="auto"/>
                                                                                        <w:left w:val="none" w:sz="0" w:space="0" w:color="auto"/>
                                                                                        <w:bottom w:val="none" w:sz="0" w:space="0" w:color="auto"/>
                                                                                        <w:right w:val="none" w:sz="0" w:space="0" w:color="auto"/>
                                                                                      </w:divBdr>
                                                                                      <w:divsChild>
                                                                                        <w:div w:id="2082020265">
                                                                                          <w:marLeft w:val="0"/>
                                                                                          <w:marRight w:val="0"/>
                                                                                          <w:marTop w:val="0"/>
                                                                                          <w:marBottom w:val="0"/>
                                                                                          <w:divBdr>
                                                                                            <w:top w:val="none" w:sz="0" w:space="0" w:color="auto"/>
                                                                                            <w:left w:val="none" w:sz="0" w:space="0" w:color="auto"/>
                                                                                            <w:bottom w:val="none" w:sz="0" w:space="0" w:color="auto"/>
                                                                                            <w:right w:val="none" w:sz="0" w:space="0" w:color="auto"/>
                                                                                          </w:divBdr>
                                                                                          <w:divsChild>
                                                                                            <w:div w:id="1380128079">
                                                                                              <w:marLeft w:val="0"/>
                                                                                              <w:marRight w:val="0"/>
                                                                                              <w:marTop w:val="0"/>
                                                                                              <w:marBottom w:val="0"/>
                                                                                              <w:divBdr>
                                                                                                <w:top w:val="none" w:sz="0" w:space="0" w:color="auto"/>
                                                                                                <w:left w:val="none" w:sz="0" w:space="0" w:color="auto"/>
                                                                                                <w:bottom w:val="none" w:sz="0" w:space="0" w:color="auto"/>
                                                                                                <w:right w:val="none" w:sz="0" w:space="0" w:color="auto"/>
                                                                                              </w:divBdr>
                                                                                              <w:divsChild>
                                                                                                <w:div w:id="827358993">
                                                                                                  <w:marLeft w:val="0"/>
                                                                                                  <w:marRight w:val="0"/>
                                                                                                  <w:marTop w:val="0"/>
                                                                                                  <w:marBottom w:val="0"/>
                                                                                                  <w:divBdr>
                                                                                                    <w:top w:val="none" w:sz="0" w:space="0" w:color="auto"/>
                                                                                                    <w:left w:val="none" w:sz="0" w:space="0" w:color="auto"/>
                                                                                                    <w:bottom w:val="single" w:sz="6" w:space="15" w:color="auto"/>
                                                                                                    <w:right w:val="none" w:sz="0" w:space="0" w:color="auto"/>
                                                                                                  </w:divBdr>
                                                                                                  <w:divsChild>
                                                                                                    <w:div w:id="1580014942">
                                                                                                      <w:marLeft w:val="0"/>
                                                                                                      <w:marRight w:val="0"/>
                                                                                                      <w:marTop w:val="60"/>
                                                                                                      <w:marBottom w:val="0"/>
                                                                                                      <w:divBdr>
                                                                                                        <w:top w:val="none" w:sz="0" w:space="0" w:color="auto"/>
                                                                                                        <w:left w:val="none" w:sz="0" w:space="0" w:color="auto"/>
                                                                                                        <w:bottom w:val="none" w:sz="0" w:space="0" w:color="auto"/>
                                                                                                        <w:right w:val="none" w:sz="0" w:space="0" w:color="auto"/>
                                                                                                      </w:divBdr>
                                                                                                      <w:divsChild>
                                                                                                        <w:div w:id="1689063551">
                                                                                                          <w:marLeft w:val="0"/>
                                                                                                          <w:marRight w:val="0"/>
                                                                                                          <w:marTop w:val="0"/>
                                                                                                          <w:marBottom w:val="0"/>
                                                                                                          <w:divBdr>
                                                                                                            <w:top w:val="none" w:sz="0" w:space="0" w:color="auto"/>
                                                                                                            <w:left w:val="none" w:sz="0" w:space="0" w:color="auto"/>
                                                                                                            <w:bottom w:val="none" w:sz="0" w:space="0" w:color="auto"/>
                                                                                                            <w:right w:val="none" w:sz="0" w:space="0" w:color="auto"/>
                                                                                                          </w:divBdr>
                                                                                                          <w:divsChild>
                                                                                                            <w:div w:id="80151785">
                                                                                                              <w:marLeft w:val="0"/>
                                                                                                              <w:marRight w:val="0"/>
                                                                                                              <w:marTop w:val="0"/>
                                                                                                              <w:marBottom w:val="0"/>
                                                                                                              <w:divBdr>
                                                                                                                <w:top w:val="none" w:sz="0" w:space="0" w:color="auto"/>
                                                                                                                <w:left w:val="none" w:sz="0" w:space="0" w:color="auto"/>
                                                                                                                <w:bottom w:val="none" w:sz="0" w:space="0" w:color="auto"/>
                                                                                                                <w:right w:val="none" w:sz="0" w:space="0" w:color="auto"/>
                                                                                                              </w:divBdr>
                                                                                                              <w:divsChild>
                                                                                                                <w:div w:id="37516016">
                                                                                                                  <w:marLeft w:val="0"/>
                                                                                                                  <w:marRight w:val="0"/>
                                                                                                                  <w:marTop w:val="0"/>
                                                                                                                  <w:marBottom w:val="0"/>
                                                                                                                  <w:divBdr>
                                                                                                                    <w:top w:val="none" w:sz="0" w:space="0" w:color="auto"/>
                                                                                                                    <w:left w:val="none" w:sz="0" w:space="0" w:color="auto"/>
                                                                                                                    <w:bottom w:val="none" w:sz="0" w:space="0" w:color="auto"/>
                                                                                                                    <w:right w:val="none" w:sz="0" w:space="0" w:color="auto"/>
                                                                                                                  </w:divBdr>
                                                                                                                  <w:divsChild>
                                                                                                                    <w:div w:id="434374313">
                                                                                                                      <w:marLeft w:val="0"/>
                                                                                                                      <w:marRight w:val="0"/>
                                                                                                                      <w:marTop w:val="0"/>
                                                                                                                      <w:marBottom w:val="0"/>
                                                                                                                      <w:divBdr>
                                                                                                                        <w:top w:val="none" w:sz="0" w:space="0" w:color="auto"/>
                                                                                                                        <w:left w:val="none" w:sz="0" w:space="0" w:color="auto"/>
                                                                                                                        <w:bottom w:val="none" w:sz="0" w:space="0" w:color="auto"/>
                                                                                                                        <w:right w:val="none" w:sz="0" w:space="0" w:color="auto"/>
                                                                                                                      </w:divBdr>
                                                                                                                      <w:divsChild>
                                                                                                                        <w:div w:id="1872063379">
                                                                                                                          <w:marLeft w:val="0"/>
                                                                                                                          <w:marRight w:val="0"/>
                                                                                                                          <w:marTop w:val="0"/>
                                                                                                                          <w:marBottom w:val="0"/>
                                                                                                                          <w:divBdr>
                                                                                                                            <w:top w:val="none" w:sz="0" w:space="0" w:color="auto"/>
                                                                                                                            <w:left w:val="none" w:sz="0" w:space="0" w:color="auto"/>
                                                                                                                            <w:bottom w:val="none" w:sz="0" w:space="0" w:color="auto"/>
                                                                                                                            <w:right w:val="none" w:sz="0" w:space="0" w:color="auto"/>
                                                                                                                          </w:divBdr>
                                                                                                                          <w:divsChild>
                                                                                                                            <w:div w:id="1542865300">
                                                                                                                              <w:marLeft w:val="0"/>
                                                                                                                              <w:marRight w:val="0"/>
                                                                                                                              <w:marTop w:val="0"/>
                                                                                                                              <w:marBottom w:val="0"/>
                                                                                                                              <w:divBdr>
                                                                                                                                <w:top w:val="none" w:sz="0" w:space="0" w:color="auto"/>
                                                                                                                                <w:left w:val="none" w:sz="0" w:space="0" w:color="auto"/>
                                                                                                                                <w:bottom w:val="none" w:sz="0" w:space="0" w:color="auto"/>
                                                                                                                                <w:right w:val="none" w:sz="0" w:space="0" w:color="auto"/>
                                                                                                                              </w:divBdr>
                                                                                                                              <w:divsChild>
                                                                                                                                <w:div w:id="153302172">
                                                                                                                                  <w:marLeft w:val="0"/>
                                                                                                                                  <w:marRight w:val="0"/>
                                                                                                                                  <w:marTop w:val="0"/>
                                                                                                                                  <w:marBottom w:val="0"/>
                                                                                                                                  <w:divBdr>
                                                                                                                                    <w:top w:val="none" w:sz="0" w:space="0" w:color="auto"/>
                                                                                                                                    <w:left w:val="none" w:sz="0" w:space="0" w:color="auto"/>
                                                                                                                                    <w:bottom w:val="none" w:sz="0" w:space="0" w:color="auto"/>
                                                                                                                                    <w:right w:val="none" w:sz="0" w:space="0" w:color="auto"/>
                                                                                                                                  </w:divBdr>
                                                                                                                                  <w:divsChild>
                                                                                                                                    <w:div w:id="528957228">
                                                                                                                                      <w:marLeft w:val="0"/>
                                                                                                                                      <w:marRight w:val="0"/>
                                                                                                                                      <w:marTop w:val="0"/>
                                                                                                                                      <w:marBottom w:val="0"/>
                                                                                                                                      <w:divBdr>
                                                                                                                                        <w:top w:val="none" w:sz="0" w:space="0" w:color="auto"/>
                                                                                                                                        <w:left w:val="none" w:sz="0" w:space="0" w:color="auto"/>
                                                                                                                                        <w:bottom w:val="none" w:sz="0" w:space="0" w:color="auto"/>
                                                                                                                                        <w:right w:val="none" w:sz="0" w:space="0" w:color="auto"/>
                                                                                                                                      </w:divBdr>
                                                                                                                                    </w:div>
                                                                                                                                    <w:div w:id="613446267">
                                                                                                                                      <w:marLeft w:val="0"/>
                                                                                                                                      <w:marRight w:val="0"/>
                                                                                                                                      <w:marTop w:val="0"/>
                                                                                                                                      <w:marBottom w:val="0"/>
                                                                                                                                      <w:divBdr>
                                                                                                                                        <w:top w:val="none" w:sz="0" w:space="0" w:color="auto"/>
                                                                                                                                        <w:left w:val="none" w:sz="0" w:space="0" w:color="auto"/>
                                                                                                                                        <w:bottom w:val="none" w:sz="0" w:space="0" w:color="auto"/>
                                                                                                                                        <w:right w:val="none" w:sz="0" w:space="0" w:color="auto"/>
                                                                                                                                      </w:divBdr>
                                                                                                                                    </w:div>
                                                                                                                                    <w:div w:id="633293134">
                                                                                                                                      <w:marLeft w:val="0"/>
                                                                                                                                      <w:marRight w:val="0"/>
                                                                                                                                      <w:marTop w:val="0"/>
                                                                                                                                      <w:marBottom w:val="0"/>
                                                                                                                                      <w:divBdr>
                                                                                                                                        <w:top w:val="none" w:sz="0" w:space="0" w:color="auto"/>
                                                                                                                                        <w:left w:val="none" w:sz="0" w:space="0" w:color="auto"/>
                                                                                                                                        <w:bottom w:val="none" w:sz="0" w:space="0" w:color="auto"/>
                                                                                                                                        <w:right w:val="none" w:sz="0" w:space="0" w:color="auto"/>
                                                                                                                                      </w:divBdr>
                                                                                                                                    </w:div>
                                                                                                                                    <w:div w:id="959264162">
                                                                                                                                      <w:marLeft w:val="0"/>
                                                                                                                                      <w:marRight w:val="0"/>
                                                                                                                                      <w:marTop w:val="0"/>
                                                                                                                                      <w:marBottom w:val="0"/>
                                                                                                                                      <w:divBdr>
                                                                                                                                        <w:top w:val="none" w:sz="0" w:space="0" w:color="auto"/>
                                                                                                                                        <w:left w:val="none" w:sz="0" w:space="0" w:color="auto"/>
                                                                                                                                        <w:bottom w:val="none" w:sz="0" w:space="0" w:color="auto"/>
                                                                                                                                        <w:right w:val="none" w:sz="0" w:space="0" w:color="auto"/>
                                                                                                                                      </w:divBdr>
                                                                                                                                    </w:div>
                                                                                                                                    <w:div w:id="1379891932">
                                                                                                                                      <w:marLeft w:val="0"/>
                                                                                                                                      <w:marRight w:val="0"/>
                                                                                                                                      <w:marTop w:val="0"/>
                                                                                                                                      <w:marBottom w:val="0"/>
                                                                                                                                      <w:divBdr>
                                                                                                                                        <w:top w:val="none" w:sz="0" w:space="0" w:color="auto"/>
                                                                                                                                        <w:left w:val="none" w:sz="0" w:space="0" w:color="auto"/>
                                                                                                                                        <w:bottom w:val="none" w:sz="0" w:space="0" w:color="auto"/>
                                                                                                                                        <w:right w:val="none" w:sz="0" w:space="0" w:color="auto"/>
                                                                                                                                      </w:divBdr>
                                                                                                                                    </w:div>
                                                                                                                                    <w:div w:id="1486313776">
                                                                                                                                      <w:marLeft w:val="0"/>
                                                                                                                                      <w:marRight w:val="0"/>
                                                                                                                                      <w:marTop w:val="0"/>
                                                                                                                                      <w:marBottom w:val="0"/>
                                                                                                                                      <w:divBdr>
                                                                                                                                        <w:top w:val="none" w:sz="0" w:space="0" w:color="auto"/>
                                                                                                                                        <w:left w:val="none" w:sz="0" w:space="0" w:color="auto"/>
                                                                                                                                        <w:bottom w:val="none" w:sz="0" w:space="0" w:color="auto"/>
                                                                                                                                        <w:right w:val="none" w:sz="0" w:space="0" w:color="auto"/>
                                                                                                                                      </w:divBdr>
                                                                                                                                    </w:div>
                                                                                                                                    <w:div w:id="1542595915">
                                                                                                                                      <w:marLeft w:val="446"/>
                                                                                                                                      <w:marRight w:val="0"/>
                                                                                                                                      <w:marTop w:val="0"/>
                                                                                                                                      <w:marBottom w:val="0"/>
                                                                                                                                      <w:divBdr>
                                                                                                                                        <w:top w:val="none" w:sz="0" w:space="0" w:color="auto"/>
                                                                                                                                        <w:left w:val="none" w:sz="0" w:space="0" w:color="auto"/>
                                                                                                                                        <w:bottom w:val="none" w:sz="0" w:space="0" w:color="auto"/>
                                                                                                                                        <w:right w:val="none" w:sz="0" w:space="0" w:color="auto"/>
                                                                                                                                      </w:divBdr>
                                                                                                                                    </w:div>
                                                                                                                                    <w:div w:id="1674644797">
                                                                                                                                      <w:marLeft w:val="0"/>
                                                                                                                                      <w:marRight w:val="0"/>
                                                                                                                                      <w:marTop w:val="0"/>
                                                                                                                                      <w:marBottom w:val="0"/>
                                                                                                                                      <w:divBdr>
                                                                                                                                        <w:top w:val="none" w:sz="0" w:space="0" w:color="auto"/>
                                                                                                                                        <w:left w:val="none" w:sz="0" w:space="0" w:color="auto"/>
                                                                                                                                        <w:bottom w:val="none" w:sz="0" w:space="0" w:color="auto"/>
                                                                                                                                        <w:right w:val="none" w:sz="0" w:space="0" w:color="auto"/>
                                                                                                                                      </w:divBdr>
                                                                                                                                    </w:div>
                                                                                                                                    <w:div w:id="1740008959">
                                                                                                                                      <w:marLeft w:val="0"/>
                                                                                                                                      <w:marRight w:val="0"/>
                                                                                                                                      <w:marTop w:val="0"/>
                                                                                                                                      <w:marBottom w:val="0"/>
                                                                                                                                      <w:divBdr>
                                                                                                                                        <w:top w:val="none" w:sz="0" w:space="0" w:color="auto"/>
                                                                                                                                        <w:left w:val="none" w:sz="0" w:space="0" w:color="auto"/>
                                                                                                                                        <w:bottom w:val="none" w:sz="0" w:space="0" w:color="auto"/>
                                                                                                                                        <w:right w:val="none" w:sz="0" w:space="0" w:color="auto"/>
                                                                                                                                      </w:divBdr>
                                                                                                                                    </w:div>
                                                                                                                                    <w:div w:id="1833911809">
                                                                                                                                      <w:marLeft w:val="0"/>
                                                                                                                                      <w:marRight w:val="0"/>
                                                                                                                                      <w:marTop w:val="0"/>
                                                                                                                                      <w:marBottom w:val="0"/>
                                                                                                                                      <w:divBdr>
                                                                                                                                        <w:top w:val="none" w:sz="0" w:space="0" w:color="auto"/>
                                                                                                                                        <w:left w:val="none" w:sz="0" w:space="0" w:color="auto"/>
                                                                                                                                        <w:bottom w:val="none" w:sz="0" w:space="0" w:color="auto"/>
                                                                                                                                        <w:right w:val="none" w:sz="0" w:space="0" w:color="auto"/>
                                                                                                                                      </w:divBdr>
                                                                                                                                    </w:div>
                                                                                                                                    <w:div w:id="197894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7208002">
      <w:bodyDiv w:val="1"/>
      <w:marLeft w:val="0"/>
      <w:marRight w:val="0"/>
      <w:marTop w:val="0"/>
      <w:marBottom w:val="0"/>
      <w:divBdr>
        <w:top w:val="none" w:sz="0" w:space="0" w:color="auto"/>
        <w:left w:val="none" w:sz="0" w:space="0" w:color="auto"/>
        <w:bottom w:val="none" w:sz="0" w:space="0" w:color="auto"/>
        <w:right w:val="none" w:sz="0" w:space="0" w:color="auto"/>
      </w:divBdr>
    </w:div>
    <w:div w:id="946741414">
      <w:bodyDiv w:val="1"/>
      <w:marLeft w:val="0"/>
      <w:marRight w:val="0"/>
      <w:marTop w:val="0"/>
      <w:marBottom w:val="0"/>
      <w:divBdr>
        <w:top w:val="none" w:sz="0" w:space="0" w:color="auto"/>
        <w:left w:val="none" w:sz="0" w:space="0" w:color="auto"/>
        <w:bottom w:val="none" w:sz="0" w:space="0" w:color="auto"/>
        <w:right w:val="none" w:sz="0" w:space="0" w:color="auto"/>
      </w:divBdr>
    </w:div>
    <w:div w:id="947856454">
      <w:bodyDiv w:val="1"/>
      <w:marLeft w:val="0"/>
      <w:marRight w:val="0"/>
      <w:marTop w:val="0"/>
      <w:marBottom w:val="0"/>
      <w:divBdr>
        <w:top w:val="none" w:sz="0" w:space="0" w:color="auto"/>
        <w:left w:val="none" w:sz="0" w:space="0" w:color="auto"/>
        <w:bottom w:val="none" w:sz="0" w:space="0" w:color="auto"/>
        <w:right w:val="none" w:sz="0" w:space="0" w:color="auto"/>
      </w:divBdr>
      <w:divsChild>
        <w:div w:id="280576142">
          <w:marLeft w:val="547"/>
          <w:marRight w:val="0"/>
          <w:marTop w:val="0"/>
          <w:marBottom w:val="0"/>
          <w:divBdr>
            <w:top w:val="none" w:sz="0" w:space="0" w:color="auto"/>
            <w:left w:val="none" w:sz="0" w:space="0" w:color="auto"/>
            <w:bottom w:val="none" w:sz="0" w:space="0" w:color="auto"/>
            <w:right w:val="none" w:sz="0" w:space="0" w:color="auto"/>
          </w:divBdr>
        </w:div>
        <w:div w:id="282618522">
          <w:marLeft w:val="1166"/>
          <w:marRight w:val="0"/>
          <w:marTop w:val="0"/>
          <w:marBottom w:val="0"/>
          <w:divBdr>
            <w:top w:val="none" w:sz="0" w:space="0" w:color="auto"/>
            <w:left w:val="none" w:sz="0" w:space="0" w:color="auto"/>
            <w:bottom w:val="none" w:sz="0" w:space="0" w:color="auto"/>
            <w:right w:val="none" w:sz="0" w:space="0" w:color="auto"/>
          </w:divBdr>
        </w:div>
        <w:div w:id="1512137264">
          <w:marLeft w:val="1166"/>
          <w:marRight w:val="0"/>
          <w:marTop w:val="0"/>
          <w:marBottom w:val="0"/>
          <w:divBdr>
            <w:top w:val="none" w:sz="0" w:space="0" w:color="auto"/>
            <w:left w:val="none" w:sz="0" w:space="0" w:color="auto"/>
            <w:bottom w:val="none" w:sz="0" w:space="0" w:color="auto"/>
            <w:right w:val="none" w:sz="0" w:space="0" w:color="auto"/>
          </w:divBdr>
        </w:div>
        <w:div w:id="1772510651">
          <w:marLeft w:val="1166"/>
          <w:marRight w:val="0"/>
          <w:marTop w:val="0"/>
          <w:marBottom w:val="0"/>
          <w:divBdr>
            <w:top w:val="none" w:sz="0" w:space="0" w:color="auto"/>
            <w:left w:val="none" w:sz="0" w:space="0" w:color="auto"/>
            <w:bottom w:val="none" w:sz="0" w:space="0" w:color="auto"/>
            <w:right w:val="none" w:sz="0" w:space="0" w:color="auto"/>
          </w:divBdr>
        </w:div>
      </w:divsChild>
    </w:div>
    <w:div w:id="984046115">
      <w:bodyDiv w:val="1"/>
      <w:marLeft w:val="0"/>
      <w:marRight w:val="0"/>
      <w:marTop w:val="0"/>
      <w:marBottom w:val="0"/>
      <w:divBdr>
        <w:top w:val="none" w:sz="0" w:space="0" w:color="auto"/>
        <w:left w:val="none" w:sz="0" w:space="0" w:color="auto"/>
        <w:bottom w:val="none" w:sz="0" w:space="0" w:color="auto"/>
        <w:right w:val="none" w:sz="0" w:space="0" w:color="auto"/>
      </w:divBdr>
    </w:div>
    <w:div w:id="1027878115">
      <w:bodyDiv w:val="1"/>
      <w:marLeft w:val="0"/>
      <w:marRight w:val="0"/>
      <w:marTop w:val="0"/>
      <w:marBottom w:val="0"/>
      <w:divBdr>
        <w:top w:val="none" w:sz="0" w:space="0" w:color="auto"/>
        <w:left w:val="none" w:sz="0" w:space="0" w:color="auto"/>
        <w:bottom w:val="none" w:sz="0" w:space="0" w:color="auto"/>
        <w:right w:val="none" w:sz="0" w:space="0" w:color="auto"/>
      </w:divBdr>
    </w:div>
    <w:div w:id="1186015075">
      <w:bodyDiv w:val="1"/>
      <w:marLeft w:val="0"/>
      <w:marRight w:val="0"/>
      <w:marTop w:val="0"/>
      <w:marBottom w:val="0"/>
      <w:divBdr>
        <w:top w:val="none" w:sz="0" w:space="0" w:color="auto"/>
        <w:left w:val="none" w:sz="0" w:space="0" w:color="auto"/>
        <w:bottom w:val="none" w:sz="0" w:space="0" w:color="auto"/>
        <w:right w:val="none" w:sz="0" w:space="0" w:color="auto"/>
      </w:divBdr>
    </w:div>
    <w:div w:id="1228492491">
      <w:bodyDiv w:val="1"/>
      <w:marLeft w:val="0"/>
      <w:marRight w:val="0"/>
      <w:marTop w:val="0"/>
      <w:marBottom w:val="0"/>
      <w:divBdr>
        <w:top w:val="none" w:sz="0" w:space="0" w:color="auto"/>
        <w:left w:val="none" w:sz="0" w:space="0" w:color="auto"/>
        <w:bottom w:val="none" w:sz="0" w:space="0" w:color="auto"/>
        <w:right w:val="none" w:sz="0" w:space="0" w:color="auto"/>
      </w:divBdr>
    </w:div>
    <w:div w:id="1334339617">
      <w:bodyDiv w:val="1"/>
      <w:marLeft w:val="0"/>
      <w:marRight w:val="0"/>
      <w:marTop w:val="0"/>
      <w:marBottom w:val="0"/>
      <w:divBdr>
        <w:top w:val="none" w:sz="0" w:space="0" w:color="auto"/>
        <w:left w:val="none" w:sz="0" w:space="0" w:color="auto"/>
        <w:bottom w:val="none" w:sz="0" w:space="0" w:color="auto"/>
        <w:right w:val="none" w:sz="0" w:space="0" w:color="auto"/>
      </w:divBdr>
      <w:divsChild>
        <w:div w:id="153839081">
          <w:marLeft w:val="1166"/>
          <w:marRight w:val="0"/>
          <w:marTop w:val="0"/>
          <w:marBottom w:val="0"/>
          <w:divBdr>
            <w:top w:val="none" w:sz="0" w:space="0" w:color="auto"/>
            <w:left w:val="none" w:sz="0" w:space="0" w:color="auto"/>
            <w:bottom w:val="none" w:sz="0" w:space="0" w:color="auto"/>
            <w:right w:val="none" w:sz="0" w:space="0" w:color="auto"/>
          </w:divBdr>
        </w:div>
        <w:div w:id="346370376">
          <w:marLeft w:val="1166"/>
          <w:marRight w:val="0"/>
          <w:marTop w:val="0"/>
          <w:marBottom w:val="0"/>
          <w:divBdr>
            <w:top w:val="none" w:sz="0" w:space="0" w:color="auto"/>
            <w:left w:val="none" w:sz="0" w:space="0" w:color="auto"/>
            <w:bottom w:val="none" w:sz="0" w:space="0" w:color="auto"/>
            <w:right w:val="none" w:sz="0" w:space="0" w:color="auto"/>
          </w:divBdr>
        </w:div>
        <w:div w:id="726955103">
          <w:marLeft w:val="1166"/>
          <w:marRight w:val="0"/>
          <w:marTop w:val="0"/>
          <w:marBottom w:val="0"/>
          <w:divBdr>
            <w:top w:val="none" w:sz="0" w:space="0" w:color="auto"/>
            <w:left w:val="none" w:sz="0" w:space="0" w:color="auto"/>
            <w:bottom w:val="none" w:sz="0" w:space="0" w:color="auto"/>
            <w:right w:val="none" w:sz="0" w:space="0" w:color="auto"/>
          </w:divBdr>
        </w:div>
        <w:div w:id="954949472">
          <w:marLeft w:val="1166"/>
          <w:marRight w:val="0"/>
          <w:marTop w:val="0"/>
          <w:marBottom w:val="0"/>
          <w:divBdr>
            <w:top w:val="none" w:sz="0" w:space="0" w:color="auto"/>
            <w:left w:val="none" w:sz="0" w:space="0" w:color="auto"/>
            <w:bottom w:val="none" w:sz="0" w:space="0" w:color="auto"/>
            <w:right w:val="none" w:sz="0" w:space="0" w:color="auto"/>
          </w:divBdr>
        </w:div>
        <w:div w:id="1359165052">
          <w:marLeft w:val="1166"/>
          <w:marRight w:val="0"/>
          <w:marTop w:val="0"/>
          <w:marBottom w:val="0"/>
          <w:divBdr>
            <w:top w:val="none" w:sz="0" w:space="0" w:color="auto"/>
            <w:left w:val="none" w:sz="0" w:space="0" w:color="auto"/>
            <w:bottom w:val="none" w:sz="0" w:space="0" w:color="auto"/>
            <w:right w:val="none" w:sz="0" w:space="0" w:color="auto"/>
          </w:divBdr>
        </w:div>
      </w:divsChild>
    </w:div>
    <w:div w:id="1434129396">
      <w:bodyDiv w:val="1"/>
      <w:marLeft w:val="0"/>
      <w:marRight w:val="0"/>
      <w:marTop w:val="0"/>
      <w:marBottom w:val="0"/>
      <w:divBdr>
        <w:top w:val="none" w:sz="0" w:space="0" w:color="auto"/>
        <w:left w:val="none" w:sz="0" w:space="0" w:color="auto"/>
        <w:bottom w:val="none" w:sz="0" w:space="0" w:color="auto"/>
        <w:right w:val="none" w:sz="0" w:space="0" w:color="auto"/>
      </w:divBdr>
    </w:div>
    <w:div w:id="1554076955">
      <w:bodyDiv w:val="1"/>
      <w:marLeft w:val="0"/>
      <w:marRight w:val="0"/>
      <w:marTop w:val="0"/>
      <w:marBottom w:val="0"/>
      <w:divBdr>
        <w:top w:val="none" w:sz="0" w:space="0" w:color="auto"/>
        <w:left w:val="none" w:sz="0" w:space="0" w:color="auto"/>
        <w:bottom w:val="none" w:sz="0" w:space="0" w:color="auto"/>
        <w:right w:val="none" w:sz="0" w:space="0" w:color="auto"/>
      </w:divBdr>
    </w:div>
    <w:div w:id="1578709000">
      <w:bodyDiv w:val="1"/>
      <w:marLeft w:val="0"/>
      <w:marRight w:val="0"/>
      <w:marTop w:val="0"/>
      <w:marBottom w:val="0"/>
      <w:divBdr>
        <w:top w:val="none" w:sz="0" w:space="0" w:color="auto"/>
        <w:left w:val="none" w:sz="0" w:space="0" w:color="auto"/>
        <w:bottom w:val="none" w:sz="0" w:space="0" w:color="auto"/>
        <w:right w:val="none" w:sz="0" w:space="0" w:color="auto"/>
      </w:divBdr>
    </w:div>
    <w:div w:id="1626423377">
      <w:bodyDiv w:val="1"/>
      <w:marLeft w:val="0"/>
      <w:marRight w:val="0"/>
      <w:marTop w:val="0"/>
      <w:marBottom w:val="0"/>
      <w:divBdr>
        <w:top w:val="none" w:sz="0" w:space="0" w:color="auto"/>
        <w:left w:val="none" w:sz="0" w:space="0" w:color="auto"/>
        <w:bottom w:val="none" w:sz="0" w:space="0" w:color="auto"/>
        <w:right w:val="none" w:sz="0" w:space="0" w:color="auto"/>
      </w:divBdr>
    </w:div>
    <w:div w:id="1706441053">
      <w:bodyDiv w:val="1"/>
      <w:marLeft w:val="0"/>
      <w:marRight w:val="0"/>
      <w:marTop w:val="0"/>
      <w:marBottom w:val="0"/>
      <w:divBdr>
        <w:top w:val="none" w:sz="0" w:space="0" w:color="auto"/>
        <w:left w:val="none" w:sz="0" w:space="0" w:color="auto"/>
        <w:bottom w:val="none" w:sz="0" w:space="0" w:color="auto"/>
        <w:right w:val="none" w:sz="0" w:space="0" w:color="auto"/>
      </w:divBdr>
      <w:divsChild>
        <w:div w:id="882059453">
          <w:marLeft w:val="0"/>
          <w:marRight w:val="0"/>
          <w:marTop w:val="0"/>
          <w:marBottom w:val="0"/>
          <w:divBdr>
            <w:top w:val="none" w:sz="0" w:space="0" w:color="auto"/>
            <w:left w:val="none" w:sz="0" w:space="0" w:color="auto"/>
            <w:bottom w:val="none" w:sz="0" w:space="0" w:color="auto"/>
            <w:right w:val="none" w:sz="0" w:space="0" w:color="auto"/>
          </w:divBdr>
          <w:divsChild>
            <w:div w:id="1306469550">
              <w:marLeft w:val="0"/>
              <w:marRight w:val="0"/>
              <w:marTop w:val="0"/>
              <w:marBottom w:val="0"/>
              <w:divBdr>
                <w:top w:val="none" w:sz="0" w:space="0" w:color="auto"/>
                <w:left w:val="none" w:sz="0" w:space="0" w:color="auto"/>
                <w:bottom w:val="none" w:sz="0" w:space="0" w:color="auto"/>
                <w:right w:val="none" w:sz="0" w:space="0" w:color="auto"/>
              </w:divBdr>
              <w:divsChild>
                <w:div w:id="1129317722">
                  <w:marLeft w:val="0"/>
                  <w:marRight w:val="0"/>
                  <w:marTop w:val="0"/>
                  <w:marBottom w:val="0"/>
                  <w:divBdr>
                    <w:top w:val="none" w:sz="0" w:space="0" w:color="auto"/>
                    <w:left w:val="none" w:sz="0" w:space="0" w:color="auto"/>
                    <w:bottom w:val="none" w:sz="0" w:space="0" w:color="auto"/>
                    <w:right w:val="none" w:sz="0" w:space="0" w:color="auto"/>
                  </w:divBdr>
                  <w:divsChild>
                    <w:div w:id="2090105876">
                      <w:marLeft w:val="0"/>
                      <w:marRight w:val="0"/>
                      <w:marTop w:val="0"/>
                      <w:marBottom w:val="0"/>
                      <w:divBdr>
                        <w:top w:val="none" w:sz="0" w:space="0" w:color="auto"/>
                        <w:left w:val="none" w:sz="0" w:space="0" w:color="auto"/>
                        <w:bottom w:val="none" w:sz="0" w:space="0" w:color="auto"/>
                        <w:right w:val="none" w:sz="0" w:space="0" w:color="auto"/>
                      </w:divBdr>
                      <w:divsChild>
                        <w:div w:id="1171020112">
                          <w:marLeft w:val="0"/>
                          <w:marRight w:val="0"/>
                          <w:marTop w:val="0"/>
                          <w:marBottom w:val="0"/>
                          <w:divBdr>
                            <w:top w:val="none" w:sz="0" w:space="0" w:color="auto"/>
                            <w:left w:val="none" w:sz="0" w:space="0" w:color="auto"/>
                            <w:bottom w:val="none" w:sz="0" w:space="0" w:color="auto"/>
                            <w:right w:val="none" w:sz="0" w:space="0" w:color="auto"/>
                          </w:divBdr>
                          <w:divsChild>
                            <w:div w:id="1108162012">
                              <w:marLeft w:val="15"/>
                              <w:marRight w:val="195"/>
                              <w:marTop w:val="0"/>
                              <w:marBottom w:val="0"/>
                              <w:divBdr>
                                <w:top w:val="none" w:sz="0" w:space="0" w:color="auto"/>
                                <w:left w:val="none" w:sz="0" w:space="0" w:color="auto"/>
                                <w:bottom w:val="none" w:sz="0" w:space="0" w:color="auto"/>
                                <w:right w:val="none" w:sz="0" w:space="0" w:color="auto"/>
                              </w:divBdr>
                              <w:divsChild>
                                <w:div w:id="1541670243">
                                  <w:marLeft w:val="0"/>
                                  <w:marRight w:val="0"/>
                                  <w:marTop w:val="0"/>
                                  <w:marBottom w:val="0"/>
                                  <w:divBdr>
                                    <w:top w:val="none" w:sz="0" w:space="0" w:color="auto"/>
                                    <w:left w:val="none" w:sz="0" w:space="0" w:color="auto"/>
                                    <w:bottom w:val="none" w:sz="0" w:space="0" w:color="auto"/>
                                    <w:right w:val="none" w:sz="0" w:space="0" w:color="auto"/>
                                  </w:divBdr>
                                  <w:divsChild>
                                    <w:div w:id="242885083">
                                      <w:marLeft w:val="0"/>
                                      <w:marRight w:val="0"/>
                                      <w:marTop w:val="0"/>
                                      <w:marBottom w:val="0"/>
                                      <w:divBdr>
                                        <w:top w:val="none" w:sz="0" w:space="0" w:color="auto"/>
                                        <w:left w:val="none" w:sz="0" w:space="0" w:color="auto"/>
                                        <w:bottom w:val="none" w:sz="0" w:space="0" w:color="auto"/>
                                        <w:right w:val="none" w:sz="0" w:space="0" w:color="auto"/>
                                      </w:divBdr>
                                      <w:divsChild>
                                        <w:div w:id="872964900">
                                          <w:marLeft w:val="0"/>
                                          <w:marRight w:val="0"/>
                                          <w:marTop w:val="0"/>
                                          <w:marBottom w:val="0"/>
                                          <w:divBdr>
                                            <w:top w:val="none" w:sz="0" w:space="0" w:color="auto"/>
                                            <w:left w:val="none" w:sz="0" w:space="0" w:color="auto"/>
                                            <w:bottom w:val="none" w:sz="0" w:space="0" w:color="auto"/>
                                            <w:right w:val="none" w:sz="0" w:space="0" w:color="auto"/>
                                          </w:divBdr>
                                          <w:divsChild>
                                            <w:div w:id="1961064991">
                                              <w:marLeft w:val="0"/>
                                              <w:marRight w:val="0"/>
                                              <w:marTop w:val="0"/>
                                              <w:marBottom w:val="0"/>
                                              <w:divBdr>
                                                <w:top w:val="none" w:sz="0" w:space="0" w:color="auto"/>
                                                <w:left w:val="none" w:sz="0" w:space="0" w:color="auto"/>
                                                <w:bottom w:val="none" w:sz="0" w:space="0" w:color="auto"/>
                                                <w:right w:val="none" w:sz="0" w:space="0" w:color="auto"/>
                                              </w:divBdr>
                                              <w:divsChild>
                                                <w:div w:id="191503038">
                                                  <w:marLeft w:val="0"/>
                                                  <w:marRight w:val="0"/>
                                                  <w:marTop w:val="0"/>
                                                  <w:marBottom w:val="0"/>
                                                  <w:divBdr>
                                                    <w:top w:val="none" w:sz="0" w:space="0" w:color="auto"/>
                                                    <w:left w:val="none" w:sz="0" w:space="0" w:color="auto"/>
                                                    <w:bottom w:val="none" w:sz="0" w:space="0" w:color="auto"/>
                                                    <w:right w:val="none" w:sz="0" w:space="0" w:color="auto"/>
                                                  </w:divBdr>
                                                  <w:divsChild>
                                                    <w:div w:id="1715077140">
                                                      <w:marLeft w:val="0"/>
                                                      <w:marRight w:val="0"/>
                                                      <w:marTop w:val="0"/>
                                                      <w:marBottom w:val="0"/>
                                                      <w:divBdr>
                                                        <w:top w:val="none" w:sz="0" w:space="0" w:color="auto"/>
                                                        <w:left w:val="none" w:sz="0" w:space="0" w:color="auto"/>
                                                        <w:bottom w:val="none" w:sz="0" w:space="0" w:color="auto"/>
                                                        <w:right w:val="none" w:sz="0" w:space="0" w:color="auto"/>
                                                      </w:divBdr>
                                                      <w:divsChild>
                                                        <w:div w:id="1868593366">
                                                          <w:marLeft w:val="0"/>
                                                          <w:marRight w:val="0"/>
                                                          <w:marTop w:val="0"/>
                                                          <w:marBottom w:val="0"/>
                                                          <w:divBdr>
                                                            <w:top w:val="none" w:sz="0" w:space="0" w:color="auto"/>
                                                            <w:left w:val="none" w:sz="0" w:space="0" w:color="auto"/>
                                                            <w:bottom w:val="none" w:sz="0" w:space="0" w:color="auto"/>
                                                            <w:right w:val="none" w:sz="0" w:space="0" w:color="auto"/>
                                                          </w:divBdr>
                                                          <w:divsChild>
                                                            <w:div w:id="602498792">
                                                              <w:marLeft w:val="0"/>
                                                              <w:marRight w:val="0"/>
                                                              <w:marTop w:val="0"/>
                                                              <w:marBottom w:val="0"/>
                                                              <w:divBdr>
                                                                <w:top w:val="none" w:sz="0" w:space="0" w:color="auto"/>
                                                                <w:left w:val="none" w:sz="0" w:space="0" w:color="auto"/>
                                                                <w:bottom w:val="none" w:sz="0" w:space="0" w:color="auto"/>
                                                                <w:right w:val="none" w:sz="0" w:space="0" w:color="auto"/>
                                                              </w:divBdr>
                                                              <w:divsChild>
                                                                <w:div w:id="1031147539">
                                                                  <w:marLeft w:val="0"/>
                                                                  <w:marRight w:val="0"/>
                                                                  <w:marTop w:val="0"/>
                                                                  <w:marBottom w:val="0"/>
                                                                  <w:divBdr>
                                                                    <w:top w:val="none" w:sz="0" w:space="0" w:color="auto"/>
                                                                    <w:left w:val="none" w:sz="0" w:space="0" w:color="auto"/>
                                                                    <w:bottom w:val="none" w:sz="0" w:space="0" w:color="auto"/>
                                                                    <w:right w:val="none" w:sz="0" w:space="0" w:color="auto"/>
                                                                  </w:divBdr>
                                                                  <w:divsChild>
                                                                    <w:div w:id="193079143">
                                                                      <w:marLeft w:val="405"/>
                                                                      <w:marRight w:val="0"/>
                                                                      <w:marTop w:val="0"/>
                                                                      <w:marBottom w:val="0"/>
                                                                      <w:divBdr>
                                                                        <w:top w:val="none" w:sz="0" w:space="0" w:color="auto"/>
                                                                        <w:left w:val="none" w:sz="0" w:space="0" w:color="auto"/>
                                                                        <w:bottom w:val="none" w:sz="0" w:space="0" w:color="auto"/>
                                                                        <w:right w:val="none" w:sz="0" w:space="0" w:color="auto"/>
                                                                      </w:divBdr>
                                                                      <w:divsChild>
                                                                        <w:div w:id="791750532">
                                                                          <w:marLeft w:val="0"/>
                                                                          <w:marRight w:val="0"/>
                                                                          <w:marTop w:val="0"/>
                                                                          <w:marBottom w:val="0"/>
                                                                          <w:divBdr>
                                                                            <w:top w:val="none" w:sz="0" w:space="0" w:color="auto"/>
                                                                            <w:left w:val="none" w:sz="0" w:space="0" w:color="auto"/>
                                                                            <w:bottom w:val="none" w:sz="0" w:space="0" w:color="auto"/>
                                                                            <w:right w:val="none" w:sz="0" w:space="0" w:color="auto"/>
                                                                          </w:divBdr>
                                                                          <w:divsChild>
                                                                            <w:div w:id="1837261198">
                                                                              <w:marLeft w:val="0"/>
                                                                              <w:marRight w:val="0"/>
                                                                              <w:marTop w:val="0"/>
                                                                              <w:marBottom w:val="0"/>
                                                                              <w:divBdr>
                                                                                <w:top w:val="none" w:sz="0" w:space="0" w:color="auto"/>
                                                                                <w:left w:val="none" w:sz="0" w:space="0" w:color="auto"/>
                                                                                <w:bottom w:val="none" w:sz="0" w:space="0" w:color="auto"/>
                                                                                <w:right w:val="none" w:sz="0" w:space="0" w:color="auto"/>
                                                                              </w:divBdr>
                                                                              <w:divsChild>
                                                                                <w:div w:id="79564667">
                                                                                  <w:marLeft w:val="0"/>
                                                                                  <w:marRight w:val="0"/>
                                                                                  <w:marTop w:val="0"/>
                                                                                  <w:marBottom w:val="0"/>
                                                                                  <w:divBdr>
                                                                                    <w:top w:val="none" w:sz="0" w:space="0" w:color="auto"/>
                                                                                    <w:left w:val="none" w:sz="0" w:space="0" w:color="auto"/>
                                                                                    <w:bottom w:val="none" w:sz="0" w:space="0" w:color="auto"/>
                                                                                    <w:right w:val="none" w:sz="0" w:space="0" w:color="auto"/>
                                                                                  </w:divBdr>
                                                                                  <w:divsChild>
                                                                                    <w:div w:id="152185532">
                                                                                      <w:marLeft w:val="0"/>
                                                                                      <w:marRight w:val="0"/>
                                                                                      <w:marTop w:val="0"/>
                                                                                      <w:marBottom w:val="0"/>
                                                                                      <w:divBdr>
                                                                                        <w:top w:val="none" w:sz="0" w:space="0" w:color="auto"/>
                                                                                        <w:left w:val="none" w:sz="0" w:space="0" w:color="auto"/>
                                                                                        <w:bottom w:val="none" w:sz="0" w:space="0" w:color="auto"/>
                                                                                        <w:right w:val="none" w:sz="0" w:space="0" w:color="auto"/>
                                                                                      </w:divBdr>
                                                                                      <w:divsChild>
                                                                                        <w:div w:id="185757667">
                                                                                          <w:marLeft w:val="0"/>
                                                                                          <w:marRight w:val="0"/>
                                                                                          <w:marTop w:val="0"/>
                                                                                          <w:marBottom w:val="0"/>
                                                                                          <w:divBdr>
                                                                                            <w:top w:val="none" w:sz="0" w:space="0" w:color="auto"/>
                                                                                            <w:left w:val="none" w:sz="0" w:space="0" w:color="auto"/>
                                                                                            <w:bottom w:val="none" w:sz="0" w:space="0" w:color="auto"/>
                                                                                            <w:right w:val="none" w:sz="0" w:space="0" w:color="auto"/>
                                                                                          </w:divBdr>
                                                                                          <w:divsChild>
                                                                                            <w:div w:id="1751996449">
                                                                                              <w:marLeft w:val="0"/>
                                                                                              <w:marRight w:val="0"/>
                                                                                              <w:marTop w:val="0"/>
                                                                                              <w:marBottom w:val="0"/>
                                                                                              <w:divBdr>
                                                                                                <w:top w:val="none" w:sz="0" w:space="0" w:color="auto"/>
                                                                                                <w:left w:val="none" w:sz="0" w:space="0" w:color="auto"/>
                                                                                                <w:bottom w:val="none" w:sz="0" w:space="0" w:color="auto"/>
                                                                                                <w:right w:val="none" w:sz="0" w:space="0" w:color="auto"/>
                                                                                              </w:divBdr>
                                                                                              <w:divsChild>
                                                                                                <w:div w:id="1621109729">
                                                                                                  <w:marLeft w:val="0"/>
                                                                                                  <w:marRight w:val="0"/>
                                                                                                  <w:marTop w:val="0"/>
                                                                                                  <w:marBottom w:val="0"/>
                                                                                                  <w:divBdr>
                                                                                                    <w:top w:val="none" w:sz="0" w:space="0" w:color="auto"/>
                                                                                                    <w:left w:val="none" w:sz="0" w:space="0" w:color="auto"/>
                                                                                                    <w:bottom w:val="single" w:sz="6" w:space="15" w:color="auto"/>
                                                                                                    <w:right w:val="none" w:sz="0" w:space="0" w:color="auto"/>
                                                                                                  </w:divBdr>
                                                                                                  <w:divsChild>
                                                                                                    <w:div w:id="1914046967">
                                                                                                      <w:marLeft w:val="0"/>
                                                                                                      <w:marRight w:val="0"/>
                                                                                                      <w:marTop w:val="60"/>
                                                                                                      <w:marBottom w:val="0"/>
                                                                                                      <w:divBdr>
                                                                                                        <w:top w:val="none" w:sz="0" w:space="0" w:color="auto"/>
                                                                                                        <w:left w:val="none" w:sz="0" w:space="0" w:color="auto"/>
                                                                                                        <w:bottom w:val="none" w:sz="0" w:space="0" w:color="auto"/>
                                                                                                        <w:right w:val="none" w:sz="0" w:space="0" w:color="auto"/>
                                                                                                      </w:divBdr>
                                                                                                      <w:divsChild>
                                                                                                        <w:div w:id="208954571">
                                                                                                          <w:marLeft w:val="0"/>
                                                                                                          <w:marRight w:val="0"/>
                                                                                                          <w:marTop w:val="0"/>
                                                                                                          <w:marBottom w:val="0"/>
                                                                                                          <w:divBdr>
                                                                                                            <w:top w:val="none" w:sz="0" w:space="0" w:color="auto"/>
                                                                                                            <w:left w:val="none" w:sz="0" w:space="0" w:color="auto"/>
                                                                                                            <w:bottom w:val="none" w:sz="0" w:space="0" w:color="auto"/>
                                                                                                            <w:right w:val="none" w:sz="0" w:space="0" w:color="auto"/>
                                                                                                          </w:divBdr>
                                                                                                          <w:divsChild>
                                                                                                            <w:div w:id="2067095799">
                                                                                                              <w:marLeft w:val="0"/>
                                                                                                              <w:marRight w:val="0"/>
                                                                                                              <w:marTop w:val="0"/>
                                                                                                              <w:marBottom w:val="0"/>
                                                                                                              <w:divBdr>
                                                                                                                <w:top w:val="none" w:sz="0" w:space="0" w:color="auto"/>
                                                                                                                <w:left w:val="none" w:sz="0" w:space="0" w:color="auto"/>
                                                                                                                <w:bottom w:val="none" w:sz="0" w:space="0" w:color="auto"/>
                                                                                                                <w:right w:val="none" w:sz="0" w:space="0" w:color="auto"/>
                                                                                                              </w:divBdr>
                                                                                                              <w:divsChild>
                                                                                                                <w:div w:id="191962130">
                                                                                                                  <w:marLeft w:val="0"/>
                                                                                                                  <w:marRight w:val="0"/>
                                                                                                                  <w:marTop w:val="0"/>
                                                                                                                  <w:marBottom w:val="0"/>
                                                                                                                  <w:divBdr>
                                                                                                                    <w:top w:val="none" w:sz="0" w:space="0" w:color="auto"/>
                                                                                                                    <w:left w:val="none" w:sz="0" w:space="0" w:color="auto"/>
                                                                                                                    <w:bottom w:val="none" w:sz="0" w:space="0" w:color="auto"/>
                                                                                                                    <w:right w:val="none" w:sz="0" w:space="0" w:color="auto"/>
                                                                                                                  </w:divBdr>
                                                                                                                  <w:divsChild>
                                                                                                                    <w:div w:id="1964651867">
                                                                                                                      <w:marLeft w:val="0"/>
                                                                                                                      <w:marRight w:val="0"/>
                                                                                                                      <w:marTop w:val="0"/>
                                                                                                                      <w:marBottom w:val="0"/>
                                                                                                                      <w:divBdr>
                                                                                                                        <w:top w:val="none" w:sz="0" w:space="0" w:color="auto"/>
                                                                                                                        <w:left w:val="none" w:sz="0" w:space="0" w:color="auto"/>
                                                                                                                        <w:bottom w:val="none" w:sz="0" w:space="0" w:color="auto"/>
                                                                                                                        <w:right w:val="none" w:sz="0" w:space="0" w:color="auto"/>
                                                                                                                      </w:divBdr>
                                                                                                                      <w:divsChild>
                                                                                                                        <w:div w:id="1584073695">
                                                                                                                          <w:marLeft w:val="0"/>
                                                                                                                          <w:marRight w:val="0"/>
                                                                                                                          <w:marTop w:val="0"/>
                                                                                                                          <w:marBottom w:val="0"/>
                                                                                                                          <w:divBdr>
                                                                                                                            <w:top w:val="none" w:sz="0" w:space="0" w:color="auto"/>
                                                                                                                            <w:left w:val="none" w:sz="0" w:space="0" w:color="auto"/>
                                                                                                                            <w:bottom w:val="none" w:sz="0" w:space="0" w:color="auto"/>
                                                                                                                            <w:right w:val="none" w:sz="0" w:space="0" w:color="auto"/>
                                                                                                                          </w:divBdr>
                                                                                                                          <w:divsChild>
                                                                                                                            <w:div w:id="1546798281">
                                                                                                                              <w:marLeft w:val="0"/>
                                                                                                                              <w:marRight w:val="0"/>
                                                                                                                              <w:marTop w:val="0"/>
                                                                                                                              <w:marBottom w:val="0"/>
                                                                                                                              <w:divBdr>
                                                                                                                                <w:top w:val="none" w:sz="0" w:space="0" w:color="auto"/>
                                                                                                                                <w:left w:val="none" w:sz="0" w:space="0" w:color="auto"/>
                                                                                                                                <w:bottom w:val="none" w:sz="0" w:space="0" w:color="auto"/>
                                                                                                                                <w:right w:val="none" w:sz="0" w:space="0" w:color="auto"/>
                                                                                                                              </w:divBdr>
                                                                                                                              <w:divsChild>
                                                                                                                                <w:div w:id="1841003141">
                                                                                                                                  <w:marLeft w:val="0"/>
                                                                                                                                  <w:marRight w:val="0"/>
                                                                                                                                  <w:marTop w:val="0"/>
                                                                                                                                  <w:marBottom w:val="0"/>
                                                                                                                                  <w:divBdr>
                                                                                                                                    <w:top w:val="none" w:sz="0" w:space="0" w:color="auto"/>
                                                                                                                                    <w:left w:val="none" w:sz="0" w:space="0" w:color="auto"/>
                                                                                                                                    <w:bottom w:val="none" w:sz="0" w:space="0" w:color="auto"/>
                                                                                                                                    <w:right w:val="none" w:sz="0" w:space="0" w:color="auto"/>
                                                                                                                                  </w:divBdr>
                                                                                                                                  <w:divsChild>
                                                                                                                                    <w:div w:id="178086633">
                                                                                                                                      <w:marLeft w:val="0"/>
                                                                                                                                      <w:marRight w:val="0"/>
                                                                                                                                      <w:marTop w:val="0"/>
                                                                                                                                      <w:marBottom w:val="0"/>
                                                                                                                                      <w:divBdr>
                                                                                                                                        <w:top w:val="none" w:sz="0" w:space="0" w:color="auto"/>
                                                                                                                                        <w:left w:val="none" w:sz="0" w:space="0" w:color="auto"/>
                                                                                                                                        <w:bottom w:val="none" w:sz="0" w:space="0" w:color="auto"/>
                                                                                                                                        <w:right w:val="none" w:sz="0" w:space="0" w:color="auto"/>
                                                                                                                                      </w:divBdr>
                                                                                                                                    </w:div>
                                                                                                                                    <w:div w:id="498813313">
                                                                                                                                      <w:marLeft w:val="0"/>
                                                                                                                                      <w:marRight w:val="0"/>
                                                                                                                                      <w:marTop w:val="0"/>
                                                                                                                                      <w:marBottom w:val="0"/>
                                                                                                                                      <w:divBdr>
                                                                                                                                        <w:top w:val="none" w:sz="0" w:space="0" w:color="auto"/>
                                                                                                                                        <w:left w:val="none" w:sz="0" w:space="0" w:color="auto"/>
                                                                                                                                        <w:bottom w:val="none" w:sz="0" w:space="0" w:color="auto"/>
                                                                                                                                        <w:right w:val="none" w:sz="0" w:space="0" w:color="auto"/>
                                                                                                                                      </w:divBdr>
                                                                                                                                    </w:div>
                                                                                                                                    <w:div w:id="584189311">
                                                                                                                                      <w:marLeft w:val="446"/>
                                                                                                                                      <w:marRight w:val="0"/>
                                                                                                                                      <w:marTop w:val="0"/>
                                                                                                                                      <w:marBottom w:val="0"/>
                                                                                                                                      <w:divBdr>
                                                                                                                                        <w:top w:val="none" w:sz="0" w:space="0" w:color="auto"/>
                                                                                                                                        <w:left w:val="none" w:sz="0" w:space="0" w:color="auto"/>
                                                                                                                                        <w:bottom w:val="none" w:sz="0" w:space="0" w:color="auto"/>
                                                                                                                                        <w:right w:val="none" w:sz="0" w:space="0" w:color="auto"/>
                                                                                                                                      </w:divBdr>
                                                                                                                                    </w:div>
                                                                                                                                    <w:div w:id="661935523">
                                                                                                                                      <w:marLeft w:val="0"/>
                                                                                                                                      <w:marRight w:val="0"/>
                                                                                                                                      <w:marTop w:val="0"/>
                                                                                                                                      <w:marBottom w:val="0"/>
                                                                                                                                      <w:divBdr>
                                                                                                                                        <w:top w:val="none" w:sz="0" w:space="0" w:color="auto"/>
                                                                                                                                        <w:left w:val="none" w:sz="0" w:space="0" w:color="auto"/>
                                                                                                                                        <w:bottom w:val="none" w:sz="0" w:space="0" w:color="auto"/>
                                                                                                                                        <w:right w:val="none" w:sz="0" w:space="0" w:color="auto"/>
                                                                                                                                      </w:divBdr>
                                                                                                                                    </w:div>
                                                                                                                                    <w:div w:id="1295523862">
                                                                                                                                      <w:marLeft w:val="0"/>
                                                                                                                                      <w:marRight w:val="0"/>
                                                                                                                                      <w:marTop w:val="0"/>
                                                                                                                                      <w:marBottom w:val="0"/>
                                                                                                                                      <w:divBdr>
                                                                                                                                        <w:top w:val="none" w:sz="0" w:space="0" w:color="auto"/>
                                                                                                                                        <w:left w:val="none" w:sz="0" w:space="0" w:color="auto"/>
                                                                                                                                        <w:bottom w:val="none" w:sz="0" w:space="0" w:color="auto"/>
                                                                                                                                        <w:right w:val="none" w:sz="0" w:space="0" w:color="auto"/>
                                                                                                                                      </w:divBdr>
                                                                                                                                    </w:div>
                                                                                                                                    <w:div w:id="1344822798">
                                                                                                                                      <w:marLeft w:val="0"/>
                                                                                                                                      <w:marRight w:val="0"/>
                                                                                                                                      <w:marTop w:val="0"/>
                                                                                                                                      <w:marBottom w:val="0"/>
                                                                                                                                      <w:divBdr>
                                                                                                                                        <w:top w:val="none" w:sz="0" w:space="0" w:color="auto"/>
                                                                                                                                        <w:left w:val="none" w:sz="0" w:space="0" w:color="auto"/>
                                                                                                                                        <w:bottom w:val="none" w:sz="0" w:space="0" w:color="auto"/>
                                                                                                                                        <w:right w:val="none" w:sz="0" w:space="0" w:color="auto"/>
                                                                                                                                      </w:divBdr>
                                                                                                                                    </w:div>
                                                                                                                                    <w:div w:id="1422722277">
                                                                                                                                      <w:marLeft w:val="0"/>
                                                                                                                                      <w:marRight w:val="0"/>
                                                                                                                                      <w:marTop w:val="0"/>
                                                                                                                                      <w:marBottom w:val="0"/>
                                                                                                                                      <w:divBdr>
                                                                                                                                        <w:top w:val="none" w:sz="0" w:space="0" w:color="auto"/>
                                                                                                                                        <w:left w:val="none" w:sz="0" w:space="0" w:color="auto"/>
                                                                                                                                        <w:bottom w:val="none" w:sz="0" w:space="0" w:color="auto"/>
                                                                                                                                        <w:right w:val="none" w:sz="0" w:space="0" w:color="auto"/>
                                                                                                                                      </w:divBdr>
                                                                                                                                    </w:div>
                                                                                                                                    <w:div w:id="1483817050">
                                                                                                                                      <w:marLeft w:val="0"/>
                                                                                                                                      <w:marRight w:val="0"/>
                                                                                                                                      <w:marTop w:val="0"/>
                                                                                                                                      <w:marBottom w:val="0"/>
                                                                                                                                      <w:divBdr>
                                                                                                                                        <w:top w:val="none" w:sz="0" w:space="0" w:color="auto"/>
                                                                                                                                        <w:left w:val="none" w:sz="0" w:space="0" w:color="auto"/>
                                                                                                                                        <w:bottom w:val="none" w:sz="0" w:space="0" w:color="auto"/>
                                                                                                                                        <w:right w:val="none" w:sz="0" w:space="0" w:color="auto"/>
                                                                                                                                      </w:divBdr>
                                                                                                                                    </w:div>
                                                                                                                                    <w:div w:id="1634677724">
                                                                                                                                      <w:marLeft w:val="0"/>
                                                                                                                                      <w:marRight w:val="0"/>
                                                                                                                                      <w:marTop w:val="0"/>
                                                                                                                                      <w:marBottom w:val="0"/>
                                                                                                                                      <w:divBdr>
                                                                                                                                        <w:top w:val="none" w:sz="0" w:space="0" w:color="auto"/>
                                                                                                                                        <w:left w:val="none" w:sz="0" w:space="0" w:color="auto"/>
                                                                                                                                        <w:bottom w:val="none" w:sz="0" w:space="0" w:color="auto"/>
                                                                                                                                        <w:right w:val="none" w:sz="0" w:space="0" w:color="auto"/>
                                                                                                                                      </w:divBdr>
                                                                                                                                    </w:div>
                                                                                                                                    <w:div w:id="1748454167">
                                                                                                                                      <w:marLeft w:val="0"/>
                                                                                                                                      <w:marRight w:val="0"/>
                                                                                                                                      <w:marTop w:val="0"/>
                                                                                                                                      <w:marBottom w:val="0"/>
                                                                                                                                      <w:divBdr>
                                                                                                                                        <w:top w:val="none" w:sz="0" w:space="0" w:color="auto"/>
                                                                                                                                        <w:left w:val="none" w:sz="0" w:space="0" w:color="auto"/>
                                                                                                                                        <w:bottom w:val="none" w:sz="0" w:space="0" w:color="auto"/>
                                                                                                                                        <w:right w:val="none" w:sz="0" w:space="0" w:color="auto"/>
                                                                                                                                      </w:divBdr>
                                                                                                                                    </w:div>
                                                                                                                                    <w:div w:id="206937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7332865">
      <w:bodyDiv w:val="1"/>
      <w:marLeft w:val="0"/>
      <w:marRight w:val="0"/>
      <w:marTop w:val="0"/>
      <w:marBottom w:val="0"/>
      <w:divBdr>
        <w:top w:val="none" w:sz="0" w:space="0" w:color="auto"/>
        <w:left w:val="none" w:sz="0" w:space="0" w:color="auto"/>
        <w:bottom w:val="none" w:sz="0" w:space="0" w:color="auto"/>
        <w:right w:val="none" w:sz="0" w:space="0" w:color="auto"/>
      </w:divBdr>
    </w:div>
    <w:div w:id="1807971699">
      <w:bodyDiv w:val="1"/>
      <w:marLeft w:val="0"/>
      <w:marRight w:val="0"/>
      <w:marTop w:val="0"/>
      <w:marBottom w:val="0"/>
      <w:divBdr>
        <w:top w:val="none" w:sz="0" w:space="0" w:color="auto"/>
        <w:left w:val="none" w:sz="0" w:space="0" w:color="auto"/>
        <w:bottom w:val="none" w:sz="0" w:space="0" w:color="auto"/>
        <w:right w:val="none" w:sz="0" w:space="0" w:color="auto"/>
      </w:divBdr>
    </w:div>
    <w:div w:id="1907718356">
      <w:bodyDiv w:val="1"/>
      <w:marLeft w:val="0"/>
      <w:marRight w:val="0"/>
      <w:marTop w:val="0"/>
      <w:marBottom w:val="0"/>
      <w:divBdr>
        <w:top w:val="none" w:sz="0" w:space="0" w:color="auto"/>
        <w:left w:val="none" w:sz="0" w:space="0" w:color="auto"/>
        <w:bottom w:val="none" w:sz="0" w:space="0" w:color="auto"/>
        <w:right w:val="none" w:sz="0" w:space="0" w:color="auto"/>
      </w:divBdr>
      <w:divsChild>
        <w:div w:id="2025473722">
          <w:marLeft w:val="547"/>
          <w:marRight w:val="0"/>
          <w:marTop w:val="0"/>
          <w:marBottom w:val="0"/>
          <w:divBdr>
            <w:top w:val="none" w:sz="0" w:space="0" w:color="auto"/>
            <w:left w:val="none" w:sz="0" w:space="0" w:color="auto"/>
            <w:bottom w:val="none" w:sz="0" w:space="0" w:color="auto"/>
            <w:right w:val="none" w:sz="0" w:space="0" w:color="auto"/>
          </w:divBdr>
        </w:div>
      </w:divsChild>
    </w:div>
    <w:div w:id="1915964502">
      <w:bodyDiv w:val="1"/>
      <w:marLeft w:val="0"/>
      <w:marRight w:val="0"/>
      <w:marTop w:val="0"/>
      <w:marBottom w:val="0"/>
      <w:divBdr>
        <w:top w:val="none" w:sz="0" w:space="0" w:color="auto"/>
        <w:left w:val="none" w:sz="0" w:space="0" w:color="auto"/>
        <w:bottom w:val="none" w:sz="0" w:space="0" w:color="auto"/>
        <w:right w:val="none" w:sz="0" w:space="0" w:color="auto"/>
      </w:divBdr>
    </w:div>
    <w:div w:id="2014915670">
      <w:bodyDiv w:val="1"/>
      <w:marLeft w:val="0"/>
      <w:marRight w:val="0"/>
      <w:marTop w:val="0"/>
      <w:marBottom w:val="0"/>
      <w:divBdr>
        <w:top w:val="none" w:sz="0" w:space="0" w:color="auto"/>
        <w:left w:val="none" w:sz="0" w:space="0" w:color="auto"/>
        <w:bottom w:val="none" w:sz="0" w:space="0" w:color="auto"/>
        <w:right w:val="none" w:sz="0" w:space="0" w:color="auto"/>
      </w:divBdr>
      <w:divsChild>
        <w:div w:id="1695158113">
          <w:marLeft w:val="0"/>
          <w:marRight w:val="0"/>
          <w:marTop w:val="0"/>
          <w:marBottom w:val="0"/>
          <w:divBdr>
            <w:top w:val="none" w:sz="0" w:space="0" w:color="auto"/>
            <w:left w:val="none" w:sz="0" w:space="0" w:color="auto"/>
            <w:bottom w:val="none" w:sz="0" w:space="0" w:color="auto"/>
            <w:right w:val="none" w:sz="0" w:space="0" w:color="auto"/>
          </w:divBdr>
        </w:div>
      </w:divsChild>
    </w:div>
    <w:div w:id="2029790998">
      <w:bodyDiv w:val="1"/>
      <w:marLeft w:val="0"/>
      <w:marRight w:val="0"/>
      <w:marTop w:val="0"/>
      <w:marBottom w:val="0"/>
      <w:divBdr>
        <w:top w:val="none" w:sz="0" w:space="0" w:color="auto"/>
        <w:left w:val="none" w:sz="0" w:space="0" w:color="auto"/>
        <w:bottom w:val="none" w:sz="0" w:space="0" w:color="auto"/>
        <w:right w:val="none" w:sz="0" w:space="0" w:color="auto"/>
      </w:divBdr>
    </w:div>
    <w:div w:id="2029871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eader" Target="header7.xml"/><Relationship Id="rId26" Type="http://schemas.openxmlformats.org/officeDocument/2006/relationships/header" Target="header15.xml"/><Relationship Id="rId3" Type="http://schemas.openxmlformats.org/officeDocument/2006/relationships/styles" Target="styles.xml"/><Relationship Id="rId21"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2.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eader" Target="header11.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K:\apps\win95app\office97\template\REPORT\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D68583-75F5-4D5E-8B22-B42ABF5EA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
  <TotalTime>6</TotalTime>
  <Pages>151</Pages>
  <Words>41249</Words>
  <Characters>222697</Characters>
  <Application>Microsoft Office Word</Application>
  <DocSecurity>0</DocSecurity>
  <Lines>1855</Lines>
  <Paragraphs>526</Paragraphs>
  <ScaleCrop>false</ScaleCrop>
  <HeadingPairs>
    <vt:vector size="2" baseType="variant">
      <vt:variant>
        <vt:lpstr>Title</vt:lpstr>
      </vt:variant>
      <vt:variant>
        <vt:i4>1</vt:i4>
      </vt:variant>
    </vt:vector>
  </HeadingPairs>
  <TitlesOfParts>
    <vt:vector size="1" baseType="lpstr">
      <vt:lpstr>Affordability Baseline</vt:lpstr>
    </vt:vector>
  </TitlesOfParts>
  <Company>Roper Starch Worldwide Inc.</Company>
  <LinksUpToDate>false</LinksUpToDate>
  <CharactersWithSpaces>263420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Affordability Baseline</dc:title>
  <dc:subject/>
  <dc:creator>Jackie Berger</dc:creator>
  <cp:keywords/>
  <cp:lastModifiedBy>Jackie Berger</cp:lastModifiedBy>
  <cp:revision>5</cp:revision>
  <cp:lastPrinted>2014-07-01T12:34:00Z</cp:lastPrinted>
  <dcterms:created xsi:type="dcterms:W3CDTF">2023-02-03T16:16:00Z</dcterms:created>
  <dcterms:modified xsi:type="dcterms:W3CDTF">2023-02-03T16:36:00Z</dcterms:modified>
</cp:coreProperties>
</file>