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5"/>
      </w:tblGrid>
      <w:tr w:rsidR="008E7960" w:rsidRPr="003766EB" w14:paraId="54E66259" w14:textId="77777777" w:rsidTr="00E61D24">
        <w:trPr>
          <w:trHeight w:val="165"/>
        </w:trPr>
        <w:tc>
          <w:tcPr>
            <w:tcW w:w="9915" w:type="dxa"/>
            <w:tcBorders>
              <w:top w:val="nil"/>
              <w:left w:val="nil"/>
              <w:bottom w:val="nil"/>
              <w:right w:val="nil"/>
            </w:tcBorders>
            <w:shd w:val="clear" w:color="auto" w:fill="auto"/>
            <w:hideMark/>
          </w:tcPr>
          <w:p w14:paraId="13C3AD91" w14:textId="77777777" w:rsidR="008E7960" w:rsidRPr="00C74B07" w:rsidRDefault="008E7960" w:rsidP="00AC21F8">
            <w:pPr>
              <w:pStyle w:val="paragraph"/>
              <w:rPr>
                <w:rFonts w:ascii="Segoe UI" w:hAnsi="Segoe UI" w:cs="Segoe UI"/>
                <w:sz w:val="18"/>
                <w:szCs w:val="18"/>
                <w:lang w:val="en-US"/>
              </w:rPr>
            </w:pPr>
            <w:r w:rsidRPr="00C74B07">
              <w:rPr>
                <w:rStyle w:val="eop"/>
                <w:rFonts w:ascii="Arial" w:hAnsi="Arial" w:cs="Arial"/>
                <w:sz w:val="18"/>
                <w:szCs w:val="18"/>
                <w:lang w:val="en-US"/>
              </w:rPr>
              <w:t> </w:t>
            </w:r>
          </w:p>
        </w:tc>
      </w:tr>
      <w:tr w:rsidR="00515F25" w:rsidRPr="003766EB" w14:paraId="5D35EFEE" w14:textId="77777777" w:rsidTr="008E7960">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cantSplit/>
          <w:trHeight w:hRule="exact" w:val="170"/>
        </w:trPr>
        <w:tc>
          <w:tcPr>
            <w:tcW w:w="9915" w:type="dxa"/>
            <w:shd w:val="clear" w:color="auto" w:fill="auto"/>
          </w:tcPr>
          <w:p w14:paraId="4471CF99" w14:textId="5C250B83" w:rsidR="00515F25" w:rsidRPr="00C74B07" w:rsidRDefault="00515F25" w:rsidP="00AE4E3C">
            <w:pPr>
              <w:pStyle w:val="BodyText"/>
              <w:rPr>
                <w:lang w:val="en-US"/>
              </w:rPr>
            </w:pPr>
          </w:p>
        </w:tc>
      </w:tr>
      <w:tr w:rsidR="00515F25" w:rsidRPr="003766EB" w14:paraId="0314CF9E" w14:textId="77777777" w:rsidTr="008E7960">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cantSplit/>
          <w:trHeight w:val="3345"/>
        </w:trPr>
        <w:tc>
          <w:tcPr>
            <w:tcW w:w="9915" w:type="dxa"/>
            <w:shd w:val="clear" w:color="auto" w:fill="auto"/>
          </w:tcPr>
          <w:p w14:paraId="7D27A365" w14:textId="67FE0A9B" w:rsidR="00515F25" w:rsidRPr="00C74B07" w:rsidRDefault="00BE7F27" w:rsidP="002D2AA6">
            <w:pPr>
              <w:pStyle w:val="DNVGL-Cover-ProjectName"/>
              <w:rPr>
                <w:lang w:val="en-US"/>
              </w:rPr>
            </w:pPr>
            <w:r>
              <w:rPr>
                <w:lang w:val="en-US"/>
              </w:rPr>
              <w:t>EVALUATION REPORT</w:t>
            </w:r>
          </w:p>
          <w:p w14:paraId="10FF143A" w14:textId="2BF6EC12" w:rsidR="009C5281" w:rsidRPr="00C74B07" w:rsidRDefault="00235E25" w:rsidP="002D2AA6">
            <w:pPr>
              <w:pStyle w:val="DNVGL-Cover-Company"/>
              <w:rPr>
                <w:color w:val="0F204B"/>
                <w:sz w:val="56"/>
                <w:lang w:val="en-US"/>
              </w:rPr>
            </w:pPr>
            <w:r w:rsidRPr="00C74B07">
              <w:rPr>
                <w:color w:val="0F204B"/>
                <w:sz w:val="56"/>
                <w:lang w:val="en-US"/>
              </w:rPr>
              <w:t xml:space="preserve">Residential </w:t>
            </w:r>
            <w:r w:rsidR="009C5281" w:rsidRPr="00C74B07">
              <w:rPr>
                <w:color w:val="0F204B"/>
                <w:sz w:val="56"/>
                <w:lang w:val="en-US"/>
              </w:rPr>
              <w:t xml:space="preserve">Behavioral Program Evaluation of Program Year 1 </w:t>
            </w:r>
          </w:p>
          <w:p w14:paraId="6D78C380" w14:textId="26E09B3E" w:rsidR="00515F25" w:rsidRPr="00C74B07" w:rsidRDefault="007B38A2" w:rsidP="002D2AA6">
            <w:pPr>
              <w:pStyle w:val="DNVGL-Cover-Company"/>
              <w:rPr>
                <w:b w:val="0"/>
                <w:color w:val="auto"/>
                <w:sz w:val="18"/>
                <w:lang w:val="en-US"/>
              </w:rPr>
            </w:pPr>
            <w:sdt>
              <w:sdtPr>
                <w:rPr>
                  <w:lang w:val="en-US"/>
                </w:rPr>
                <w:tag w:val="DgCustomer01"/>
                <w:id w:val="577260748"/>
                <w:placeholder>
                  <w:docPart w:val="384FA93353444F2D976C53800673A5DB"/>
                </w:placeholder>
                <w:dataBinding w:xpath="//Tag[@name='DgCustomer01']" w:storeItemID="{B4FDDEBE-828A-4906-A149-AD8BD8A08013}"/>
                <w:text w:multiLine="1"/>
              </w:sdtPr>
              <w:sdtEndPr/>
              <w:sdtContent>
                <w:r w:rsidR="009C5281" w:rsidRPr="003766EB">
                  <w:rPr>
                    <w:lang w:val="en-US"/>
                  </w:rPr>
                  <w:t>New Jersey Natural Gas</w:t>
                </w:r>
              </w:sdtContent>
            </w:sdt>
          </w:p>
          <w:p w14:paraId="54E7C28C" w14:textId="77777777" w:rsidR="00E14662" w:rsidRPr="00C74B07" w:rsidRDefault="00E14662" w:rsidP="00E14662">
            <w:pPr>
              <w:rPr>
                <w:lang w:val="en-US"/>
              </w:rPr>
            </w:pPr>
          </w:p>
          <w:p w14:paraId="01A471F7" w14:textId="77777777" w:rsidR="00E14662" w:rsidRPr="00C74B07" w:rsidRDefault="00E14662" w:rsidP="00E14662">
            <w:pPr>
              <w:rPr>
                <w:lang w:val="en-US"/>
              </w:rPr>
            </w:pPr>
          </w:p>
          <w:p w14:paraId="43FE050E" w14:textId="1CB4C9FA" w:rsidR="00E14662" w:rsidRPr="00C74B07" w:rsidRDefault="00E14662" w:rsidP="00AC21F8">
            <w:pPr>
              <w:rPr>
                <w:lang w:val="en-US"/>
              </w:rPr>
            </w:pPr>
            <w:r w:rsidRPr="00C74B07">
              <w:rPr>
                <w:lang w:val="en-US"/>
              </w:rPr>
              <w:tab/>
            </w:r>
          </w:p>
        </w:tc>
      </w:tr>
      <w:tr w:rsidR="00515F25" w:rsidRPr="003766EB" w14:paraId="735500BB" w14:textId="77777777" w:rsidTr="008E7960">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cantSplit/>
        </w:trPr>
        <w:tc>
          <w:tcPr>
            <w:tcW w:w="9915" w:type="dxa"/>
            <w:shd w:val="clear" w:color="auto" w:fill="auto"/>
            <w:vAlign w:val="center"/>
          </w:tcPr>
          <w:p w14:paraId="506D9898" w14:textId="77777777" w:rsidR="00515F25" w:rsidRPr="00C74B07" w:rsidRDefault="00515F25" w:rsidP="002D2AA6">
            <w:pPr>
              <w:pStyle w:val="DNVGL-Details"/>
              <w:rPr>
                <w:b/>
                <w:bCs/>
                <w:lang w:val="en-US"/>
              </w:rPr>
            </w:pPr>
          </w:p>
          <w:p w14:paraId="38B2540C" w14:textId="7207C757" w:rsidR="00515F25" w:rsidRPr="00C74B07" w:rsidRDefault="00515F25" w:rsidP="002D2AA6">
            <w:pPr>
              <w:pStyle w:val="DNVGL-Details"/>
              <w:rPr>
                <w:lang w:val="en-US"/>
              </w:rPr>
            </w:pPr>
            <w:r w:rsidRPr="00C74B07">
              <w:rPr>
                <w:b/>
                <w:bCs/>
                <w:lang w:val="en-US"/>
              </w:rPr>
              <w:t>Date:</w:t>
            </w:r>
            <w:r w:rsidRPr="00C74B07">
              <w:rPr>
                <w:lang w:val="en-US"/>
              </w:rPr>
              <w:t xml:space="preserve"> </w:t>
            </w:r>
            <w:sdt>
              <w:sdtPr>
                <w:rPr>
                  <w:lang w:val="en-US"/>
                </w:rPr>
                <w:tag w:val="DgDocDate01"/>
                <w:id w:val="279999652"/>
                <w:placeholder>
                  <w:docPart w:val="F64DC110254B4AA682F79E396A62021D"/>
                </w:placeholder>
                <w:dataBinding w:xpath="//Tag[@name='DgDocDate01']" w:storeItemID="{B4FDDEBE-828A-4906-A149-AD8BD8A08013}"/>
                <w:text w:multiLine="1"/>
              </w:sdtPr>
              <w:sdtEndPr/>
              <w:sdtContent>
                <w:r w:rsidR="0003763A">
                  <w:rPr>
                    <w:lang w:val="en-US"/>
                  </w:rPr>
                  <w:t xml:space="preserve">January </w:t>
                </w:r>
                <w:r w:rsidR="00DC197D">
                  <w:rPr>
                    <w:lang w:val="en-US"/>
                  </w:rPr>
                  <w:t>31</w:t>
                </w:r>
                <w:r w:rsidR="0003763A" w:rsidRPr="003766EB">
                  <w:rPr>
                    <w:lang w:val="en-US"/>
                  </w:rPr>
                  <w:t>, 202</w:t>
                </w:r>
                <w:r w:rsidR="0003763A">
                  <w:rPr>
                    <w:lang w:val="en-US"/>
                  </w:rPr>
                  <w:t>3</w:t>
                </w:r>
              </w:sdtContent>
            </w:sdt>
          </w:p>
          <w:p w14:paraId="2C4F2541" w14:textId="4FF98FB0" w:rsidR="00D1164A" w:rsidRPr="00C74B07" w:rsidRDefault="00D1164A" w:rsidP="002D2AA6">
            <w:pPr>
              <w:pStyle w:val="DNVGL-Cover-ProjectName"/>
              <w:rPr>
                <w:sz w:val="18"/>
                <w:lang w:val="en-US"/>
              </w:rPr>
            </w:pPr>
          </w:p>
        </w:tc>
      </w:tr>
      <w:tr w:rsidR="00515F25" w:rsidRPr="003766EB" w14:paraId="5F0D3949" w14:textId="77777777" w:rsidTr="008E7960">
        <w:tblPrEx>
          <w:tblBorders>
            <w:top w:val="none" w:sz="0" w:space="0" w:color="auto"/>
            <w:left w:val="none" w:sz="0" w:space="0" w:color="auto"/>
            <w:bottom w:val="none" w:sz="0" w:space="0" w:color="auto"/>
            <w:right w:val="none" w:sz="0" w:space="0" w:color="auto"/>
          </w:tblBorders>
          <w:tblLook w:val="0000" w:firstRow="0" w:lastRow="0" w:firstColumn="0" w:lastColumn="0" w:noHBand="0" w:noVBand="0"/>
        </w:tblPrEx>
        <w:trPr>
          <w:cantSplit/>
        </w:trPr>
        <w:tc>
          <w:tcPr>
            <w:tcW w:w="9915" w:type="dxa"/>
            <w:shd w:val="clear" w:color="auto" w:fill="auto"/>
            <w:vAlign w:val="center"/>
          </w:tcPr>
          <w:p w14:paraId="1F0A0923" w14:textId="028E486C" w:rsidR="00515F25" w:rsidRPr="00C74B07" w:rsidRDefault="00EF4B52" w:rsidP="00EF4B52">
            <w:pPr>
              <w:pStyle w:val="BodyText"/>
              <w:rPr>
                <w:lang w:val="en-US"/>
              </w:rPr>
            </w:pPr>
            <w:r w:rsidRPr="00C74B07">
              <w:rPr>
                <w:lang w:val="en-US"/>
              </w:rPr>
              <w:t xml:space="preserve"> </w:t>
            </w:r>
          </w:p>
        </w:tc>
      </w:tr>
    </w:tbl>
    <w:p w14:paraId="5937FF7D" w14:textId="77777777" w:rsidR="009967D1" w:rsidRPr="00C74B07" w:rsidRDefault="009967D1">
      <w:pPr>
        <w:rPr>
          <w:lang w:val="en-US"/>
        </w:rPr>
      </w:pPr>
    </w:p>
    <w:p w14:paraId="195BA0DB" w14:textId="77777777" w:rsidR="00515F25" w:rsidRPr="00C74B07" w:rsidRDefault="00515F25">
      <w:pPr>
        <w:rPr>
          <w:lang w:val="en-US"/>
        </w:rPr>
        <w:sectPr w:rsidR="00515F25" w:rsidRPr="00C74B07" w:rsidSect="00515F25">
          <w:headerReference w:type="even" r:id="rId13"/>
          <w:headerReference w:type="default" r:id="rId14"/>
          <w:footerReference w:type="even" r:id="rId15"/>
          <w:footerReference w:type="default" r:id="rId16"/>
          <w:headerReference w:type="first" r:id="rId17"/>
          <w:footerReference w:type="first" r:id="rId18"/>
          <w:pgSz w:w="12240" w:h="15840"/>
          <w:pgMar w:top="1757" w:right="1134" w:bottom="1361" w:left="1191" w:header="774" w:footer="567" w:gutter="0"/>
          <w:cols w:space="708"/>
          <w:titlePg/>
          <w:docGrid w:linePitch="360"/>
        </w:sectPr>
      </w:pPr>
    </w:p>
    <w:p w14:paraId="6B36A448" w14:textId="77777777" w:rsidR="00515F25" w:rsidRPr="00C74B07" w:rsidRDefault="00515F25">
      <w:pPr>
        <w:rPr>
          <w:sz w:val="2"/>
          <w:lang w:val="en-US"/>
        </w:rPr>
      </w:pPr>
    </w:p>
    <w:p w14:paraId="4E67DCB0" w14:textId="35B0F56E" w:rsidR="00515F25" w:rsidRPr="00C74B07" w:rsidRDefault="00515F25">
      <w:pPr>
        <w:rPr>
          <w:sz w:val="2"/>
          <w:lang w:val="en-US"/>
        </w:rPr>
      </w:pPr>
    </w:p>
    <w:p w14:paraId="018A2422" w14:textId="77777777" w:rsidR="00515F25" w:rsidRPr="00C74B07" w:rsidRDefault="00515F25" w:rsidP="002D2AA6">
      <w:pPr>
        <w:pStyle w:val="Heading8"/>
        <w:rPr>
          <w:lang w:val="en-US"/>
        </w:rPr>
      </w:pPr>
      <w:r w:rsidRPr="00C74B07">
        <w:rPr>
          <w:lang w:val="en-US"/>
        </w:rPr>
        <w:t>Table of contents</w:t>
      </w:r>
    </w:p>
    <w:p w14:paraId="3C00E924" w14:textId="4099720C" w:rsidR="00EC7E82" w:rsidRDefault="002B4CBF">
      <w:pPr>
        <w:pStyle w:val="TOC1"/>
        <w:rPr>
          <w:rFonts w:asciiTheme="minorHAnsi" w:hAnsiTheme="minorHAnsi" w:cstheme="minorBidi"/>
          <w:caps w:val="0"/>
          <w:sz w:val="22"/>
          <w:szCs w:val="22"/>
          <w:lang w:val="en-US" w:eastAsia="en-US"/>
        </w:rPr>
      </w:pPr>
      <w:r w:rsidRPr="00C74B07">
        <w:rPr>
          <w:noProof w:val="0"/>
          <w:lang w:val="en-US"/>
        </w:rPr>
        <w:fldChar w:fldCharType="begin"/>
      </w:r>
      <w:r w:rsidRPr="00C74B07">
        <w:rPr>
          <w:noProof w:val="0"/>
          <w:lang w:val="en-US"/>
        </w:rPr>
        <w:instrText xml:space="preserve"> TOC \o "1-2" \h \z \t "Heading 6,1" </w:instrText>
      </w:r>
      <w:r w:rsidRPr="00C74B07">
        <w:rPr>
          <w:noProof w:val="0"/>
          <w:lang w:val="en-US"/>
        </w:rPr>
        <w:fldChar w:fldCharType="separate"/>
      </w:r>
      <w:hyperlink w:anchor="_Toc144888185" w:history="1">
        <w:r w:rsidR="00EC7E82" w:rsidRPr="007E2F00">
          <w:rPr>
            <w:rStyle w:val="Hyperlink"/>
            <w:lang w:val="en-US"/>
          </w:rPr>
          <w:t>Abstract</w:t>
        </w:r>
        <w:r w:rsidR="00EC7E82">
          <w:rPr>
            <w:webHidden/>
          </w:rPr>
          <w:tab/>
        </w:r>
        <w:r w:rsidR="00EC7E82">
          <w:rPr>
            <w:webHidden/>
          </w:rPr>
          <w:fldChar w:fldCharType="begin"/>
        </w:r>
        <w:r w:rsidR="00EC7E82">
          <w:rPr>
            <w:webHidden/>
          </w:rPr>
          <w:instrText xml:space="preserve"> PAGEREF _Toc144888185 \h </w:instrText>
        </w:r>
        <w:r w:rsidR="00EC7E82">
          <w:rPr>
            <w:webHidden/>
          </w:rPr>
        </w:r>
        <w:r w:rsidR="00EC7E82">
          <w:rPr>
            <w:webHidden/>
          </w:rPr>
          <w:fldChar w:fldCharType="separate"/>
        </w:r>
        <w:r w:rsidR="00EC7E82">
          <w:rPr>
            <w:webHidden/>
          </w:rPr>
          <w:t>ii</w:t>
        </w:r>
        <w:r w:rsidR="00EC7E82">
          <w:rPr>
            <w:webHidden/>
          </w:rPr>
          <w:fldChar w:fldCharType="end"/>
        </w:r>
      </w:hyperlink>
    </w:p>
    <w:p w14:paraId="09FCD011" w14:textId="026F287A" w:rsidR="00EC7E82" w:rsidRDefault="007B38A2">
      <w:pPr>
        <w:pStyle w:val="TOC1"/>
        <w:rPr>
          <w:rFonts w:asciiTheme="minorHAnsi" w:hAnsiTheme="minorHAnsi" w:cstheme="minorBidi"/>
          <w:caps w:val="0"/>
          <w:sz w:val="22"/>
          <w:szCs w:val="22"/>
          <w:lang w:val="en-US" w:eastAsia="en-US"/>
        </w:rPr>
      </w:pPr>
      <w:hyperlink w:anchor="_Toc144888186" w:history="1">
        <w:r w:rsidR="00EC7E82" w:rsidRPr="007E2F00">
          <w:rPr>
            <w:rStyle w:val="Hyperlink"/>
            <w:lang w:val="en-US"/>
          </w:rPr>
          <w:t>Executive Summary</w:t>
        </w:r>
        <w:r w:rsidR="00EC7E82">
          <w:rPr>
            <w:webHidden/>
          </w:rPr>
          <w:tab/>
        </w:r>
        <w:r w:rsidR="00EC7E82">
          <w:rPr>
            <w:webHidden/>
          </w:rPr>
          <w:fldChar w:fldCharType="begin"/>
        </w:r>
        <w:r w:rsidR="00EC7E82">
          <w:rPr>
            <w:webHidden/>
          </w:rPr>
          <w:instrText xml:space="preserve"> PAGEREF _Toc144888186 \h </w:instrText>
        </w:r>
        <w:r w:rsidR="00EC7E82">
          <w:rPr>
            <w:webHidden/>
          </w:rPr>
        </w:r>
        <w:r w:rsidR="00EC7E82">
          <w:rPr>
            <w:webHidden/>
          </w:rPr>
          <w:fldChar w:fldCharType="separate"/>
        </w:r>
        <w:r w:rsidR="00EC7E82">
          <w:rPr>
            <w:webHidden/>
          </w:rPr>
          <w:t>iii</w:t>
        </w:r>
        <w:r w:rsidR="00EC7E82">
          <w:rPr>
            <w:webHidden/>
          </w:rPr>
          <w:fldChar w:fldCharType="end"/>
        </w:r>
      </w:hyperlink>
    </w:p>
    <w:p w14:paraId="42C6C250" w14:textId="20265CD0" w:rsidR="00EC7E82" w:rsidRDefault="007B38A2">
      <w:pPr>
        <w:pStyle w:val="TOC1"/>
        <w:rPr>
          <w:rFonts w:asciiTheme="minorHAnsi" w:hAnsiTheme="minorHAnsi" w:cstheme="minorBidi"/>
          <w:caps w:val="0"/>
          <w:sz w:val="22"/>
          <w:szCs w:val="22"/>
          <w:lang w:val="en-US" w:eastAsia="en-US"/>
        </w:rPr>
      </w:pPr>
      <w:hyperlink w:anchor="_Toc144888187" w:history="1">
        <w:r w:rsidR="00EC7E82" w:rsidRPr="007E2F00">
          <w:rPr>
            <w:rStyle w:val="Hyperlink"/>
            <w:lang w:val="en-US"/>
          </w:rPr>
          <w:t>1</w:t>
        </w:r>
        <w:r w:rsidR="00EC7E82">
          <w:rPr>
            <w:rFonts w:asciiTheme="minorHAnsi" w:hAnsiTheme="minorHAnsi" w:cstheme="minorBidi"/>
            <w:caps w:val="0"/>
            <w:sz w:val="22"/>
            <w:szCs w:val="22"/>
            <w:lang w:val="en-US" w:eastAsia="en-US"/>
          </w:rPr>
          <w:tab/>
        </w:r>
        <w:r w:rsidR="00EC7E82" w:rsidRPr="007E2F00">
          <w:rPr>
            <w:rStyle w:val="Hyperlink"/>
            <w:lang w:val="en-US"/>
          </w:rPr>
          <w:t>INTRODUCTION</w:t>
        </w:r>
        <w:r w:rsidR="00EC7E82">
          <w:rPr>
            <w:webHidden/>
          </w:rPr>
          <w:tab/>
        </w:r>
        <w:r w:rsidR="00EC7E82">
          <w:rPr>
            <w:webHidden/>
          </w:rPr>
          <w:fldChar w:fldCharType="begin"/>
        </w:r>
        <w:r w:rsidR="00EC7E82">
          <w:rPr>
            <w:webHidden/>
          </w:rPr>
          <w:instrText xml:space="preserve"> PAGEREF _Toc144888187 \h </w:instrText>
        </w:r>
        <w:r w:rsidR="00EC7E82">
          <w:rPr>
            <w:webHidden/>
          </w:rPr>
        </w:r>
        <w:r w:rsidR="00EC7E82">
          <w:rPr>
            <w:webHidden/>
          </w:rPr>
          <w:fldChar w:fldCharType="separate"/>
        </w:r>
        <w:r w:rsidR="00EC7E82">
          <w:rPr>
            <w:webHidden/>
          </w:rPr>
          <w:t>1</w:t>
        </w:r>
        <w:r w:rsidR="00EC7E82">
          <w:rPr>
            <w:webHidden/>
          </w:rPr>
          <w:fldChar w:fldCharType="end"/>
        </w:r>
      </w:hyperlink>
    </w:p>
    <w:p w14:paraId="5E19625C" w14:textId="601F68D4" w:rsidR="00EC7E82" w:rsidRDefault="007B38A2">
      <w:pPr>
        <w:pStyle w:val="TOC2"/>
        <w:rPr>
          <w:rFonts w:asciiTheme="minorHAnsi" w:hAnsiTheme="minorHAnsi" w:cstheme="minorBidi"/>
          <w:sz w:val="22"/>
          <w:szCs w:val="22"/>
          <w:lang w:val="en-US" w:eastAsia="en-US"/>
        </w:rPr>
      </w:pPr>
      <w:hyperlink w:anchor="_Toc144888188" w:history="1">
        <w:r w:rsidR="00EC7E82" w:rsidRPr="007E2F00">
          <w:rPr>
            <w:rStyle w:val="Hyperlink"/>
            <w:lang w:val="en-US"/>
          </w:rPr>
          <w:t>1.1</w:t>
        </w:r>
        <w:r w:rsidR="00EC7E82">
          <w:rPr>
            <w:rFonts w:asciiTheme="minorHAnsi" w:hAnsiTheme="minorHAnsi" w:cstheme="minorBidi"/>
            <w:sz w:val="22"/>
            <w:szCs w:val="22"/>
            <w:lang w:val="en-US" w:eastAsia="en-US"/>
          </w:rPr>
          <w:tab/>
        </w:r>
        <w:r w:rsidR="00EC7E82" w:rsidRPr="007E2F00">
          <w:rPr>
            <w:rStyle w:val="Hyperlink"/>
            <w:lang w:val="en-US"/>
          </w:rPr>
          <w:t>Background</w:t>
        </w:r>
        <w:r w:rsidR="00EC7E82">
          <w:rPr>
            <w:webHidden/>
          </w:rPr>
          <w:tab/>
        </w:r>
        <w:r w:rsidR="00EC7E82">
          <w:rPr>
            <w:webHidden/>
          </w:rPr>
          <w:fldChar w:fldCharType="begin"/>
        </w:r>
        <w:r w:rsidR="00EC7E82">
          <w:rPr>
            <w:webHidden/>
          </w:rPr>
          <w:instrText xml:space="preserve"> PAGEREF _Toc144888188 \h </w:instrText>
        </w:r>
        <w:r w:rsidR="00EC7E82">
          <w:rPr>
            <w:webHidden/>
          </w:rPr>
        </w:r>
        <w:r w:rsidR="00EC7E82">
          <w:rPr>
            <w:webHidden/>
          </w:rPr>
          <w:fldChar w:fldCharType="separate"/>
        </w:r>
        <w:r w:rsidR="00EC7E82">
          <w:rPr>
            <w:webHidden/>
          </w:rPr>
          <w:t>1</w:t>
        </w:r>
        <w:r w:rsidR="00EC7E82">
          <w:rPr>
            <w:webHidden/>
          </w:rPr>
          <w:fldChar w:fldCharType="end"/>
        </w:r>
      </w:hyperlink>
    </w:p>
    <w:p w14:paraId="0EDF4176" w14:textId="2258CBB3" w:rsidR="00EC7E82" w:rsidRDefault="007B38A2">
      <w:pPr>
        <w:pStyle w:val="TOC2"/>
        <w:rPr>
          <w:rFonts w:asciiTheme="minorHAnsi" w:hAnsiTheme="minorHAnsi" w:cstheme="minorBidi"/>
          <w:sz w:val="22"/>
          <w:szCs w:val="22"/>
          <w:lang w:val="en-US" w:eastAsia="en-US"/>
        </w:rPr>
      </w:pPr>
      <w:hyperlink w:anchor="_Toc144888189" w:history="1">
        <w:r w:rsidR="00EC7E82" w:rsidRPr="007E2F00">
          <w:rPr>
            <w:rStyle w:val="Hyperlink"/>
            <w:lang w:val="en-US"/>
          </w:rPr>
          <w:t>1.2</w:t>
        </w:r>
        <w:r w:rsidR="00EC7E82">
          <w:rPr>
            <w:rFonts w:asciiTheme="minorHAnsi" w:hAnsiTheme="minorHAnsi" w:cstheme="minorBidi"/>
            <w:sz w:val="22"/>
            <w:szCs w:val="22"/>
            <w:lang w:val="en-US" w:eastAsia="en-US"/>
          </w:rPr>
          <w:tab/>
        </w:r>
        <w:r w:rsidR="00EC7E82" w:rsidRPr="007E2F00">
          <w:rPr>
            <w:rStyle w:val="Hyperlink"/>
            <w:lang w:val="en-US"/>
          </w:rPr>
          <w:t>Program design and implementation</w:t>
        </w:r>
        <w:r w:rsidR="00EC7E82">
          <w:rPr>
            <w:webHidden/>
          </w:rPr>
          <w:tab/>
        </w:r>
        <w:r w:rsidR="00EC7E82">
          <w:rPr>
            <w:webHidden/>
          </w:rPr>
          <w:fldChar w:fldCharType="begin"/>
        </w:r>
        <w:r w:rsidR="00EC7E82">
          <w:rPr>
            <w:webHidden/>
          </w:rPr>
          <w:instrText xml:space="preserve"> PAGEREF _Toc144888189 \h </w:instrText>
        </w:r>
        <w:r w:rsidR="00EC7E82">
          <w:rPr>
            <w:webHidden/>
          </w:rPr>
        </w:r>
        <w:r w:rsidR="00EC7E82">
          <w:rPr>
            <w:webHidden/>
          </w:rPr>
          <w:fldChar w:fldCharType="separate"/>
        </w:r>
        <w:r w:rsidR="00EC7E82">
          <w:rPr>
            <w:webHidden/>
          </w:rPr>
          <w:t>1</w:t>
        </w:r>
        <w:r w:rsidR="00EC7E82">
          <w:rPr>
            <w:webHidden/>
          </w:rPr>
          <w:fldChar w:fldCharType="end"/>
        </w:r>
      </w:hyperlink>
    </w:p>
    <w:p w14:paraId="25DEFDC5" w14:textId="1858EC6B" w:rsidR="00EC7E82" w:rsidRDefault="007B38A2">
      <w:pPr>
        <w:pStyle w:val="TOC2"/>
        <w:rPr>
          <w:rFonts w:asciiTheme="minorHAnsi" w:hAnsiTheme="minorHAnsi" w:cstheme="minorBidi"/>
          <w:sz w:val="22"/>
          <w:szCs w:val="22"/>
          <w:lang w:val="en-US" w:eastAsia="en-US"/>
        </w:rPr>
      </w:pPr>
      <w:hyperlink w:anchor="_Toc144888190" w:history="1">
        <w:r w:rsidR="00EC7E82" w:rsidRPr="007E2F00">
          <w:rPr>
            <w:rStyle w:val="Hyperlink"/>
            <w:lang w:val="en-US"/>
          </w:rPr>
          <w:t>1.3</w:t>
        </w:r>
        <w:r w:rsidR="00EC7E82">
          <w:rPr>
            <w:rFonts w:asciiTheme="minorHAnsi" w:hAnsiTheme="minorHAnsi" w:cstheme="minorBidi"/>
            <w:sz w:val="22"/>
            <w:szCs w:val="22"/>
            <w:lang w:val="en-US" w:eastAsia="en-US"/>
          </w:rPr>
          <w:tab/>
        </w:r>
        <w:r w:rsidR="00EC7E82" w:rsidRPr="007E2F00">
          <w:rPr>
            <w:rStyle w:val="Hyperlink"/>
            <w:lang w:val="en-US"/>
          </w:rPr>
          <w:t>Evaluation objectives</w:t>
        </w:r>
        <w:r w:rsidR="00EC7E82">
          <w:rPr>
            <w:webHidden/>
          </w:rPr>
          <w:tab/>
        </w:r>
        <w:r w:rsidR="00EC7E82">
          <w:rPr>
            <w:webHidden/>
          </w:rPr>
          <w:fldChar w:fldCharType="begin"/>
        </w:r>
        <w:r w:rsidR="00EC7E82">
          <w:rPr>
            <w:webHidden/>
          </w:rPr>
          <w:instrText xml:space="preserve"> PAGEREF _Toc144888190 \h </w:instrText>
        </w:r>
        <w:r w:rsidR="00EC7E82">
          <w:rPr>
            <w:webHidden/>
          </w:rPr>
        </w:r>
        <w:r w:rsidR="00EC7E82">
          <w:rPr>
            <w:webHidden/>
          </w:rPr>
          <w:fldChar w:fldCharType="separate"/>
        </w:r>
        <w:r w:rsidR="00EC7E82">
          <w:rPr>
            <w:webHidden/>
          </w:rPr>
          <w:t>1</w:t>
        </w:r>
        <w:r w:rsidR="00EC7E82">
          <w:rPr>
            <w:webHidden/>
          </w:rPr>
          <w:fldChar w:fldCharType="end"/>
        </w:r>
      </w:hyperlink>
    </w:p>
    <w:p w14:paraId="76BA475A" w14:textId="6489ABF5" w:rsidR="00EC7E82" w:rsidRDefault="007B38A2">
      <w:pPr>
        <w:pStyle w:val="TOC1"/>
        <w:rPr>
          <w:rFonts w:asciiTheme="minorHAnsi" w:hAnsiTheme="minorHAnsi" w:cstheme="minorBidi"/>
          <w:caps w:val="0"/>
          <w:sz w:val="22"/>
          <w:szCs w:val="22"/>
          <w:lang w:val="en-US" w:eastAsia="en-US"/>
        </w:rPr>
      </w:pPr>
      <w:hyperlink w:anchor="_Toc144888191" w:history="1">
        <w:r w:rsidR="00EC7E82" w:rsidRPr="007E2F00">
          <w:rPr>
            <w:rStyle w:val="Hyperlink"/>
            <w:lang w:val="en-US"/>
          </w:rPr>
          <w:t>2</w:t>
        </w:r>
        <w:r w:rsidR="00EC7E82">
          <w:rPr>
            <w:rFonts w:asciiTheme="minorHAnsi" w:hAnsiTheme="minorHAnsi" w:cstheme="minorBidi"/>
            <w:caps w:val="0"/>
            <w:sz w:val="22"/>
            <w:szCs w:val="22"/>
            <w:lang w:val="en-US" w:eastAsia="en-US"/>
          </w:rPr>
          <w:tab/>
        </w:r>
        <w:r w:rsidR="00EC7E82" w:rsidRPr="007E2F00">
          <w:rPr>
            <w:rStyle w:val="Hyperlink"/>
            <w:lang w:val="en-US"/>
          </w:rPr>
          <w:t>APPROACH AND METHODS</w:t>
        </w:r>
        <w:r w:rsidR="00EC7E82">
          <w:rPr>
            <w:webHidden/>
          </w:rPr>
          <w:tab/>
        </w:r>
        <w:r w:rsidR="00EC7E82">
          <w:rPr>
            <w:webHidden/>
          </w:rPr>
          <w:fldChar w:fldCharType="begin"/>
        </w:r>
        <w:r w:rsidR="00EC7E82">
          <w:rPr>
            <w:webHidden/>
          </w:rPr>
          <w:instrText xml:space="preserve"> PAGEREF _Toc144888191 \h </w:instrText>
        </w:r>
        <w:r w:rsidR="00EC7E82">
          <w:rPr>
            <w:webHidden/>
          </w:rPr>
        </w:r>
        <w:r w:rsidR="00EC7E82">
          <w:rPr>
            <w:webHidden/>
          </w:rPr>
          <w:fldChar w:fldCharType="separate"/>
        </w:r>
        <w:r w:rsidR="00EC7E82">
          <w:rPr>
            <w:webHidden/>
          </w:rPr>
          <w:t>3</w:t>
        </w:r>
        <w:r w:rsidR="00EC7E82">
          <w:rPr>
            <w:webHidden/>
          </w:rPr>
          <w:fldChar w:fldCharType="end"/>
        </w:r>
      </w:hyperlink>
    </w:p>
    <w:p w14:paraId="63505143" w14:textId="68609570" w:rsidR="00EC7E82" w:rsidRDefault="007B38A2">
      <w:pPr>
        <w:pStyle w:val="TOC1"/>
        <w:rPr>
          <w:rFonts w:asciiTheme="minorHAnsi" w:hAnsiTheme="minorHAnsi" w:cstheme="minorBidi"/>
          <w:caps w:val="0"/>
          <w:sz w:val="22"/>
          <w:szCs w:val="22"/>
          <w:lang w:val="en-US" w:eastAsia="en-US"/>
        </w:rPr>
      </w:pPr>
      <w:hyperlink w:anchor="_Toc144888192" w:history="1">
        <w:r w:rsidR="00EC7E82" w:rsidRPr="007E2F00">
          <w:rPr>
            <w:rStyle w:val="Hyperlink"/>
            <w:lang w:val="en-US"/>
          </w:rPr>
          <w:t>3</w:t>
        </w:r>
        <w:r w:rsidR="00EC7E82">
          <w:rPr>
            <w:rFonts w:asciiTheme="minorHAnsi" w:hAnsiTheme="minorHAnsi" w:cstheme="minorBidi"/>
            <w:caps w:val="0"/>
            <w:sz w:val="22"/>
            <w:szCs w:val="22"/>
            <w:lang w:val="en-US" w:eastAsia="en-US"/>
          </w:rPr>
          <w:tab/>
        </w:r>
        <w:r w:rsidR="00EC7E82" w:rsidRPr="007E2F00">
          <w:rPr>
            <w:rStyle w:val="Hyperlink"/>
            <w:lang w:val="en-US"/>
          </w:rPr>
          <w:t>ANALYSIS AND KEY FINDINGS</w:t>
        </w:r>
        <w:r w:rsidR="00EC7E82">
          <w:rPr>
            <w:webHidden/>
          </w:rPr>
          <w:tab/>
        </w:r>
        <w:r w:rsidR="00EC7E82">
          <w:rPr>
            <w:webHidden/>
          </w:rPr>
          <w:fldChar w:fldCharType="begin"/>
        </w:r>
        <w:r w:rsidR="00EC7E82">
          <w:rPr>
            <w:webHidden/>
          </w:rPr>
          <w:instrText xml:space="preserve"> PAGEREF _Toc144888192 \h </w:instrText>
        </w:r>
        <w:r w:rsidR="00EC7E82">
          <w:rPr>
            <w:webHidden/>
          </w:rPr>
        </w:r>
        <w:r w:rsidR="00EC7E82">
          <w:rPr>
            <w:webHidden/>
          </w:rPr>
          <w:fldChar w:fldCharType="separate"/>
        </w:r>
        <w:r w:rsidR="00EC7E82">
          <w:rPr>
            <w:webHidden/>
          </w:rPr>
          <w:t>4</w:t>
        </w:r>
        <w:r w:rsidR="00EC7E82">
          <w:rPr>
            <w:webHidden/>
          </w:rPr>
          <w:fldChar w:fldCharType="end"/>
        </w:r>
      </w:hyperlink>
    </w:p>
    <w:p w14:paraId="1B4A6410" w14:textId="5C77EBE5" w:rsidR="00EC7E82" w:rsidRDefault="007B38A2">
      <w:pPr>
        <w:pStyle w:val="TOC2"/>
        <w:rPr>
          <w:rFonts w:asciiTheme="minorHAnsi" w:hAnsiTheme="minorHAnsi" w:cstheme="minorBidi"/>
          <w:sz w:val="22"/>
          <w:szCs w:val="22"/>
          <w:lang w:val="en-US" w:eastAsia="en-US"/>
        </w:rPr>
      </w:pPr>
      <w:hyperlink w:anchor="_Toc144888193" w:history="1">
        <w:r w:rsidR="00EC7E82" w:rsidRPr="007E2F00">
          <w:rPr>
            <w:rStyle w:val="Hyperlink"/>
            <w:lang w:val="en-US"/>
          </w:rPr>
          <w:t>3.1</w:t>
        </w:r>
        <w:r w:rsidR="00EC7E82">
          <w:rPr>
            <w:rFonts w:asciiTheme="minorHAnsi" w:hAnsiTheme="minorHAnsi" w:cstheme="minorBidi"/>
            <w:sz w:val="22"/>
            <w:szCs w:val="22"/>
            <w:lang w:val="en-US" w:eastAsia="en-US"/>
          </w:rPr>
          <w:tab/>
        </w:r>
        <w:r w:rsidR="00EC7E82" w:rsidRPr="007E2F00">
          <w:rPr>
            <w:rStyle w:val="Hyperlink"/>
            <w:lang w:val="en-US"/>
          </w:rPr>
          <w:t>Program processes and implementation</w:t>
        </w:r>
        <w:r w:rsidR="00EC7E82">
          <w:rPr>
            <w:webHidden/>
          </w:rPr>
          <w:tab/>
        </w:r>
        <w:r w:rsidR="00EC7E82">
          <w:rPr>
            <w:webHidden/>
          </w:rPr>
          <w:fldChar w:fldCharType="begin"/>
        </w:r>
        <w:r w:rsidR="00EC7E82">
          <w:rPr>
            <w:webHidden/>
          </w:rPr>
          <w:instrText xml:space="preserve"> PAGEREF _Toc144888193 \h </w:instrText>
        </w:r>
        <w:r w:rsidR="00EC7E82">
          <w:rPr>
            <w:webHidden/>
          </w:rPr>
        </w:r>
        <w:r w:rsidR="00EC7E82">
          <w:rPr>
            <w:webHidden/>
          </w:rPr>
          <w:fldChar w:fldCharType="separate"/>
        </w:r>
        <w:r w:rsidR="00EC7E82">
          <w:rPr>
            <w:webHidden/>
          </w:rPr>
          <w:t>4</w:t>
        </w:r>
        <w:r w:rsidR="00EC7E82">
          <w:rPr>
            <w:webHidden/>
          </w:rPr>
          <w:fldChar w:fldCharType="end"/>
        </w:r>
      </w:hyperlink>
    </w:p>
    <w:p w14:paraId="0FED82CC" w14:textId="39511090" w:rsidR="00EC7E82" w:rsidRDefault="007B38A2">
      <w:pPr>
        <w:pStyle w:val="TOC2"/>
        <w:rPr>
          <w:rFonts w:asciiTheme="minorHAnsi" w:hAnsiTheme="minorHAnsi" w:cstheme="minorBidi"/>
          <w:sz w:val="22"/>
          <w:szCs w:val="22"/>
          <w:lang w:val="en-US" w:eastAsia="en-US"/>
        </w:rPr>
      </w:pPr>
      <w:hyperlink w:anchor="_Toc144888194" w:history="1">
        <w:r w:rsidR="00EC7E82" w:rsidRPr="007E2F00">
          <w:rPr>
            <w:rStyle w:val="Hyperlink"/>
            <w:lang w:val="en-US"/>
          </w:rPr>
          <w:t>3.2</w:t>
        </w:r>
        <w:r w:rsidR="00EC7E82">
          <w:rPr>
            <w:rFonts w:asciiTheme="minorHAnsi" w:hAnsiTheme="minorHAnsi" w:cstheme="minorBidi"/>
            <w:sz w:val="22"/>
            <w:szCs w:val="22"/>
            <w:lang w:val="en-US" w:eastAsia="en-US"/>
          </w:rPr>
          <w:tab/>
        </w:r>
        <w:r w:rsidR="00EC7E82" w:rsidRPr="007E2F00">
          <w:rPr>
            <w:rStyle w:val="Hyperlink"/>
            <w:lang w:val="en-US"/>
          </w:rPr>
          <w:t>Program participation</w:t>
        </w:r>
        <w:r w:rsidR="00EC7E82">
          <w:rPr>
            <w:webHidden/>
          </w:rPr>
          <w:tab/>
        </w:r>
        <w:r w:rsidR="00EC7E82">
          <w:rPr>
            <w:webHidden/>
          </w:rPr>
          <w:fldChar w:fldCharType="begin"/>
        </w:r>
        <w:r w:rsidR="00EC7E82">
          <w:rPr>
            <w:webHidden/>
          </w:rPr>
          <w:instrText xml:space="preserve"> PAGEREF _Toc144888194 \h </w:instrText>
        </w:r>
        <w:r w:rsidR="00EC7E82">
          <w:rPr>
            <w:webHidden/>
          </w:rPr>
        </w:r>
        <w:r w:rsidR="00EC7E82">
          <w:rPr>
            <w:webHidden/>
          </w:rPr>
          <w:fldChar w:fldCharType="separate"/>
        </w:r>
        <w:r w:rsidR="00EC7E82">
          <w:rPr>
            <w:webHidden/>
          </w:rPr>
          <w:t>6</w:t>
        </w:r>
        <w:r w:rsidR="00EC7E82">
          <w:rPr>
            <w:webHidden/>
          </w:rPr>
          <w:fldChar w:fldCharType="end"/>
        </w:r>
      </w:hyperlink>
    </w:p>
    <w:p w14:paraId="25BF7C71" w14:textId="32A749F3" w:rsidR="00EC7E82" w:rsidRDefault="007B38A2">
      <w:pPr>
        <w:pStyle w:val="TOC2"/>
        <w:rPr>
          <w:rFonts w:asciiTheme="minorHAnsi" w:hAnsiTheme="minorHAnsi" w:cstheme="minorBidi"/>
          <w:sz w:val="22"/>
          <w:szCs w:val="22"/>
          <w:lang w:val="en-US" w:eastAsia="en-US"/>
        </w:rPr>
      </w:pPr>
      <w:hyperlink w:anchor="_Toc144888195" w:history="1">
        <w:r w:rsidR="00EC7E82" w:rsidRPr="007E2F00">
          <w:rPr>
            <w:rStyle w:val="Hyperlink"/>
            <w:lang w:val="en-US"/>
          </w:rPr>
          <w:t>3.3</w:t>
        </w:r>
        <w:r w:rsidR="00EC7E82">
          <w:rPr>
            <w:rFonts w:asciiTheme="minorHAnsi" w:hAnsiTheme="minorHAnsi" w:cstheme="minorBidi"/>
            <w:sz w:val="22"/>
            <w:szCs w:val="22"/>
            <w:lang w:val="en-US" w:eastAsia="en-US"/>
          </w:rPr>
          <w:tab/>
        </w:r>
        <w:r w:rsidR="00EC7E82" w:rsidRPr="007E2F00">
          <w:rPr>
            <w:rStyle w:val="Hyperlink"/>
            <w:lang w:val="en-US"/>
          </w:rPr>
          <w:t>Data quality summary</w:t>
        </w:r>
        <w:r w:rsidR="00EC7E82">
          <w:rPr>
            <w:webHidden/>
          </w:rPr>
          <w:tab/>
        </w:r>
        <w:r w:rsidR="00EC7E82">
          <w:rPr>
            <w:webHidden/>
          </w:rPr>
          <w:fldChar w:fldCharType="begin"/>
        </w:r>
        <w:r w:rsidR="00EC7E82">
          <w:rPr>
            <w:webHidden/>
          </w:rPr>
          <w:instrText xml:space="preserve"> PAGEREF _Toc144888195 \h </w:instrText>
        </w:r>
        <w:r w:rsidR="00EC7E82">
          <w:rPr>
            <w:webHidden/>
          </w:rPr>
        </w:r>
        <w:r w:rsidR="00EC7E82">
          <w:rPr>
            <w:webHidden/>
          </w:rPr>
          <w:fldChar w:fldCharType="separate"/>
        </w:r>
        <w:r w:rsidR="00EC7E82">
          <w:rPr>
            <w:webHidden/>
          </w:rPr>
          <w:t>10</w:t>
        </w:r>
        <w:r w:rsidR="00EC7E82">
          <w:rPr>
            <w:webHidden/>
          </w:rPr>
          <w:fldChar w:fldCharType="end"/>
        </w:r>
      </w:hyperlink>
    </w:p>
    <w:p w14:paraId="3E15B499" w14:textId="0C17B898" w:rsidR="00EC7E82" w:rsidRDefault="007B38A2">
      <w:pPr>
        <w:pStyle w:val="TOC1"/>
        <w:rPr>
          <w:rFonts w:asciiTheme="minorHAnsi" w:hAnsiTheme="minorHAnsi" w:cstheme="minorBidi"/>
          <w:caps w:val="0"/>
          <w:sz w:val="22"/>
          <w:szCs w:val="22"/>
          <w:lang w:val="en-US" w:eastAsia="en-US"/>
        </w:rPr>
      </w:pPr>
      <w:hyperlink w:anchor="_Toc144888196" w:history="1">
        <w:r w:rsidR="00EC7E82" w:rsidRPr="007E2F00">
          <w:rPr>
            <w:rStyle w:val="Hyperlink"/>
            <w:lang w:val="en-US"/>
          </w:rPr>
          <w:t>4</w:t>
        </w:r>
        <w:r w:rsidR="00EC7E82">
          <w:rPr>
            <w:rFonts w:asciiTheme="minorHAnsi" w:hAnsiTheme="minorHAnsi" w:cstheme="minorBidi"/>
            <w:caps w:val="0"/>
            <w:sz w:val="22"/>
            <w:szCs w:val="22"/>
            <w:lang w:val="en-US" w:eastAsia="en-US"/>
          </w:rPr>
          <w:tab/>
        </w:r>
        <w:r w:rsidR="00EC7E82" w:rsidRPr="007E2F00">
          <w:rPr>
            <w:rStyle w:val="Hyperlink"/>
            <w:lang w:val="en-US"/>
          </w:rPr>
          <w:t>FINDINGS AND RECOMMENDATIONS</w:t>
        </w:r>
        <w:r w:rsidR="00EC7E82">
          <w:rPr>
            <w:webHidden/>
          </w:rPr>
          <w:tab/>
        </w:r>
        <w:r w:rsidR="00EC7E82">
          <w:rPr>
            <w:webHidden/>
          </w:rPr>
          <w:fldChar w:fldCharType="begin"/>
        </w:r>
        <w:r w:rsidR="00EC7E82">
          <w:rPr>
            <w:webHidden/>
          </w:rPr>
          <w:instrText xml:space="preserve"> PAGEREF _Toc144888196 \h </w:instrText>
        </w:r>
        <w:r w:rsidR="00EC7E82">
          <w:rPr>
            <w:webHidden/>
          </w:rPr>
        </w:r>
        <w:r w:rsidR="00EC7E82">
          <w:rPr>
            <w:webHidden/>
          </w:rPr>
          <w:fldChar w:fldCharType="separate"/>
        </w:r>
        <w:r w:rsidR="00EC7E82">
          <w:rPr>
            <w:webHidden/>
          </w:rPr>
          <w:t>12</w:t>
        </w:r>
        <w:r w:rsidR="00EC7E82">
          <w:rPr>
            <w:webHidden/>
          </w:rPr>
          <w:fldChar w:fldCharType="end"/>
        </w:r>
      </w:hyperlink>
    </w:p>
    <w:p w14:paraId="61BE183D" w14:textId="532FB171" w:rsidR="00EC7E82" w:rsidRDefault="007B38A2">
      <w:pPr>
        <w:pStyle w:val="TOC1"/>
        <w:rPr>
          <w:rFonts w:asciiTheme="minorHAnsi" w:hAnsiTheme="minorHAnsi" w:cstheme="minorBidi"/>
          <w:caps w:val="0"/>
          <w:sz w:val="22"/>
          <w:szCs w:val="22"/>
          <w:lang w:val="en-US" w:eastAsia="en-US"/>
        </w:rPr>
      </w:pPr>
      <w:hyperlink w:anchor="_Toc144888197" w:history="1">
        <w:r w:rsidR="00EC7E82" w:rsidRPr="007E2F00">
          <w:rPr>
            <w:rStyle w:val="Hyperlink"/>
            <w:lang w:val="en-US"/>
          </w:rPr>
          <w:t>5</w:t>
        </w:r>
        <w:r w:rsidR="00EC7E82">
          <w:rPr>
            <w:rFonts w:asciiTheme="minorHAnsi" w:hAnsiTheme="minorHAnsi" w:cstheme="minorBidi"/>
            <w:caps w:val="0"/>
            <w:sz w:val="22"/>
            <w:szCs w:val="22"/>
            <w:lang w:val="en-US" w:eastAsia="en-US"/>
          </w:rPr>
          <w:tab/>
        </w:r>
        <w:r w:rsidR="00EC7E82" w:rsidRPr="007E2F00">
          <w:rPr>
            <w:rStyle w:val="Hyperlink"/>
            <w:lang w:val="en-US"/>
          </w:rPr>
          <w:t>Program Comparison</w:t>
        </w:r>
        <w:r w:rsidR="00EC7E82">
          <w:rPr>
            <w:webHidden/>
          </w:rPr>
          <w:tab/>
        </w:r>
        <w:r w:rsidR="00EC7E82">
          <w:rPr>
            <w:webHidden/>
          </w:rPr>
          <w:fldChar w:fldCharType="begin"/>
        </w:r>
        <w:r w:rsidR="00EC7E82">
          <w:rPr>
            <w:webHidden/>
          </w:rPr>
          <w:instrText xml:space="preserve"> PAGEREF _Toc144888197 \h </w:instrText>
        </w:r>
        <w:r w:rsidR="00EC7E82">
          <w:rPr>
            <w:webHidden/>
          </w:rPr>
        </w:r>
        <w:r w:rsidR="00EC7E82">
          <w:rPr>
            <w:webHidden/>
          </w:rPr>
          <w:fldChar w:fldCharType="separate"/>
        </w:r>
        <w:r w:rsidR="00EC7E82">
          <w:rPr>
            <w:webHidden/>
          </w:rPr>
          <w:t>13</w:t>
        </w:r>
        <w:r w:rsidR="00EC7E82">
          <w:rPr>
            <w:webHidden/>
          </w:rPr>
          <w:fldChar w:fldCharType="end"/>
        </w:r>
      </w:hyperlink>
    </w:p>
    <w:p w14:paraId="54B4C103" w14:textId="3C88BBE9" w:rsidR="00EC7E82" w:rsidRDefault="007B38A2">
      <w:pPr>
        <w:pStyle w:val="TOC1"/>
        <w:tabs>
          <w:tab w:val="left" w:pos="1417"/>
        </w:tabs>
        <w:rPr>
          <w:rFonts w:asciiTheme="minorHAnsi" w:hAnsiTheme="minorHAnsi" w:cstheme="minorBidi"/>
          <w:caps w:val="0"/>
          <w:sz w:val="22"/>
          <w:szCs w:val="22"/>
          <w:lang w:val="en-US" w:eastAsia="en-US"/>
        </w:rPr>
      </w:pPr>
      <w:hyperlink w:anchor="_Toc144888198" w:history="1">
        <w:r w:rsidR="00EC7E82" w:rsidRPr="007E2F00">
          <w:rPr>
            <w:rStyle w:val="Hyperlink"/>
            <w:bCs/>
            <w14:scene3d>
              <w14:camera w14:prst="orthographicFront"/>
              <w14:lightRig w14:rig="threePt" w14:dir="t">
                <w14:rot w14:lat="0" w14:lon="0" w14:rev="0"/>
              </w14:lightRig>
            </w14:scene3d>
          </w:rPr>
          <w:t>APPENDIX A.</w:t>
        </w:r>
        <w:r w:rsidR="00EC7E82">
          <w:rPr>
            <w:rFonts w:asciiTheme="minorHAnsi" w:hAnsiTheme="minorHAnsi" w:cstheme="minorBidi"/>
            <w:caps w:val="0"/>
            <w:sz w:val="22"/>
            <w:szCs w:val="22"/>
            <w:lang w:val="en-US" w:eastAsia="en-US"/>
          </w:rPr>
          <w:tab/>
        </w:r>
        <w:r w:rsidR="00EC7E82" w:rsidRPr="007E2F00">
          <w:rPr>
            <w:rStyle w:val="Hyperlink"/>
          </w:rPr>
          <w:t>PROGRAM MANAGER IN-DEPTH INTERVIEW GUIDE</w:t>
        </w:r>
        <w:r w:rsidR="00EC7E82">
          <w:rPr>
            <w:webHidden/>
          </w:rPr>
          <w:tab/>
        </w:r>
        <w:r w:rsidR="00EC7E82">
          <w:rPr>
            <w:webHidden/>
          </w:rPr>
          <w:fldChar w:fldCharType="begin"/>
        </w:r>
        <w:r w:rsidR="00EC7E82">
          <w:rPr>
            <w:webHidden/>
          </w:rPr>
          <w:instrText xml:space="preserve"> PAGEREF _Toc144888198 \h </w:instrText>
        </w:r>
        <w:r w:rsidR="00EC7E82">
          <w:rPr>
            <w:webHidden/>
          </w:rPr>
        </w:r>
        <w:r w:rsidR="00EC7E82">
          <w:rPr>
            <w:webHidden/>
          </w:rPr>
          <w:fldChar w:fldCharType="separate"/>
        </w:r>
        <w:r w:rsidR="00EC7E82">
          <w:rPr>
            <w:webHidden/>
          </w:rPr>
          <w:t>14</w:t>
        </w:r>
        <w:r w:rsidR="00EC7E82">
          <w:rPr>
            <w:webHidden/>
          </w:rPr>
          <w:fldChar w:fldCharType="end"/>
        </w:r>
      </w:hyperlink>
    </w:p>
    <w:p w14:paraId="355D7CA9" w14:textId="362D4B0C" w:rsidR="00EC7E82" w:rsidRDefault="007B38A2">
      <w:pPr>
        <w:pStyle w:val="TOC1"/>
        <w:tabs>
          <w:tab w:val="left" w:pos="1417"/>
        </w:tabs>
        <w:rPr>
          <w:rFonts w:asciiTheme="minorHAnsi" w:hAnsiTheme="minorHAnsi" w:cstheme="minorBidi"/>
          <w:caps w:val="0"/>
          <w:sz w:val="22"/>
          <w:szCs w:val="22"/>
          <w:lang w:val="en-US" w:eastAsia="en-US"/>
        </w:rPr>
      </w:pPr>
      <w:hyperlink w:anchor="_Toc144888199" w:history="1">
        <w:r w:rsidR="00EC7E82" w:rsidRPr="007E2F00">
          <w:rPr>
            <w:rStyle w:val="Hyperlink"/>
            <w:bCs/>
            <w14:scene3d>
              <w14:camera w14:prst="orthographicFront"/>
              <w14:lightRig w14:rig="threePt" w14:dir="t">
                <w14:rot w14:lat="0" w14:lon="0" w14:rev="0"/>
              </w14:lightRig>
            </w14:scene3d>
          </w:rPr>
          <w:t>APPENDIX B.</w:t>
        </w:r>
        <w:r w:rsidR="00EC7E82">
          <w:rPr>
            <w:rFonts w:asciiTheme="minorHAnsi" w:hAnsiTheme="minorHAnsi" w:cstheme="minorBidi"/>
            <w:caps w:val="0"/>
            <w:sz w:val="22"/>
            <w:szCs w:val="22"/>
            <w:lang w:val="en-US" w:eastAsia="en-US"/>
          </w:rPr>
          <w:tab/>
        </w:r>
        <w:r w:rsidR="00EC7E82" w:rsidRPr="007E2F00">
          <w:rPr>
            <w:rStyle w:val="Hyperlink"/>
          </w:rPr>
          <w:t>PROGRAM IMPLEMENTER IN-DEPTH INTERVIEW GUIDE</w:t>
        </w:r>
        <w:r w:rsidR="00EC7E82">
          <w:rPr>
            <w:webHidden/>
          </w:rPr>
          <w:tab/>
        </w:r>
        <w:r w:rsidR="00EC7E82">
          <w:rPr>
            <w:webHidden/>
          </w:rPr>
          <w:fldChar w:fldCharType="begin"/>
        </w:r>
        <w:r w:rsidR="00EC7E82">
          <w:rPr>
            <w:webHidden/>
          </w:rPr>
          <w:instrText xml:space="preserve"> PAGEREF _Toc144888199 \h </w:instrText>
        </w:r>
        <w:r w:rsidR="00EC7E82">
          <w:rPr>
            <w:webHidden/>
          </w:rPr>
        </w:r>
        <w:r w:rsidR="00EC7E82">
          <w:rPr>
            <w:webHidden/>
          </w:rPr>
          <w:fldChar w:fldCharType="separate"/>
        </w:r>
        <w:r w:rsidR="00EC7E82">
          <w:rPr>
            <w:webHidden/>
          </w:rPr>
          <w:t>16</w:t>
        </w:r>
        <w:r w:rsidR="00EC7E82">
          <w:rPr>
            <w:webHidden/>
          </w:rPr>
          <w:fldChar w:fldCharType="end"/>
        </w:r>
      </w:hyperlink>
    </w:p>
    <w:p w14:paraId="0DAD0646" w14:textId="5E8440CD" w:rsidR="00515F25" w:rsidRPr="00C74B07" w:rsidRDefault="002B4CBF" w:rsidP="002D2AA6">
      <w:pPr>
        <w:rPr>
          <w:lang w:val="en-US"/>
        </w:rPr>
      </w:pPr>
      <w:r w:rsidRPr="00C74B07">
        <w:rPr>
          <w:lang w:val="en-US"/>
        </w:rPr>
        <w:fldChar w:fldCharType="end"/>
      </w:r>
    </w:p>
    <w:p w14:paraId="4DB384B3" w14:textId="77777777" w:rsidR="003605C3" w:rsidRPr="00C74B07" w:rsidRDefault="003605C3" w:rsidP="003605C3">
      <w:pPr>
        <w:pStyle w:val="Heading8"/>
        <w:rPr>
          <w:lang w:val="en-US"/>
        </w:rPr>
      </w:pPr>
      <w:r w:rsidRPr="00C74B07">
        <w:rPr>
          <w:lang w:val="en-US"/>
        </w:rPr>
        <w:t>List of figures</w:t>
      </w:r>
    </w:p>
    <w:p w14:paraId="7AF6A043" w14:textId="77777777" w:rsidR="003605C3" w:rsidRPr="00C74B07" w:rsidRDefault="003605C3" w:rsidP="00AC21F8">
      <w:pPr>
        <w:pStyle w:val="TableofFigures"/>
        <w:rPr>
          <w:lang w:val="en-US"/>
        </w:rPr>
      </w:pPr>
    </w:p>
    <w:p w14:paraId="2D4B6A14" w14:textId="1805DE92" w:rsidR="00EC7E82" w:rsidRDefault="003605C3">
      <w:pPr>
        <w:pStyle w:val="TableofFigures"/>
        <w:tabs>
          <w:tab w:val="right" w:leader="dot" w:pos="9905"/>
        </w:tabs>
        <w:rPr>
          <w:rFonts w:asciiTheme="minorHAnsi" w:hAnsiTheme="minorHAnsi" w:cstheme="minorBidi"/>
          <w:noProof/>
          <w:sz w:val="22"/>
          <w:szCs w:val="22"/>
          <w:lang w:val="en-US" w:eastAsia="en-US"/>
        </w:rPr>
      </w:pPr>
      <w:r w:rsidRPr="00C74B07">
        <w:rPr>
          <w:b/>
          <w:bCs/>
          <w:lang w:val="en-US"/>
        </w:rPr>
        <w:fldChar w:fldCharType="begin"/>
      </w:r>
      <w:r w:rsidRPr="00C74B07">
        <w:rPr>
          <w:b/>
          <w:bCs/>
          <w:lang w:val="en-US"/>
        </w:rPr>
        <w:instrText xml:space="preserve"> TOC \h \z \c "Figure" </w:instrText>
      </w:r>
      <w:r w:rsidRPr="00C74B07">
        <w:rPr>
          <w:b/>
          <w:bCs/>
          <w:lang w:val="en-US"/>
        </w:rPr>
        <w:fldChar w:fldCharType="separate"/>
      </w:r>
      <w:hyperlink w:anchor="_Toc144888200" w:history="1">
        <w:r w:rsidR="00EC7E82" w:rsidRPr="006E4E18">
          <w:rPr>
            <w:rStyle w:val="Hyperlink"/>
            <w:noProof/>
            <w:lang w:val="en-US"/>
          </w:rPr>
          <w:t>Figure 3</w:t>
        </w:r>
        <w:r w:rsidR="00EC7E82" w:rsidRPr="006E4E18">
          <w:rPr>
            <w:rStyle w:val="Hyperlink"/>
            <w:noProof/>
            <w:lang w:val="en-US"/>
          </w:rPr>
          <w:noBreakHyphen/>
          <w:t>1. Reporting delivery frequency</w:t>
        </w:r>
        <w:r w:rsidR="00EC7E82">
          <w:rPr>
            <w:noProof/>
            <w:webHidden/>
          </w:rPr>
          <w:tab/>
        </w:r>
        <w:r w:rsidR="00EC7E82">
          <w:rPr>
            <w:noProof/>
            <w:webHidden/>
          </w:rPr>
          <w:fldChar w:fldCharType="begin"/>
        </w:r>
        <w:r w:rsidR="00EC7E82">
          <w:rPr>
            <w:noProof/>
            <w:webHidden/>
          </w:rPr>
          <w:instrText xml:space="preserve"> PAGEREF _Toc144888200 \h </w:instrText>
        </w:r>
        <w:r w:rsidR="00EC7E82">
          <w:rPr>
            <w:noProof/>
            <w:webHidden/>
          </w:rPr>
        </w:r>
        <w:r w:rsidR="00EC7E82">
          <w:rPr>
            <w:noProof/>
            <w:webHidden/>
          </w:rPr>
          <w:fldChar w:fldCharType="separate"/>
        </w:r>
        <w:r w:rsidR="00EC7E82">
          <w:rPr>
            <w:noProof/>
            <w:webHidden/>
          </w:rPr>
          <w:t>4</w:t>
        </w:r>
        <w:r w:rsidR="00EC7E82">
          <w:rPr>
            <w:noProof/>
            <w:webHidden/>
          </w:rPr>
          <w:fldChar w:fldCharType="end"/>
        </w:r>
      </w:hyperlink>
    </w:p>
    <w:p w14:paraId="41315C27" w14:textId="52724519"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01" w:history="1">
        <w:r w:rsidR="00EC7E82" w:rsidRPr="006E4E18">
          <w:rPr>
            <w:rStyle w:val="Hyperlink"/>
            <w:noProof/>
            <w:lang w:val="en-US"/>
          </w:rPr>
          <w:t>Figure 3</w:t>
        </w:r>
        <w:r w:rsidR="00EC7E82" w:rsidRPr="006E4E18">
          <w:rPr>
            <w:rStyle w:val="Hyperlink"/>
            <w:noProof/>
            <w:lang w:val="en-US"/>
          </w:rPr>
          <w:noBreakHyphen/>
          <w:t>2. Example eHER</w:t>
        </w:r>
        <w:r w:rsidR="00EC7E82">
          <w:rPr>
            <w:noProof/>
            <w:webHidden/>
          </w:rPr>
          <w:tab/>
        </w:r>
        <w:r w:rsidR="00EC7E82">
          <w:rPr>
            <w:noProof/>
            <w:webHidden/>
          </w:rPr>
          <w:fldChar w:fldCharType="begin"/>
        </w:r>
        <w:r w:rsidR="00EC7E82">
          <w:rPr>
            <w:noProof/>
            <w:webHidden/>
          </w:rPr>
          <w:instrText xml:space="preserve"> PAGEREF _Toc144888201 \h </w:instrText>
        </w:r>
        <w:r w:rsidR="00EC7E82">
          <w:rPr>
            <w:noProof/>
            <w:webHidden/>
          </w:rPr>
        </w:r>
        <w:r w:rsidR="00EC7E82">
          <w:rPr>
            <w:noProof/>
            <w:webHidden/>
          </w:rPr>
          <w:fldChar w:fldCharType="separate"/>
        </w:r>
        <w:r w:rsidR="00EC7E82">
          <w:rPr>
            <w:noProof/>
            <w:webHidden/>
          </w:rPr>
          <w:t>4</w:t>
        </w:r>
        <w:r w:rsidR="00EC7E82">
          <w:rPr>
            <w:noProof/>
            <w:webHidden/>
          </w:rPr>
          <w:fldChar w:fldCharType="end"/>
        </w:r>
      </w:hyperlink>
    </w:p>
    <w:p w14:paraId="1DA92AAC" w14:textId="06FABECD"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02" w:history="1">
        <w:r w:rsidR="00EC7E82" w:rsidRPr="006E4E18">
          <w:rPr>
            <w:rStyle w:val="Hyperlink"/>
            <w:noProof/>
            <w:lang w:val="en-US"/>
          </w:rPr>
          <w:t>Figure 3</w:t>
        </w:r>
        <w:r w:rsidR="00EC7E82" w:rsidRPr="006E4E18">
          <w:rPr>
            <w:rStyle w:val="Hyperlink"/>
            <w:noProof/>
            <w:lang w:val="en-US"/>
          </w:rPr>
          <w:noBreakHyphen/>
          <w:t>3. Example of cross-promotion</w:t>
        </w:r>
        <w:r w:rsidR="00EC7E82">
          <w:rPr>
            <w:noProof/>
            <w:webHidden/>
          </w:rPr>
          <w:tab/>
        </w:r>
        <w:r w:rsidR="00EC7E82">
          <w:rPr>
            <w:noProof/>
            <w:webHidden/>
          </w:rPr>
          <w:fldChar w:fldCharType="begin"/>
        </w:r>
        <w:r w:rsidR="00EC7E82">
          <w:rPr>
            <w:noProof/>
            <w:webHidden/>
          </w:rPr>
          <w:instrText xml:space="preserve"> PAGEREF _Toc144888202 \h </w:instrText>
        </w:r>
        <w:r w:rsidR="00EC7E82">
          <w:rPr>
            <w:noProof/>
            <w:webHidden/>
          </w:rPr>
        </w:r>
        <w:r w:rsidR="00EC7E82">
          <w:rPr>
            <w:noProof/>
            <w:webHidden/>
          </w:rPr>
          <w:fldChar w:fldCharType="separate"/>
        </w:r>
        <w:r w:rsidR="00EC7E82">
          <w:rPr>
            <w:noProof/>
            <w:webHidden/>
          </w:rPr>
          <w:t>5</w:t>
        </w:r>
        <w:r w:rsidR="00EC7E82">
          <w:rPr>
            <w:noProof/>
            <w:webHidden/>
          </w:rPr>
          <w:fldChar w:fldCharType="end"/>
        </w:r>
      </w:hyperlink>
    </w:p>
    <w:p w14:paraId="7DD6CE8A" w14:textId="74E872A2"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03" w:history="1">
        <w:r w:rsidR="00EC7E82" w:rsidRPr="006E4E18">
          <w:rPr>
            <w:rStyle w:val="Hyperlink"/>
            <w:noProof/>
            <w:lang w:val="en-US"/>
          </w:rPr>
          <w:t>Figure 3</w:t>
        </w:r>
        <w:r w:rsidR="00EC7E82" w:rsidRPr="006E4E18">
          <w:rPr>
            <w:rStyle w:val="Hyperlink"/>
            <w:noProof/>
            <w:lang w:val="en-US"/>
          </w:rPr>
          <w:noBreakHyphen/>
          <w:t>4. High usage alert sample</w:t>
        </w:r>
        <w:r w:rsidR="00EC7E82">
          <w:rPr>
            <w:noProof/>
            <w:webHidden/>
          </w:rPr>
          <w:tab/>
        </w:r>
        <w:r w:rsidR="00EC7E82">
          <w:rPr>
            <w:noProof/>
            <w:webHidden/>
          </w:rPr>
          <w:fldChar w:fldCharType="begin"/>
        </w:r>
        <w:r w:rsidR="00EC7E82">
          <w:rPr>
            <w:noProof/>
            <w:webHidden/>
          </w:rPr>
          <w:instrText xml:space="preserve"> PAGEREF _Toc144888203 \h </w:instrText>
        </w:r>
        <w:r w:rsidR="00EC7E82">
          <w:rPr>
            <w:noProof/>
            <w:webHidden/>
          </w:rPr>
        </w:r>
        <w:r w:rsidR="00EC7E82">
          <w:rPr>
            <w:noProof/>
            <w:webHidden/>
          </w:rPr>
          <w:fldChar w:fldCharType="separate"/>
        </w:r>
        <w:r w:rsidR="00EC7E82">
          <w:rPr>
            <w:noProof/>
            <w:webHidden/>
          </w:rPr>
          <w:t>6</w:t>
        </w:r>
        <w:r w:rsidR="00EC7E82">
          <w:rPr>
            <w:noProof/>
            <w:webHidden/>
          </w:rPr>
          <w:fldChar w:fldCharType="end"/>
        </w:r>
      </w:hyperlink>
    </w:p>
    <w:p w14:paraId="34BE7DF8" w14:textId="1B41AC69"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04" w:history="1">
        <w:r w:rsidR="00EC7E82" w:rsidRPr="006E4E18">
          <w:rPr>
            <w:rStyle w:val="Hyperlink"/>
            <w:noProof/>
            <w:lang w:val="en-US"/>
          </w:rPr>
          <w:t>Figure 3</w:t>
        </w:r>
        <w:r w:rsidR="00EC7E82" w:rsidRPr="006E4E18">
          <w:rPr>
            <w:rStyle w:val="Hyperlink"/>
            <w:noProof/>
            <w:lang w:val="en-US"/>
          </w:rPr>
          <w:noBreakHyphen/>
          <w:t>5. Attrition of Opower waves</w:t>
        </w:r>
        <w:r w:rsidR="00EC7E82">
          <w:rPr>
            <w:noProof/>
            <w:webHidden/>
          </w:rPr>
          <w:tab/>
        </w:r>
        <w:r w:rsidR="00EC7E82">
          <w:rPr>
            <w:noProof/>
            <w:webHidden/>
          </w:rPr>
          <w:fldChar w:fldCharType="begin"/>
        </w:r>
        <w:r w:rsidR="00EC7E82">
          <w:rPr>
            <w:noProof/>
            <w:webHidden/>
          </w:rPr>
          <w:instrText xml:space="preserve"> PAGEREF _Toc144888204 \h </w:instrText>
        </w:r>
        <w:r w:rsidR="00EC7E82">
          <w:rPr>
            <w:noProof/>
            <w:webHidden/>
          </w:rPr>
        </w:r>
        <w:r w:rsidR="00EC7E82">
          <w:rPr>
            <w:noProof/>
            <w:webHidden/>
          </w:rPr>
          <w:fldChar w:fldCharType="separate"/>
        </w:r>
        <w:r w:rsidR="00EC7E82">
          <w:rPr>
            <w:noProof/>
            <w:webHidden/>
          </w:rPr>
          <w:t>9</w:t>
        </w:r>
        <w:r w:rsidR="00EC7E82">
          <w:rPr>
            <w:noProof/>
            <w:webHidden/>
          </w:rPr>
          <w:fldChar w:fldCharType="end"/>
        </w:r>
      </w:hyperlink>
    </w:p>
    <w:p w14:paraId="0AF3540F" w14:textId="59A84377"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05" w:history="1">
        <w:r w:rsidR="00EC7E82" w:rsidRPr="006E4E18">
          <w:rPr>
            <w:rStyle w:val="Hyperlink"/>
            <w:noProof/>
            <w:lang w:val="en-US"/>
          </w:rPr>
          <w:t>Figure 3</w:t>
        </w:r>
        <w:r w:rsidR="00EC7E82" w:rsidRPr="006E4E18">
          <w:rPr>
            <w:rStyle w:val="Hyperlink"/>
            <w:noProof/>
            <w:lang w:val="en-US"/>
          </w:rPr>
          <w:noBreakHyphen/>
          <w:t>6. Attrition of Uplight waves</w:t>
        </w:r>
        <w:r w:rsidR="00EC7E82">
          <w:rPr>
            <w:noProof/>
            <w:webHidden/>
          </w:rPr>
          <w:tab/>
        </w:r>
        <w:r w:rsidR="00EC7E82">
          <w:rPr>
            <w:noProof/>
            <w:webHidden/>
          </w:rPr>
          <w:fldChar w:fldCharType="begin"/>
        </w:r>
        <w:r w:rsidR="00EC7E82">
          <w:rPr>
            <w:noProof/>
            <w:webHidden/>
          </w:rPr>
          <w:instrText xml:space="preserve"> PAGEREF _Toc144888205 \h </w:instrText>
        </w:r>
        <w:r w:rsidR="00EC7E82">
          <w:rPr>
            <w:noProof/>
            <w:webHidden/>
          </w:rPr>
        </w:r>
        <w:r w:rsidR="00EC7E82">
          <w:rPr>
            <w:noProof/>
            <w:webHidden/>
          </w:rPr>
          <w:fldChar w:fldCharType="separate"/>
        </w:r>
        <w:r w:rsidR="00EC7E82">
          <w:rPr>
            <w:noProof/>
            <w:webHidden/>
          </w:rPr>
          <w:t>9</w:t>
        </w:r>
        <w:r w:rsidR="00EC7E82">
          <w:rPr>
            <w:noProof/>
            <w:webHidden/>
          </w:rPr>
          <w:fldChar w:fldCharType="end"/>
        </w:r>
      </w:hyperlink>
    </w:p>
    <w:p w14:paraId="5FAB7234" w14:textId="33EC896F" w:rsidR="003605C3" w:rsidRPr="00C74B07" w:rsidRDefault="003605C3" w:rsidP="00AC21F8">
      <w:pPr>
        <w:rPr>
          <w:lang w:val="en-US"/>
        </w:rPr>
      </w:pPr>
      <w:r w:rsidRPr="00C74B07">
        <w:rPr>
          <w:b/>
          <w:bCs/>
          <w:lang w:val="en-US"/>
        </w:rPr>
        <w:fldChar w:fldCharType="end"/>
      </w:r>
    </w:p>
    <w:p w14:paraId="4F490E0E" w14:textId="77777777" w:rsidR="003605C3" w:rsidRPr="00C74B07" w:rsidRDefault="003605C3" w:rsidP="003605C3">
      <w:pPr>
        <w:pStyle w:val="Heading8"/>
        <w:rPr>
          <w:lang w:val="en-US"/>
        </w:rPr>
      </w:pPr>
      <w:r w:rsidRPr="00C74B07">
        <w:rPr>
          <w:lang w:val="en-US"/>
        </w:rPr>
        <w:t>List of tables</w:t>
      </w:r>
    </w:p>
    <w:p w14:paraId="40AD0EC5" w14:textId="77777777" w:rsidR="003605C3" w:rsidRPr="00C74B07" w:rsidRDefault="003605C3" w:rsidP="003605C3">
      <w:pPr>
        <w:rPr>
          <w:lang w:val="en-US"/>
        </w:rPr>
      </w:pPr>
    </w:p>
    <w:p w14:paraId="139FC626" w14:textId="73A28977" w:rsidR="00EC7E82" w:rsidRDefault="003605C3">
      <w:pPr>
        <w:pStyle w:val="TableofFigures"/>
        <w:tabs>
          <w:tab w:val="right" w:leader="dot" w:pos="9905"/>
        </w:tabs>
        <w:rPr>
          <w:rFonts w:asciiTheme="minorHAnsi" w:hAnsiTheme="minorHAnsi" w:cstheme="minorBidi"/>
          <w:noProof/>
          <w:sz w:val="22"/>
          <w:szCs w:val="22"/>
          <w:lang w:val="en-US" w:eastAsia="en-US"/>
        </w:rPr>
      </w:pPr>
      <w:r w:rsidRPr="00C74B07">
        <w:rPr>
          <w:lang w:val="en-US"/>
        </w:rPr>
        <w:fldChar w:fldCharType="begin"/>
      </w:r>
      <w:r w:rsidRPr="00C74B07">
        <w:rPr>
          <w:lang w:val="en-US"/>
        </w:rPr>
        <w:instrText xml:space="preserve"> TOC \h \z \c "Table" </w:instrText>
      </w:r>
      <w:r w:rsidRPr="00C74B07">
        <w:rPr>
          <w:lang w:val="en-US"/>
        </w:rPr>
        <w:fldChar w:fldCharType="separate"/>
      </w:r>
      <w:hyperlink w:anchor="_Toc144888206" w:history="1">
        <w:r w:rsidR="00EC7E82" w:rsidRPr="00A07770">
          <w:rPr>
            <w:rStyle w:val="Hyperlink"/>
            <w:noProof/>
            <w:lang w:val="en-US"/>
          </w:rPr>
          <w:t>Table 2</w:t>
        </w:r>
        <w:r w:rsidR="00EC7E82" w:rsidRPr="00A07770">
          <w:rPr>
            <w:rStyle w:val="Hyperlink"/>
            <w:noProof/>
            <w:lang w:val="en-US"/>
          </w:rPr>
          <w:noBreakHyphen/>
          <w:t>1. Data sources</w:t>
        </w:r>
        <w:r w:rsidR="00EC7E82">
          <w:rPr>
            <w:noProof/>
            <w:webHidden/>
          </w:rPr>
          <w:tab/>
        </w:r>
        <w:r w:rsidR="00EC7E82">
          <w:rPr>
            <w:noProof/>
            <w:webHidden/>
          </w:rPr>
          <w:fldChar w:fldCharType="begin"/>
        </w:r>
        <w:r w:rsidR="00EC7E82">
          <w:rPr>
            <w:noProof/>
            <w:webHidden/>
          </w:rPr>
          <w:instrText xml:space="preserve"> PAGEREF _Toc144888206 \h </w:instrText>
        </w:r>
        <w:r w:rsidR="00EC7E82">
          <w:rPr>
            <w:noProof/>
            <w:webHidden/>
          </w:rPr>
        </w:r>
        <w:r w:rsidR="00EC7E82">
          <w:rPr>
            <w:noProof/>
            <w:webHidden/>
          </w:rPr>
          <w:fldChar w:fldCharType="separate"/>
        </w:r>
        <w:r w:rsidR="00EC7E82">
          <w:rPr>
            <w:noProof/>
            <w:webHidden/>
          </w:rPr>
          <w:t>3</w:t>
        </w:r>
        <w:r w:rsidR="00EC7E82">
          <w:rPr>
            <w:noProof/>
            <w:webHidden/>
          </w:rPr>
          <w:fldChar w:fldCharType="end"/>
        </w:r>
      </w:hyperlink>
    </w:p>
    <w:p w14:paraId="738169AE" w14:textId="642D24DF"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07" w:history="1">
        <w:r w:rsidR="00EC7E82" w:rsidRPr="00A07770">
          <w:rPr>
            <w:rStyle w:val="Hyperlink"/>
            <w:noProof/>
            <w:lang w:val="en-US"/>
          </w:rPr>
          <w:t>Table 3</w:t>
        </w:r>
        <w:r w:rsidR="00EC7E82" w:rsidRPr="00A07770">
          <w:rPr>
            <w:rStyle w:val="Hyperlink"/>
            <w:noProof/>
            <w:lang w:val="en-US"/>
          </w:rPr>
          <w:noBreakHyphen/>
          <w:t>1. Wave start and end dates</w:t>
        </w:r>
        <w:r w:rsidR="00EC7E82">
          <w:rPr>
            <w:noProof/>
            <w:webHidden/>
          </w:rPr>
          <w:tab/>
        </w:r>
        <w:r w:rsidR="00EC7E82">
          <w:rPr>
            <w:noProof/>
            <w:webHidden/>
          </w:rPr>
          <w:fldChar w:fldCharType="begin"/>
        </w:r>
        <w:r w:rsidR="00EC7E82">
          <w:rPr>
            <w:noProof/>
            <w:webHidden/>
          </w:rPr>
          <w:instrText xml:space="preserve"> PAGEREF _Toc144888207 \h </w:instrText>
        </w:r>
        <w:r w:rsidR="00EC7E82">
          <w:rPr>
            <w:noProof/>
            <w:webHidden/>
          </w:rPr>
        </w:r>
        <w:r w:rsidR="00EC7E82">
          <w:rPr>
            <w:noProof/>
            <w:webHidden/>
          </w:rPr>
          <w:fldChar w:fldCharType="separate"/>
        </w:r>
        <w:r w:rsidR="00EC7E82">
          <w:rPr>
            <w:noProof/>
            <w:webHidden/>
          </w:rPr>
          <w:t>7</w:t>
        </w:r>
        <w:r w:rsidR="00EC7E82">
          <w:rPr>
            <w:noProof/>
            <w:webHidden/>
          </w:rPr>
          <w:fldChar w:fldCharType="end"/>
        </w:r>
      </w:hyperlink>
    </w:p>
    <w:p w14:paraId="46C03C29" w14:textId="77006992"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08" w:history="1">
        <w:r w:rsidR="00EC7E82" w:rsidRPr="00A07770">
          <w:rPr>
            <w:rStyle w:val="Hyperlink"/>
            <w:noProof/>
            <w:lang w:val="en-US"/>
          </w:rPr>
          <w:t>Table 3</w:t>
        </w:r>
        <w:r w:rsidR="00EC7E82" w:rsidRPr="00A07770">
          <w:rPr>
            <w:rStyle w:val="Hyperlink"/>
            <w:noProof/>
            <w:lang w:val="en-US"/>
          </w:rPr>
          <w:noBreakHyphen/>
          <w:t>2. Total HERs and eHERs sent (2021 - 20222)</w:t>
        </w:r>
        <w:r w:rsidR="00EC7E82">
          <w:rPr>
            <w:noProof/>
            <w:webHidden/>
          </w:rPr>
          <w:tab/>
        </w:r>
        <w:r w:rsidR="00EC7E82">
          <w:rPr>
            <w:noProof/>
            <w:webHidden/>
          </w:rPr>
          <w:fldChar w:fldCharType="begin"/>
        </w:r>
        <w:r w:rsidR="00EC7E82">
          <w:rPr>
            <w:noProof/>
            <w:webHidden/>
          </w:rPr>
          <w:instrText xml:space="preserve"> PAGEREF _Toc144888208 \h </w:instrText>
        </w:r>
        <w:r w:rsidR="00EC7E82">
          <w:rPr>
            <w:noProof/>
            <w:webHidden/>
          </w:rPr>
        </w:r>
        <w:r w:rsidR="00EC7E82">
          <w:rPr>
            <w:noProof/>
            <w:webHidden/>
          </w:rPr>
          <w:fldChar w:fldCharType="separate"/>
        </w:r>
        <w:r w:rsidR="00EC7E82">
          <w:rPr>
            <w:noProof/>
            <w:webHidden/>
          </w:rPr>
          <w:t>7</w:t>
        </w:r>
        <w:r w:rsidR="00EC7E82">
          <w:rPr>
            <w:noProof/>
            <w:webHidden/>
          </w:rPr>
          <w:fldChar w:fldCharType="end"/>
        </w:r>
      </w:hyperlink>
    </w:p>
    <w:p w14:paraId="57D0C5CA" w14:textId="0F25D9E7"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09" w:history="1">
        <w:r w:rsidR="00EC7E82" w:rsidRPr="00A07770">
          <w:rPr>
            <w:rStyle w:val="Hyperlink"/>
            <w:noProof/>
            <w:lang w:val="en-US"/>
          </w:rPr>
          <w:t>Table 3</w:t>
        </w:r>
        <w:r w:rsidR="00EC7E82" w:rsidRPr="00A07770">
          <w:rPr>
            <w:rStyle w:val="Hyperlink"/>
            <w:noProof/>
            <w:lang w:val="en-US"/>
          </w:rPr>
          <w:noBreakHyphen/>
          <w:t>3. Challenge alerts and HUAs by report type for treatment households (2021 - 2022)</w:t>
        </w:r>
        <w:r w:rsidR="00EC7E82">
          <w:rPr>
            <w:noProof/>
            <w:webHidden/>
          </w:rPr>
          <w:tab/>
        </w:r>
        <w:r w:rsidR="00EC7E82">
          <w:rPr>
            <w:noProof/>
            <w:webHidden/>
          </w:rPr>
          <w:fldChar w:fldCharType="begin"/>
        </w:r>
        <w:r w:rsidR="00EC7E82">
          <w:rPr>
            <w:noProof/>
            <w:webHidden/>
          </w:rPr>
          <w:instrText xml:space="preserve"> PAGEREF _Toc144888209 \h </w:instrText>
        </w:r>
        <w:r w:rsidR="00EC7E82">
          <w:rPr>
            <w:noProof/>
            <w:webHidden/>
          </w:rPr>
        </w:r>
        <w:r w:rsidR="00EC7E82">
          <w:rPr>
            <w:noProof/>
            <w:webHidden/>
          </w:rPr>
          <w:fldChar w:fldCharType="separate"/>
        </w:r>
        <w:r w:rsidR="00EC7E82">
          <w:rPr>
            <w:noProof/>
            <w:webHidden/>
          </w:rPr>
          <w:t>8</w:t>
        </w:r>
        <w:r w:rsidR="00EC7E82">
          <w:rPr>
            <w:noProof/>
            <w:webHidden/>
          </w:rPr>
          <w:fldChar w:fldCharType="end"/>
        </w:r>
      </w:hyperlink>
    </w:p>
    <w:p w14:paraId="7F40A880" w14:textId="10109938"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10" w:history="1">
        <w:r w:rsidR="00EC7E82" w:rsidRPr="00A07770">
          <w:rPr>
            <w:rStyle w:val="Hyperlink"/>
            <w:noProof/>
            <w:lang w:val="en-US"/>
          </w:rPr>
          <w:t>Table 3</w:t>
        </w:r>
        <w:r w:rsidR="00EC7E82" w:rsidRPr="00A07770">
          <w:rPr>
            <w:rStyle w:val="Hyperlink"/>
            <w:noProof/>
            <w:lang w:val="en-US"/>
          </w:rPr>
          <w:noBreakHyphen/>
          <w:t>4. Challenge alerts and HUAs for eHER treatment households (2021 - 2022)</w:t>
        </w:r>
        <w:r w:rsidR="00EC7E82">
          <w:rPr>
            <w:noProof/>
            <w:webHidden/>
          </w:rPr>
          <w:tab/>
        </w:r>
        <w:r w:rsidR="00EC7E82">
          <w:rPr>
            <w:noProof/>
            <w:webHidden/>
          </w:rPr>
          <w:fldChar w:fldCharType="begin"/>
        </w:r>
        <w:r w:rsidR="00EC7E82">
          <w:rPr>
            <w:noProof/>
            <w:webHidden/>
          </w:rPr>
          <w:instrText xml:space="preserve"> PAGEREF _Toc144888210 \h </w:instrText>
        </w:r>
        <w:r w:rsidR="00EC7E82">
          <w:rPr>
            <w:noProof/>
            <w:webHidden/>
          </w:rPr>
        </w:r>
        <w:r w:rsidR="00EC7E82">
          <w:rPr>
            <w:noProof/>
            <w:webHidden/>
          </w:rPr>
          <w:fldChar w:fldCharType="separate"/>
        </w:r>
        <w:r w:rsidR="00EC7E82">
          <w:rPr>
            <w:noProof/>
            <w:webHidden/>
          </w:rPr>
          <w:t>8</w:t>
        </w:r>
        <w:r w:rsidR="00EC7E82">
          <w:rPr>
            <w:noProof/>
            <w:webHidden/>
          </w:rPr>
          <w:fldChar w:fldCharType="end"/>
        </w:r>
      </w:hyperlink>
    </w:p>
    <w:p w14:paraId="6E8D39B2" w14:textId="350C48E0"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11" w:history="1">
        <w:r w:rsidR="00EC7E82" w:rsidRPr="00A07770">
          <w:rPr>
            <w:rStyle w:val="Hyperlink"/>
            <w:noProof/>
            <w:lang w:val="en-US"/>
          </w:rPr>
          <w:t>Table 3</w:t>
        </w:r>
        <w:r w:rsidR="00EC7E82" w:rsidRPr="00A07770">
          <w:rPr>
            <w:rStyle w:val="Hyperlink"/>
            <w:noProof/>
            <w:lang w:val="en-US"/>
          </w:rPr>
          <w:noBreakHyphen/>
          <w:t>5. Attrition by wave</w:t>
        </w:r>
        <w:r w:rsidR="00EC7E82">
          <w:rPr>
            <w:noProof/>
            <w:webHidden/>
          </w:rPr>
          <w:tab/>
        </w:r>
        <w:r w:rsidR="00EC7E82">
          <w:rPr>
            <w:noProof/>
            <w:webHidden/>
          </w:rPr>
          <w:fldChar w:fldCharType="begin"/>
        </w:r>
        <w:r w:rsidR="00EC7E82">
          <w:rPr>
            <w:noProof/>
            <w:webHidden/>
          </w:rPr>
          <w:instrText xml:space="preserve"> PAGEREF _Toc144888211 \h </w:instrText>
        </w:r>
        <w:r w:rsidR="00EC7E82">
          <w:rPr>
            <w:noProof/>
            <w:webHidden/>
          </w:rPr>
        </w:r>
        <w:r w:rsidR="00EC7E82">
          <w:rPr>
            <w:noProof/>
            <w:webHidden/>
          </w:rPr>
          <w:fldChar w:fldCharType="separate"/>
        </w:r>
        <w:r w:rsidR="00EC7E82">
          <w:rPr>
            <w:noProof/>
            <w:webHidden/>
          </w:rPr>
          <w:t>10</w:t>
        </w:r>
        <w:r w:rsidR="00EC7E82">
          <w:rPr>
            <w:noProof/>
            <w:webHidden/>
          </w:rPr>
          <w:fldChar w:fldCharType="end"/>
        </w:r>
      </w:hyperlink>
    </w:p>
    <w:p w14:paraId="3AEB63F7" w14:textId="7F58168C"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12" w:history="1">
        <w:r w:rsidR="00EC7E82" w:rsidRPr="00A07770">
          <w:rPr>
            <w:rStyle w:val="Hyperlink"/>
            <w:noProof/>
            <w:lang w:val="en-US"/>
          </w:rPr>
          <w:t>Table 3</w:t>
        </w:r>
        <w:r w:rsidR="00EC7E82" w:rsidRPr="00A07770">
          <w:rPr>
            <w:rStyle w:val="Hyperlink"/>
            <w:noProof/>
            <w:lang w:val="en-US"/>
          </w:rPr>
          <w:noBreakHyphen/>
          <w:t>6. Participation information for participants in multiple waves</w:t>
        </w:r>
        <w:r w:rsidR="00EC7E82">
          <w:rPr>
            <w:noProof/>
            <w:webHidden/>
          </w:rPr>
          <w:tab/>
        </w:r>
        <w:r w:rsidR="00EC7E82">
          <w:rPr>
            <w:noProof/>
            <w:webHidden/>
          </w:rPr>
          <w:fldChar w:fldCharType="begin"/>
        </w:r>
        <w:r w:rsidR="00EC7E82">
          <w:rPr>
            <w:noProof/>
            <w:webHidden/>
          </w:rPr>
          <w:instrText xml:space="preserve"> PAGEREF _Toc144888212 \h </w:instrText>
        </w:r>
        <w:r w:rsidR="00EC7E82">
          <w:rPr>
            <w:noProof/>
            <w:webHidden/>
          </w:rPr>
        </w:r>
        <w:r w:rsidR="00EC7E82">
          <w:rPr>
            <w:noProof/>
            <w:webHidden/>
          </w:rPr>
          <w:fldChar w:fldCharType="separate"/>
        </w:r>
        <w:r w:rsidR="00EC7E82">
          <w:rPr>
            <w:noProof/>
            <w:webHidden/>
          </w:rPr>
          <w:t>11</w:t>
        </w:r>
        <w:r w:rsidR="00EC7E82">
          <w:rPr>
            <w:noProof/>
            <w:webHidden/>
          </w:rPr>
          <w:fldChar w:fldCharType="end"/>
        </w:r>
      </w:hyperlink>
    </w:p>
    <w:p w14:paraId="7366CFC5" w14:textId="2BAC17F5"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13" w:history="1">
        <w:r w:rsidR="00EC7E82" w:rsidRPr="00A07770">
          <w:rPr>
            <w:rStyle w:val="Hyperlink"/>
            <w:noProof/>
            <w:lang w:val="en-US"/>
          </w:rPr>
          <w:t>Table 3</w:t>
        </w:r>
        <w:r w:rsidR="00EC7E82" w:rsidRPr="00A07770">
          <w:rPr>
            <w:rStyle w:val="Hyperlink"/>
            <w:noProof/>
            <w:lang w:val="en-US"/>
          </w:rPr>
          <w:noBreakHyphen/>
          <w:t>7. Participation information for control participants that received reports</w:t>
        </w:r>
        <w:r w:rsidR="00EC7E82">
          <w:rPr>
            <w:noProof/>
            <w:webHidden/>
          </w:rPr>
          <w:tab/>
        </w:r>
        <w:r w:rsidR="00EC7E82">
          <w:rPr>
            <w:noProof/>
            <w:webHidden/>
          </w:rPr>
          <w:fldChar w:fldCharType="begin"/>
        </w:r>
        <w:r w:rsidR="00EC7E82">
          <w:rPr>
            <w:noProof/>
            <w:webHidden/>
          </w:rPr>
          <w:instrText xml:space="preserve"> PAGEREF _Toc144888213 \h </w:instrText>
        </w:r>
        <w:r w:rsidR="00EC7E82">
          <w:rPr>
            <w:noProof/>
            <w:webHidden/>
          </w:rPr>
        </w:r>
        <w:r w:rsidR="00EC7E82">
          <w:rPr>
            <w:noProof/>
            <w:webHidden/>
          </w:rPr>
          <w:fldChar w:fldCharType="separate"/>
        </w:r>
        <w:r w:rsidR="00EC7E82">
          <w:rPr>
            <w:noProof/>
            <w:webHidden/>
          </w:rPr>
          <w:t>11</w:t>
        </w:r>
        <w:r w:rsidR="00EC7E82">
          <w:rPr>
            <w:noProof/>
            <w:webHidden/>
          </w:rPr>
          <w:fldChar w:fldCharType="end"/>
        </w:r>
      </w:hyperlink>
    </w:p>
    <w:p w14:paraId="4A3DBEFD" w14:textId="09DA6966" w:rsidR="00EC7E82" w:rsidRDefault="007B38A2">
      <w:pPr>
        <w:pStyle w:val="TableofFigures"/>
        <w:tabs>
          <w:tab w:val="right" w:leader="dot" w:pos="9905"/>
        </w:tabs>
        <w:rPr>
          <w:rFonts w:asciiTheme="minorHAnsi" w:hAnsiTheme="minorHAnsi" w:cstheme="minorBidi"/>
          <w:noProof/>
          <w:sz w:val="22"/>
          <w:szCs w:val="22"/>
          <w:lang w:val="en-US" w:eastAsia="en-US"/>
        </w:rPr>
      </w:pPr>
      <w:hyperlink w:anchor="_Toc144888214" w:history="1">
        <w:r w:rsidR="00EC7E82" w:rsidRPr="00A07770">
          <w:rPr>
            <w:rStyle w:val="Hyperlink"/>
            <w:noProof/>
          </w:rPr>
          <w:t>Table 5</w:t>
        </w:r>
        <w:r w:rsidR="00EC7E82" w:rsidRPr="00A07770">
          <w:rPr>
            <w:rStyle w:val="Hyperlink"/>
            <w:noProof/>
          </w:rPr>
          <w:noBreakHyphen/>
          <w:t>1. Comparison to other gas programs</w:t>
        </w:r>
        <w:r w:rsidR="00EC7E82">
          <w:rPr>
            <w:noProof/>
            <w:webHidden/>
          </w:rPr>
          <w:tab/>
        </w:r>
        <w:r w:rsidR="00EC7E82">
          <w:rPr>
            <w:noProof/>
            <w:webHidden/>
          </w:rPr>
          <w:fldChar w:fldCharType="begin"/>
        </w:r>
        <w:r w:rsidR="00EC7E82">
          <w:rPr>
            <w:noProof/>
            <w:webHidden/>
          </w:rPr>
          <w:instrText xml:space="preserve"> PAGEREF _Toc144888214 \h </w:instrText>
        </w:r>
        <w:r w:rsidR="00EC7E82">
          <w:rPr>
            <w:noProof/>
            <w:webHidden/>
          </w:rPr>
        </w:r>
        <w:r w:rsidR="00EC7E82">
          <w:rPr>
            <w:noProof/>
            <w:webHidden/>
          </w:rPr>
          <w:fldChar w:fldCharType="separate"/>
        </w:r>
        <w:r w:rsidR="00EC7E82">
          <w:rPr>
            <w:noProof/>
            <w:webHidden/>
          </w:rPr>
          <w:t>13</w:t>
        </w:r>
        <w:r w:rsidR="00EC7E82">
          <w:rPr>
            <w:noProof/>
            <w:webHidden/>
          </w:rPr>
          <w:fldChar w:fldCharType="end"/>
        </w:r>
      </w:hyperlink>
    </w:p>
    <w:p w14:paraId="33F0579E" w14:textId="3DD4C4A8" w:rsidR="00515F25" w:rsidRPr="00C74B07" w:rsidRDefault="003605C3" w:rsidP="003605C3">
      <w:pPr>
        <w:rPr>
          <w:lang w:val="en-US"/>
        </w:rPr>
      </w:pPr>
      <w:r w:rsidRPr="00C74B07">
        <w:rPr>
          <w:lang w:val="en-US"/>
        </w:rPr>
        <w:fldChar w:fldCharType="end"/>
      </w:r>
    </w:p>
    <w:p w14:paraId="73959CF6" w14:textId="77777777" w:rsidR="003605C3" w:rsidRPr="00C74B07" w:rsidRDefault="003605C3">
      <w:pPr>
        <w:rPr>
          <w:lang w:val="en-US"/>
        </w:rPr>
      </w:pPr>
    </w:p>
    <w:p w14:paraId="4BBF866A" w14:textId="046CB209" w:rsidR="00EA46DE" w:rsidRPr="00C74B07" w:rsidRDefault="00EA46DE" w:rsidP="00C74B07">
      <w:pPr>
        <w:pStyle w:val="Heading1NoNumber"/>
        <w:rPr>
          <w:lang w:val="en-US"/>
        </w:rPr>
      </w:pPr>
      <w:bookmarkStart w:id="0" w:name="_Toc144888185"/>
      <w:r w:rsidRPr="00C74B07">
        <w:rPr>
          <w:lang w:val="en-US"/>
        </w:rPr>
        <w:lastRenderedPageBreak/>
        <w:t>Abstract</w:t>
      </w:r>
      <w:bookmarkEnd w:id="0"/>
    </w:p>
    <w:p w14:paraId="4D944ECA" w14:textId="63CDCC03" w:rsidR="008C71C4" w:rsidRDefault="000E499A" w:rsidP="001C0C52">
      <w:pPr>
        <w:pStyle w:val="BodyText"/>
        <w:rPr>
          <w:lang w:val="en-US"/>
        </w:rPr>
      </w:pPr>
      <w:r w:rsidRPr="00C806A5">
        <w:rPr>
          <w:lang w:val="en-US"/>
        </w:rPr>
        <w:t>This report provides the results of the impact and process evaluations of New Jersey Natural Gas</w:t>
      </w:r>
      <w:r w:rsidR="00FE4636">
        <w:rPr>
          <w:lang w:val="en-US"/>
        </w:rPr>
        <w:t>'</w:t>
      </w:r>
      <w:r w:rsidRPr="00C806A5">
        <w:rPr>
          <w:lang w:val="en-US"/>
        </w:rPr>
        <w:t>s (NJNG) Residential Behavioral Program for the period beginning July 1, 2021, and ending June 30, 2022 (Program Year 1, or PY1).</w:t>
      </w:r>
      <w:r w:rsidR="008C71C4">
        <w:rPr>
          <w:lang w:val="en-US"/>
        </w:rPr>
        <w:t xml:space="preserve"> </w:t>
      </w:r>
    </w:p>
    <w:p w14:paraId="0C630856" w14:textId="0F1256B0" w:rsidR="00EA46DE" w:rsidRDefault="008C71C4" w:rsidP="001C0C52">
      <w:pPr>
        <w:pStyle w:val="BodyText"/>
        <w:rPr>
          <w:lang w:val="en-US"/>
        </w:rPr>
      </w:pPr>
      <w:r>
        <w:rPr>
          <w:lang w:val="en-US"/>
        </w:rPr>
        <w:t>T</w:t>
      </w:r>
      <w:r w:rsidRPr="00C806A5">
        <w:rPr>
          <w:lang w:val="en-US"/>
        </w:rPr>
        <w:t>he primary objectives for the first year of the impact evaluation were to</w:t>
      </w:r>
      <w:r>
        <w:rPr>
          <w:lang w:val="en-US"/>
        </w:rPr>
        <w:t xml:space="preserve"> a</w:t>
      </w:r>
      <w:r w:rsidRPr="00C806A5">
        <w:rPr>
          <w:lang w:val="en-US"/>
        </w:rPr>
        <w:t>ssess program evaluability</w:t>
      </w:r>
      <w:r>
        <w:rPr>
          <w:lang w:val="en-US"/>
        </w:rPr>
        <w:t xml:space="preserve"> and s</w:t>
      </w:r>
      <w:r w:rsidRPr="00C806A5">
        <w:rPr>
          <w:lang w:val="en-US"/>
        </w:rPr>
        <w:t>ummarize program participation.</w:t>
      </w:r>
      <w:r>
        <w:rPr>
          <w:lang w:val="en-US"/>
        </w:rPr>
        <w:t xml:space="preserve"> </w:t>
      </w:r>
      <w:r w:rsidRPr="00C806A5">
        <w:rPr>
          <w:lang w:val="en-US"/>
        </w:rPr>
        <w:t>The primary objectives of the preliminary process evaluation were to</w:t>
      </w:r>
      <w:r>
        <w:rPr>
          <w:lang w:val="en-US"/>
        </w:rPr>
        <w:t xml:space="preserve"> d</w:t>
      </w:r>
      <w:r w:rsidRPr="00C806A5">
        <w:rPr>
          <w:lang w:val="en-US"/>
        </w:rPr>
        <w:t>ocument the program's goals, theory of change, and key activities</w:t>
      </w:r>
      <w:r>
        <w:rPr>
          <w:lang w:val="en-US"/>
        </w:rPr>
        <w:t>; u</w:t>
      </w:r>
      <w:r w:rsidRPr="00C806A5">
        <w:rPr>
          <w:lang w:val="en-US"/>
        </w:rPr>
        <w:t>nderstand program administration and implementation processes to identify potential opportunities for improvement and greater customer participation</w:t>
      </w:r>
      <w:r>
        <w:rPr>
          <w:lang w:val="en-US"/>
        </w:rPr>
        <w:t>; and r</w:t>
      </w:r>
      <w:r w:rsidRPr="00C806A5">
        <w:rPr>
          <w:lang w:val="en-US"/>
        </w:rPr>
        <w:t>eview Reports, High Usage Alert (HUA) e-mails, challenge e-mails, and other program documentation and outreach materials.</w:t>
      </w:r>
    </w:p>
    <w:p w14:paraId="5AE258B5" w14:textId="50A13DC7" w:rsidR="00B07300" w:rsidRDefault="00B07300" w:rsidP="0003050B">
      <w:pPr>
        <w:pStyle w:val="Heading7"/>
        <w:rPr>
          <w:lang w:val="en-US"/>
        </w:rPr>
      </w:pPr>
      <w:r>
        <w:rPr>
          <w:lang w:val="en-US"/>
        </w:rPr>
        <w:t>Findings</w:t>
      </w:r>
    </w:p>
    <w:p w14:paraId="326F776E" w14:textId="77777777" w:rsidR="00776546" w:rsidRDefault="00776546" w:rsidP="00776546">
      <w:pPr>
        <w:pStyle w:val="Heading8"/>
        <w:rPr>
          <w:lang w:val="en-US"/>
        </w:rPr>
      </w:pPr>
      <w:r>
        <w:rPr>
          <w:lang w:val="en-US"/>
        </w:rPr>
        <w:t>Process evaluation:</w:t>
      </w:r>
    </w:p>
    <w:p w14:paraId="79458C87" w14:textId="52DD5CB8" w:rsidR="00776546" w:rsidRDefault="00F3496E" w:rsidP="00776546">
      <w:pPr>
        <w:pStyle w:val="BodyText"/>
        <w:rPr>
          <w:lang w:val="en-US"/>
        </w:rPr>
      </w:pPr>
      <w:r w:rsidRPr="00C806A5">
        <w:rPr>
          <w:lang w:val="en-US"/>
        </w:rPr>
        <w:t xml:space="preserve">Program deployment and reporting processes are streamlined and effective. Treatment and control groups are set up for each wave based on 13 months of utility data prior to wave launch. Customers with e-mails received both eHERs and paper HERs, otherwise customers received only paper HERs. </w:t>
      </w:r>
      <w:r>
        <w:rPr>
          <w:lang w:val="en-US"/>
        </w:rPr>
        <w:t>E</w:t>
      </w:r>
      <w:r w:rsidRPr="00C806A5">
        <w:rPr>
          <w:lang w:val="en-US"/>
        </w:rPr>
        <w:t xml:space="preserve">ach customer may receive eHERs and/or HERs, periodic weekly challenges via email, and HUAs when appropriate. </w:t>
      </w:r>
    </w:p>
    <w:p w14:paraId="7C2D0183" w14:textId="77777777" w:rsidR="00776546" w:rsidRDefault="00776546" w:rsidP="00776546">
      <w:pPr>
        <w:pStyle w:val="Heading8"/>
        <w:rPr>
          <w:lang w:val="en-US"/>
        </w:rPr>
      </w:pPr>
      <w:r>
        <w:rPr>
          <w:lang w:val="en-US"/>
        </w:rPr>
        <w:t>Impact evaluation:</w:t>
      </w:r>
    </w:p>
    <w:p w14:paraId="02490724" w14:textId="77777777" w:rsidR="006A1557" w:rsidRDefault="006A1557" w:rsidP="00776546">
      <w:pPr>
        <w:pStyle w:val="ListBullet"/>
        <w:rPr>
          <w:lang w:val="en-US"/>
        </w:rPr>
      </w:pPr>
      <w:r w:rsidRPr="00C806A5">
        <w:rPr>
          <w:lang w:val="en-US"/>
        </w:rPr>
        <w:t xml:space="preserve">The programs have retained sufficient data to evaluate all waves of the Behavioral program in Year 2 of the evaluation. </w:t>
      </w:r>
    </w:p>
    <w:p w14:paraId="29DC151D" w14:textId="1B97F76E" w:rsidR="00B07300" w:rsidRPr="006A1557" w:rsidRDefault="006A1557" w:rsidP="00F76830">
      <w:pPr>
        <w:pStyle w:val="ListBullet"/>
        <w:rPr>
          <w:lang w:val="en-US"/>
        </w:rPr>
      </w:pPr>
      <w:r w:rsidRPr="006A1557">
        <w:rPr>
          <w:lang w:val="en-US"/>
        </w:rPr>
        <w:t>Out of the 430,244 participant list records and 26,798,381 rows of billing data reviewed, less than 0.01 percent of records had an identified data quality issue. While these issues impact only a small share of program records, they could indicate minor issues in the program data quality checks.</w:t>
      </w:r>
    </w:p>
    <w:p w14:paraId="7E708572" w14:textId="0F079AB0" w:rsidR="00B07300" w:rsidRDefault="00B07300" w:rsidP="00B07300">
      <w:pPr>
        <w:pStyle w:val="Heading7"/>
        <w:rPr>
          <w:lang w:val="en-US"/>
        </w:rPr>
      </w:pPr>
      <w:r>
        <w:rPr>
          <w:lang w:val="en-US"/>
        </w:rPr>
        <w:t>Recommendations</w:t>
      </w:r>
    </w:p>
    <w:p w14:paraId="18C33F39" w14:textId="63DF53C1" w:rsidR="004D178E" w:rsidRDefault="00776546" w:rsidP="00F76830">
      <w:pPr>
        <w:pStyle w:val="Heading8"/>
        <w:rPr>
          <w:lang w:val="en-US"/>
        </w:rPr>
      </w:pPr>
      <w:r>
        <w:rPr>
          <w:lang w:val="en-US"/>
        </w:rPr>
        <w:t>Process evaluation:</w:t>
      </w:r>
    </w:p>
    <w:p w14:paraId="7B127DFF" w14:textId="2984C626" w:rsidR="00776546" w:rsidRPr="00C806A5" w:rsidRDefault="00776546" w:rsidP="00776546">
      <w:pPr>
        <w:pStyle w:val="ListBullet"/>
        <w:rPr>
          <w:lang w:val="en-US"/>
        </w:rPr>
      </w:pPr>
      <w:r w:rsidRPr="00C806A5">
        <w:rPr>
          <w:lang w:val="en-US"/>
        </w:rPr>
        <w:t>Investigate strategies to gather more accurate e-mail addresses for eHERs customers</w:t>
      </w:r>
      <w:r w:rsidR="000F1890">
        <w:rPr>
          <w:lang w:val="en-US"/>
        </w:rPr>
        <w:t>, especially</w:t>
      </w:r>
      <w:r w:rsidRPr="00C806A5">
        <w:rPr>
          <w:lang w:val="en-US"/>
        </w:rPr>
        <w:t xml:space="preserve"> if eHERs prove to generate more savings than paper HERs. NJNG</w:t>
      </w:r>
      <w:r w:rsidR="00FE4636">
        <w:rPr>
          <w:lang w:val="en-US"/>
        </w:rPr>
        <w:t>'</w:t>
      </w:r>
      <w:r w:rsidRPr="00C806A5">
        <w:rPr>
          <w:lang w:val="en-US"/>
        </w:rPr>
        <w:t>s new Customer Resource Management (CRM) system contributes to improving contact information by allowing easier additions and updates to email and mailing addresses.</w:t>
      </w:r>
    </w:p>
    <w:p w14:paraId="68FDE77A" w14:textId="40B8106D" w:rsidR="00776546" w:rsidRPr="008C71C4" w:rsidRDefault="00776546" w:rsidP="00F76830">
      <w:pPr>
        <w:pStyle w:val="ListBullet"/>
        <w:rPr>
          <w:lang w:val="en-US"/>
        </w:rPr>
      </w:pPr>
      <w:r w:rsidRPr="00C806A5">
        <w:rPr>
          <w:lang w:val="en-US"/>
        </w:rPr>
        <w:t xml:space="preserve">Track customers across different programs (i.e., cross-reference tracking data from other NJNG programs to see if Behavioral program participants engaged in other utility offerings for efficiency). NJNG </w:t>
      </w:r>
      <w:r w:rsidR="00156712">
        <w:rPr>
          <w:lang w:val="en-US"/>
        </w:rPr>
        <w:t>is loading</w:t>
      </w:r>
      <w:r w:rsidRPr="00C806A5">
        <w:rPr>
          <w:lang w:val="en-US"/>
        </w:rPr>
        <w:t xml:space="preserve"> historic program information into the </w:t>
      </w:r>
      <w:r w:rsidR="00182A01">
        <w:rPr>
          <w:lang w:val="en-US"/>
        </w:rPr>
        <w:t xml:space="preserve">new </w:t>
      </w:r>
      <w:r w:rsidRPr="00C806A5">
        <w:rPr>
          <w:lang w:val="en-US"/>
        </w:rPr>
        <w:t xml:space="preserve">CRM system as well, which will improve their ability to track customer participation in different programs. </w:t>
      </w:r>
    </w:p>
    <w:p w14:paraId="52DD5257" w14:textId="0C956013" w:rsidR="00776546" w:rsidRDefault="00776546" w:rsidP="00F76830">
      <w:pPr>
        <w:pStyle w:val="Heading8"/>
        <w:rPr>
          <w:lang w:val="en-US"/>
        </w:rPr>
      </w:pPr>
      <w:r>
        <w:rPr>
          <w:lang w:val="en-US"/>
        </w:rPr>
        <w:t>Impact evaluation:</w:t>
      </w:r>
    </w:p>
    <w:p w14:paraId="79E84BD9" w14:textId="77777777" w:rsidR="0005581C" w:rsidRPr="00C806A5" w:rsidRDefault="0005581C" w:rsidP="0005581C">
      <w:pPr>
        <w:pStyle w:val="ListBullet"/>
        <w:rPr>
          <w:lang w:val="en-US"/>
        </w:rPr>
      </w:pPr>
      <w:r w:rsidRPr="00C806A5">
        <w:rPr>
          <w:lang w:val="en-US"/>
        </w:rPr>
        <w:t>Investigate whether there may be room to increase the share of HER treatment households receiving eHERs (57% overall, currently).</w:t>
      </w:r>
    </w:p>
    <w:p w14:paraId="1E52ED6F" w14:textId="6DD21A4B" w:rsidR="00CF5E85" w:rsidRPr="00C806A5" w:rsidRDefault="00CF5E85" w:rsidP="00CF5E85">
      <w:pPr>
        <w:pStyle w:val="ListBullet"/>
        <w:rPr>
          <w:lang w:val="en-US"/>
        </w:rPr>
      </w:pPr>
      <w:r w:rsidRPr="00C806A5">
        <w:rPr>
          <w:lang w:val="en-US"/>
        </w:rPr>
        <w:t xml:space="preserve">Review whether the customers with provided billing data that are not in the participation list are </w:t>
      </w:r>
      <w:proofErr w:type="gramStart"/>
      <w:r w:rsidRPr="00C806A5">
        <w:rPr>
          <w:lang w:val="en-US"/>
        </w:rPr>
        <w:t>actually HER</w:t>
      </w:r>
      <w:proofErr w:type="gramEnd"/>
      <w:r w:rsidRPr="00C806A5">
        <w:rPr>
          <w:lang w:val="en-US"/>
        </w:rPr>
        <w:t xml:space="preserve"> participants and update the participant list if necessary (see Section </w:t>
      </w:r>
      <w:r w:rsidRPr="00C806A5">
        <w:rPr>
          <w:lang w:val="en-US"/>
        </w:rPr>
        <w:fldChar w:fldCharType="begin"/>
      </w:r>
      <w:r w:rsidRPr="00C806A5">
        <w:rPr>
          <w:lang w:val="en-US"/>
        </w:rPr>
        <w:instrText xml:space="preserve"> REF _Ref112056436 \w \h  \* MERGEFORMAT </w:instrText>
      </w:r>
      <w:r w:rsidRPr="00C806A5">
        <w:rPr>
          <w:lang w:val="en-US"/>
        </w:rPr>
      </w:r>
      <w:r w:rsidRPr="00C806A5">
        <w:rPr>
          <w:lang w:val="en-US"/>
        </w:rPr>
        <w:fldChar w:fldCharType="separate"/>
      </w:r>
      <w:r w:rsidR="00EC7E82">
        <w:rPr>
          <w:lang w:val="en-US"/>
        </w:rPr>
        <w:t>3.3.1</w:t>
      </w:r>
      <w:r w:rsidRPr="00C806A5">
        <w:rPr>
          <w:lang w:val="en-US"/>
        </w:rPr>
        <w:fldChar w:fldCharType="end"/>
      </w:r>
      <w:r w:rsidRPr="00C806A5">
        <w:rPr>
          <w:lang w:val="en-US"/>
        </w:rPr>
        <w:t>).</w:t>
      </w:r>
    </w:p>
    <w:p w14:paraId="6E6B7BAF" w14:textId="461D6363" w:rsidR="00CF5E85" w:rsidRPr="00C806A5" w:rsidRDefault="00CF5E85" w:rsidP="00CF5E85">
      <w:pPr>
        <w:pStyle w:val="ListBullet"/>
        <w:rPr>
          <w:lang w:val="en-US"/>
        </w:rPr>
      </w:pPr>
      <w:r w:rsidRPr="00C806A5">
        <w:rPr>
          <w:lang w:val="en-US"/>
        </w:rPr>
        <w:t xml:space="preserve">Review and adjust the handful of records (5 households) where participants were assigned to multiple waves (see Section </w:t>
      </w:r>
      <w:r w:rsidRPr="00C806A5">
        <w:rPr>
          <w:lang w:val="en-US"/>
        </w:rPr>
        <w:fldChar w:fldCharType="begin"/>
      </w:r>
      <w:r w:rsidRPr="00C806A5">
        <w:rPr>
          <w:lang w:val="en-US"/>
        </w:rPr>
        <w:instrText xml:space="preserve"> REF _Ref112056444 \r \h  \* MERGEFORMAT </w:instrText>
      </w:r>
      <w:r w:rsidRPr="00C806A5">
        <w:rPr>
          <w:lang w:val="en-US"/>
        </w:rPr>
      </w:r>
      <w:r w:rsidRPr="00C806A5">
        <w:rPr>
          <w:lang w:val="en-US"/>
        </w:rPr>
        <w:fldChar w:fldCharType="separate"/>
      </w:r>
      <w:r w:rsidR="00EC7E82">
        <w:rPr>
          <w:lang w:val="en-US"/>
        </w:rPr>
        <w:t>3.3.2</w:t>
      </w:r>
      <w:r w:rsidRPr="00C806A5">
        <w:rPr>
          <w:lang w:val="en-US"/>
        </w:rPr>
        <w:fldChar w:fldCharType="end"/>
      </w:r>
      <w:r w:rsidRPr="00C806A5">
        <w:rPr>
          <w:lang w:val="en-US"/>
        </w:rPr>
        <w:t>).</w:t>
      </w:r>
    </w:p>
    <w:p w14:paraId="064D26F3" w14:textId="2DCB0E16" w:rsidR="00776546" w:rsidRPr="008C71C4" w:rsidRDefault="00CF5E85" w:rsidP="00A6480F">
      <w:pPr>
        <w:pStyle w:val="ListBullet"/>
        <w:rPr>
          <w:lang w:val="en-US"/>
        </w:rPr>
      </w:pPr>
      <w:r w:rsidRPr="00C806A5">
        <w:rPr>
          <w:lang w:val="en-US"/>
        </w:rPr>
        <w:t xml:space="preserve">Investigate whether two control group participants are receiving HERs or if there was an error in the participation list (see Section </w:t>
      </w:r>
      <w:r w:rsidRPr="00C806A5">
        <w:rPr>
          <w:lang w:val="en-US"/>
        </w:rPr>
        <w:fldChar w:fldCharType="begin"/>
      </w:r>
      <w:r w:rsidRPr="00C806A5">
        <w:rPr>
          <w:lang w:val="en-US"/>
        </w:rPr>
        <w:instrText xml:space="preserve"> REF _Ref112056447 \w \h  \* MERGEFORMAT </w:instrText>
      </w:r>
      <w:r w:rsidRPr="00C806A5">
        <w:rPr>
          <w:lang w:val="en-US"/>
        </w:rPr>
      </w:r>
      <w:r w:rsidRPr="00C806A5">
        <w:rPr>
          <w:lang w:val="en-US"/>
        </w:rPr>
        <w:fldChar w:fldCharType="separate"/>
      </w:r>
      <w:r w:rsidR="00EC7E82">
        <w:rPr>
          <w:lang w:val="en-US"/>
        </w:rPr>
        <w:t>3.3.3</w:t>
      </w:r>
      <w:r w:rsidRPr="00C806A5">
        <w:rPr>
          <w:lang w:val="en-US"/>
        </w:rPr>
        <w:fldChar w:fldCharType="end"/>
      </w:r>
      <w:r w:rsidRPr="00C806A5">
        <w:rPr>
          <w:lang w:val="en-US"/>
        </w:rPr>
        <w:t>).</w:t>
      </w:r>
    </w:p>
    <w:p w14:paraId="09B6485B" w14:textId="77777777" w:rsidR="00776546" w:rsidRPr="00A6480F" w:rsidRDefault="00776546" w:rsidP="00A6480F">
      <w:pPr>
        <w:pStyle w:val="BodyText"/>
        <w:rPr>
          <w:lang w:val="en-US"/>
        </w:rPr>
      </w:pPr>
    </w:p>
    <w:p w14:paraId="10B14FE1" w14:textId="70D6BF8D" w:rsidR="00EA46DE" w:rsidRPr="00A6480F" w:rsidRDefault="00EA46DE" w:rsidP="00950398">
      <w:pPr>
        <w:pStyle w:val="Heading1NoNumber"/>
        <w:rPr>
          <w:lang w:val="en-US"/>
        </w:rPr>
      </w:pPr>
      <w:bookmarkStart w:id="1" w:name="_Toc144888186"/>
      <w:r w:rsidRPr="00A6480F">
        <w:rPr>
          <w:lang w:val="en-US"/>
        </w:rPr>
        <w:lastRenderedPageBreak/>
        <w:t>Executive Summary</w:t>
      </w:r>
      <w:bookmarkEnd w:id="1"/>
    </w:p>
    <w:p w14:paraId="5BDBC1B0" w14:textId="705AF04C" w:rsidR="000E499A" w:rsidRPr="00C806A5" w:rsidRDefault="000E499A" w:rsidP="000E499A">
      <w:pPr>
        <w:pStyle w:val="BodyText"/>
        <w:rPr>
          <w:lang w:val="en-US"/>
        </w:rPr>
      </w:pPr>
      <w:r w:rsidRPr="1B3A0AF8">
        <w:rPr>
          <w:lang w:val="en-US"/>
        </w:rPr>
        <w:t>This report provides the results of the impact and process evaluations of New Jersey Natural Gas</w:t>
      </w:r>
      <w:r w:rsidR="00FE4636" w:rsidRPr="1B3A0AF8">
        <w:rPr>
          <w:lang w:val="en-US"/>
        </w:rPr>
        <w:t>'</w:t>
      </w:r>
      <w:r w:rsidRPr="1B3A0AF8">
        <w:rPr>
          <w:lang w:val="en-US"/>
        </w:rPr>
        <w:t>s (NJNG) Residential Behavioral Program for the period beginning July 1, 2021, and ending June 30, 2022 (Program Year 1, or PY1).</w:t>
      </w:r>
      <w:r w:rsidR="004D2884" w:rsidRPr="1B3A0AF8">
        <w:rPr>
          <w:lang w:val="en-US"/>
        </w:rPr>
        <w:t xml:space="preserve"> The Residential Behavioral program educates and provides customers with granular, easy-to-understand information about their energy use and that of their neighbors and suggests actionable steps to generate awareness and motivate customers to produce energy savings through behavioral changes and engagement with other </w:t>
      </w:r>
      <w:r w:rsidR="5D3DDEF0" w:rsidRPr="1B3A0AF8">
        <w:rPr>
          <w:lang w:val="en-US"/>
        </w:rPr>
        <w:t xml:space="preserve">NJNG </w:t>
      </w:r>
      <w:r w:rsidR="004D2884" w:rsidRPr="1B3A0AF8">
        <w:rPr>
          <w:lang w:val="en-US"/>
        </w:rPr>
        <w:t xml:space="preserve">energy-efficiency programs. </w:t>
      </w:r>
    </w:p>
    <w:p w14:paraId="4741BABE" w14:textId="31FE97CD" w:rsidR="00950398" w:rsidRDefault="008C71C4" w:rsidP="00950398">
      <w:pPr>
        <w:pStyle w:val="BodyText"/>
        <w:rPr>
          <w:lang w:val="en-US"/>
        </w:rPr>
      </w:pPr>
      <w:r>
        <w:rPr>
          <w:lang w:val="en-US"/>
        </w:rPr>
        <w:t>T</w:t>
      </w:r>
      <w:r w:rsidRPr="00C806A5">
        <w:rPr>
          <w:lang w:val="en-US"/>
        </w:rPr>
        <w:t>he primary objectives for the first year of the impact evaluation were to</w:t>
      </w:r>
      <w:r>
        <w:rPr>
          <w:lang w:val="en-US"/>
        </w:rPr>
        <w:t xml:space="preserve"> a</w:t>
      </w:r>
      <w:r w:rsidRPr="00C806A5">
        <w:rPr>
          <w:lang w:val="en-US"/>
        </w:rPr>
        <w:t>ssess program evaluability</w:t>
      </w:r>
      <w:r>
        <w:rPr>
          <w:lang w:val="en-US"/>
        </w:rPr>
        <w:t xml:space="preserve"> and s</w:t>
      </w:r>
      <w:r w:rsidRPr="00C806A5">
        <w:rPr>
          <w:lang w:val="en-US"/>
        </w:rPr>
        <w:t>ummarize program participation.</w:t>
      </w:r>
      <w:r>
        <w:rPr>
          <w:lang w:val="en-US"/>
        </w:rPr>
        <w:t xml:space="preserve"> </w:t>
      </w:r>
      <w:r w:rsidRPr="00C806A5">
        <w:rPr>
          <w:lang w:val="en-US"/>
        </w:rPr>
        <w:t>The primary objectives of the preliminary process evaluation were to</w:t>
      </w:r>
      <w:r>
        <w:rPr>
          <w:lang w:val="en-US"/>
        </w:rPr>
        <w:t xml:space="preserve"> d</w:t>
      </w:r>
      <w:r w:rsidRPr="00C806A5">
        <w:rPr>
          <w:lang w:val="en-US"/>
        </w:rPr>
        <w:t>ocument the program's goals, theory of change, and key activities</w:t>
      </w:r>
      <w:r>
        <w:rPr>
          <w:lang w:val="en-US"/>
        </w:rPr>
        <w:t>; u</w:t>
      </w:r>
      <w:r w:rsidRPr="00C806A5">
        <w:rPr>
          <w:lang w:val="en-US"/>
        </w:rPr>
        <w:t>nderstand program administration and implementation processes to identify potential opportunities for improvement and greater customer participation</w:t>
      </w:r>
      <w:r>
        <w:rPr>
          <w:lang w:val="en-US"/>
        </w:rPr>
        <w:t>; and r</w:t>
      </w:r>
      <w:r w:rsidRPr="00C806A5">
        <w:rPr>
          <w:lang w:val="en-US"/>
        </w:rPr>
        <w:t>eview Reports, High Usage Alert (HUA) e-mails, challenge e-mails, and other program documentation and outreach materials.</w:t>
      </w:r>
    </w:p>
    <w:p w14:paraId="18093FCF" w14:textId="12319E9E" w:rsidR="00B07300" w:rsidRDefault="00B07300" w:rsidP="00B70060">
      <w:pPr>
        <w:pStyle w:val="Heading7"/>
        <w:rPr>
          <w:lang w:val="en-US"/>
        </w:rPr>
      </w:pPr>
      <w:r>
        <w:rPr>
          <w:lang w:val="en-US"/>
        </w:rPr>
        <w:t>Methods</w:t>
      </w:r>
    </w:p>
    <w:p w14:paraId="2C067C9D" w14:textId="2396D07B" w:rsidR="00B07300" w:rsidRDefault="00AC1E43" w:rsidP="00950398">
      <w:pPr>
        <w:pStyle w:val="BodyText"/>
        <w:rPr>
          <w:lang w:val="en-US"/>
        </w:rPr>
      </w:pPr>
      <w:r w:rsidRPr="00C806A5">
        <w:rPr>
          <w:lang w:val="en-US"/>
        </w:rPr>
        <w:t>The DNV evaluation team reviewed participation data and historical and current billing data for Behavioral program participants. The team also conducted program staff interviews to better understand and document program implementation processes. DNV documented the program staff</w:t>
      </w:r>
      <w:r w:rsidR="00FE4636">
        <w:rPr>
          <w:lang w:val="en-US"/>
        </w:rPr>
        <w:t>'</w:t>
      </w:r>
      <w:r w:rsidRPr="00C806A5">
        <w:rPr>
          <w:lang w:val="en-US"/>
        </w:rPr>
        <w:t>s understanding of the program goals and objectives and learned how the staff perceives the customer experiences, successes, and challenges.</w:t>
      </w:r>
    </w:p>
    <w:p w14:paraId="3C5F9E03" w14:textId="29A616A0" w:rsidR="00B07300" w:rsidRDefault="00B07300" w:rsidP="00954A99">
      <w:pPr>
        <w:pStyle w:val="Heading7"/>
        <w:rPr>
          <w:lang w:val="en-US"/>
        </w:rPr>
      </w:pPr>
      <w:r>
        <w:rPr>
          <w:lang w:val="en-US"/>
        </w:rPr>
        <w:t>Findings and recommendations</w:t>
      </w:r>
    </w:p>
    <w:p w14:paraId="28B020E2" w14:textId="77777777" w:rsidR="00776546" w:rsidRDefault="00776546" w:rsidP="00776546">
      <w:pPr>
        <w:pStyle w:val="Heading8"/>
        <w:rPr>
          <w:lang w:val="en-US"/>
        </w:rPr>
      </w:pPr>
      <w:r>
        <w:rPr>
          <w:lang w:val="en-US"/>
        </w:rPr>
        <w:t>Process evaluation:</w:t>
      </w:r>
    </w:p>
    <w:p w14:paraId="1E43BDAE" w14:textId="66A5D47A" w:rsidR="008B7FAB" w:rsidRDefault="008B7FAB" w:rsidP="008B7FAB">
      <w:pPr>
        <w:pStyle w:val="ListBullet"/>
        <w:rPr>
          <w:lang w:val="en-US"/>
        </w:rPr>
      </w:pPr>
      <w:r w:rsidRPr="00C806A5">
        <w:rPr>
          <w:lang w:val="en-US"/>
        </w:rPr>
        <w:t xml:space="preserve">Program deployment and reporting processes are streamlined and effective. Treatment and control groups are set up for each wave based on 13 months of utility data prior to wave launch. Customers with e-mails received both eHERs and paper HERs, otherwise customers received only paper HERs. </w:t>
      </w:r>
      <w:r>
        <w:rPr>
          <w:lang w:val="en-US"/>
        </w:rPr>
        <w:t>E</w:t>
      </w:r>
      <w:r w:rsidRPr="00C806A5">
        <w:rPr>
          <w:lang w:val="en-US"/>
        </w:rPr>
        <w:t xml:space="preserve">ach customer may receive eHERs and/or HERs, periodic weekly challenges via email, and HUAs when appropriate. </w:t>
      </w:r>
    </w:p>
    <w:p w14:paraId="14F50D1F" w14:textId="17B9B7FD" w:rsidR="00044C32" w:rsidRPr="00A60A84" w:rsidRDefault="00044C32" w:rsidP="00954A99">
      <w:pPr>
        <w:pStyle w:val="ListBullet"/>
        <w:rPr>
          <w:lang w:val="en-US"/>
        </w:rPr>
      </w:pPr>
      <w:r w:rsidRPr="00C806A5">
        <w:rPr>
          <w:lang w:val="en-US"/>
        </w:rPr>
        <w:t>The contractor indicated that the program has been run successfully and has been reaching energy savings goals consistently. However, both the implementer and program staff indicated several challenges</w:t>
      </w:r>
      <w:r>
        <w:rPr>
          <w:lang w:val="en-US"/>
        </w:rPr>
        <w:t>.</w:t>
      </w:r>
    </w:p>
    <w:p w14:paraId="1B8FF6D3" w14:textId="6BC8B12F" w:rsidR="00776546" w:rsidRPr="00C806A5" w:rsidRDefault="00651988" w:rsidP="00776546">
      <w:pPr>
        <w:pStyle w:val="ListBullet"/>
        <w:rPr>
          <w:lang w:val="en-US"/>
        </w:rPr>
      </w:pPr>
      <w:r w:rsidRPr="00954A99">
        <w:rPr>
          <w:b/>
          <w:bCs/>
          <w:lang w:val="en-US"/>
        </w:rPr>
        <w:t xml:space="preserve">Recommendation: </w:t>
      </w:r>
      <w:r w:rsidR="00776546" w:rsidRPr="00C806A5">
        <w:rPr>
          <w:lang w:val="en-US"/>
        </w:rPr>
        <w:t>Investigate strategies to gather more accurate e-mail addresses for eHERs customers if eHERs prove to generate more savings than paper HERs. NJNG</w:t>
      </w:r>
      <w:r w:rsidR="00FE4636">
        <w:rPr>
          <w:lang w:val="en-US"/>
        </w:rPr>
        <w:t>'</w:t>
      </w:r>
      <w:r w:rsidR="00776546" w:rsidRPr="00C806A5">
        <w:rPr>
          <w:lang w:val="en-US"/>
        </w:rPr>
        <w:t>s new Customer Resource Management (CRM) system contributes to improving contact information by allowing easier additions and updates to email and mailing addresses.</w:t>
      </w:r>
    </w:p>
    <w:p w14:paraId="07EA37F3" w14:textId="7CDD3DE5" w:rsidR="00776546" w:rsidRPr="008C71C4" w:rsidRDefault="00651988" w:rsidP="00954A99">
      <w:pPr>
        <w:pStyle w:val="ListBullet"/>
        <w:rPr>
          <w:lang w:val="en-US"/>
        </w:rPr>
      </w:pPr>
      <w:r w:rsidRPr="1B3A0AF8">
        <w:rPr>
          <w:b/>
          <w:bCs/>
          <w:lang w:val="en-US"/>
        </w:rPr>
        <w:t>Recommendation:</w:t>
      </w:r>
      <w:r w:rsidRPr="1B3A0AF8">
        <w:rPr>
          <w:lang w:val="en-US"/>
        </w:rPr>
        <w:t xml:space="preserve"> </w:t>
      </w:r>
      <w:r w:rsidR="00776546" w:rsidRPr="1B3A0AF8">
        <w:rPr>
          <w:lang w:val="en-US"/>
        </w:rPr>
        <w:t xml:space="preserve">Track customers across different programs (i.e., cross-reference tracking data from other NJNG programs to see if Behavioral program participants engaged in other utility offerings for efficiency). NJNG </w:t>
      </w:r>
      <w:r w:rsidR="6078A292" w:rsidRPr="1B3A0AF8">
        <w:rPr>
          <w:lang w:val="en-US"/>
        </w:rPr>
        <w:t>is loading</w:t>
      </w:r>
      <w:r w:rsidR="00776546" w:rsidRPr="1B3A0AF8">
        <w:rPr>
          <w:lang w:val="en-US"/>
        </w:rPr>
        <w:t xml:space="preserve"> historic program information into the </w:t>
      </w:r>
      <w:r w:rsidR="4956A9D6" w:rsidRPr="1B3A0AF8">
        <w:rPr>
          <w:lang w:val="en-US"/>
        </w:rPr>
        <w:t xml:space="preserve">new </w:t>
      </w:r>
      <w:r w:rsidR="00776546" w:rsidRPr="1B3A0AF8">
        <w:rPr>
          <w:lang w:val="en-US"/>
        </w:rPr>
        <w:t xml:space="preserve">CRM system as well, which will improve their ability to track customer participation in different programs. </w:t>
      </w:r>
    </w:p>
    <w:p w14:paraId="3F712172" w14:textId="77777777" w:rsidR="00776546" w:rsidRDefault="00776546" w:rsidP="00776546">
      <w:pPr>
        <w:pStyle w:val="Heading8"/>
        <w:rPr>
          <w:lang w:val="en-US"/>
        </w:rPr>
      </w:pPr>
      <w:r>
        <w:rPr>
          <w:lang w:val="en-US"/>
        </w:rPr>
        <w:t>Impact evaluation:</w:t>
      </w:r>
    </w:p>
    <w:p w14:paraId="2AD92CE6" w14:textId="77777777" w:rsidR="00776546" w:rsidRPr="00C806A5" w:rsidRDefault="00776546" w:rsidP="00776546">
      <w:pPr>
        <w:pStyle w:val="ListBullet"/>
        <w:rPr>
          <w:lang w:val="en-US"/>
        </w:rPr>
      </w:pPr>
      <w:r w:rsidRPr="00C806A5">
        <w:rPr>
          <w:lang w:val="en-US"/>
        </w:rPr>
        <w:t xml:space="preserve">The programs have retained sufficient data to evaluate all waves of the Behavioral program in Year 2 of the evaluation. </w:t>
      </w:r>
    </w:p>
    <w:p w14:paraId="689C41C7" w14:textId="5274C517" w:rsidR="00776546" w:rsidRPr="00C806A5" w:rsidRDefault="00651988" w:rsidP="00776546">
      <w:pPr>
        <w:pStyle w:val="ListBullet"/>
        <w:rPr>
          <w:lang w:val="en-US"/>
        </w:rPr>
      </w:pPr>
      <w:r w:rsidRPr="00954A99">
        <w:rPr>
          <w:b/>
          <w:bCs/>
          <w:lang w:val="en-US"/>
        </w:rPr>
        <w:t xml:space="preserve">Recommendation: </w:t>
      </w:r>
      <w:r w:rsidR="00776546" w:rsidRPr="00C806A5">
        <w:rPr>
          <w:lang w:val="en-US"/>
        </w:rPr>
        <w:t>Investigate whether there may be room to increase the share of HER treatment households receiving eHERs (57% overall, currently).</w:t>
      </w:r>
    </w:p>
    <w:p w14:paraId="4D946169" w14:textId="77777777" w:rsidR="00776546" w:rsidRPr="00C806A5" w:rsidRDefault="00776546" w:rsidP="00776546">
      <w:pPr>
        <w:pStyle w:val="ListBullet"/>
        <w:rPr>
          <w:lang w:val="en-US"/>
        </w:rPr>
      </w:pPr>
      <w:r w:rsidRPr="00C806A5">
        <w:rPr>
          <w:lang w:val="en-US"/>
        </w:rPr>
        <w:t xml:space="preserve">Out of the 430,244 participant list records and 26,798,381 rows of billing data reviewed, less than 0.01 percent of records had an identified data quality issue. While these issues impact only a small share of program records, they could indicate minor issues in the program data quality checks: </w:t>
      </w:r>
    </w:p>
    <w:p w14:paraId="5069C51F" w14:textId="218C173F" w:rsidR="00776546" w:rsidRPr="00C806A5" w:rsidRDefault="00651988" w:rsidP="00776546">
      <w:pPr>
        <w:pStyle w:val="ListBullet2"/>
        <w:rPr>
          <w:lang w:val="en-US"/>
        </w:rPr>
      </w:pPr>
      <w:r w:rsidRPr="00C806A5">
        <w:rPr>
          <w:b/>
          <w:bCs/>
          <w:lang w:val="en-US"/>
        </w:rPr>
        <w:t xml:space="preserve">Recommendation: </w:t>
      </w:r>
      <w:r w:rsidR="00776546" w:rsidRPr="00C806A5">
        <w:rPr>
          <w:lang w:val="en-US"/>
        </w:rPr>
        <w:t xml:space="preserve">Review whether the customers with provided billing data that are not in the participation list are </w:t>
      </w:r>
      <w:proofErr w:type="gramStart"/>
      <w:r w:rsidR="00776546" w:rsidRPr="00C806A5">
        <w:rPr>
          <w:lang w:val="en-US"/>
        </w:rPr>
        <w:t>actually HER</w:t>
      </w:r>
      <w:proofErr w:type="gramEnd"/>
      <w:r w:rsidR="00776546" w:rsidRPr="00C806A5">
        <w:rPr>
          <w:lang w:val="en-US"/>
        </w:rPr>
        <w:t xml:space="preserve"> participants and update the participant list if necessary (see Section </w:t>
      </w:r>
      <w:r w:rsidR="00776546" w:rsidRPr="00C806A5">
        <w:rPr>
          <w:lang w:val="en-US"/>
        </w:rPr>
        <w:fldChar w:fldCharType="begin"/>
      </w:r>
      <w:r w:rsidR="00776546" w:rsidRPr="00C806A5">
        <w:rPr>
          <w:lang w:val="en-US"/>
        </w:rPr>
        <w:instrText xml:space="preserve"> REF _Ref112056436 \w \h  \* MERGEFORMAT </w:instrText>
      </w:r>
      <w:r w:rsidR="00776546" w:rsidRPr="00C806A5">
        <w:rPr>
          <w:lang w:val="en-US"/>
        </w:rPr>
      </w:r>
      <w:r w:rsidR="00776546" w:rsidRPr="00C806A5">
        <w:rPr>
          <w:lang w:val="en-US"/>
        </w:rPr>
        <w:fldChar w:fldCharType="separate"/>
      </w:r>
      <w:r w:rsidR="00EC7E82">
        <w:rPr>
          <w:lang w:val="en-US"/>
        </w:rPr>
        <w:t>3.3.1</w:t>
      </w:r>
      <w:r w:rsidR="00776546" w:rsidRPr="00C806A5">
        <w:rPr>
          <w:lang w:val="en-US"/>
        </w:rPr>
        <w:fldChar w:fldCharType="end"/>
      </w:r>
      <w:r w:rsidR="00776546" w:rsidRPr="00C806A5">
        <w:rPr>
          <w:lang w:val="en-US"/>
        </w:rPr>
        <w:t>).</w:t>
      </w:r>
    </w:p>
    <w:p w14:paraId="04BC1726" w14:textId="2D732B0A" w:rsidR="00776546" w:rsidRPr="00C806A5" w:rsidRDefault="00651988" w:rsidP="00776546">
      <w:pPr>
        <w:pStyle w:val="ListBullet2"/>
        <w:rPr>
          <w:lang w:val="en-US"/>
        </w:rPr>
      </w:pPr>
      <w:r w:rsidRPr="00C806A5">
        <w:rPr>
          <w:b/>
          <w:bCs/>
          <w:lang w:val="en-US"/>
        </w:rPr>
        <w:lastRenderedPageBreak/>
        <w:t xml:space="preserve">Recommendation: </w:t>
      </w:r>
      <w:r w:rsidR="00776546" w:rsidRPr="00C806A5">
        <w:rPr>
          <w:lang w:val="en-US"/>
        </w:rPr>
        <w:t xml:space="preserve">Review and adjust the handful of records (5 households) where participants were assigned to multiple waves (see Section </w:t>
      </w:r>
      <w:r w:rsidR="00776546" w:rsidRPr="00C806A5">
        <w:rPr>
          <w:lang w:val="en-US"/>
        </w:rPr>
        <w:fldChar w:fldCharType="begin"/>
      </w:r>
      <w:r w:rsidR="00776546" w:rsidRPr="00C806A5">
        <w:rPr>
          <w:lang w:val="en-US"/>
        </w:rPr>
        <w:instrText xml:space="preserve"> REF _Ref112056444 \r \h  \* MERGEFORMAT </w:instrText>
      </w:r>
      <w:r w:rsidR="00776546" w:rsidRPr="00C806A5">
        <w:rPr>
          <w:lang w:val="en-US"/>
        </w:rPr>
      </w:r>
      <w:r w:rsidR="00776546" w:rsidRPr="00C806A5">
        <w:rPr>
          <w:lang w:val="en-US"/>
        </w:rPr>
        <w:fldChar w:fldCharType="separate"/>
      </w:r>
      <w:r w:rsidR="00EC7E82">
        <w:rPr>
          <w:lang w:val="en-US"/>
        </w:rPr>
        <w:t>3.3.2</w:t>
      </w:r>
      <w:r w:rsidR="00776546" w:rsidRPr="00C806A5">
        <w:rPr>
          <w:lang w:val="en-US"/>
        </w:rPr>
        <w:fldChar w:fldCharType="end"/>
      </w:r>
      <w:r w:rsidR="00776546" w:rsidRPr="00C806A5">
        <w:rPr>
          <w:lang w:val="en-US"/>
        </w:rPr>
        <w:t>).</w:t>
      </w:r>
    </w:p>
    <w:p w14:paraId="2ACAB146" w14:textId="57A67A72" w:rsidR="00B07300" w:rsidRPr="008C71C4" w:rsidRDefault="00651988" w:rsidP="003D2E38">
      <w:pPr>
        <w:pStyle w:val="ListBullet2"/>
        <w:rPr>
          <w:lang w:val="en-US"/>
        </w:rPr>
      </w:pPr>
      <w:r w:rsidRPr="00C806A5">
        <w:rPr>
          <w:b/>
          <w:bCs/>
          <w:lang w:val="en-US"/>
        </w:rPr>
        <w:t xml:space="preserve">Recommendation: </w:t>
      </w:r>
      <w:r w:rsidR="00776546" w:rsidRPr="00C806A5">
        <w:rPr>
          <w:lang w:val="en-US"/>
        </w:rPr>
        <w:t xml:space="preserve">Investigate whether two control group participants are receiving HERs or if there was an error in the participation list (see Section </w:t>
      </w:r>
      <w:r w:rsidR="00776546" w:rsidRPr="00C806A5">
        <w:rPr>
          <w:lang w:val="en-US"/>
        </w:rPr>
        <w:fldChar w:fldCharType="begin"/>
      </w:r>
      <w:r w:rsidR="00776546" w:rsidRPr="00C806A5">
        <w:rPr>
          <w:lang w:val="en-US"/>
        </w:rPr>
        <w:instrText xml:space="preserve"> REF _Ref112056447 \w \h  \* MERGEFORMAT </w:instrText>
      </w:r>
      <w:r w:rsidR="00776546" w:rsidRPr="00C806A5">
        <w:rPr>
          <w:lang w:val="en-US"/>
        </w:rPr>
      </w:r>
      <w:r w:rsidR="00776546" w:rsidRPr="00C806A5">
        <w:rPr>
          <w:lang w:val="en-US"/>
        </w:rPr>
        <w:fldChar w:fldCharType="separate"/>
      </w:r>
      <w:r w:rsidR="00EC7E82">
        <w:rPr>
          <w:lang w:val="en-US"/>
        </w:rPr>
        <w:t>3.3.3</w:t>
      </w:r>
      <w:r w:rsidR="00776546" w:rsidRPr="00C806A5">
        <w:rPr>
          <w:lang w:val="en-US"/>
        </w:rPr>
        <w:fldChar w:fldCharType="end"/>
      </w:r>
      <w:r w:rsidR="00776546" w:rsidRPr="00C806A5">
        <w:rPr>
          <w:lang w:val="en-US"/>
        </w:rPr>
        <w:t>).</w:t>
      </w:r>
    </w:p>
    <w:p w14:paraId="3126581A" w14:textId="77777777" w:rsidR="00B07300" w:rsidRPr="003D2E38" w:rsidRDefault="00B07300" w:rsidP="003D2E38">
      <w:pPr>
        <w:pStyle w:val="BodyText"/>
        <w:rPr>
          <w:lang w:val="en-US"/>
        </w:rPr>
      </w:pPr>
    </w:p>
    <w:p w14:paraId="41D65B9C" w14:textId="35AAC6B3" w:rsidR="003605C3" w:rsidRPr="003D2E38" w:rsidRDefault="003605C3">
      <w:pPr>
        <w:rPr>
          <w:lang w:val="en-US"/>
        </w:rPr>
        <w:sectPr w:rsidR="003605C3" w:rsidRPr="003D2E38" w:rsidSect="00515F25">
          <w:headerReference w:type="even" r:id="rId19"/>
          <w:headerReference w:type="default" r:id="rId20"/>
          <w:footerReference w:type="even" r:id="rId21"/>
          <w:footerReference w:type="default" r:id="rId22"/>
          <w:headerReference w:type="first" r:id="rId23"/>
          <w:footerReference w:type="first" r:id="rId24"/>
          <w:pgSz w:w="12240" w:h="15840"/>
          <w:pgMar w:top="1757" w:right="1134" w:bottom="1361" w:left="1191" w:header="774" w:footer="567" w:gutter="0"/>
          <w:pgNumType w:fmt="lowerRoman" w:start="1"/>
          <w:cols w:space="708"/>
          <w:docGrid w:linePitch="360"/>
        </w:sectPr>
      </w:pPr>
    </w:p>
    <w:p w14:paraId="2E3425D8" w14:textId="598C4648" w:rsidR="00515F25" w:rsidRPr="003D2E38" w:rsidRDefault="00FF0D9F" w:rsidP="002D2AA6">
      <w:pPr>
        <w:pStyle w:val="Heading1"/>
        <w:rPr>
          <w:lang w:val="en-US"/>
        </w:rPr>
      </w:pPr>
      <w:bookmarkStart w:id="2" w:name="_Toc144888187"/>
      <w:r w:rsidRPr="003D2E38">
        <w:rPr>
          <w:lang w:val="en-US"/>
        </w:rPr>
        <w:lastRenderedPageBreak/>
        <w:t>I</w:t>
      </w:r>
      <w:r w:rsidR="00611103" w:rsidRPr="003D2E38">
        <w:rPr>
          <w:caps w:val="0"/>
          <w:lang w:val="en-US"/>
        </w:rPr>
        <w:t>NTRODUCTION</w:t>
      </w:r>
      <w:bookmarkEnd w:id="2"/>
    </w:p>
    <w:p w14:paraId="5627E832" w14:textId="0D424240" w:rsidR="003B2EA5" w:rsidRPr="003D2E38" w:rsidRDefault="009C5281" w:rsidP="002D2AA6">
      <w:pPr>
        <w:pStyle w:val="BodyText"/>
        <w:rPr>
          <w:lang w:val="en-US"/>
        </w:rPr>
      </w:pPr>
      <w:r w:rsidRPr="003D2E38">
        <w:rPr>
          <w:lang w:val="en-US"/>
        </w:rPr>
        <w:t>This</w:t>
      </w:r>
      <w:r w:rsidR="0010142C" w:rsidRPr="003D2E38">
        <w:rPr>
          <w:lang w:val="en-US"/>
        </w:rPr>
        <w:t xml:space="preserve"> report</w:t>
      </w:r>
      <w:r w:rsidRPr="003D2E38">
        <w:rPr>
          <w:lang w:val="en-US"/>
        </w:rPr>
        <w:t xml:space="preserve"> </w:t>
      </w:r>
      <w:r w:rsidR="0010142C" w:rsidRPr="003D2E38">
        <w:rPr>
          <w:lang w:val="en-US"/>
        </w:rPr>
        <w:t xml:space="preserve">provides the results of the impact and process evaluations of </w:t>
      </w:r>
      <w:r w:rsidR="003C50CA" w:rsidRPr="003D2E38">
        <w:rPr>
          <w:lang w:val="en-US"/>
        </w:rPr>
        <w:t xml:space="preserve">New Jersey Natural </w:t>
      </w:r>
      <w:r w:rsidR="00FE4636" w:rsidRPr="003D2E38">
        <w:rPr>
          <w:lang w:val="en-US"/>
        </w:rPr>
        <w:t>Gas</w:t>
      </w:r>
      <w:r w:rsidR="00FE4636">
        <w:rPr>
          <w:lang w:val="en-US"/>
        </w:rPr>
        <w:t>'</w:t>
      </w:r>
      <w:r w:rsidR="00FE4636" w:rsidRPr="003D2E38">
        <w:rPr>
          <w:lang w:val="en-US"/>
        </w:rPr>
        <w:t xml:space="preserve">s </w:t>
      </w:r>
      <w:r w:rsidR="003C50CA" w:rsidRPr="003D2E38">
        <w:rPr>
          <w:lang w:val="en-US"/>
        </w:rPr>
        <w:t>(NJNG)</w:t>
      </w:r>
      <w:r w:rsidR="00235E25" w:rsidRPr="003D2E38">
        <w:rPr>
          <w:lang w:val="en-US"/>
        </w:rPr>
        <w:t xml:space="preserve"> Residential</w:t>
      </w:r>
      <w:r w:rsidR="003C50CA" w:rsidRPr="003D2E38">
        <w:rPr>
          <w:lang w:val="en-US"/>
        </w:rPr>
        <w:t xml:space="preserve"> Behavioral Program for the period beginning </w:t>
      </w:r>
      <w:r w:rsidR="006B0369" w:rsidRPr="003D2E38">
        <w:rPr>
          <w:lang w:val="en-US"/>
        </w:rPr>
        <w:t xml:space="preserve">July 1, </w:t>
      </w:r>
      <w:r w:rsidR="00C86235" w:rsidRPr="003D2E38">
        <w:rPr>
          <w:lang w:val="en-US"/>
        </w:rPr>
        <w:t>2021</w:t>
      </w:r>
      <w:r w:rsidR="00F40595" w:rsidRPr="003D2E38">
        <w:rPr>
          <w:lang w:val="en-US"/>
        </w:rPr>
        <w:t>,</w:t>
      </w:r>
      <w:r w:rsidR="006B0369" w:rsidRPr="003D2E38">
        <w:rPr>
          <w:lang w:val="en-US"/>
        </w:rPr>
        <w:t xml:space="preserve"> and</w:t>
      </w:r>
      <w:r w:rsidR="003C50CA" w:rsidRPr="003D2E38">
        <w:rPr>
          <w:lang w:val="en-US"/>
        </w:rPr>
        <w:t xml:space="preserve"> ending June 30, 2022 (</w:t>
      </w:r>
      <w:r w:rsidR="003B565D" w:rsidRPr="003D2E38">
        <w:rPr>
          <w:lang w:val="en-US"/>
        </w:rPr>
        <w:t xml:space="preserve">Program </w:t>
      </w:r>
      <w:r w:rsidR="003C50CA" w:rsidRPr="003D2E38">
        <w:rPr>
          <w:lang w:val="en-US"/>
        </w:rPr>
        <w:t>Year 1</w:t>
      </w:r>
      <w:r w:rsidR="00A16379" w:rsidRPr="003D2E38">
        <w:rPr>
          <w:lang w:val="en-US"/>
        </w:rPr>
        <w:t>, or PY1</w:t>
      </w:r>
      <w:r w:rsidR="003C50CA" w:rsidRPr="003D2E38">
        <w:rPr>
          <w:lang w:val="en-US"/>
        </w:rPr>
        <w:t>).</w:t>
      </w:r>
    </w:p>
    <w:p w14:paraId="36708E17" w14:textId="2914A417" w:rsidR="00597459" w:rsidRPr="003D2E38" w:rsidRDefault="00597459">
      <w:pPr>
        <w:pStyle w:val="Heading2"/>
        <w:rPr>
          <w:lang w:val="en-US"/>
        </w:rPr>
      </w:pPr>
      <w:bookmarkStart w:id="3" w:name="_Toc144888188"/>
      <w:r w:rsidRPr="003D2E38">
        <w:rPr>
          <w:lang w:val="en-US"/>
        </w:rPr>
        <w:t>Background</w:t>
      </w:r>
      <w:bookmarkEnd w:id="3"/>
    </w:p>
    <w:p w14:paraId="1BF18DEA" w14:textId="500E3330" w:rsidR="003A3F2F" w:rsidRPr="003D2E38" w:rsidRDefault="008661BA" w:rsidP="00597459">
      <w:pPr>
        <w:pStyle w:val="BodyText"/>
        <w:rPr>
          <w:lang w:val="en-US"/>
        </w:rPr>
      </w:pPr>
      <w:r w:rsidRPr="1B3A0AF8">
        <w:rPr>
          <w:lang w:val="en-US"/>
        </w:rPr>
        <w:t>The Residential Behavioral program educates and provides customers with granular</w:t>
      </w:r>
      <w:r w:rsidR="0057222E" w:rsidRPr="1B3A0AF8">
        <w:rPr>
          <w:lang w:val="en-US"/>
        </w:rPr>
        <w:t>,</w:t>
      </w:r>
      <w:r w:rsidRPr="1B3A0AF8">
        <w:rPr>
          <w:lang w:val="en-US"/>
        </w:rPr>
        <w:t xml:space="preserve"> easy-to-understand information about their energy use</w:t>
      </w:r>
      <w:r w:rsidR="006B0369" w:rsidRPr="1B3A0AF8">
        <w:rPr>
          <w:lang w:val="en-US"/>
        </w:rPr>
        <w:t xml:space="preserve"> and that of</w:t>
      </w:r>
      <w:r w:rsidRPr="1B3A0AF8">
        <w:rPr>
          <w:lang w:val="en-US"/>
        </w:rPr>
        <w:t xml:space="preserve"> </w:t>
      </w:r>
      <w:r w:rsidR="6CD6D1E6" w:rsidRPr="1B3A0AF8">
        <w:rPr>
          <w:lang w:val="en-US"/>
        </w:rPr>
        <w:t>similar customers in their area</w:t>
      </w:r>
      <w:r w:rsidRPr="1B3A0AF8">
        <w:rPr>
          <w:lang w:val="en-US"/>
        </w:rPr>
        <w:t xml:space="preserve"> and suggest</w:t>
      </w:r>
      <w:r w:rsidR="006B0369" w:rsidRPr="1B3A0AF8">
        <w:rPr>
          <w:lang w:val="en-US"/>
        </w:rPr>
        <w:t>s</w:t>
      </w:r>
      <w:r w:rsidRPr="1B3A0AF8">
        <w:rPr>
          <w:lang w:val="en-US"/>
        </w:rPr>
        <w:t xml:space="preserve"> actionable steps to generate awareness and motivate customers to produce energy savings through behavioral changes and engagement with other </w:t>
      </w:r>
      <w:r w:rsidR="00433AC5">
        <w:rPr>
          <w:lang w:val="en-US"/>
        </w:rPr>
        <w:t xml:space="preserve">NJNG </w:t>
      </w:r>
      <w:r w:rsidRPr="1B3A0AF8">
        <w:rPr>
          <w:lang w:val="en-US"/>
        </w:rPr>
        <w:t>energy-efficiency programs.</w:t>
      </w:r>
      <w:r w:rsidR="00B07A00" w:rsidRPr="1B3A0AF8">
        <w:rPr>
          <w:lang w:val="en-US"/>
        </w:rPr>
        <w:t xml:space="preserve"> </w:t>
      </w:r>
    </w:p>
    <w:p w14:paraId="32EA4E5C" w14:textId="0072233D" w:rsidR="00597459" w:rsidRPr="003337BF" w:rsidRDefault="0B1DB410" w:rsidP="00597459">
      <w:pPr>
        <w:pStyle w:val="BodyText"/>
        <w:rPr>
          <w:lang w:val="en-US"/>
        </w:rPr>
      </w:pPr>
      <w:r w:rsidRPr="1B3A0AF8">
        <w:rPr>
          <w:lang w:val="en-US"/>
        </w:rPr>
        <w:t>The pr</w:t>
      </w:r>
      <w:r w:rsidR="3DD8180F" w:rsidRPr="1B3A0AF8">
        <w:rPr>
          <w:lang w:val="en-US"/>
        </w:rPr>
        <w:t>ogram's primary purpose is to reduce energy consumption by motivating no-cost and low-cost energy conservation actions and self-installing energy-</w:t>
      </w:r>
      <w:r w:rsidRPr="1B3A0AF8">
        <w:rPr>
          <w:lang w:val="en-US"/>
        </w:rPr>
        <w:t xml:space="preserve">saving measures. This is achieved primarily </w:t>
      </w:r>
      <w:proofErr w:type="gramStart"/>
      <w:r w:rsidRPr="1B3A0AF8">
        <w:rPr>
          <w:lang w:val="en-US"/>
        </w:rPr>
        <w:t>through the use of</w:t>
      </w:r>
      <w:proofErr w:type="gramEnd"/>
      <w:r w:rsidRPr="1B3A0AF8">
        <w:rPr>
          <w:lang w:val="en-US"/>
        </w:rPr>
        <w:t xml:space="preserve"> Home Energy Reports (HERs) </w:t>
      </w:r>
      <w:r w:rsidR="44D76F7A" w:rsidRPr="1B3A0AF8">
        <w:rPr>
          <w:lang w:val="en-US"/>
        </w:rPr>
        <w:t xml:space="preserve">and </w:t>
      </w:r>
      <w:r w:rsidR="67882BB7" w:rsidRPr="1B3A0AF8">
        <w:rPr>
          <w:lang w:val="en-US"/>
        </w:rPr>
        <w:t xml:space="preserve">electronic Home Energy Reports (eHERs) </w:t>
      </w:r>
      <w:r w:rsidR="5976D722" w:rsidRPr="1B3A0AF8">
        <w:rPr>
          <w:lang w:val="en-US"/>
        </w:rPr>
        <w:t>(</w:t>
      </w:r>
      <w:r w:rsidR="00FE4636" w:rsidRPr="1B3A0AF8">
        <w:rPr>
          <w:lang w:val="en-US"/>
        </w:rPr>
        <w:t>"</w:t>
      </w:r>
      <w:r w:rsidR="5976D722" w:rsidRPr="1B3A0AF8">
        <w:rPr>
          <w:lang w:val="en-US"/>
        </w:rPr>
        <w:t>Reports</w:t>
      </w:r>
      <w:r w:rsidR="00FE4636" w:rsidRPr="1B3A0AF8">
        <w:rPr>
          <w:lang w:val="en-US"/>
        </w:rPr>
        <w:t>"</w:t>
      </w:r>
      <w:r w:rsidR="5976D722" w:rsidRPr="1B3A0AF8">
        <w:rPr>
          <w:lang w:val="en-US"/>
        </w:rPr>
        <w:t xml:space="preserve">) </w:t>
      </w:r>
      <w:r w:rsidRPr="1B3A0AF8">
        <w:rPr>
          <w:lang w:val="en-US"/>
        </w:rPr>
        <w:t xml:space="preserve">that include information about energy consumption, a comparison to </w:t>
      </w:r>
      <w:r w:rsidR="3DD8180F" w:rsidRPr="1B3A0AF8">
        <w:rPr>
          <w:lang w:val="en-US"/>
        </w:rPr>
        <w:t xml:space="preserve">the </w:t>
      </w:r>
      <w:r w:rsidRPr="1B3A0AF8">
        <w:rPr>
          <w:lang w:val="en-US"/>
        </w:rPr>
        <w:t xml:space="preserve">energy consumption of similar customers, and customized tips for saving energy. While most HERs are delivered through the mail in the fall and winter (September </w:t>
      </w:r>
      <w:r w:rsidR="3EF3BBED" w:rsidRPr="1B3A0AF8">
        <w:rPr>
          <w:lang w:val="en-US"/>
        </w:rPr>
        <w:t>to</w:t>
      </w:r>
      <w:r w:rsidRPr="1B3A0AF8">
        <w:rPr>
          <w:lang w:val="en-US"/>
        </w:rPr>
        <w:t xml:space="preserve"> February), participants may also receive </w:t>
      </w:r>
      <w:r w:rsidR="74359C3C" w:rsidRPr="1B3A0AF8">
        <w:rPr>
          <w:lang w:val="en-US"/>
        </w:rPr>
        <w:t>e</w:t>
      </w:r>
      <w:r w:rsidRPr="1B3A0AF8">
        <w:rPr>
          <w:lang w:val="en-US"/>
        </w:rPr>
        <w:t>HERs through e</w:t>
      </w:r>
      <w:r w:rsidR="3DD8180F" w:rsidRPr="1B3A0AF8">
        <w:rPr>
          <w:lang w:val="en-US"/>
        </w:rPr>
        <w:t>-</w:t>
      </w:r>
      <w:r w:rsidRPr="1B3A0AF8">
        <w:rPr>
          <w:lang w:val="en-US"/>
        </w:rPr>
        <w:t>mail (eHERs) if they have provided their e</w:t>
      </w:r>
      <w:r w:rsidR="3DD8180F" w:rsidRPr="1B3A0AF8">
        <w:rPr>
          <w:lang w:val="en-US"/>
        </w:rPr>
        <w:t>-</w:t>
      </w:r>
      <w:r w:rsidRPr="1B3A0AF8">
        <w:rPr>
          <w:lang w:val="en-US"/>
        </w:rPr>
        <w:t>mail address to NJNG. NJNG also sends participants who have provided their e</w:t>
      </w:r>
      <w:r w:rsidR="3DD8180F" w:rsidRPr="1B3A0AF8">
        <w:rPr>
          <w:lang w:val="en-US"/>
        </w:rPr>
        <w:t>-</w:t>
      </w:r>
      <w:r w:rsidRPr="1B3A0AF8">
        <w:rPr>
          <w:lang w:val="en-US"/>
        </w:rPr>
        <w:t xml:space="preserve">mail address </w:t>
      </w:r>
      <w:r w:rsidR="667E4B98" w:rsidRPr="1B3A0AF8">
        <w:rPr>
          <w:lang w:val="en-US"/>
        </w:rPr>
        <w:t>H</w:t>
      </w:r>
      <w:r w:rsidRPr="1B3A0AF8">
        <w:rPr>
          <w:lang w:val="en-US"/>
        </w:rPr>
        <w:t xml:space="preserve">igh </w:t>
      </w:r>
      <w:r w:rsidR="667E4B98" w:rsidRPr="1B3A0AF8">
        <w:rPr>
          <w:lang w:val="en-US"/>
        </w:rPr>
        <w:t>Usage A</w:t>
      </w:r>
      <w:r w:rsidRPr="1B3A0AF8">
        <w:rPr>
          <w:lang w:val="en-US"/>
        </w:rPr>
        <w:t>lerts</w:t>
      </w:r>
      <w:r w:rsidR="667E4B98" w:rsidRPr="1B3A0AF8">
        <w:rPr>
          <w:lang w:val="en-US"/>
        </w:rPr>
        <w:t xml:space="preserve"> (HUAs)</w:t>
      </w:r>
      <w:r w:rsidRPr="1B3A0AF8">
        <w:rPr>
          <w:lang w:val="en-US"/>
        </w:rPr>
        <w:t xml:space="preserve"> when the weather is forecast to be particularly cold. Additionally, participants who complete a residential online assessment may </w:t>
      </w:r>
      <w:r w:rsidR="00036F8D" w:rsidRPr="1B3A0AF8">
        <w:rPr>
          <w:lang w:val="en-US"/>
        </w:rPr>
        <w:t>opt-</w:t>
      </w:r>
      <w:r w:rsidRPr="1B3A0AF8">
        <w:rPr>
          <w:lang w:val="en-US"/>
        </w:rPr>
        <w:t>in to receive weekly energy challenge e</w:t>
      </w:r>
      <w:r w:rsidR="3DD8180F" w:rsidRPr="1B3A0AF8">
        <w:rPr>
          <w:lang w:val="en-US"/>
        </w:rPr>
        <w:t>-</w:t>
      </w:r>
      <w:r w:rsidRPr="1B3A0AF8">
        <w:rPr>
          <w:lang w:val="en-US"/>
        </w:rPr>
        <w:t>mails</w:t>
      </w:r>
      <w:r w:rsidR="05BB4AD9" w:rsidRPr="1B3A0AF8">
        <w:rPr>
          <w:lang w:val="en-US"/>
        </w:rPr>
        <w:t>,</w:t>
      </w:r>
      <w:r w:rsidRPr="1B3A0AF8">
        <w:rPr>
          <w:lang w:val="en-US"/>
        </w:rPr>
        <w:t xml:space="preserve"> which provide energy savings tips and information.</w:t>
      </w:r>
      <w:r w:rsidR="00C00354" w:rsidRPr="1B3A0AF8">
        <w:rPr>
          <w:lang w:val="en-US"/>
        </w:rPr>
        <w:t xml:space="preserve"> NJNG </w:t>
      </w:r>
      <w:r w:rsidR="007F70B9">
        <w:rPr>
          <w:lang w:val="en-US"/>
        </w:rPr>
        <w:t>offers</w:t>
      </w:r>
      <w:r w:rsidR="00C00354" w:rsidRPr="1B3A0AF8">
        <w:rPr>
          <w:lang w:val="en-US"/>
        </w:rPr>
        <w:t xml:space="preserve"> sweepstakes </w:t>
      </w:r>
      <w:r w:rsidR="00C30155" w:rsidRPr="1B3A0AF8">
        <w:rPr>
          <w:lang w:val="en-US"/>
        </w:rPr>
        <w:t>promotion</w:t>
      </w:r>
      <w:r w:rsidR="007F70B9">
        <w:rPr>
          <w:lang w:val="en-US"/>
        </w:rPr>
        <w:t>s</w:t>
      </w:r>
      <w:r w:rsidR="00C30155" w:rsidRPr="1B3A0AF8">
        <w:rPr>
          <w:lang w:val="en-US"/>
        </w:rPr>
        <w:t xml:space="preserve"> </w:t>
      </w:r>
      <w:r w:rsidR="00C00354" w:rsidRPr="1B3A0AF8">
        <w:rPr>
          <w:lang w:val="en-US"/>
        </w:rPr>
        <w:t>to encourage participation in the energy challenges during the fall and winter.</w:t>
      </w:r>
    </w:p>
    <w:p w14:paraId="7C5F3522" w14:textId="4D375CA3" w:rsidR="003162B0" w:rsidRPr="003337BF" w:rsidRDefault="003162B0">
      <w:pPr>
        <w:pStyle w:val="Heading2"/>
        <w:rPr>
          <w:lang w:val="en-US"/>
        </w:rPr>
      </w:pPr>
      <w:bookmarkStart w:id="4" w:name="_Toc144888189"/>
      <w:r w:rsidRPr="1B3A0AF8">
        <w:rPr>
          <w:lang w:val="en-US"/>
        </w:rPr>
        <w:t xml:space="preserve">Program </w:t>
      </w:r>
      <w:r w:rsidR="005B58DB" w:rsidRPr="1B3A0AF8">
        <w:rPr>
          <w:lang w:val="en-US"/>
        </w:rPr>
        <w:t>design and im</w:t>
      </w:r>
      <w:r w:rsidR="00506051" w:rsidRPr="1B3A0AF8">
        <w:rPr>
          <w:lang w:val="en-US"/>
        </w:rPr>
        <w:t>plementation</w:t>
      </w:r>
      <w:bookmarkEnd w:id="4"/>
    </w:p>
    <w:p w14:paraId="03C5DB34" w14:textId="1D30B44E" w:rsidR="00F66037" w:rsidRPr="00840D01" w:rsidRDefault="5945A5FF" w:rsidP="1B3A0AF8">
      <w:pPr>
        <w:pStyle w:val="BodyText"/>
        <w:rPr>
          <w:lang w:val="en-US"/>
        </w:rPr>
      </w:pPr>
      <w:r w:rsidRPr="1B3A0AF8">
        <w:rPr>
          <w:lang w:val="en-US"/>
        </w:rPr>
        <w:t xml:space="preserve">NJNG uses </w:t>
      </w:r>
      <w:r w:rsidR="501B8A2C" w:rsidRPr="1B3A0AF8">
        <w:rPr>
          <w:lang w:val="en-US"/>
        </w:rPr>
        <w:t>Uplight</w:t>
      </w:r>
      <w:r w:rsidR="33F65141" w:rsidRPr="1B3A0AF8">
        <w:rPr>
          <w:lang w:val="en-US"/>
        </w:rPr>
        <w:t xml:space="preserve">, </w:t>
      </w:r>
      <w:r w:rsidRPr="1B3A0AF8">
        <w:rPr>
          <w:lang w:val="en-US"/>
        </w:rPr>
        <w:t xml:space="preserve">a third-party contractor </w:t>
      </w:r>
      <w:r w:rsidR="0968F148" w:rsidRPr="1B3A0AF8">
        <w:rPr>
          <w:lang w:val="en-US"/>
        </w:rPr>
        <w:t>(referred to as an implementer</w:t>
      </w:r>
      <w:r w:rsidR="59871BE5" w:rsidRPr="1B3A0AF8">
        <w:rPr>
          <w:lang w:val="en-US"/>
        </w:rPr>
        <w:t xml:space="preserve"> in th</w:t>
      </w:r>
      <w:r w:rsidR="003337BF" w:rsidRPr="1B3A0AF8">
        <w:rPr>
          <w:lang w:val="en-US"/>
        </w:rPr>
        <w:t>is</w:t>
      </w:r>
      <w:r w:rsidR="59871BE5" w:rsidRPr="1B3A0AF8">
        <w:rPr>
          <w:lang w:val="en-US"/>
        </w:rPr>
        <w:t xml:space="preserve"> report</w:t>
      </w:r>
      <w:r w:rsidR="0968F148" w:rsidRPr="1B3A0AF8">
        <w:rPr>
          <w:lang w:val="en-US"/>
        </w:rPr>
        <w:t xml:space="preserve">) </w:t>
      </w:r>
      <w:r w:rsidRPr="1B3A0AF8">
        <w:rPr>
          <w:lang w:val="en-US"/>
        </w:rPr>
        <w:t xml:space="preserve">to provide the services </w:t>
      </w:r>
      <w:r w:rsidR="33F65141" w:rsidRPr="1B3A0AF8">
        <w:rPr>
          <w:lang w:val="en-US"/>
        </w:rPr>
        <w:t>under this program.</w:t>
      </w:r>
      <w:r w:rsidR="501B8A2C" w:rsidRPr="1B3A0AF8">
        <w:rPr>
          <w:lang w:val="en-US"/>
        </w:rPr>
        <w:t xml:space="preserve"> The vendor </w:t>
      </w:r>
      <w:r w:rsidR="1CDDB907" w:rsidRPr="1B3A0AF8">
        <w:rPr>
          <w:lang w:val="en-US"/>
        </w:rPr>
        <w:t>identifies</w:t>
      </w:r>
      <w:r w:rsidR="501B8A2C" w:rsidRPr="1B3A0AF8">
        <w:rPr>
          <w:lang w:val="en-US"/>
        </w:rPr>
        <w:t xml:space="preserve"> and distributes </w:t>
      </w:r>
      <w:r w:rsidR="4C608207" w:rsidRPr="1B3A0AF8">
        <w:rPr>
          <w:lang w:val="en-US"/>
        </w:rPr>
        <w:t>the Reports</w:t>
      </w:r>
      <w:r w:rsidR="501B8A2C" w:rsidRPr="1B3A0AF8">
        <w:rPr>
          <w:lang w:val="en-US"/>
        </w:rPr>
        <w:t xml:space="preserve"> to residential customers at no charge</w:t>
      </w:r>
      <w:r w:rsidR="7FF93AD8" w:rsidRPr="1B3A0AF8">
        <w:rPr>
          <w:lang w:val="en-US"/>
        </w:rPr>
        <w:t xml:space="preserve"> based on an opt-out program design</w:t>
      </w:r>
      <w:r w:rsidR="501B8A2C" w:rsidRPr="1B3A0AF8">
        <w:rPr>
          <w:lang w:val="en-US"/>
        </w:rPr>
        <w:t xml:space="preserve">. </w:t>
      </w:r>
      <w:r w:rsidR="1C76D9E6" w:rsidRPr="1B3A0AF8">
        <w:rPr>
          <w:rStyle w:val="BodyTextChar"/>
          <w:lang w:val="en-US"/>
        </w:rPr>
        <w:t>The program primarily targets single-family homes. These customers receive customized low- to no-cost energy</w:t>
      </w:r>
      <w:r w:rsidR="7E47FAB6" w:rsidRPr="1B3A0AF8">
        <w:rPr>
          <w:rStyle w:val="BodyTextChar"/>
          <w:lang w:val="en-US"/>
        </w:rPr>
        <w:t>-</w:t>
      </w:r>
      <w:r w:rsidR="1C76D9E6" w:rsidRPr="1B3A0AF8">
        <w:rPr>
          <w:rStyle w:val="BodyTextChar"/>
          <w:lang w:val="en-US"/>
        </w:rPr>
        <w:t>saving tips and other program opportunities available to them</w:t>
      </w:r>
      <w:r w:rsidR="5EB32BF0" w:rsidRPr="1B3A0AF8">
        <w:rPr>
          <w:rStyle w:val="BodyTextChar"/>
          <w:lang w:val="en-US"/>
        </w:rPr>
        <w:t>,</w:t>
      </w:r>
      <w:r w:rsidR="1C76D9E6" w:rsidRPr="1B3A0AF8">
        <w:rPr>
          <w:rStyle w:val="BodyTextChar"/>
          <w:lang w:val="en-US"/>
        </w:rPr>
        <w:t xml:space="preserve"> including income-qualified programs</w:t>
      </w:r>
      <w:r w:rsidR="22F59CFE" w:rsidRPr="1B3A0AF8">
        <w:rPr>
          <w:rStyle w:val="BodyTextChar"/>
          <w:lang w:val="en-US"/>
        </w:rPr>
        <w:t xml:space="preserve"> for </w:t>
      </w:r>
      <w:r w:rsidR="3879CA99" w:rsidRPr="1B3A0AF8">
        <w:rPr>
          <w:rStyle w:val="BodyTextChar"/>
          <w:lang w:val="en-US"/>
        </w:rPr>
        <w:t xml:space="preserve">presumed </w:t>
      </w:r>
      <w:r w:rsidR="22F59CFE" w:rsidRPr="1B3A0AF8">
        <w:rPr>
          <w:rStyle w:val="BodyTextChar"/>
          <w:lang w:val="en-US"/>
        </w:rPr>
        <w:t>inc</w:t>
      </w:r>
      <w:r w:rsidR="7411A790" w:rsidRPr="1B3A0AF8">
        <w:rPr>
          <w:rStyle w:val="BodyTextChar"/>
          <w:lang w:val="en-US"/>
        </w:rPr>
        <w:t>ome-qualified recipients</w:t>
      </w:r>
      <w:r w:rsidR="1C76D9E6" w:rsidRPr="1B3A0AF8">
        <w:rPr>
          <w:rStyle w:val="BodyTextChar"/>
          <w:lang w:val="en-US"/>
        </w:rPr>
        <w:t>.</w:t>
      </w:r>
      <w:r w:rsidR="04CECB85" w:rsidRPr="1B3A0AF8">
        <w:rPr>
          <w:lang w:val="en-US"/>
        </w:rPr>
        <w:t xml:space="preserve"> </w:t>
      </w:r>
      <w:r w:rsidR="37F5D190" w:rsidRPr="1B3A0AF8">
        <w:rPr>
          <w:lang w:val="en-US"/>
        </w:rPr>
        <w:t>The Reports</w:t>
      </w:r>
      <w:r w:rsidR="7411A790" w:rsidRPr="1B3A0AF8">
        <w:rPr>
          <w:lang w:val="en-US"/>
        </w:rPr>
        <w:t xml:space="preserve"> offer</w:t>
      </w:r>
      <w:r w:rsidR="04CECB85" w:rsidRPr="1B3A0AF8">
        <w:rPr>
          <w:lang w:val="en-US"/>
        </w:rPr>
        <w:t xml:space="preserve"> tailored recommendations</w:t>
      </w:r>
      <w:r w:rsidR="227EE033" w:rsidRPr="1B3A0AF8">
        <w:rPr>
          <w:lang w:val="en-US"/>
        </w:rPr>
        <w:t xml:space="preserve"> for customers</w:t>
      </w:r>
      <w:r w:rsidR="04CECB85" w:rsidRPr="1B3A0AF8">
        <w:rPr>
          <w:lang w:val="en-US"/>
        </w:rPr>
        <w:t xml:space="preserve"> to reduce their energy consumption.</w:t>
      </w:r>
    </w:p>
    <w:p w14:paraId="4091FA7A" w14:textId="56C83896" w:rsidR="003054F1" w:rsidRPr="00495E31" w:rsidRDefault="00FE4636" w:rsidP="003054F1">
      <w:pPr>
        <w:pStyle w:val="BodyText"/>
        <w:rPr>
          <w:lang w:val="en-US"/>
        </w:rPr>
      </w:pPr>
      <w:r w:rsidRPr="00840D01">
        <w:rPr>
          <w:lang w:val="en-US"/>
        </w:rPr>
        <w:t>NJNG</w:t>
      </w:r>
      <w:r>
        <w:rPr>
          <w:lang w:val="en-US"/>
        </w:rPr>
        <w:t>'</w:t>
      </w:r>
      <w:r w:rsidRPr="00840D01">
        <w:rPr>
          <w:lang w:val="en-US"/>
        </w:rPr>
        <w:t xml:space="preserve">s </w:t>
      </w:r>
      <w:r w:rsidR="0D402FA0" w:rsidRPr="00840D01">
        <w:rPr>
          <w:lang w:val="en-US"/>
        </w:rPr>
        <w:t xml:space="preserve">Behavioral program </w:t>
      </w:r>
      <w:r w:rsidR="19BE8B94" w:rsidRPr="00840D01">
        <w:rPr>
          <w:lang w:val="en-US"/>
        </w:rPr>
        <w:t>was launched in 2011</w:t>
      </w:r>
      <w:r w:rsidR="214283BB" w:rsidRPr="00840D01">
        <w:rPr>
          <w:lang w:val="en-US"/>
        </w:rPr>
        <w:t>.</w:t>
      </w:r>
      <w:r w:rsidR="0030241A" w:rsidRPr="00B37E0F">
        <w:rPr>
          <w:rStyle w:val="FootnoteReference"/>
          <w:lang w:val="en-US"/>
        </w:rPr>
        <w:footnoteReference w:id="2"/>
      </w:r>
      <w:r w:rsidR="214283BB" w:rsidRPr="00B37E0F">
        <w:rPr>
          <w:lang w:val="en-US"/>
        </w:rPr>
        <w:t xml:space="preserve"> It </w:t>
      </w:r>
      <w:r w:rsidR="0D402FA0" w:rsidRPr="00B37E0F">
        <w:rPr>
          <w:lang w:val="en-US"/>
        </w:rPr>
        <w:t xml:space="preserve">includes seven waves that were started at different times </w:t>
      </w:r>
      <w:r w:rsidR="00A420D8" w:rsidRPr="00495E31">
        <w:rPr>
          <w:lang w:val="en-US"/>
        </w:rPr>
        <w:t xml:space="preserve">and </w:t>
      </w:r>
      <w:r w:rsidR="0D402FA0" w:rsidRPr="00495E31">
        <w:rPr>
          <w:lang w:val="en-US"/>
        </w:rPr>
        <w:t xml:space="preserve">are designed to target specific customer segments. </w:t>
      </w:r>
      <w:r w:rsidR="7B90697D" w:rsidRPr="00495E31">
        <w:rPr>
          <w:lang w:val="en-US"/>
        </w:rPr>
        <w:t>Within each wave, t</w:t>
      </w:r>
      <w:r w:rsidR="0D402FA0" w:rsidRPr="00495E31">
        <w:rPr>
          <w:lang w:val="en-US"/>
        </w:rPr>
        <w:t xml:space="preserve">he customers were randomly assigned to either the treatment or the control group, using a randomized control trial (RCT) design. </w:t>
      </w:r>
      <w:r w:rsidR="530170D4" w:rsidRPr="00495E31">
        <w:rPr>
          <w:lang w:val="en-US"/>
        </w:rPr>
        <w:t>The</w:t>
      </w:r>
      <w:r w:rsidR="0D402FA0" w:rsidRPr="00495E31">
        <w:rPr>
          <w:lang w:val="en-US"/>
        </w:rPr>
        <w:t xml:space="preserve"> treatment group receives the </w:t>
      </w:r>
      <w:r w:rsidR="51653A6D" w:rsidRPr="00495E31">
        <w:rPr>
          <w:lang w:val="en-US"/>
        </w:rPr>
        <w:t>Report</w:t>
      </w:r>
      <w:r w:rsidR="0D402FA0" w:rsidRPr="00495E31">
        <w:rPr>
          <w:lang w:val="en-US"/>
        </w:rPr>
        <w:t xml:space="preserve"> and other treatment approaches (</w:t>
      </w:r>
      <w:bookmarkStart w:id="5" w:name="_Hlk105326195"/>
      <w:r w:rsidR="0D402FA0" w:rsidRPr="00495E31">
        <w:rPr>
          <w:lang w:val="en-US"/>
        </w:rPr>
        <w:t>high bill alerts, energy challenges</w:t>
      </w:r>
      <w:bookmarkEnd w:id="5"/>
      <w:r w:rsidR="0D402FA0" w:rsidRPr="00495E31">
        <w:rPr>
          <w:lang w:val="en-US"/>
        </w:rPr>
        <w:t>), while the control group does not. This randomization means that</w:t>
      </w:r>
      <w:r w:rsidR="29BD1D4B" w:rsidRPr="00495E31">
        <w:rPr>
          <w:lang w:val="en-US"/>
        </w:rPr>
        <w:t xml:space="preserve">, </w:t>
      </w:r>
      <w:r w:rsidR="00057BAF" w:rsidRPr="00495E31">
        <w:rPr>
          <w:lang w:val="en-US"/>
        </w:rPr>
        <w:t>except for</w:t>
      </w:r>
      <w:r w:rsidR="29BD1D4B" w:rsidRPr="00495E31">
        <w:rPr>
          <w:lang w:val="en-US"/>
        </w:rPr>
        <w:t xml:space="preserve"> receiving </w:t>
      </w:r>
      <w:r w:rsidR="00057BAF" w:rsidRPr="00495E31">
        <w:rPr>
          <w:lang w:val="en-US"/>
        </w:rPr>
        <w:t>R</w:t>
      </w:r>
      <w:r w:rsidR="29BD1D4B" w:rsidRPr="00495E31">
        <w:rPr>
          <w:lang w:val="en-US"/>
        </w:rPr>
        <w:t>eports,</w:t>
      </w:r>
      <w:r w:rsidR="0D402FA0" w:rsidRPr="00495E31">
        <w:rPr>
          <w:lang w:val="en-US"/>
        </w:rPr>
        <w:t xml:space="preserve"> the treatment and control group customers are alike</w:t>
      </w:r>
      <w:r w:rsidR="749593AA" w:rsidRPr="00495E31">
        <w:rPr>
          <w:lang w:val="en-US"/>
        </w:rPr>
        <w:t>.</w:t>
      </w:r>
      <w:r w:rsidR="0D402FA0" w:rsidRPr="00495E31">
        <w:rPr>
          <w:lang w:val="en-US"/>
        </w:rPr>
        <w:t xml:space="preserve"> The RCT framework is the most effective way to establish a causal relationship between a treatment and its effect and provides unbiased estimates of the </w:t>
      </w:r>
      <w:r w:rsidR="7D5A8E94" w:rsidRPr="00495E31">
        <w:rPr>
          <w:lang w:val="en-US"/>
        </w:rPr>
        <w:t xml:space="preserve">Report </w:t>
      </w:r>
      <w:r w:rsidR="0D402FA0" w:rsidRPr="00495E31">
        <w:rPr>
          <w:lang w:val="en-US"/>
        </w:rPr>
        <w:t>treatment effect.</w:t>
      </w:r>
    </w:p>
    <w:p w14:paraId="02FB90E4" w14:textId="02DCE333" w:rsidR="00743C87" w:rsidRPr="00495E31" w:rsidRDefault="00A65D35" w:rsidP="003054F1">
      <w:pPr>
        <w:pStyle w:val="Heading2"/>
        <w:rPr>
          <w:lang w:val="en-US"/>
        </w:rPr>
      </w:pPr>
      <w:bookmarkStart w:id="6" w:name="_Toc144888190"/>
      <w:r w:rsidRPr="00495E31">
        <w:rPr>
          <w:lang w:val="en-US"/>
        </w:rPr>
        <w:t xml:space="preserve">Evaluation </w:t>
      </w:r>
      <w:r w:rsidR="002F40D1" w:rsidRPr="00495E31">
        <w:rPr>
          <w:lang w:val="en-US"/>
        </w:rPr>
        <w:t>o</w:t>
      </w:r>
      <w:r w:rsidR="00743C87" w:rsidRPr="00495E31">
        <w:rPr>
          <w:lang w:val="en-US"/>
        </w:rPr>
        <w:t>bjectives</w:t>
      </w:r>
      <w:bookmarkEnd w:id="6"/>
    </w:p>
    <w:p w14:paraId="491C14EF" w14:textId="5AC7D61D" w:rsidR="0010142C" w:rsidRPr="00495E31" w:rsidRDefault="0010142C" w:rsidP="0010142C">
      <w:pPr>
        <w:pStyle w:val="BodyText"/>
        <w:rPr>
          <w:lang w:val="en-US"/>
        </w:rPr>
      </w:pPr>
      <w:r w:rsidRPr="00495E31">
        <w:rPr>
          <w:lang w:val="en-US"/>
        </w:rPr>
        <w:t xml:space="preserve">For the Behavioral Program, the primary objectives for the first year of the impact evaluation were </w:t>
      </w:r>
      <w:r w:rsidR="002F40D1" w:rsidRPr="00495E31">
        <w:rPr>
          <w:lang w:val="en-US"/>
        </w:rPr>
        <w:t>to</w:t>
      </w:r>
      <w:r w:rsidRPr="00495E31">
        <w:rPr>
          <w:lang w:val="en-US"/>
        </w:rPr>
        <w:t>:</w:t>
      </w:r>
    </w:p>
    <w:p w14:paraId="555C00B8" w14:textId="467630DA" w:rsidR="0010142C" w:rsidRPr="00B37E0F" w:rsidRDefault="2C35C0A8" w:rsidP="00B37E0F">
      <w:pPr>
        <w:pStyle w:val="ListBullet"/>
        <w:rPr>
          <w:lang w:val="en-US"/>
        </w:rPr>
      </w:pPr>
      <w:r w:rsidRPr="59FB350D">
        <w:rPr>
          <w:lang w:val="en-US"/>
        </w:rPr>
        <w:t>Assess program evaluability</w:t>
      </w:r>
      <w:r w:rsidR="6C307EA1" w:rsidRPr="59FB350D">
        <w:rPr>
          <w:lang w:val="en-US"/>
        </w:rPr>
        <w:t>.</w:t>
      </w:r>
    </w:p>
    <w:p w14:paraId="4C64E70B" w14:textId="3F3CEC91" w:rsidR="00743C87" w:rsidRPr="00B37E0F" w:rsidRDefault="2C35C0A8" w:rsidP="00B37E0F">
      <w:pPr>
        <w:pStyle w:val="ListBullet"/>
        <w:rPr>
          <w:lang w:val="en-US"/>
        </w:rPr>
      </w:pPr>
      <w:r w:rsidRPr="59FB350D">
        <w:rPr>
          <w:lang w:val="en-US"/>
        </w:rPr>
        <w:t>Summarize program participation</w:t>
      </w:r>
      <w:r w:rsidR="6C307EA1" w:rsidRPr="59FB350D">
        <w:rPr>
          <w:lang w:val="en-US"/>
        </w:rPr>
        <w:t>.</w:t>
      </w:r>
    </w:p>
    <w:p w14:paraId="79097C62" w14:textId="61E91923" w:rsidR="00597459" w:rsidRPr="00B37E0F" w:rsidRDefault="00597459" w:rsidP="00597459">
      <w:pPr>
        <w:pStyle w:val="BodyText"/>
        <w:rPr>
          <w:lang w:val="en-US"/>
        </w:rPr>
      </w:pPr>
      <w:r w:rsidRPr="00B37E0F">
        <w:rPr>
          <w:lang w:val="en-US"/>
        </w:rPr>
        <w:t xml:space="preserve">The primary objectives of the preliminary process evaluation were </w:t>
      </w:r>
      <w:r w:rsidR="002F40D1" w:rsidRPr="00B37E0F">
        <w:rPr>
          <w:lang w:val="en-US"/>
        </w:rPr>
        <w:t>to</w:t>
      </w:r>
      <w:r w:rsidRPr="00B37E0F">
        <w:rPr>
          <w:lang w:val="en-US"/>
        </w:rPr>
        <w:t xml:space="preserve">: </w:t>
      </w:r>
    </w:p>
    <w:p w14:paraId="7BF5A8B2" w14:textId="77777777" w:rsidR="00597459" w:rsidRPr="00B37E0F" w:rsidRDefault="6942E85E" w:rsidP="00B37E0F">
      <w:pPr>
        <w:pStyle w:val="ListBullet"/>
        <w:rPr>
          <w:lang w:val="en-US"/>
        </w:rPr>
      </w:pPr>
      <w:r w:rsidRPr="59FB350D">
        <w:rPr>
          <w:lang w:val="en-US"/>
        </w:rPr>
        <w:lastRenderedPageBreak/>
        <w:t>Document the program's goals, theory of change, and key activities.</w:t>
      </w:r>
    </w:p>
    <w:p w14:paraId="52B7BEAF" w14:textId="77777777" w:rsidR="00DC76CC" w:rsidRPr="00B37E0F" w:rsidRDefault="6942E85E" w:rsidP="00B37E0F">
      <w:pPr>
        <w:pStyle w:val="ListBullet"/>
        <w:rPr>
          <w:lang w:val="en-US"/>
        </w:rPr>
      </w:pPr>
      <w:r w:rsidRPr="59FB350D">
        <w:rPr>
          <w:lang w:val="en-US"/>
        </w:rPr>
        <w:t>Understand program administration and implementation processes to identify potential opportunities for improvement and greater customer participation.</w:t>
      </w:r>
    </w:p>
    <w:p w14:paraId="23193B93" w14:textId="1262D83F" w:rsidR="00A65D35" w:rsidRPr="00B37E0F" w:rsidRDefault="6942E85E" w:rsidP="00B37E0F">
      <w:pPr>
        <w:pStyle w:val="ListBullet"/>
        <w:rPr>
          <w:lang w:val="en-US"/>
        </w:rPr>
      </w:pPr>
      <w:r w:rsidRPr="59FB350D">
        <w:rPr>
          <w:lang w:val="en-US"/>
        </w:rPr>
        <w:t xml:space="preserve">Review Reports, </w:t>
      </w:r>
      <w:r w:rsidR="5CA85EC3" w:rsidRPr="59FB350D">
        <w:rPr>
          <w:lang w:val="en-US"/>
        </w:rPr>
        <w:t>H</w:t>
      </w:r>
      <w:r w:rsidRPr="59FB350D">
        <w:rPr>
          <w:lang w:val="en-US"/>
        </w:rPr>
        <w:t xml:space="preserve">igh </w:t>
      </w:r>
      <w:r w:rsidR="780E24D6" w:rsidRPr="59FB350D">
        <w:rPr>
          <w:lang w:val="en-US"/>
        </w:rPr>
        <w:t>Usage</w:t>
      </w:r>
      <w:r w:rsidRPr="59FB350D">
        <w:rPr>
          <w:lang w:val="en-US"/>
        </w:rPr>
        <w:t xml:space="preserve"> </w:t>
      </w:r>
      <w:r w:rsidR="5CA85EC3" w:rsidRPr="59FB350D">
        <w:rPr>
          <w:lang w:val="en-US"/>
        </w:rPr>
        <w:t>A</w:t>
      </w:r>
      <w:r w:rsidRPr="59FB350D">
        <w:rPr>
          <w:lang w:val="en-US"/>
        </w:rPr>
        <w:t>lert</w:t>
      </w:r>
      <w:r w:rsidR="5CA85EC3" w:rsidRPr="59FB350D">
        <w:rPr>
          <w:lang w:val="en-US"/>
        </w:rPr>
        <w:t xml:space="preserve"> (HUA)</w:t>
      </w:r>
      <w:r w:rsidRPr="59FB350D">
        <w:rPr>
          <w:lang w:val="en-US"/>
        </w:rPr>
        <w:t xml:space="preserve"> e</w:t>
      </w:r>
      <w:r w:rsidR="77B06FC4" w:rsidRPr="59FB350D">
        <w:rPr>
          <w:lang w:val="en-US"/>
        </w:rPr>
        <w:t>-</w:t>
      </w:r>
      <w:r w:rsidRPr="59FB350D">
        <w:rPr>
          <w:lang w:val="en-US"/>
        </w:rPr>
        <w:t>mails, challenge e</w:t>
      </w:r>
      <w:r w:rsidR="77B06FC4" w:rsidRPr="59FB350D">
        <w:rPr>
          <w:lang w:val="en-US"/>
        </w:rPr>
        <w:t>-</w:t>
      </w:r>
      <w:r w:rsidRPr="59FB350D">
        <w:rPr>
          <w:lang w:val="en-US"/>
        </w:rPr>
        <w:t>mails, and other program documentation and outreach materials.</w:t>
      </w:r>
    </w:p>
    <w:p w14:paraId="27EA903F" w14:textId="77777777" w:rsidR="00F9529C" w:rsidRPr="00B37E0F" w:rsidRDefault="00F9529C" w:rsidP="00F9529C">
      <w:pPr>
        <w:pStyle w:val="BodyText"/>
        <w:rPr>
          <w:lang w:val="en-US"/>
        </w:rPr>
      </w:pPr>
    </w:p>
    <w:p w14:paraId="5C55470A" w14:textId="36AED7F0" w:rsidR="00515F25" w:rsidRPr="00B37E0F" w:rsidRDefault="00611103" w:rsidP="00A65D35">
      <w:pPr>
        <w:pStyle w:val="Heading1"/>
        <w:rPr>
          <w:lang w:val="en-US"/>
        </w:rPr>
      </w:pPr>
      <w:bookmarkStart w:id="7" w:name="_Toc144888191"/>
      <w:r w:rsidRPr="00B37E0F">
        <w:rPr>
          <w:caps w:val="0"/>
          <w:lang w:val="en-US"/>
        </w:rPr>
        <w:lastRenderedPageBreak/>
        <w:t>APPROACH AND METHODS</w:t>
      </w:r>
      <w:bookmarkEnd w:id="7"/>
    </w:p>
    <w:p w14:paraId="0EFE1920" w14:textId="6BFD640B" w:rsidR="008C63D6" w:rsidRPr="00B37E0F" w:rsidRDefault="008C63D6" w:rsidP="008C63D6">
      <w:pPr>
        <w:pStyle w:val="BodyText"/>
        <w:rPr>
          <w:lang w:val="en-US"/>
        </w:rPr>
      </w:pPr>
      <w:r w:rsidRPr="00B37E0F">
        <w:rPr>
          <w:lang w:val="en-US"/>
        </w:rPr>
        <w:t xml:space="preserve">The DNV evaluation team </w:t>
      </w:r>
      <w:r w:rsidR="008C7059" w:rsidRPr="00B37E0F">
        <w:rPr>
          <w:lang w:val="en-US"/>
        </w:rPr>
        <w:t>reviewed participation data</w:t>
      </w:r>
      <w:r w:rsidRPr="00B37E0F">
        <w:rPr>
          <w:lang w:val="en-US"/>
        </w:rPr>
        <w:t xml:space="preserve"> and historical and current billing data for </w:t>
      </w:r>
      <w:r w:rsidR="000350E2" w:rsidRPr="00B37E0F">
        <w:rPr>
          <w:lang w:val="en-US"/>
        </w:rPr>
        <w:t>Behavioral</w:t>
      </w:r>
      <w:r w:rsidRPr="00B37E0F">
        <w:rPr>
          <w:lang w:val="en-US"/>
        </w:rPr>
        <w:t xml:space="preserve"> program participants. The team also conducted program staff interviews to better understand and document program implementation processes. </w:t>
      </w:r>
      <w:r w:rsidR="00D337DD" w:rsidRPr="00B37E0F">
        <w:rPr>
          <w:lang w:val="en-US"/>
        </w:rPr>
        <w:t xml:space="preserve">DNV documented the program </w:t>
      </w:r>
      <w:r w:rsidR="00FE4636" w:rsidRPr="00B37E0F">
        <w:rPr>
          <w:lang w:val="en-US"/>
        </w:rPr>
        <w:t>staff</w:t>
      </w:r>
      <w:r w:rsidR="00FE4636">
        <w:rPr>
          <w:lang w:val="en-US"/>
        </w:rPr>
        <w:t>'</w:t>
      </w:r>
      <w:r w:rsidR="00FE4636" w:rsidRPr="00B37E0F">
        <w:rPr>
          <w:lang w:val="en-US"/>
        </w:rPr>
        <w:t xml:space="preserve">s </w:t>
      </w:r>
      <w:r w:rsidR="00D337DD" w:rsidRPr="00B37E0F">
        <w:rPr>
          <w:lang w:val="en-US"/>
        </w:rPr>
        <w:t xml:space="preserve">understanding of the program goals and objectives and learned how </w:t>
      </w:r>
      <w:r w:rsidR="008C7059" w:rsidRPr="00B37E0F">
        <w:rPr>
          <w:lang w:val="en-US"/>
        </w:rPr>
        <w:t>the staff perceives the customer experiences, successes, and</w:t>
      </w:r>
      <w:r w:rsidR="00D337DD" w:rsidRPr="00B37E0F">
        <w:rPr>
          <w:lang w:val="en-US"/>
        </w:rPr>
        <w:t xml:space="preserve"> challenges. </w:t>
      </w:r>
      <w:r w:rsidR="00997C6F" w:rsidRPr="00786B18">
        <w:rPr>
          <w:lang w:val="en-US"/>
        </w:rPr>
        <w:fldChar w:fldCharType="begin"/>
      </w:r>
      <w:r w:rsidR="00997C6F" w:rsidRPr="00B37E0F">
        <w:rPr>
          <w:lang w:val="en-US"/>
        </w:rPr>
        <w:instrText xml:space="preserve"> REF _Ref111726026 \h </w:instrText>
      </w:r>
      <w:r w:rsidR="00997C6F" w:rsidRPr="00786B18">
        <w:rPr>
          <w:lang w:val="en-US"/>
        </w:rPr>
      </w:r>
      <w:r w:rsidR="00997C6F" w:rsidRPr="00786B18">
        <w:rPr>
          <w:lang w:val="en-US"/>
        </w:rPr>
        <w:fldChar w:fldCharType="separate"/>
      </w:r>
      <w:r w:rsidR="00EC7E82" w:rsidRPr="00B37E0F">
        <w:rPr>
          <w:lang w:val="en-US"/>
        </w:rPr>
        <w:t xml:space="preserve">Table </w:t>
      </w:r>
      <w:r w:rsidR="00EC7E82">
        <w:rPr>
          <w:noProof/>
          <w:lang w:val="en-US"/>
        </w:rPr>
        <w:t>2</w:t>
      </w:r>
      <w:r w:rsidR="00EC7E82">
        <w:rPr>
          <w:lang w:val="en-US"/>
        </w:rPr>
        <w:noBreakHyphen/>
      </w:r>
      <w:r w:rsidR="00EC7E82">
        <w:rPr>
          <w:noProof/>
          <w:lang w:val="en-US"/>
        </w:rPr>
        <w:t>1</w:t>
      </w:r>
      <w:r w:rsidR="00997C6F" w:rsidRPr="00786B18">
        <w:rPr>
          <w:lang w:val="en-US"/>
        </w:rPr>
        <w:fldChar w:fldCharType="end"/>
      </w:r>
      <w:r w:rsidRPr="00B37E0F">
        <w:rPr>
          <w:lang w:val="en-US"/>
        </w:rPr>
        <w:t xml:space="preserve"> provides greater detail on the content of each data source.</w:t>
      </w:r>
    </w:p>
    <w:p w14:paraId="0A00CB95" w14:textId="2DC5603F" w:rsidR="003957B6" w:rsidRDefault="008C63D6">
      <w:pPr>
        <w:pStyle w:val="Caption"/>
        <w:rPr>
          <w:lang w:val="en-US"/>
        </w:rPr>
      </w:pPr>
      <w:bookmarkStart w:id="8" w:name="_Ref111726026"/>
      <w:bookmarkStart w:id="9" w:name="_Ref111726020"/>
      <w:bookmarkStart w:id="10" w:name="_Toc144888206"/>
      <w:r w:rsidRPr="00B37E0F">
        <w:rPr>
          <w:lang w:val="en-US"/>
        </w:rPr>
        <w:t xml:space="preserve">Table </w:t>
      </w:r>
      <w:r w:rsidR="00353F71">
        <w:rPr>
          <w:lang w:val="en-US"/>
        </w:rPr>
        <w:fldChar w:fldCharType="begin"/>
      </w:r>
      <w:r w:rsidR="00353F71">
        <w:rPr>
          <w:lang w:val="en-US"/>
        </w:rPr>
        <w:instrText xml:space="preserve"> STYLEREF 1 \s </w:instrText>
      </w:r>
      <w:r w:rsidR="00353F71">
        <w:rPr>
          <w:lang w:val="en-US"/>
        </w:rPr>
        <w:fldChar w:fldCharType="separate"/>
      </w:r>
      <w:r w:rsidR="00EC7E82">
        <w:rPr>
          <w:noProof/>
          <w:lang w:val="en-US"/>
        </w:rPr>
        <w:t>2</w:t>
      </w:r>
      <w:r w:rsidR="00353F71">
        <w:rPr>
          <w:lang w:val="en-US"/>
        </w:rPr>
        <w:fldChar w:fldCharType="end"/>
      </w:r>
      <w:r w:rsidR="00353F71">
        <w:rPr>
          <w:lang w:val="en-US"/>
        </w:rPr>
        <w:noBreakHyphen/>
      </w:r>
      <w:r w:rsidR="00353F71">
        <w:rPr>
          <w:lang w:val="en-US"/>
        </w:rPr>
        <w:fldChar w:fldCharType="begin"/>
      </w:r>
      <w:r w:rsidR="00353F71">
        <w:rPr>
          <w:lang w:val="en-US"/>
        </w:rPr>
        <w:instrText xml:space="preserve"> SEQ Table \* ARABIC \s 1 </w:instrText>
      </w:r>
      <w:r w:rsidR="00353F71">
        <w:rPr>
          <w:lang w:val="en-US"/>
        </w:rPr>
        <w:fldChar w:fldCharType="separate"/>
      </w:r>
      <w:r w:rsidR="00EC7E82">
        <w:rPr>
          <w:noProof/>
          <w:lang w:val="en-US"/>
        </w:rPr>
        <w:t>1</w:t>
      </w:r>
      <w:r w:rsidR="00353F71">
        <w:rPr>
          <w:lang w:val="en-US"/>
        </w:rPr>
        <w:fldChar w:fldCharType="end"/>
      </w:r>
      <w:bookmarkEnd w:id="8"/>
      <w:r w:rsidR="00052A4D" w:rsidRPr="00B37E0F">
        <w:rPr>
          <w:lang w:val="en-US"/>
        </w:rPr>
        <w:t>.</w:t>
      </w:r>
      <w:r w:rsidRPr="00B37E0F">
        <w:rPr>
          <w:lang w:val="en-US"/>
        </w:rPr>
        <w:t xml:space="preserve"> Data </w:t>
      </w:r>
      <w:bookmarkEnd w:id="9"/>
      <w:r w:rsidR="00052A4D" w:rsidRPr="00B37E0F">
        <w:rPr>
          <w:lang w:val="en-US"/>
        </w:rPr>
        <w:t>s</w:t>
      </w:r>
      <w:r w:rsidRPr="00B37E0F">
        <w:rPr>
          <w:lang w:val="en-US"/>
        </w:rPr>
        <w:t>our</w:t>
      </w:r>
      <w:r w:rsidRPr="00786B18">
        <w:rPr>
          <w:lang w:val="en-US"/>
        </w:rPr>
        <w:t>ces</w:t>
      </w:r>
      <w:bookmarkEnd w:id="10"/>
    </w:p>
    <w:tbl>
      <w:tblPr>
        <w:tblStyle w:val="DNVNiceStyle"/>
        <w:tblW w:w="0" w:type="auto"/>
        <w:tblLook w:val="04A0" w:firstRow="1" w:lastRow="0" w:firstColumn="1" w:lastColumn="0" w:noHBand="0" w:noVBand="1"/>
      </w:tblPr>
      <w:tblGrid>
        <w:gridCol w:w="2356"/>
        <w:gridCol w:w="2333"/>
        <w:gridCol w:w="2347"/>
        <w:gridCol w:w="2382"/>
        <w:gridCol w:w="497"/>
      </w:tblGrid>
      <w:tr w:rsidR="00894419" w14:paraId="4C35CB97" w14:textId="77777777" w:rsidTr="00786B18">
        <w:trPr>
          <w:gridAfter w:val="1"/>
          <w:cnfStyle w:val="100000000000" w:firstRow="1" w:lastRow="0" w:firstColumn="0" w:lastColumn="0" w:oddVBand="0" w:evenVBand="0" w:oddHBand="0" w:evenHBand="0" w:firstRowFirstColumn="0" w:firstRowLastColumn="0" w:lastRowFirstColumn="0" w:lastRowLastColumn="0"/>
          <w:wAfter w:w="545" w:type="dxa"/>
        </w:trPr>
        <w:tc>
          <w:tcPr>
            <w:cnfStyle w:val="001000000100" w:firstRow="0" w:lastRow="0" w:firstColumn="1" w:lastColumn="0" w:oddVBand="0" w:evenVBand="0" w:oddHBand="0" w:evenHBand="0" w:firstRowFirstColumn="1" w:firstRowLastColumn="0" w:lastRowFirstColumn="0" w:lastRowLastColumn="0"/>
            <w:tcW w:w="2477" w:type="dxa"/>
          </w:tcPr>
          <w:p w14:paraId="10098133" w14:textId="1AEB498E" w:rsidR="003C473B" w:rsidRDefault="003C473B" w:rsidP="003C473B">
            <w:pPr>
              <w:pStyle w:val="BodyText"/>
              <w:rPr>
                <w:lang w:val="en-US"/>
              </w:rPr>
            </w:pPr>
            <w:r w:rsidRPr="00C806A5">
              <w:rPr>
                <w:lang w:val="en-US"/>
              </w:rPr>
              <w:t>Data Type</w:t>
            </w:r>
          </w:p>
        </w:tc>
        <w:tc>
          <w:tcPr>
            <w:tcW w:w="2476" w:type="dxa"/>
          </w:tcPr>
          <w:p w14:paraId="57AE37D9" w14:textId="4F717C2A" w:rsidR="003C473B" w:rsidRDefault="003C473B" w:rsidP="003C473B">
            <w:pPr>
              <w:pStyle w:val="BodyText"/>
              <w:cnfStyle w:val="100000000000" w:firstRow="1" w:lastRow="0" w:firstColumn="0" w:lastColumn="0" w:oddVBand="0" w:evenVBand="0" w:oddHBand="0" w:evenHBand="0" w:firstRowFirstColumn="0" w:firstRowLastColumn="0" w:lastRowFirstColumn="0" w:lastRowLastColumn="0"/>
              <w:rPr>
                <w:lang w:val="en-US"/>
              </w:rPr>
            </w:pPr>
            <w:r w:rsidRPr="00C806A5">
              <w:rPr>
                <w:lang w:val="en-US"/>
              </w:rPr>
              <w:t>Source</w:t>
            </w:r>
          </w:p>
        </w:tc>
        <w:tc>
          <w:tcPr>
            <w:tcW w:w="2476" w:type="dxa"/>
          </w:tcPr>
          <w:p w14:paraId="51A1741F" w14:textId="4FB53E35" w:rsidR="003C473B" w:rsidRDefault="003C473B" w:rsidP="003C473B">
            <w:pPr>
              <w:pStyle w:val="BodyText"/>
              <w:cnfStyle w:val="100000000000" w:firstRow="1" w:lastRow="0" w:firstColumn="0" w:lastColumn="0" w:oddVBand="0" w:evenVBand="0" w:oddHBand="0" w:evenHBand="0" w:firstRowFirstColumn="0" w:firstRowLastColumn="0" w:lastRowFirstColumn="0" w:lastRowLastColumn="0"/>
              <w:rPr>
                <w:lang w:val="en-US"/>
              </w:rPr>
            </w:pPr>
            <w:r w:rsidRPr="00C806A5">
              <w:rPr>
                <w:lang w:val="en-US"/>
              </w:rPr>
              <w:t>Key Fields Included</w:t>
            </w:r>
          </w:p>
        </w:tc>
        <w:tc>
          <w:tcPr>
            <w:tcW w:w="2476" w:type="dxa"/>
          </w:tcPr>
          <w:p w14:paraId="39F09F81" w14:textId="7720671E" w:rsidR="003C473B" w:rsidRDefault="003C473B" w:rsidP="003C473B">
            <w:pPr>
              <w:pStyle w:val="BodyText"/>
              <w:cnfStyle w:val="100000000000" w:firstRow="1" w:lastRow="0" w:firstColumn="0" w:lastColumn="0" w:oddVBand="0" w:evenVBand="0" w:oddHBand="0" w:evenHBand="0" w:firstRowFirstColumn="0" w:firstRowLastColumn="0" w:lastRowFirstColumn="0" w:lastRowLastColumn="0"/>
              <w:rPr>
                <w:lang w:val="en-US"/>
              </w:rPr>
            </w:pPr>
            <w:r w:rsidRPr="00C806A5">
              <w:rPr>
                <w:lang w:val="en-US"/>
              </w:rPr>
              <w:t>Data Use</w:t>
            </w:r>
          </w:p>
        </w:tc>
      </w:tr>
      <w:tr w:rsidR="00894419" w14:paraId="0B4666A0" w14:textId="77777777" w:rsidTr="00786B18">
        <w:trPr>
          <w:gridAfter w:val="1"/>
          <w:cnfStyle w:val="000000100000" w:firstRow="0" w:lastRow="0" w:firstColumn="0" w:lastColumn="0" w:oddVBand="0" w:evenVBand="0" w:oddHBand="1" w:evenHBand="0" w:firstRowFirstColumn="0" w:firstRowLastColumn="0" w:lastRowFirstColumn="0" w:lastRowLastColumn="0"/>
          <w:wAfter w:w="545" w:type="dxa"/>
        </w:trPr>
        <w:tc>
          <w:tcPr>
            <w:cnfStyle w:val="001000000000" w:firstRow="0" w:lastRow="0" w:firstColumn="1" w:lastColumn="0" w:oddVBand="0" w:evenVBand="0" w:oddHBand="0" w:evenHBand="0" w:firstRowFirstColumn="0" w:firstRowLastColumn="0" w:lastRowFirstColumn="0" w:lastRowLastColumn="0"/>
            <w:tcW w:w="2477" w:type="dxa"/>
          </w:tcPr>
          <w:p w14:paraId="0160F38A" w14:textId="3120F15F" w:rsidR="003C473B" w:rsidRDefault="003C473B" w:rsidP="003C473B">
            <w:pPr>
              <w:pStyle w:val="BodyText"/>
              <w:rPr>
                <w:lang w:val="en-US"/>
              </w:rPr>
            </w:pPr>
            <w:r w:rsidRPr="00C806A5">
              <w:rPr>
                <w:lang w:val="en-US"/>
              </w:rPr>
              <w:t>Participant List</w:t>
            </w:r>
          </w:p>
        </w:tc>
        <w:tc>
          <w:tcPr>
            <w:tcW w:w="2476" w:type="dxa"/>
          </w:tcPr>
          <w:p w14:paraId="7F6BB15F" w14:textId="57D88C92" w:rsidR="003C473B" w:rsidRDefault="003C473B" w:rsidP="003C473B">
            <w:pPr>
              <w:pStyle w:val="BodyText"/>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Uplight</w:t>
            </w:r>
          </w:p>
        </w:tc>
        <w:tc>
          <w:tcPr>
            <w:tcW w:w="2476" w:type="dxa"/>
          </w:tcPr>
          <w:p w14:paraId="2995ACAF" w14:textId="77777777" w:rsidR="003C473B" w:rsidRPr="00C806A5" w:rsidRDefault="003C473B" w:rsidP="003C473B">
            <w:pPr>
              <w:pStyle w:val="BodyText"/>
              <w:keepN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Customer account numbers</w:t>
            </w:r>
          </w:p>
          <w:p w14:paraId="6E0E81C6" w14:textId="77777777" w:rsidR="003C473B" w:rsidRPr="00C806A5" w:rsidRDefault="003C473B" w:rsidP="003C473B">
            <w:pPr>
              <w:pStyle w:val="BodyText"/>
              <w:keepN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Wave</w:t>
            </w:r>
          </w:p>
          <w:p w14:paraId="3D957EB8" w14:textId="77777777" w:rsidR="003C473B" w:rsidRPr="00C806A5" w:rsidRDefault="003C473B" w:rsidP="003C473B">
            <w:pPr>
              <w:pStyle w:val="BodyText"/>
              <w:keepN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Treatment / control</w:t>
            </w:r>
          </w:p>
          <w:p w14:paraId="2B2B2100" w14:textId="77777777" w:rsidR="003C473B" w:rsidRPr="00C806A5" w:rsidRDefault="003C473B" w:rsidP="003C473B">
            <w:pPr>
              <w:pStyle w:val="BodyText"/>
              <w:keepN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 xml:space="preserve">HER and eHER sent </w:t>
            </w:r>
            <w:proofErr w:type="gramStart"/>
            <w:r w:rsidRPr="00C806A5">
              <w:rPr>
                <w:lang w:val="en-US"/>
              </w:rPr>
              <w:t>dates</w:t>
            </w:r>
            <w:proofErr w:type="gramEnd"/>
          </w:p>
          <w:p w14:paraId="309DD3C5" w14:textId="77777777" w:rsidR="003C473B" w:rsidRPr="00C806A5" w:rsidRDefault="003C473B" w:rsidP="003C473B">
            <w:pPr>
              <w:pStyle w:val="BodyText"/>
              <w:keepN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Challenge enrollment</w:t>
            </w:r>
          </w:p>
          <w:p w14:paraId="31D1ED15" w14:textId="77777777" w:rsidR="003C473B" w:rsidRPr="00C806A5" w:rsidRDefault="003C473B" w:rsidP="003C473B">
            <w:pPr>
              <w:pStyle w:val="BodyText"/>
              <w:keepN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 xml:space="preserve">Opt-out </w:t>
            </w:r>
            <w:proofErr w:type="gramStart"/>
            <w:r w:rsidRPr="00C806A5">
              <w:rPr>
                <w:lang w:val="en-US"/>
              </w:rPr>
              <w:t>dates</w:t>
            </w:r>
            <w:proofErr w:type="gramEnd"/>
          </w:p>
          <w:p w14:paraId="61808B36" w14:textId="5D81012A" w:rsidR="003C473B" w:rsidRDefault="003C473B" w:rsidP="003C473B">
            <w:pPr>
              <w:pStyle w:val="BodyText"/>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Account inactivity date</w:t>
            </w:r>
          </w:p>
        </w:tc>
        <w:tc>
          <w:tcPr>
            <w:tcW w:w="2476" w:type="dxa"/>
          </w:tcPr>
          <w:p w14:paraId="1B698C2F" w14:textId="39168D7D" w:rsidR="003C473B" w:rsidRDefault="003C473B" w:rsidP="003C473B">
            <w:pPr>
              <w:pStyle w:val="BodyText"/>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Identifies treatment and control households, as well as other aspects of household participation in the Behavioral program</w:t>
            </w:r>
          </w:p>
        </w:tc>
      </w:tr>
      <w:tr w:rsidR="00894419" w14:paraId="6107ED77" w14:textId="77777777" w:rsidTr="00786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dxa"/>
          </w:tcPr>
          <w:p w14:paraId="45B44548" w14:textId="313EB719" w:rsidR="003C473B" w:rsidRDefault="003C473B" w:rsidP="003C473B">
            <w:pPr>
              <w:pStyle w:val="BodyText"/>
              <w:rPr>
                <w:lang w:val="en-US"/>
              </w:rPr>
            </w:pPr>
            <w:r w:rsidRPr="00C806A5">
              <w:rPr>
                <w:lang w:val="en-US"/>
              </w:rPr>
              <w:t>Monthly Billing Data</w:t>
            </w:r>
          </w:p>
        </w:tc>
        <w:tc>
          <w:tcPr>
            <w:tcW w:w="2476" w:type="dxa"/>
          </w:tcPr>
          <w:p w14:paraId="2FD2C0E9" w14:textId="4E0306E2" w:rsidR="003C473B" w:rsidRDefault="003C473B" w:rsidP="003C473B">
            <w:pPr>
              <w:pStyle w:val="BodyText"/>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Uplight</w:t>
            </w:r>
          </w:p>
        </w:tc>
        <w:tc>
          <w:tcPr>
            <w:tcW w:w="2476" w:type="dxa"/>
          </w:tcPr>
          <w:p w14:paraId="652BECE8" w14:textId="77777777" w:rsidR="003C473B" w:rsidRPr="00C806A5" w:rsidRDefault="003C473B" w:rsidP="003C473B">
            <w:pPr>
              <w:pStyle w:val="BodyText"/>
              <w:contextualSpacing/>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Customer account numbers</w:t>
            </w:r>
          </w:p>
          <w:p w14:paraId="612C7432" w14:textId="77777777" w:rsidR="003C473B" w:rsidRPr="00C806A5" w:rsidRDefault="003C473B" w:rsidP="003C473B">
            <w:pPr>
              <w:pStyle w:val="BodyText"/>
              <w:contextualSpacing/>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Account inactivity date</w:t>
            </w:r>
          </w:p>
          <w:p w14:paraId="01727BEF" w14:textId="77777777" w:rsidR="003C473B" w:rsidRPr="00C806A5" w:rsidRDefault="003C473B" w:rsidP="003C473B">
            <w:pPr>
              <w:pStyle w:val="BodyText"/>
              <w:contextualSpacing/>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 xml:space="preserve">Bill </w:t>
            </w:r>
            <w:proofErr w:type="gramStart"/>
            <w:r w:rsidRPr="00C806A5">
              <w:rPr>
                <w:lang w:val="en-US"/>
              </w:rPr>
              <w:t>start</w:t>
            </w:r>
            <w:proofErr w:type="gramEnd"/>
            <w:r w:rsidRPr="00C806A5">
              <w:rPr>
                <w:lang w:val="en-US"/>
              </w:rPr>
              <w:t>- and end- dates</w:t>
            </w:r>
          </w:p>
          <w:p w14:paraId="2009242B" w14:textId="77777777" w:rsidR="003C473B" w:rsidRPr="00C806A5" w:rsidRDefault="003C473B" w:rsidP="003C473B">
            <w:pPr>
              <w:pStyle w:val="BodyText"/>
              <w:contextualSpacing/>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Bill duration</w:t>
            </w:r>
          </w:p>
          <w:p w14:paraId="433F77BF" w14:textId="19BD3CC6" w:rsidR="003C473B" w:rsidRDefault="003C473B" w:rsidP="003C473B">
            <w:pPr>
              <w:pStyle w:val="BodyText"/>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Usage</w:t>
            </w:r>
          </w:p>
        </w:tc>
        <w:tc>
          <w:tcPr>
            <w:tcW w:w="2476" w:type="dxa"/>
            <w:gridSpan w:val="2"/>
          </w:tcPr>
          <w:p w14:paraId="74E1B0B4" w14:textId="0BD12AEC" w:rsidR="003C473B" w:rsidRDefault="003C473B" w:rsidP="003C473B">
            <w:pPr>
              <w:pStyle w:val="BodyText"/>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Provides information about how participants use gas and whether their usage changes following program enrollment</w:t>
            </w:r>
          </w:p>
        </w:tc>
      </w:tr>
      <w:tr w:rsidR="00894419" w14:paraId="1BD7A14F" w14:textId="77777777" w:rsidTr="00786B18">
        <w:trPr>
          <w:gridAfter w:val="1"/>
          <w:cnfStyle w:val="000000100000" w:firstRow="0" w:lastRow="0" w:firstColumn="0" w:lastColumn="0" w:oddVBand="0" w:evenVBand="0" w:oddHBand="1" w:evenHBand="0" w:firstRowFirstColumn="0" w:firstRowLastColumn="0" w:lastRowFirstColumn="0" w:lastRowLastColumn="0"/>
          <w:wAfter w:w="545" w:type="dxa"/>
        </w:trPr>
        <w:tc>
          <w:tcPr>
            <w:cnfStyle w:val="001000000000" w:firstRow="0" w:lastRow="0" w:firstColumn="1" w:lastColumn="0" w:oddVBand="0" w:evenVBand="0" w:oddHBand="0" w:evenHBand="0" w:firstRowFirstColumn="0" w:firstRowLastColumn="0" w:lastRowFirstColumn="0" w:lastRowLastColumn="0"/>
            <w:tcW w:w="2477" w:type="dxa"/>
          </w:tcPr>
          <w:p w14:paraId="17726FA1" w14:textId="7268574A" w:rsidR="003C473B" w:rsidRDefault="003C473B" w:rsidP="003C473B">
            <w:pPr>
              <w:pStyle w:val="BodyText"/>
              <w:rPr>
                <w:lang w:val="en-US"/>
              </w:rPr>
            </w:pPr>
            <w:r w:rsidRPr="00C806A5">
              <w:rPr>
                <w:lang w:val="en-US"/>
              </w:rPr>
              <w:t>Legacy Billing Data</w:t>
            </w:r>
          </w:p>
        </w:tc>
        <w:tc>
          <w:tcPr>
            <w:tcW w:w="2476" w:type="dxa"/>
          </w:tcPr>
          <w:p w14:paraId="1C313713" w14:textId="27E9B93E" w:rsidR="003C473B" w:rsidRDefault="003C473B" w:rsidP="003C473B">
            <w:pPr>
              <w:pStyle w:val="BodyText"/>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Uplight</w:t>
            </w:r>
          </w:p>
        </w:tc>
        <w:tc>
          <w:tcPr>
            <w:tcW w:w="2476" w:type="dxa"/>
          </w:tcPr>
          <w:p w14:paraId="4C744B6D" w14:textId="77777777" w:rsidR="003C473B" w:rsidRPr="00C806A5" w:rsidRDefault="003C473B" w:rsidP="003C473B">
            <w:pPr>
              <w:pStyle w:val="BodyT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Customer account numbers</w:t>
            </w:r>
          </w:p>
          <w:p w14:paraId="247E6E83" w14:textId="77777777" w:rsidR="003C473B" w:rsidRPr="00C806A5" w:rsidRDefault="003C473B" w:rsidP="003C473B">
            <w:pPr>
              <w:pStyle w:val="BodyT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Account inactivity date</w:t>
            </w:r>
          </w:p>
          <w:p w14:paraId="2162703B" w14:textId="77777777" w:rsidR="003C473B" w:rsidRPr="00C806A5" w:rsidRDefault="003C473B" w:rsidP="003C473B">
            <w:pPr>
              <w:pStyle w:val="BodyT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 xml:space="preserve">Bill </w:t>
            </w:r>
            <w:proofErr w:type="gramStart"/>
            <w:r w:rsidRPr="00C806A5">
              <w:rPr>
                <w:lang w:val="en-US"/>
              </w:rPr>
              <w:t>start</w:t>
            </w:r>
            <w:proofErr w:type="gramEnd"/>
            <w:r w:rsidRPr="00C806A5">
              <w:rPr>
                <w:lang w:val="en-US"/>
              </w:rPr>
              <w:t>- and end- dates</w:t>
            </w:r>
          </w:p>
          <w:p w14:paraId="58785CB3" w14:textId="77777777" w:rsidR="003C473B" w:rsidRPr="00C806A5" w:rsidRDefault="003C473B" w:rsidP="003C473B">
            <w:pPr>
              <w:pStyle w:val="BodyText"/>
              <w:contextualSpacing/>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Bill duration</w:t>
            </w:r>
          </w:p>
          <w:p w14:paraId="271AA799" w14:textId="1C8933FE" w:rsidR="003C473B" w:rsidRDefault="003C473B" w:rsidP="003C473B">
            <w:pPr>
              <w:pStyle w:val="BodyText"/>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Usage</w:t>
            </w:r>
          </w:p>
        </w:tc>
        <w:tc>
          <w:tcPr>
            <w:tcW w:w="2476" w:type="dxa"/>
          </w:tcPr>
          <w:p w14:paraId="449C6E4D" w14:textId="569C5F81" w:rsidR="003C473B" w:rsidRDefault="003C473B" w:rsidP="003C473B">
            <w:pPr>
              <w:pStyle w:val="BodyText"/>
              <w:cnfStyle w:val="000000100000" w:firstRow="0" w:lastRow="0" w:firstColumn="0" w:lastColumn="0" w:oddVBand="0" w:evenVBand="0" w:oddHBand="1" w:evenHBand="0" w:firstRowFirstColumn="0" w:firstRowLastColumn="0" w:lastRowFirstColumn="0" w:lastRowLastColumn="0"/>
              <w:rPr>
                <w:lang w:val="en-US"/>
              </w:rPr>
            </w:pPr>
            <w:r w:rsidRPr="00C806A5">
              <w:rPr>
                <w:lang w:val="en-US"/>
              </w:rPr>
              <w:t>Provides information about gas consumption and whether treatment group usage changes following program enrollment</w:t>
            </w:r>
          </w:p>
        </w:tc>
      </w:tr>
      <w:tr w:rsidR="00894419" w14:paraId="7F381057" w14:textId="77777777" w:rsidTr="00786B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dxa"/>
          </w:tcPr>
          <w:p w14:paraId="7E975FAE" w14:textId="4808B599" w:rsidR="003C473B" w:rsidRDefault="003C473B" w:rsidP="003C473B">
            <w:pPr>
              <w:pStyle w:val="BodyText"/>
              <w:rPr>
                <w:lang w:val="en-US"/>
              </w:rPr>
            </w:pPr>
            <w:r w:rsidRPr="00C806A5">
              <w:rPr>
                <w:lang w:val="en-US"/>
              </w:rPr>
              <w:t>Interviews</w:t>
            </w:r>
          </w:p>
        </w:tc>
        <w:tc>
          <w:tcPr>
            <w:tcW w:w="2476" w:type="dxa"/>
          </w:tcPr>
          <w:p w14:paraId="103E9C90" w14:textId="112B9157" w:rsidR="003C473B" w:rsidRDefault="003C473B" w:rsidP="003C473B">
            <w:pPr>
              <w:pStyle w:val="BodyText"/>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Program Staff</w:t>
            </w:r>
          </w:p>
        </w:tc>
        <w:tc>
          <w:tcPr>
            <w:tcW w:w="2476" w:type="dxa"/>
          </w:tcPr>
          <w:p w14:paraId="4D08E7A6" w14:textId="4F737984" w:rsidR="003C473B" w:rsidRDefault="003C473B" w:rsidP="003C473B">
            <w:pPr>
              <w:pStyle w:val="BodyText"/>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N/A</w:t>
            </w:r>
          </w:p>
        </w:tc>
        <w:tc>
          <w:tcPr>
            <w:tcW w:w="2476" w:type="dxa"/>
            <w:gridSpan w:val="2"/>
          </w:tcPr>
          <w:p w14:paraId="69ABB301" w14:textId="1C099EAA" w:rsidR="003C473B" w:rsidRDefault="003C473B" w:rsidP="003C473B">
            <w:pPr>
              <w:pStyle w:val="BodyText"/>
              <w:cnfStyle w:val="000000010000" w:firstRow="0" w:lastRow="0" w:firstColumn="0" w:lastColumn="0" w:oddVBand="0" w:evenVBand="0" w:oddHBand="0" w:evenHBand="1" w:firstRowFirstColumn="0" w:firstRowLastColumn="0" w:lastRowFirstColumn="0" w:lastRowLastColumn="0"/>
              <w:rPr>
                <w:lang w:val="en-US"/>
              </w:rPr>
            </w:pPr>
            <w:r w:rsidRPr="00C806A5">
              <w:rPr>
                <w:lang w:val="en-US"/>
              </w:rPr>
              <w:t>Gain an understanding</w:t>
            </w:r>
            <w:r w:rsidRPr="00C806A5">
              <w:rPr>
                <w:spacing w:val="2"/>
                <w:lang w:val="en-US"/>
              </w:rPr>
              <w:t xml:space="preserve"> of where the actual day-to-day program implementation diverges from the intended program implementation</w:t>
            </w:r>
          </w:p>
        </w:tc>
      </w:tr>
    </w:tbl>
    <w:p w14:paraId="37276973" w14:textId="11101A61" w:rsidR="00E5415A" w:rsidRPr="00786B18" w:rsidRDefault="00E5415A" w:rsidP="003C50CA">
      <w:pPr>
        <w:pStyle w:val="BodyText"/>
        <w:rPr>
          <w:lang w:val="en-US"/>
        </w:rPr>
      </w:pPr>
      <w:bookmarkStart w:id="11" w:name="_Toc374105607"/>
    </w:p>
    <w:p w14:paraId="5B7C3ABD" w14:textId="4AFF1796" w:rsidR="00515F25" w:rsidRPr="00786B18" w:rsidRDefault="00611103" w:rsidP="00B94C99">
      <w:pPr>
        <w:pStyle w:val="Heading1"/>
        <w:rPr>
          <w:lang w:val="en-US"/>
        </w:rPr>
      </w:pPr>
      <w:bookmarkStart w:id="12" w:name="_Toc144888192"/>
      <w:r w:rsidRPr="00786B18">
        <w:rPr>
          <w:caps w:val="0"/>
          <w:lang w:val="en-US"/>
        </w:rPr>
        <w:lastRenderedPageBreak/>
        <w:t>ANALYSIS AND KEY FINDINGS</w:t>
      </w:r>
      <w:bookmarkEnd w:id="12"/>
    </w:p>
    <w:p w14:paraId="5B5A5290" w14:textId="1F287568" w:rsidR="00515F25" w:rsidRPr="00786B18" w:rsidRDefault="00B14349" w:rsidP="00B14349">
      <w:pPr>
        <w:pStyle w:val="Heading2"/>
        <w:rPr>
          <w:lang w:val="en-US"/>
        </w:rPr>
      </w:pPr>
      <w:bookmarkStart w:id="13" w:name="_Toc144888193"/>
      <w:r w:rsidRPr="00786B18">
        <w:rPr>
          <w:lang w:val="en-US"/>
        </w:rPr>
        <w:t xml:space="preserve">Program </w:t>
      </w:r>
      <w:r w:rsidR="00B94C99" w:rsidRPr="00786B18">
        <w:rPr>
          <w:lang w:val="en-US"/>
        </w:rPr>
        <w:t>processes and imple</w:t>
      </w:r>
      <w:r w:rsidRPr="00786B18">
        <w:rPr>
          <w:lang w:val="en-US"/>
        </w:rPr>
        <w:t>mentation</w:t>
      </w:r>
      <w:bookmarkEnd w:id="13"/>
    </w:p>
    <w:p w14:paraId="78AC9112" w14:textId="2321E430" w:rsidR="0064403A" w:rsidRPr="00495E31" w:rsidRDefault="00B14349" w:rsidP="00B14349">
      <w:pPr>
        <w:pStyle w:val="BodyText"/>
        <w:rPr>
          <w:lang w:val="en-US"/>
        </w:rPr>
      </w:pPr>
      <w:r w:rsidRPr="00786B18">
        <w:rPr>
          <w:lang w:val="en-US"/>
        </w:rPr>
        <w:t xml:space="preserve">Program deployment and reporting processes are streamlined and effective. </w:t>
      </w:r>
      <w:r w:rsidR="008C7059" w:rsidRPr="00786B18">
        <w:rPr>
          <w:lang w:val="en-US"/>
        </w:rPr>
        <w:t>Treatment and control groups are set up for each wave</w:t>
      </w:r>
      <w:r w:rsidR="00276580" w:rsidRPr="00786B18">
        <w:rPr>
          <w:lang w:val="en-US"/>
        </w:rPr>
        <w:t xml:space="preserve"> based on 13 months of utility data</w:t>
      </w:r>
      <w:r w:rsidR="007378A6" w:rsidRPr="00786B18">
        <w:rPr>
          <w:lang w:val="en-US"/>
        </w:rPr>
        <w:t xml:space="preserve"> prior to wave launch</w:t>
      </w:r>
      <w:r w:rsidR="00276580" w:rsidRPr="00786B18">
        <w:rPr>
          <w:lang w:val="en-US"/>
        </w:rPr>
        <w:t>. Customers with e</w:t>
      </w:r>
      <w:r w:rsidR="00235E25" w:rsidRPr="00786B18">
        <w:rPr>
          <w:lang w:val="en-US"/>
        </w:rPr>
        <w:t>-</w:t>
      </w:r>
      <w:r w:rsidR="00276580" w:rsidRPr="00786B18">
        <w:rPr>
          <w:lang w:val="en-US"/>
        </w:rPr>
        <w:t>mails received</w:t>
      </w:r>
      <w:r w:rsidR="004C34E3" w:rsidRPr="00786B18">
        <w:rPr>
          <w:lang w:val="en-US"/>
        </w:rPr>
        <w:t xml:space="preserve"> both</w:t>
      </w:r>
      <w:r w:rsidR="00276580" w:rsidRPr="00786B18">
        <w:rPr>
          <w:lang w:val="en-US"/>
        </w:rPr>
        <w:t xml:space="preserve"> eHERs</w:t>
      </w:r>
      <w:r w:rsidR="004C34E3" w:rsidRPr="00786B18">
        <w:rPr>
          <w:lang w:val="en-US"/>
        </w:rPr>
        <w:t xml:space="preserve"> and paper HERs</w:t>
      </w:r>
      <w:r w:rsidR="008C7059" w:rsidRPr="00786B18">
        <w:rPr>
          <w:lang w:val="en-US"/>
        </w:rPr>
        <w:t>,</w:t>
      </w:r>
      <w:r w:rsidR="00276580" w:rsidRPr="00786B18">
        <w:rPr>
          <w:lang w:val="en-US"/>
        </w:rPr>
        <w:t xml:space="preserve"> </w:t>
      </w:r>
      <w:r w:rsidR="004C34E3" w:rsidRPr="00786B18">
        <w:rPr>
          <w:lang w:val="en-US"/>
        </w:rPr>
        <w:t>otherwise customers received only paper HERs</w:t>
      </w:r>
      <w:r w:rsidR="00CB5393" w:rsidRPr="00495E31">
        <w:rPr>
          <w:lang w:val="en-US"/>
        </w:rPr>
        <w:t xml:space="preserve">. </w:t>
      </w:r>
      <w:r w:rsidR="009613AD" w:rsidRPr="00495E31">
        <w:rPr>
          <w:lang w:val="en-US"/>
        </w:rPr>
        <w:t xml:space="preserve">As shown in </w:t>
      </w:r>
      <w:r w:rsidR="009613AD" w:rsidRPr="00495E31">
        <w:rPr>
          <w:lang w:val="en-US"/>
        </w:rPr>
        <w:fldChar w:fldCharType="begin"/>
      </w:r>
      <w:r w:rsidR="009613AD" w:rsidRPr="00495E31">
        <w:rPr>
          <w:lang w:val="en-US"/>
        </w:rPr>
        <w:instrText xml:space="preserve"> REF _Ref112422700 \h </w:instrText>
      </w:r>
      <w:r w:rsidR="009613AD" w:rsidRPr="00495E31">
        <w:rPr>
          <w:lang w:val="en-US"/>
        </w:rPr>
      </w:r>
      <w:r w:rsidR="009613AD" w:rsidRPr="00495E31">
        <w:rPr>
          <w:lang w:val="en-US"/>
        </w:rPr>
        <w:fldChar w:fldCharType="separate"/>
      </w:r>
      <w:r w:rsidR="00EC7E82" w:rsidRPr="00495E31">
        <w:rPr>
          <w:lang w:val="en-US"/>
        </w:rPr>
        <w:t xml:space="preserve">Figure </w:t>
      </w:r>
      <w:r w:rsidR="00EC7E82">
        <w:rPr>
          <w:noProof/>
          <w:lang w:val="en-US"/>
        </w:rPr>
        <w:t>3</w:t>
      </w:r>
      <w:r w:rsidR="00EC7E82" w:rsidRPr="00495E31">
        <w:rPr>
          <w:lang w:val="en-US"/>
        </w:rPr>
        <w:noBreakHyphen/>
      </w:r>
      <w:r w:rsidR="00EC7E82">
        <w:rPr>
          <w:noProof/>
          <w:lang w:val="en-US"/>
        </w:rPr>
        <w:t>1</w:t>
      </w:r>
      <w:r w:rsidR="009613AD" w:rsidRPr="00495E31">
        <w:rPr>
          <w:lang w:val="en-US"/>
        </w:rPr>
        <w:fldChar w:fldCharType="end"/>
      </w:r>
      <w:r w:rsidR="009613AD" w:rsidRPr="00495E31">
        <w:rPr>
          <w:lang w:val="en-US"/>
        </w:rPr>
        <w:t xml:space="preserve">, </w:t>
      </w:r>
      <w:r w:rsidR="00F4035B" w:rsidRPr="00495E31">
        <w:rPr>
          <w:lang w:val="en-US"/>
        </w:rPr>
        <w:t xml:space="preserve">each customer </w:t>
      </w:r>
      <w:r w:rsidR="00220185" w:rsidRPr="00495E31">
        <w:rPr>
          <w:lang w:val="en-US"/>
        </w:rPr>
        <w:t>may receive</w:t>
      </w:r>
      <w:r w:rsidR="00F4035B" w:rsidRPr="00495E31">
        <w:rPr>
          <w:lang w:val="en-US"/>
        </w:rPr>
        <w:t xml:space="preserve"> eHERs</w:t>
      </w:r>
      <w:r w:rsidR="0085103B" w:rsidRPr="00495E31">
        <w:rPr>
          <w:lang w:val="en-US"/>
        </w:rPr>
        <w:t xml:space="preserve"> and/or </w:t>
      </w:r>
      <w:r w:rsidR="00F4035B" w:rsidRPr="00495E31">
        <w:rPr>
          <w:lang w:val="en-US"/>
        </w:rPr>
        <w:t>HERs</w:t>
      </w:r>
      <w:r w:rsidR="00B20CCC" w:rsidRPr="00495E31">
        <w:rPr>
          <w:lang w:val="en-US"/>
        </w:rPr>
        <w:t xml:space="preserve">, </w:t>
      </w:r>
      <w:r w:rsidR="3A524DA6" w:rsidRPr="00495E31">
        <w:rPr>
          <w:lang w:val="en-US"/>
        </w:rPr>
        <w:t>periodic</w:t>
      </w:r>
      <w:r w:rsidR="00B20CCC" w:rsidRPr="00495E31">
        <w:rPr>
          <w:lang w:val="en-US"/>
        </w:rPr>
        <w:t xml:space="preserve"> weekly challenges via email</w:t>
      </w:r>
      <w:r w:rsidR="009B1B6B" w:rsidRPr="00495E31">
        <w:rPr>
          <w:lang w:val="en-US"/>
        </w:rPr>
        <w:t>,</w:t>
      </w:r>
      <w:r w:rsidR="00B20CCC" w:rsidRPr="00495E31">
        <w:rPr>
          <w:lang w:val="en-US"/>
        </w:rPr>
        <w:t xml:space="preserve"> and </w:t>
      </w:r>
      <w:r w:rsidR="00F036D2" w:rsidRPr="00495E31">
        <w:rPr>
          <w:lang w:val="en-US"/>
        </w:rPr>
        <w:t xml:space="preserve">HUAs </w:t>
      </w:r>
      <w:r w:rsidR="005B1403" w:rsidRPr="00495E31">
        <w:rPr>
          <w:lang w:val="en-US"/>
        </w:rPr>
        <w:t xml:space="preserve">when appropriate. </w:t>
      </w:r>
    </w:p>
    <w:p w14:paraId="3C7C438A" w14:textId="07DBA0D3" w:rsidR="00A63A57" w:rsidRPr="00495E31" w:rsidRDefault="009613AD" w:rsidP="00A63A57">
      <w:pPr>
        <w:pStyle w:val="Caption"/>
        <w:rPr>
          <w:lang w:val="en-US"/>
        </w:rPr>
      </w:pPr>
      <w:bookmarkStart w:id="14" w:name="_Ref112422700"/>
      <w:bookmarkStart w:id="15" w:name="_Toc144888200"/>
      <w:r w:rsidRPr="00495E31">
        <w:rPr>
          <w:lang w:val="en-US"/>
        </w:rPr>
        <w:t xml:space="preserve">Figure </w:t>
      </w:r>
      <w:r w:rsidRPr="00495E31">
        <w:rPr>
          <w:lang w:val="en-US"/>
        </w:rPr>
        <w:fldChar w:fldCharType="begin"/>
      </w:r>
      <w:r w:rsidRPr="00495E31">
        <w:rPr>
          <w:lang w:val="en-US"/>
        </w:rPr>
        <w:instrText>STYLEREF 1 \s</w:instrText>
      </w:r>
      <w:r w:rsidRPr="00495E31">
        <w:rPr>
          <w:lang w:val="en-US"/>
        </w:rPr>
        <w:fldChar w:fldCharType="separate"/>
      </w:r>
      <w:r w:rsidR="00EC7E82">
        <w:rPr>
          <w:noProof/>
          <w:lang w:val="en-US"/>
        </w:rPr>
        <w:t>3</w:t>
      </w:r>
      <w:r w:rsidRPr="00495E31">
        <w:rPr>
          <w:lang w:val="en-US"/>
        </w:rPr>
        <w:fldChar w:fldCharType="end"/>
      </w:r>
      <w:r w:rsidRPr="00495E31">
        <w:rPr>
          <w:lang w:val="en-US"/>
        </w:rPr>
        <w:noBreakHyphen/>
      </w:r>
      <w:r w:rsidRPr="00495E31">
        <w:rPr>
          <w:lang w:val="en-US"/>
        </w:rPr>
        <w:fldChar w:fldCharType="begin"/>
      </w:r>
      <w:r w:rsidRPr="00495E31">
        <w:rPr>
          <w:lang w:val="en-US"/>
        </w:rPr>
        <w:instrText>SEQ Figure \* ARABIC \s 1</w:instrText>
      </w:r>
      <w:r w:rsidRPr="00495E31">
        <w:rPr>
          <w:lang w:val="en-US"/>
        </w:rPr>
        <w:fldChar w:fldCharType="separate"/>
      </w:r>
      <w:r w:rsidR="00EC7E82">
        <w:rPr>
          <w:noProof/>
          <w:lang w:val="en-US"/>
        </w:rPr>
        <w:t>1</w:t>
      </w:r>
      <w:r w:rsidRPr="00495E31">
        <w:rPr>
          <w:lang w:val="en-US"/>
        </w:rPr>
        <w:fldChar w:fldCharType="end"/>
      </w:r>
      <w:bookmarkEnd w:id="14"/>
      <w:r w:rsidR="009B1B6B" w:rsidRPr="00495E31">
        <w:rPr>
          <w:lang w:val="en-US"/>
        </w:rPr>
        <w:t xml:space="preserve">. </w:t>
      </w:r>
      <w:r w:rsidR="00464894" w:rsidRPr="00495E31">
        <w:rPr>
          <w:lang w:val="en-US"/>
        </w:rPr>
        <w:t>Reporting delivery frequency</w:t>
      </w:r>
      <w:bookmarkEnd w:id="15"/>
    </w:p>
    <w:p w14:paraId="1AA2C476" w14:textId="43BE1386" w:rsidR="0064403A" w:rsidRPr="00495E31" w:rsidRDefault="00D42E1B" w:rsidP="00B14349">
      <w:pPr>
        <w:pStyle w:val="BodyText"/>
        <w:rPr>
          <w:lang w:val="en-US"/>
        </w:rPr>
      </w:pPr>
      <w:r w:rsidRPr="00495E31">
        <w:rPr>
          <w:noProof/>
          <w:lang w:val="en-US"/>
        </w:rPr>
        <w:drawing>
          <wp:inline distT="0" distB="0" distL="0" distR="0" wp14:anchorId="6C2CC515" wp14:editId="29DF9147">
            <wp:extent cx="6238875" cy="171251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7574" cy="1717651"/>
                    </a:xfrm>
                    <a:prstGeom prst="rect">
                      <a:avLst/>
                    </a:prstGeom>
                    <a:noFill/>
                  </pic:spPr>
                </pic:pic>
              </a:graphicData>
            </a:graphic>
          </wp:inline>
        </w:drawing>
      </w:r>
    </w:p>
    <w:p w14:paraId="2802C7E5" w14:textId="5DC1658D" w:rsidR="00347F67" w:rsidRPr="00495E31" w:rsidRDefault="4357B964" w:rsidP="00B14349">
      <w:pPr>
        <w:pStyle w:val="BodyText"/>
        <w:rPr>
          <w:lang w:val="en-US"/>
        </w:rPr>
      </w:pPr>
      <w:r w:rsidRPr="00495E31">
        <w:rPr>
          <w:lang w:val="en-US"/>
        </w:rPr>
        <w:t xml:space="preserve">Initial waves </w:t>
      </w:r>
      <w:r w:rsidR="3C325D16" w:rsidRPr="00495E31">
        <w:rPr>
          <w:lang w:val="en-US"/>
        </w:rPr>
        <w:t xml:space="preserve">had messaging </w:t>
      </w:r>
      <w:r w:rsidR="1AF7003C" w:rsidRPr="00495E31">
        <w:rPr>
          <w:lang w:val="en-US"/>
        </w:rPr>
        <w:t>referencing</w:t>
      </w:r>
      <w:r w:rsidR="403D65B2" w:rsidRPr="59FB350D">
        <w:rPr>
          <w:lang w:val="en-US"/>
        </w:rPr>
        <w:t xml:space="preserve"> </w:t>
      </w:r>
      <w:proofErr w:type="spellStart"/>
      <w:r w:rsidR="403D65B2" w:rsidRPr="59FB350D">
        <w:rPr>
          <w:lang w:val="en-US"/>
        </w:rPr>
        <w:t>comparions</w:t>
      </w:r>
      <w:proofErr w:type="spellEnd"/>
      <w:r w:rsidR="403D65B2" w:rsidRPr="59FB350D">
        <w:rPr>
          <w:lang w:val="en-US"/>
        </w:rPr>
        <w:t xml:space="preserve"> to </w:t>
      </w:r>
      <w:r w:rsidR="397700C6" w:rsidRPr="00495E31">
        <w:rPr>
          <w:lang w:val="en-US"/>
        </w:rPr>
        <w:t>neighbors</w:t>
      </w:r>
      <w:r w:rsidR="1FACF5F7">
        <w:rPr>
          <w:lang w:val="en-US"/>
        </w:rPr>
        <w:t>'</w:t>
      </w:r>
      <w:r w:rsidR="397700C6" w:rsidRPr="00495E31">
        <w:rPr>
          <w:lang w:val="en-US"/>
        </w:rPr>
        <w:t xml:space="preserve"> energy usage</w:t>
      </w:r>
      <w:r w:rsidR="003B22C7">
        <w:rPr>
          <w:lang w:val="en-US"/>
        </w:rPr>
        <w:t>.</w:t>
      </w:r>
      <w:r w:rsidR="3C325D16" w:rsidRPr="00495E31">
        <w:rPr>
          <w:lang w:val="en-US"/>
        </w:rPr>
        <w:t xml:space="preserve"> </w:t>
      </w:r>
      <w:r w:rsidR="003B22C7">
        <w:rPr>
          <w:lang w:val="en-US"/>
        </w:rPr>
        <w:t>A</w:t>
      </w:r>
      <w:r w:rsidR="3C325D16" w:rsidRPr="00495E31">
        <w:rPr>
          <w:lang w:val="en-US"/>
        </w:rPr>
        <w:t xml:space="preserve">fter customer feedback was received, the approach transitioned to </w:t>
      </w:r>
      <w:r w:rsidR="00FC2DC1">
        <w:rPr>
          <w:lang w:val="en-US"/>
        </w:rPr>
        <w:t>messaging referencing comparisons to</w:t>
      </w:r>
      <w:r w:rsidR="38CDC889" w:rsidRPr="59FB350D">
        <w:rPr>
          <w:lang w:val="en-US"/>
        </w:rPr>
        <w:t xml:space="preserve"> “</w:t>
      </w:r>
      <w:r w:rsidR="3C325D16" w:rsidRPr="00495E31">
        <w:rPr>
          <w:lang w:val="en-US"/>
        </w:rPr>
        <w:t>similar homes</w:t>
      </w:r>
      <w:r w:rsidR="2E2CE51B" w:rsidRPr="59FB350D">
        <w:rPr>
          <w:lang w:val="en-US"/>
        </w:rPr>
        <w:t>”</w:t>
      </w:r>
      <w:r w:rsidR="3C325D16" w:rsidRPr="00495E31">
        <w:rPr>
          <w:lang w:val="en-US"/>
        </w:rPr>
        <w:t>. Waves based on certain customer segments had specific messaging appropriate for the group (e.g</w:t>
      </w:r>
      <w:r w:rsidR="40310A20" w:rsidRPr="00495E31">
        <w:rPr>
          <w:lang w:val="en-US"/>
        </w:rPr>
        <w:t>.,</w:t>
      </w:r>
      <w:r w:rsidR="3C325D16" w:rsidRPr="00495E31">
        <w:rPr>
          <w:lang w:val="en-US"/>
        </w:rPr>
        <w:t xml:space="preserve"> for low-income waves, the reports included low-cost energy</w:t>
      </w:r>
      <w:r w:rsidR="397700C6" w:rsidRPr="00495E31">
        <w:rPr>
          <w:lang w:val="en-US"/>
        </w:rPr>
        <w:t>-</w:t>
      </w:r>
      <w:r w:rsidR="3C325D16" w:rsidRPr="00495E31">
        <w:rPr>
          <w:lang w:val="en-US"/>
        </w:rPr>
        <w:t>saving tips</w:t>
      </w:r>
      <w:r w:rsidR="00673E68">
        <w:rPr>
          <w:lang w:val="en-US"/>
        </w:rPr>
        <w:t xml:space="preserve"> and information on energy assistance programs</w:t>
      </w:r>
      <w:r w:rsidR="3C325D16" w:rsidRPr="00495E31">
        <w:rPr>
          <w:lang w:val="en-US"/>
        </w:rPr>
        <w:t>).</w:t>
      </w:r>
      <w:r w:rsidR="7ED1F639" w:rsidRPr="00495E31">
        <w:rPr>
          <w:lang w:val="en-US"/>
        </w:rPr>
        <w:t xml:space="preserve"> </w:t>
      </w:r>
      <w:r w:rsidR="00986481" w:rsidRPr="00495E31">
        <w:rPr>
          <w:lang w:val="en-US"/>
        </w:rPr>
        <w:fldChar w:fldCharType="begin"/>
      </w:r>
      <w:r w:rsidR="00986481" w:rsidRPr="00495E31">
        <w:rPr>
          <w:lang w:val="en-US"/>
        </w:rPr>
        <w:instrText xml:space="preserve"> REF _Ref112335472 \h </w:instrText>
      </w:r>
      <w:r w:rsidR="00986481" w:rsidRPr="00495E31">
        <w:rPr>
          <w:lang w:val="en-US"/>
        </w:rPr>
      </w:r>
      <w:r w:rsidR="00986481" w:rsidRPr="00495E31">
        <w:rPr>
          <w:lang w:val="en-US"/>
        </w:rPr>
        <w:fldChar w:fldCharType="separate"/>
      </w:r>
      <w:r w:rsidR="00EC7E82" w:rsidRPr="00495E31">
        <w:rPr>
          <w:lang w:val="en-US"/>
        </w:rPr>
        <w:t xml:space="preserve">Figure </w:t>
      </w:r>
      <w:r w:rsidR="00EC7E82">
        <w:rPr>
          <w:noProof/>
          <w:lang w:val="en-US"/>
        </w:rPr>
        <w:t>3</w:t>
      </w:r>
      <w:r w:rsidR="00EC7E82" w:rsidRPr="00495E31">
        <w:rPr>
          <w:lang w:val="en-US"/>
        </w:rPr>
        <w:noBreakHyphen/>
      </w:r>
      <w:r w:rsidR="00EC7E82">
        <w:rPr>
          <w:noProof/>
          <w:lang w:val="en-US"/>
        </w:rPr>
        <w:t>2</w:t>
      </w:r>
      <w:r w:rsidR="00986481" w:rsidRPr="00495E31">
        <w:rPr>
          <w:lang w:val="en-US"/>
        </w:rPr>
        <w:fldChar w:fldCharType="end"/>
      </w:r>
      <w:r w:rsidR="7ED1F639" w:rsidRPr="00495E31">
        <w:rPr>
          <w:lang w:val="en-US"/>
        </w:rPr>
        <w:t xml:space="preserve"> shows an example </w:t>
      </w:r>
      <w:r w:rsidR="397700C6" w:rsidRPr="00495E31">
        <w:rPr>
          <w:lang w:val="en-US"/>
        </w:rPr>
        <w:t xml:space="preserve">of </w:t>
      </w:r>
      <w:r w:rsidR="4E841F0B" w:rsidRPr="00495E31">
        <w:rPr>
          <w:lang w:val="en-US"/>
        </w:rPr>
        <w:t xml:space="preserve">an </w:t>
      </w:r>
      <w:r w:rsidR="7ED1F639" w:rsidRPr="00495E31">
        <w:rPr>
          <w:lang w:val="en-US"/>
        </w:rPr>
        <w:t xml:space="preserve">eHER showing </w:t>
      </w:r>
      <w:r w:rsidR="397700C6" w:rsidRPr="00495E31">
        <w:rPr>
          <w:lang w:val="en-US"/>
        </w:rPr>
        <w:t>a</w:t>
      </w:r>
      <w:r w:rsidR="7ED1F639" w:rsidRPr="00495E31">
        <w:rPr>
          <w:lang w:val="en-US"/>
        </w:rPr>
        <w:t xml:space="preserve"> similar home comparison view. </w:t>
      </w:r>
    </w:p>
    <w:p w14:paraId="5EBF2A4C" w14:textId="50F888AE" w:rsidR="00EB4E17" w:rsidRPr="00495E31" w:rsidRDefault="00EB4E17" w:rsidP="0070120F">
      <w:pPr>
        <w:pStyle w:val="Caption"/>
        <w:rPr>
          <w:lang w:val="en-US"/>
        </w:rPr>
      </w:pPr>
      <w:bookmarkStart w:id="16" w:name="_Ref112335472"/>
      <w:bookmarkStart w:id="17" w:name="_Toc144888201"/>
      <w:r w:rsidRPr="00495E31">
        <w:rPr>
          <w:lang w:val="en-US"/>
        </w:rPr>
        <w:t xml:space="preserve">Figure </w:t>
      </w:r>
      <w:r w:rsidRPr="00495E31">
        <w:rPr>
          <w:lang w:val="en-US"/>
        </w:rPr>
        <w:fldChar w:fldCharType="begin"/>
      </w:r>
      <w:r w:rsidRPr="00495E31">
        <w:rPr>
          <w:lang w:val="en-US"/>
        </w:rPr>
        <w:instrText>STYLEREF 1 \s</w:instrText>
      </w:r>
      <w:r w:rsidRPr="00495E31">
        <w:rPr>
          <w:lang w:val="en-US"/>
        </w:rPr>
        <w:fldChar w:fldCharType="separate"/>
      </w:r>
      <w:r w:rsidR="00EC7E82">
        <w:rPr>
          <w:noProof/>
          <w:lang w:val="en-US"/>
        </w:rPr>
        <w:t>3</w:t>
      </w:r>
      <w:r w:rsidRPr="00495E31">
        <w:rPr>
          <w:lang w:val="en-US"/>
        </w:rPr>
        <w:fldChar w:fldCharType="end"/>
      </w:r>
      <w:r w:rsidR="00986481" w:rsidRPr="00495E31">
        <w:rPr>
          <w:lang w:val="en-US"/>
        </w:rPr>
        <w:noBreakHyphen/>
      </w:r>
      <w:r w:rsidRPr="00495E31">
        <w:rPr>
          <w:lang w:val="en-US"/>
        </w:rPr>
        <w:fldChar w:fldCharType="begin"/>
      </w:r>
      <w:r w:rsidRPr="00495E31">
        <w:rPr>
          <w:lang w:val="en-US"/>
        </w:rPr>
        <w:instrText>SEQ Figure \* ARABIC \s 1</w:instrText>
      </w:r>
      <w:r w:rsidRPr="00495E31">
        <w:rPr>
          <w:lang w:val="en-US"/>
        </w:rPr>
        <w:fldChar w:fldCharType="separate"/>
      </w:r>
      <w:r w:rsidR="00EC7E82">
        <w:rPr>
          <w:noProof/>
          <w:lang w:val="en-US"/>
        </w:rPr>
        <w:t>2</w:t>
      </w:r>
      <w:r w:rsidRPr="00495E31">
        <w:rPr>
          <w:lang w:val="en-US"/>
        </w:rPr>
        <w:fldChar w:fldCharType="end"/>
      </w:r>
      <w:bookmarkEnd w:id="16"/>
      <w:r w:rsidR="009B1B6B" w:rsidRPr="00495E31">
        <w:rPr>
          <w:lang w:val="en-US"/>
        </w:rPr>
        <w:t>.</w:t>
      </w:r>
      <w:r w:rsidRPr="00495E31">
        <w:rPr>
          <w:lang w:val="en-US"/>
        </w:rPr>
        <w:t xml:space="preserve"> Example eHER</w:t>
      </w:r>
      <w:bookmarkEnd w:id="17"/>
    </w:p>
    <w:p w14:paraId="33F3A432" w14:textId="0DBB6DF1" w:rsidR="00B14349" w:rsidRPr="00495E31" w:rsidRDefault="00347F67" w:rsidP="00347F67">
      <w:pPr>
        <w:pStyle w:val="BodyText"/>
        <w:rPr>
          <w:lang w:val="en-US"/>
        </w:rPr>
      </w:pPr>
      <w:r w:rsidRPr="00495E31">
        <w:rPr>
          <w:noProof/>
          <w:lang w:val="en-US"/>
        </w:rPr>
        <w:drawing>
          <wp:inline distT="0" distB="0" distL="0" distR="0" wp14:anchorId="462ACF00" wp14:editId="13C3DB8C">
            <wp:extent cx="3071495" cy="3400425"/>
            <wp:effectExtent l="19050" t="19050" r="1460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1495" cy="3400425"/>
                    </a:xfrm>
                    <a:prstGeom prst="rect">
                      <a:avLst/>
                    </a:prstGeom>
                    <a:noFill/>
                    <a:ln>
                      <a:solidFill>
                        <a:schemeClr val="tx1"/>
                      </a:solidFill>
                    </a:ln>
                  </pic:spPr>
                </pic:pic>
              </a:graphicData>
            </a:graphic>
          </wp:inline>
        </w:drawing>
      </w:r>
    </w:p>
    <w:p w14:paraId="21340A0E" w14:textId="7C1BD61F" w:rsidR="00FE06A6" w:rsidRPr="00495E31" w:rsidRDefault="00FE06A6" w:rsidP="00B14349">
      <w:pPr>
        <w:pStyle w:val="BodyText"/>
        <w:rPr>
          <w:lang w:val="en-US"/>
        </w:rPr>
      </w:pPr>
      <w:r w:rsidRPr="00495E31">
        <w:rPr>
          <w:lang w:val="en-US"/>
        </w:rPr>
        <w:lastRenderedPageBreak/>
        <w:t>The reports also include resources like energy</w:t>
      </w:r>
      <w:r w:rsidR="008C7059" w:rsidRPr="00495E31">
        <w:rPr>
          <w:lang w:val="en-US"/>
        </w:rPr>
        <w:t>-</w:t>
      </w:r>
      <w:r w:rsidRPr="00495E31">
        <w:rPr>
          <w:lang w:val="en-US"/>
        </w:rPr>
        <w:t xml:space="preserve">saving tips and connections to other NJNG programs that help customers maximize their energy savings. </w:t>
      </w:r>
      <w:r w:rsidR="00986481" w:rsidRPr="00495E31">
        <w:rPr>
          <w:lang w:val="en-US"/>
        </w:rPr>
        <w:fldChar w:fldCharType="begin"/>
      </w:r>
      <w:r w:rsidR="00986481" w:rsidRPr="00495E31">
        <w:rPr>
          <w:lang w:val="en-US"/>
        </w:rPr>
        <w:instrText xml:space="preserve"> REF _Ref112335522 \h </w:instrText>
      </w:r>
      <w:r w:rsidR="00986481" w:rsidRPr="00495E31">
        <w:rPr>
          <w:lang w:val="en-US"/>
        </w:rPr>
      </w:r>
      <w:r w:rsidR="00986481" w:rsidRPr="00495E31">
        <w:rPr>
          <w:lang w:val="en-US"/>
        </w:rPr>
        <w:fldChar w:fldCharType="separate"/>
      </w:r>
      <w:r w:rsidR="00EC7E82" w:rsidRPr="00495E31">
        <w:rPr>
          <w:lang w:val="en-US"/>
        </w:rPr>
        <w:t xml:space="preserve">Figure </w:t>
      </w:r>
      <w:r w:rsidR="00EC7E82">
        <w:rPr>
          <w:noProof/>
          <w:lang w:val="en-US"/>
        </w:rPr>
        <w:t>3</w:t>
      </w:r>
      <w:r w:rsidR="00EC7E82" w:rsidRPr="00495E31">
        <w:rPr>
          <w:lang w:val="en-US"/>
        </w:rPr>
        <w:noBreakHyphen/>
      </w:r>
      <w:r w:rsidR="00EC7E82">
        <w:rPr>
          <w:noProof/>
          <w:lang w:val="en-US"/>
        </w:rPr>
        <w:t>3</w:t>
      </w:r>
      <w:r w:rsidR="00986481" w:rsidRPr="00495E31">
        <w:rPr>
          <w:lang w:val="en-US"/>
        </w:rPr>
        <w:fldChar w:fldCharType="end"/>
      </w:r>
      <w:r w:rsidRPr="00495E31">
        <w:rPr>
          <w:lang w:val="en-US"/>
        </w:rPr>
        <w:t xml:space="preserve"> below shows an example of how an eHER cross-promotes other energy efficiency programs. </w:t>
      </w:r>
    </w:p>
    <w:p w14:paraId="7C4DEF9B" w14:textId="2B361712" w:rsidR="00986481" w:rsidRPr="00495E31" w:rsidRDefault="00986481" w:rsidP="00E72EEC">
      <w:pPr>
        <w:pStyle w:val="Caption"/>
        <w:rPr>
          <w:lang w:val="en-US"/>
        </w:rPr>
      </w:pPr>
      <w:bookmarkStart w:id="18" w:name="_Ref112335522"/>
      <w:bookmarkStart w:id="19" w:name="_Toc144888202"/>
      <w:r w:rsidRPr="00495E31">
        <w:rPr>
          <w:lang w:val="en-US"/>
        </w:rPr>
        <w:t xml:space="preserve">Figure </w:t>
      </w:r>
      <w:r w:rsidRPr="00495E31">
        <w:rPr>
          <w:lang w:val="en-US"/>
        </w:rPr>
        <w:fldChar w:fldCharType="begin"/>
      </w:r>
      <w:r w:rsidRPr="00495E31">
        <w:rPr>
          <w:lang w:val="en-US"/>
        </w:rPr>
        <w:instrText>STYLEREF 1 \s</w:instrText>
      </w:r>
      <w:r w:rsidRPr="00495E31">
        <w:rPr>
          <w:lang w:val="en-US"/>
        </w:rPr>
        <w:fldChar w:fldCharType="separate"/>
      </w:r>
      <w:r w:rsidR="00EC7E82">
        <w:rPr>
          <w:noProof/>
          <w:lang w:val="en-US"/>
        </w:rPr>
        <w:t>3</w:t>
      </w:r>
      <w:r w:rsidRPr="00495E31">
        <w:rPr>
          <w:lang w:val="en-US"/>
        </w:rPr>
        <w:fldChar w:fldCharType="end"/>
      </w:r>
      <w:r w:rsidRPr="00495E31">
        <w:rPr>
          <w:lang w:val="en-US"/>
        </w:rPr>
        <w:noBreakHyphen/>
      </w:r>
      <w:r w:rsidRPr="00495E31">
        <w:rPr>
          <w:lang w:val="en-US"/>
        </w:rPr>
        <w:fldChar w:fldCharType="begin"/>
      </w:r>
      <w:r w:rsidRPr="00495E31">
        <w:rPr>
          <w:lang w:val="en-US"/>
        </w:rPr>
        <w:instrText>SEQ Figure \* ARABIC \s 1</w:instrText>
      </w:r>
      <w:r w:rsidRPr="00495E31">
        <w:rPr>
          <w:lang w:val="en-US"/>
        </w:rPr>
        <w:fldChar w:fldCharType="separate"/>
      </w:r>
      <w:r w:rsidR="00EC7E82">
        <w:rPr>
          <w:noProof/>
          <w:lang w:val="en-US"/>
        </w:rPr>
        <w:t>3</w:t>
      </w:r>
      <w:r w:rsidRPr="00495E31">
        <w:rPr>
          <w:lang w:val="en-US"/>
        </w:rPr>
        <w:fldChar w:fldCharType="end"/>
      </w:r>
      <w:bookmarkEnd w:id="18"/>
      <w:r w:rsidR="00C75E00" w:rsidRPr="00495E31">
        <w:rPr>
          <w:lang w:val="en-US"/>
        </w:rPr>
        <w:t>.</w:t>
      </w:r>
      <w:r w:rsidRPr="00495E31">
        <w:rPr>
          <w:lang w:val="en-US"/>
        </w:rPr>
        <w:t xml:space="preserve"> Example of </w:t>
      </w:r>
      <w:r w:rsidR="00C75E00" w:rsidRPr="00495E31">
        <w:rPr>
          <w:lang w:val="en-US"/>
        </w:rPr>
        <w:t>cross-pro</w:t>
      </w:r>
      <w:r w:rsidRPr="00495E31">
        <w:rPr>
          <w:lang w:val="en-US"/>
        </w:rPr>
        <w:t>motion</w:t>
      </w:r>
      <w:bookmarkEnd w:id="19"/>
    </w:p>
    <w:p w14:paraId="41289FC5" w14:textId="11D20CA6" w:rsidR="00FE06A6" w:rsidRPr="00495E31" w:rsidRDefault="007410CA" w:rsidP="00FE06A6">
      <w:pPr>
        <w:pStyle w:val="BodyText"/>
        <w:rPr>
          <w:lang w:val="en-US"/>
        </w:rPr>
      </w:pPr>
      <w:r w:rsidRPr="00495E31">
        <w:rPr>
          <w:noProof/>
          <w:lang w:val="en-US"/>
        </w:rPr>
        <w:drawing>
          <wp:inline distT="0" distB="0" distL="0" distR="0" wp14:anchorId="039F5898" wp14:editId="383D5598">
            <wp:extent cx="4079240" cy="3752850"/>
            <wp:effectExtent l="19050" t="19050" r="1651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2702"/>
                    <a:stretch/>
                  </pic:blipFill>
                  <pic:spPr bwMode="auto">
                    <a:xfrm>
                      <a:off x="0" y="0"/>
                      <a:ext cx="4083823" cy="37570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BB4E3EF" w14:textId="4B573FA9" w:rsidR="00E91417" w:rsidRPr="00495E31" w:rsidRDefault="00E91417" w:rsidP="00495E31">
      <w:pPr>
        <w:pStyle w:val="BodyText"/>
        <w:rPr>
          <w:lang w:val="en-US"/>
        </w:rPr>
      </w:pPr>
      <w:r w:rsidRPr="00495E31">
        <w:rPr>
          <w:lang w:val="en-US"/>
        </w:rPr>
        <w:t xml:space="preserve">As the program has progressed over the years, </w:t>
      </w:r>
      <w:r w:rsidR="00FE45AD" w:rsidRPr="00495E31">
        <w:rPr>
          <w:lang w:val="en-US"/>
        </w:rPr>
        <w:t xml:space="preserve">the implementer has added strategies like weekly challenges where customers can opt into suggested energy-saving actions. Additionally, the program sends </w:t>
      </w:r>
      <w:r w:rsidR="00370925" w:rsidRPr="00495E31">
        <w:rPr>
          <w:lang w:val="en-US"/>
        </w:rPr>
        <w:t>high</w:t>
      </w:r>
      <w:r w:rsidR="00370925">
        <w:rPr>
          <w:lang w:val="en-US"/>
        </w:rPr>
        <w:t>-</w:t>
      </w:r>
      <w:r w:rsidR="00601083" w:rsidRPr="00495E31">
        <w:rPr>
          <w:lang w:val="en-US"/>
        </w:rPr>
        <w:t>usage</w:t>
      </w:r>
      <w:r w:rsidR="00FE45AD" w:rsidRPr="00495E31">
        <w:rPr>
          <w:lang w:val="en-US"/>
        </w:rPr>
        <w:t xml:space="preserve"> alerts based on projected consumption and forecasted weather. The high </w:t>
      </w:r>
      <w:r w:rsidR="00D15CC4" w:rsidRPr="00495E31">
        <w:rPr>
          <w:lang w:val="en-US"/>
        </w:rPr>
        <w:t xml:space="preserve">usage </w:t>
      </w:r>
      <w:r w:rsidR="00FE45AD" w:rsidRPr="00495E31">
        <w:rPr>
          <w:lang w:val="en-US"/>
        </w:rPr>
        <w:t xml:space="preserve">alerts go to </w:t>
      </w:r>
      <w:r w:rsidR="004B06DD" w:rsidRPr="00495E31">
        <w:rPr>
          <w:lang w:val="en-US"/>
        </w:rPr>
        <w:t>the treatment group.</w:t>
      </w:r>
      <w:r w:rsidR="003B5AC8" w:rsidRPr="00495E31">
        <w:rPr>
          <w:lang w:val="en-US"/>
        </w:rPr>
        <w:t xml:space="preserve"> </w:t>
      </w:r>
      <w:r w:rsidR="00BA1182" w:rsidRPr="00495E31">
        <w:rPr>
          <w:lang w:val="en-US"/>
        </w:rPr>
        <w:fldChar w:fldCharType="begin"/>
      </w:r>
      <w:r w:rsidR="00BA1182" w:rsidRPr="00495E31">
        <w:rPr>
          <w:lang w:val="en-US"/>
        </w:rPr>
        <w:instrText xml:space="preserve"> REF _Ref112847633 \h </w:instrText>
      </w:r>
      <w:r w:rsidR="00BA1182" w:rsidRPr="00495E31">
        <w:rPr>
          <w:lang w:val="en-US"/>
        </w:rPr>
      </w:r>
      <w:r w:rsidR="00BA1182" w:rsidRPr="00495E31">
        <w:rPr>
          <w:lang w:val="en-US"/>
        </w:rPr>
        <w:fldChar w:fldCharType="separate"/>
      </w:r>
      <w:r w:rsidR="00EC7E82" w:rsidRPr="00495E31">
        <w:rPr>
          <w:lang w:val="en-US"/>
        </w:rPr>
        <w:t xml:space="preserve">Figure </w:t>
      </w:r>
      <w:r w:rsidR="00EC7E82">
        <w:rPr>
          <w:noProof/>
          <w:lang w:val="en-US"/>
        </w:rPr>
        <w:t>3</w:t>
      </w:r>
      <w:r w:rsidR="00EC7E82" w:rsidRPr="00495E31">
        <w:rPr>
          <w:lang w:val="en-US"/>
        </w:rPr>
        <w:noBreakHyphen/>
      </w:r>
      <w:r w:rsidR="00EC7E82">
        <w:rPr>
          <w:noProof/>
          <w:lang w:val="en-US"/>
        </w:rPr>
        <w:t>4</w:t>
      </w:r>
      <w:r w:rsidR="00BA1182" w:rsidRPr="00495E31">
        <w:rPr>
          <w:lang w:val="en-US"/>
        </w:rPr>
        <w:fldChar w:fldCharType="end"/>
      </w:r>
      <w:r w:rsidR="00BA1182" w:rsidRPr="00495E31">
        <w:rPr>
          <w:lang w:val="en-US"/>
        </w:rPr>
        <w:t xml:space="preserve"> </w:t>
      </w:r>
      <w:r w:rsidR="003B5AC8" w:rsidRPr="00495E31">
        <w:rPr>
          <w:lang w:val="en-US"/>
        </w:rPr>
        <w:t>shows an example of a</w:t>
      </w:r>
      <w:r w:rsidR="00D40E43" w:rsidRPr="00495E31">
        <w:rPr>
          <w:lang w:val="en-US"/>
        </w:rPr>
        <w:t>n HUA</w:t>
      </w:r>
      <w:r w:rsidR="003B5AC8" w:rsidRPr="00495E31">
        <w:rPr>
          <w:lang w:val="en-US"/>
        </w:rPr>
        <w:t>.</w:t>
      </w:r>
    </w:p>
    <w:p w14:paraId="588B124F" w14:textId="36D1BF43" w:rsidR="00986481" w:rsidRPr="00495E31" w:rsidRDefault="00986481">
      <w:pPr>
        <w:pStyle w:val="Caption"/>
        <w:rPr>
          <w:lang w:val="en-US"/>
        </w:rPr>
      </w:pPr>
      <w:bookmarkStart w:id="20" w:name="_Ref112335557"/>
      <w:bookmarkStart w:id="21" w:name="_Ref112847633"/>
      <w:bookmarkStart w:id="22" w:name="_Toc144888203"/>
      <w:r w:rsidRPr="00495E31">
        <w:rPr>
          <w:lang w:val="en-US"/>
        </w:rPr>
        <w:lastRenderedPageBreak/>
        <w:t xml:space="preserve">Figure </w:t>
      </w:r>
      <w:r w:rsidRPr="00495E31">
        <w:rPr>
          <w:lang w:val="en-US"/>
        </w:rPr>
        <w:fldChar w:fldCharType="begin"/>
      </w:r>
      <w:r w:rsidRPr="00495E31">
        <w:rPr>
          <w:lang w:val="en-US"/>
        </w:rPr>
        <w:instrText>STYLEREF 1 \s</w:instrText>
      </w:r>
      <w:r w:rsidRPr="00495E31">
        <w:rPr>
          <w:lang w:val="en-US"/>
        </w:rPr>
        <w:fldChar w:fldCharType="separate"/>
      </w:r>
      <w:r w:rsidR="00EC7E82">
        <w:rPr>
          <w:noProof/>
          <w:lang w:val="en-US"/>
        </w:rPr>
        <w:t>3</w:t>
      </w:r>
      <w:r w:rsidRPr="00495E31">
        <w:rPr>
          <w:lang w:val="en-US"/>
        </w:rPr>
        <w:fldChar w:fldCharType="end"/>
      </w:r>
      <w:r w:rsidRPr="00495E31">
        <w:rPr>
          <w:lang w:val="en-US"/>
        </w:rPr>
        <w:noBreakHyphen/>
      </w:r>
      <w:r w:rsidRPr="00495E31">
        <w:rPr>
          <w:lang w:val="en-US"/>
        </w:rPr>
        <w:fldChar w:fldCharType="begin"/>
      </w:r>
      <w:r w:rsidRPr="00495E31">
        <w:rPr>
          <w:lang w:val="en-US"/>
        </w:rPr>
        <w:instrText>SEQ Figure \* ARABIC \s 1</w:instrText>
      </w:r>
      <w:r w:rsidRPr="00495E31">
        <w:rPr>
          <w:lang w:val="en-US"/>
        </w:rPr>
        <w:fldChar w:fldCharType="separate"/>
      </w:r>
      <w:r w:rsidR="00EC7E82">
        <w:rPr>
          <w:noProof/>
          <w:lang w:val="en-US"/>
        </w:rPr>
        <w:t>4</w:t>
      </w:r>
      <w:r w:rsidRPr="00495E31">
        <w:rPr>
          <w:lang w:val="en-US"/>
        </w:rPr>
        <w:fldChar w:fldCharType="end"/>
      </w:r>
      <w:bookmarkEnd w:id="20"/>
      <w:bookmarkEnd w:id="21"/>
      <w:r w:rsidR="00DA43E4" w:rsidRPr="00495E31">
        <w:rPr>
          <w:lang w:val="en-US"/>
        </w:rPr>
        <w:t>.</w:t>
      </w:r>
      <w:r w:rsidRPr="00495E31">
        <w:rPr>
          <w:lang w:val="en-US"/>
        </w:rPr>
        <w:t xml:space="preserve"> </w:t>
      </w:r>
      <w:r w:rsidR="001015E9" w:rsidRPr="00495E31">
        <w:rPr>
          <w:lang w:val="en-US"/>
        </w:rPr>
        <w:t xml:space="preserve">High </w:t>
      </w:r>
      <w:r w:rsidR="00601083" w:rsidRPr="00495E31">
        <w:rPr>
          <w:lang w:val="en-US"/>
        </w:rPr>
        <w:t xml:space="preserve">usage </w:t>
      </w:r>
      <w:r w:rsidR="001015E9" w:rsidRPr="00495E31">
        <w:rPr>
          <w:lang w:val="en-US"/>
        </w:rPr>
        <w:t>alert sample</w:t>
      </w:r>
      <w:bookmarkEnd w:id="22"/>
    </w:p>
    <w:p w14:paraId="26E6ACD8" w14:textId="522E56AF" w:rsidR="003B5AC8" w:rsidRPr="00495E31" w:rsidRDefault="00575CF4" w:rsidP="00B14349">
      <w:pPr>
        <w:pStyle w:val="BodyText"/>
        <w:rPr>
          <w:lang w:val="en-US"/>
        </w:rPr>
      </w:pPr>
      <w:r w:rsidRPr="00495E31">
        <w:rPr>
          <w:noProof/>
          <w:lang w:val="en-US"/>
        </w:rPr>
        <w:drawing>
          <wp:inline distT="0" distB="0" distL="0" distR="0" wp14:anchorId="2EAF45B5" wp14:editId="564EC958">
            <wp:extent cx="3724275" cy="3394631"/>
            <wp:effectExtent l="19050" t="19050" r="952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9002" cy="3398940"/>
                    </a:xfrm>
                    <a:prstGeom prst="rect">
                      <a:avLst/>
                    </a:prstGeom>
                    <a:noFill/>
                    <a:ln>
                      <a:solidFill>
                        <a:schemeClr val="tx1"/>
                      </a:solidFill>
                    </a:ln>
                  </pic:spPr>
                </pic:pic>
              </a:graphicData>
            </a:graphic>
          </wp:inline>
        </w:drawing>
      </w:r>
    </w:p>
    <w:p w14:paraId="7351DB3A" w14:textId="70BC3E72" w:rsidR="00D31C96" w:rsidRPr="00495E31" w:rsidRDefault="00D31C96">
      <w:pPr>
        <w:pStyle w:val="BodyText"/>
        <w:rPr>
          <w:lang w:val="en-US"/>
        </w:rPr>
      </w:pPr>
      <w:r w:rsidRPr="00495E31">
        <w:rPr>
          <w:lang w:val="en-US"/>
        </w:rPr>
        <w:t>The implementation contractor provides a monthly savings report to NJNG and tracks click-throughs for the eHERs and challenge participation.</w:t>
      </w:r>
      <w:r w:rsidR="00774001" w:rsidRPr="00495E31">
        <w:rPr>
          <w:lang w:val="en-US"/>
        </w:rPr>
        <w:t xml:space="preserve"> </w:t>
      </w:r>
      <w:r w:rsidR="009F36FC" w:rsidRPr="00495E31">
        <w:rPr>
          <w:lang w:val="en-US"/>
        </w:rPr>
        <w:t xml:space="preserve">Open rates for eHERs in 2022 averaged over 50%, while click rates averaged around 1%. </w:t>
      </w:r>
      <w:r w:rsidR="00774001" w:rsidRPr="00495E31">
        <w:rPr>
          <w:lang w:val="en-US"/>
        </w:rPr>
        <w:t xml:space="preserve">Weekly challenge e-mail open rates in 2022 averaged just under 50%, and click rates </w:t>
      </w:r>
      <w:r w:rsidR="00F54BDE" w:rsidRPr="00495E31">
        <w:rPr>
          <w:lang w:val="en-US"/>
        </w:rPr>
        <w:t>averaged just under 3</w:t>
      </w:r>
      <w:r w:rsidR="002B5995" w:rsidRPr="00495E31">
        <w:rPr>
          <w:lang w:val="en-US"/>
        </w:rPr>
        <w:t>%.</w:t>
      </w:r>
    </w:p>
    <w:p w14:paraId="79934240" w14:textId="68A4D288" w:rsidR="00265740" w:rsidRPr="00495E31" w:rsidRDefault="00265740" w:rsidP="00B14349">
      <w:pPr>
        <w:pStyle w:val="BodyText"/>
        <w:rPr>
          <w:lang w:val="en-US"/>
        </w:rPr>
      </w:pPr>
      <w:r w:rsidRPr="00495E31">
        <w:rPr>
          <w:lang w:val="en-US"/>
        </w:rPr>
        <w:t xml:space="preserve">The contractor indicated that the program has been run </w:t>
      </w:r>
      <w:r w:rsidR="001B4651" w:rsidRPr="00495E31">
        <w:rPr>
          <w:lang w:val="en-US"/>
        </w:rPr>
        <w:t xml:space="preserve">successfully </w:t>
      </w:r>
      <w:r w:rsidRPr="00495E31">
        <w:rPr>
          <w:lang w:val="en-US"/>
        </w:rPr>
        <w:t>and has been reaching energy savings goals consistently. However, both the implementer and program staff indicated</w:t>
      </w:r>
      <w:r w:rsidR="001B4651" w:rsidRPr="00495E31">
        <w:rPr>
          <w:lang w:val="en-US"/>
        </w:rPr>
        <w:t xml:space="preserve"> several challenges</w:t>
      </w:r>
      <w:r w:rsidR="00511C39" w:rsidRPr="00495E31">
        <w:rPr>
          <w:lang w:val="en-US"/>
        </w:rPr>
        <w:t>:</w:t>
      </w:r>
      <w:r w:rsidR="001B4651" w:rsidRPr="00495E31">
        <w:rPr>
          <w:lang w:val="en-US"/>
        </w:rPr>
        <w:t xml:space="preserve"> </w:t>
      </w:r>
    </w:p>
    <w:p w14:paraId="29D540FB" w14:textId="2607D123" w:rsidR="008A5C60" w:rsidRPr="00495E31" w:rsidRDefault="7959D7D5" w:rsidP="00495E31">
      <w:pPr>
        <w:pStyle w:val="ListBullet"/>
        <w:rPr>
          <w:lang w:val="en-US"/>
        </w:rPr>
      </w:pPr>
      <w:r w:rsidRPr="59FB350D">
        <w:rPr>
          <w:lang w:val="en-US"/>
        </w:rPr>
        <w:t xml:space="preserve">As the treatment group expands, the program might be at risk of maxing out the number of customers </w:t>
      </w:r>
      <w:r w:rsidR="71F3D4BA" w:rsidRPr="59FB350D">
        <w:rPr>
          <w:lang w:val="en-US"/>
        </w:rPr>
        <w:t>in the treatment group. The program could be approaching saturation</w:t>
      </w:r>
      <w:r w:rsidR="162F1840" w:rsidRPr="59FB350D">
        <w:rPr>
          <w:lang w:val="en-US"/>
        </w:rPr>
        <w:t>.</w:t>
      </w:r>
    </w:p>
    <w:p w14:paraId="2CFD7511" w14:textId="213ACC16" w:rsidR="008A5C60" w:rsidRPr="00495E31" w:rsidRDefault="162F1840" w:rsidP="00495E31">
      <w:pPr>
        <w:pStyle w:val="ListBullet"/>
        <w:rPr>
          <w:lang w:val="en-US"/>
        </w:rPr>
      </w:pPr>
      <w:r w:rsidRPr="59FB350D">
        <w:rPr>
          <w:lang w:val="en-US"/>
        </w:rPr>
        <w:t>Additionally, as customers continue to receive HERs, it is increasingly difficult to ensure engagement and provide suggestions for energy</w:t>
      </w:r>
      <w:r w:rsidR="6B1833AB" w:rsidRPr="59FB350D">
        <w:rPr>
          <w:lang w:val="en-US"/>
        </w:rPr>
        <w:t>-</w:t>
      </w:r>
      <w:r w:rsidRPr="59FB350D">
        <w:rPr>
          <w:lang w:val="en-US"/>
        </w:rPr>
        <w:t>saving measures. Many customer</w:t>
      </w:r>
      <w:r w:rsidR="72F1EAAB" w:rsidRPr="59FB350D">
        <w:rPr>
          <w:lang w:val="en-US"/>
        </w:rPr>
        <w:t>s</w:t>
      </w:r>
      <w:r w:rsidRPr="59FB350D">
        <w:rPr>
          <w:lang w:val="en-US"/>
        </w:rPr>
        <w:t xml:space="preserve"> only replace big</w:t>
      </w:r>
      <w:r w:rsidR="429DC755" w:rsidRPr="59FB350D">
        <w:rPr>
          <w:lang w:val="en-US"/>
        </w:rPr>
        <w:t>-</w:t>
      </w:r>
      <w:r w:rsidRPr="59FB350D">
        <w:rPr>
          <w:lang w:val="en-US"/>
        </w:rPr>
        <w:t>ticket items like boilers infrequently</w:t>
      </w:r>
      <w:r w:rsidR="01D9B44C" w:rsidRPr="59FB350D">
        <w:rPr>
          <w:lang w:val="en-US"/>
        </w:rPr>
        <w:t>, and other suggested energy</w:t>
      </w:r>
      <w:r w:rsidR="6B1833AB" w:rsidRPr="59FB350D">
        <w:rPr>
          <w:lang w:val="en-US"/>
        </w:rPr>
        <w:t>-</w:t>
      </w:r>
      <w:r w:rsidR="01D9B44C" w:rsidRPr="59FB350D">
        <w:rPr>
          <w:lang w:val="en-US"/>
        </w:rPr>
        <w:t xml:space="preserve">saving tips based </w:t>
      </w:r>
      <w:r w:rsidR="6B1833AB" w:rsidRPr="59FB350D">
        <w:rPr>
          <w:lang w:val="en-US"/>
        </w:rPr>
        <w:t>on</w:t>
      </w:r>
      <w:r w:rsidR="01D9B44C" w:rsidRPr="59FB350D">
        <w:rPr>
          <w:lang w:val="en-US"/>
        </w:rPr>
        <w:t xml:space="preserve"> behavior changes provide a lower volume of savings. </w:t>
      </w:r>
    </w:p>
    <w:p w14:paraId="646AF021" w14:textId="1963618D" w:rsidR="72F1EAAB" w:rsidRDefault="72F1EAAB" w:rsidP="59FB350D">
      <w:pPr>
        <w:pStyle w:val="ListBullet"/>
        <w:rPr>
          <w:lang w:val="en-US"/>
        </w:rPr>
      </w:pPr>
      <w:r w:rsidRPr="59FB350D">
        <w:rPr>
          <w:lang w:val="en-US"/>
        </w:rPr>
        <w:t>Having accurate e</w:t>
      </w:r>
      <w:r w:rsidR="77B06FC4" w:rsidRPr="59FB350D">
        <w:rPr>
          <w:lang w:val="en-US"/>
        </w:rPr>
        <w:t>-</w:t>
      </w:r>
      <w:r w:rsidRPr="59FB350D">
        <w:rPr>
          <w:lang w:val="en-US"/>
        </w:rPr>
        <w:t>mail addresses for eHERs recipients can be a challenge.</w:t>
      </w:r>
    </w:p>
    <w:p w14:paraId="7909A432" w14:textId="42A3A00E" w:rsidR="00CB7DB7" w:rsidRPr="00495E31" w:rsidRDefault="00D337DD" w:rsidP="00743C87">
      <w:pPr>
        <w:pStyle w:val="Heading2"/>
        <w:rPr>
          <w:lang w:val="en-US"/>
        </w:rPr>
      </w:pPr>
      <w:bookmarkStart w:id="23" w:name="_Toc144888194"/>
      <w:bookmarkEnd w:id="11"/>
      <w:r w:rsidRPr="00495E31">
        <w:rPr>
          <w:lang w:val="en-US"/>
        </w:rPr>
        <w:t xml:space="preserve">Program </w:t>
      </w:r>
      <w:r w:rsidR="001335EB" w:rsidRPr="00495E31">
        <w:rPr>
          <w:lang w:val="en-US"/>
        </w:rPr>
        <w:t>p</w:t>
      </w:r>
      <w:r w:rsidRPr="00495E31">
        <w:rPr>
          <w:lang w:val="en-US"/>
        </w:rPr>
        <w:t>articipation</w:t>
      </w:r>
      <w:bookmarkEnd w:id="23"/>
    </w:p>
    <w:p w14:paraId="02ED0AD2" w14:textId="5DF12E9C" w:rsidR="00DB5F64" w:rsidRPr="00495E31" w:rsidRDefault="04B2D433" w:rsidP="00DB5F64">
      <w:pPr>
        <w:pStyle w:val="BodyText"/>
        <w:rPr>
          <w:lang w:val="en-US"/>
        </w:rPr>
      </w:pPr>
      <w:r w:rsidRPr="00495E31">
        <w:rPr>
          <w:lang w:val="en-US"/>
        </w:rPr>
        <w:t xml:space="preserve">The seven waves of the </w:t>
      </w:r>
      <w:r w:rsidR="372C9B27" w:rsidRPr="00495E31">
        <w:rPr>
          <w:lang w:val="en-US"/>
        </w:rPr>
        <w:t xml:space="preserve">Behavioral </w:t>
      </w:r>
      <w:r w:rsidR="635B0C08" w:rsidRPr="00495E31">
        <w:rPr>
          <w:lang w:val="en-US"/>
        </w:rPr>
        <w:t>p</w:t>
      </w:r>
      <w:r w:rsidR="372C9B27" w:rsidRPr="00495E31">
        <w:rPr>
          <w:lang w:val="en-US"/>
        </w:rPr>
        <w:t>rogram were launched</w:t>
      </w:r>
      <w:r w:rsidRPr="00495E31">
        <w:rPr>
          <w:lang w:val="en-US"/>
        </w:rPr>
        <w:t xml:space="preserve"> between March 2011 and October 2020.</w:t>
      </w:r>
      <w:r w:rsidR="5243BF1B" w:rsidRPr="00495E31">
        <w:rPr>
          <w:lang w:val="en-US"/>
        </w:rPr>
        <w:t xml:space="preserve"> Wave start dates can be found in </w:t>
      </w:r>
      <w:r w:rsidR="004D7D46" w:rsidRPr="00495E31">
        <w:rPr>
          <w:lang w:val="en-US"/>
        </w:rPr>
        <w:fldChar w:fldCharType="begin"/>
      </w:r>
      <w:r w:rsidR="004D7D46" w:rsidRPr="00495E31">
        <w:rPr>
          <w:lang w:val="en-US"/>
        </w:rPr>
        <w:instrText xml:space="preserve"> REF _Ref110413156 \h </w:instrText>
      </w:r>
      <w:r w:rsidR="004D7D46" w:rsidRPr="00495E31">
        <w:rPr>
          <w:lang w:val="en-US"/>
        </w:rPr>
      </w:r>
      <w:r w:rsidR="004D7D46" w:rsidRPr="00495E31">
        <w:rPr>
          <w:lang w:val="en-US"/>
        </w:rPr>
        <w:fldChar w:fldCharType="separate"/>
      </w:r>
      <w:r w:rsidR="00EC7E82" w:rsidRPr="00495E31">
        <w:rPr>
          <w:lang w:val="en-US"/>
        </w:rPr>
        <w:t xml:space="preserve">Table </w:t>
      </w:r>
      <w:r w:rsidR="00EC7E82">
        <w:rPr>
          <w:noProof/>
          <w:lang w:val="en-US"/>
        </w:rPr>
        <w:t>3</w:t>
      </w:r>
      <w:r w:rsidR="00EC7E82">
        <w:rPr>
          <w:lang w:val="en-US"/>
        </w:rPr>
        <w:noBreakHyphen/>
      </w:r>
      <w:r w:rsidR="00EC7E82">
        <w:rPr>
          <w:noProof/>
          <w:lang w:val="en-US"/>
        </w:rPr>
        <w:t>1</w:t>
      </w:r>
      <w:r w:rsidR="004D7D46" w:rsidRPr="00495E31">
        <w:rPr>
          <w:lang w:val="en-US"/>
        </w:rPr>
        <w:fldChar w:fldCharType="end"/>
      </w:r>
      <w:r w:rsidR="5243BF1B" w:rsidRPr="00495E31">
        <w:rPr>
          <w:lang w:val="en-US"/>
        </w:rPr>
        <w:t xml:space="preserve">. The </w:t>
      </w:r>
      <w:r w:rsidR="4FECA72E" w:rsidRPr="00495E31">
        <w:rPr>
          <w:lang w:val="en-US"/>
        </w:rPr>
        <w:t xml:space="preserve">first five waves were </w:t>
      </w:r>
      <w:r w:rsidR="5B17A272" w:rsidRPr="00495E31">
        <w:rPr>
          <w:lang w:val="en-US"/>
        </w:rPr>
        <w:t>launched</w:t>
      </w:r>
      <w:r w:rsidR="4FECA72E" w:rsidRPr="00495E31">
        <w:rPr>
          <w:lang w:val="en-US"/>
        </w:rPr>
        <w:t xml:space="preserve"> by Opower (Oracle)</w:t>
      </w:r>
      <w:r w:rsidR="6B1833AB" w:rsidRPr="00495E31">
        <w:rPr>
          <w:lang w:val="en-US"/>
        </w:rPr>
        <w:t>,</w:t>
      </w:r>
      <w:r w:rsidR="4FECA72E" w:rsidRPr="00495E31">
        <w:rPr>
          <w:lang w:val="en-US"/>
        </w:rPr>
        <w:t xml:space="preserve"> while the </w:t>
      </w:r>
      <w:r w:rsidR="5243BF1B" w:rsidRPr="00495E31">
        <w:rPr>
          <w:lang w:val="en-US"/>
        </w:rPr>
        <w:t xml:space="preserve">two most recent waves were </w:t>
      </w:r>
      <w:r w:rsidR="5B17A272" w:rsidRPr="00495E31">
        <w:rPr>
          <w:lang w:val="en-US"/>
        </w:rPr>
        <w:t xml:space="preserve">launched by </w:t>
      </w:r>
      <w:r w:rsidR="0795DF66" w:rsidRPr="59FB350D">
        <w:rPr>
          <w:lang w:val="en-US"/>
        </w:rPr>
        <w:t>Uplight (previously Tendril</w:t>
      </w:r>
      <w:r w:rsidR="0DCAA660">
        <w:rPr>
          <w:lang w:val="en-US"/>
        </w:rPr>
        <w:t>)</w:t>
      </w:r>
      <w:r w:rsidR="5B17A272" w:rsidRPr="00495E31">
        <w:rPr>
          <w:lang w:val="en-US"/>
        </w:rPr>
        <w:t xml:space="preserve">. All waves </w:t>
      </w:r>
      <w:r w:rsidR="5D70E653" w:rsidRPr="00495E31">
        <w:rPr>
          <w:lang w:val="en-US"/>
        </w:rPr>
        <w:t xml:space="preserve">continue to be actively treated and </w:t>
      </w:r>
      <w:r w:rsidR="5B17A272" w:rsidRPr="00495E31">
        <w:rPr>
          <w:lang w:val="en-US"/>
        </w:rPr>
        <w:t xml:space="preserve">are now administered by Uplight. </w:t>
      </w:r>
      <w:r w:rsidR="6AE6CA40" w:rsidRPr="00495E31">
        <w:rPr>
          <w:lang w:val="en-US"/>
        </w:rPr>
        <w:t xml:space="preserve">Some waves are </w:t>
      </w:r>
      <w:r w:rsidR="7677786E" w:rsidRPr="00495E31">
        <w:rPr>
          <w:lang w:val="en-US"/>
        </w:rPr>
        <w:t xml:space="preserve">designed to target specific customer segments. These waves </w:t>
      </w:r>
      <w:r w:rsidR="188F12F7" w:rsidRPr="00495E31">
        <w:rPr>
          <w:lang w:val="en-US"/>
        </w:rPr>
        <w:t xml:space="preserve">are drawn from </w:t>
      </w:r>
      <w:r w:rsidR="66D52309" w:rsidRPr="00495E31">
        <w:rPr>
          <w:lang w:val="en-US"/>
        </w:rPr>
        <w:t>specified customer segment</w:t>
      </w:r>
      <w:r w:rsidR="4F56A88F" w:rsidRPr="00495E31">
        <w:rPr>
          <w:lang w:val="en-US"/>
        </w:rPr>
        <w:t>s</w:t>
      </w:r>
      <w:r w:rsidR="66D52309" w:rsidRPr="00495E31">
        <w:rPr>
          <w:lang w:val="en-US"/>
        </w:rPr>
        <w:t>, such as low-income customers, and the treatment and control group</w:t>
      </w:r>
      <w:r w:rsidR="4E83B2A7">
        <w:rPr>
          <w:lang w:val="en-US"/>
        </w:rPr>
        <w:t>s</w:t>
      </w:r>
      <w:r w:rsidR="66D52309" w:rsidRPr="00495E31">
        <w:rPr>
          <w:lang w:val="en-US"/>
        </w:rPr>
        <w:t xml:space="preserve"> are randomly assigned following the RCT design. </w:t>
      </w:r>
      <w:r w:rsidR="5B17A272" w:rsidRPr="00495E31">
        <w:rPr>
          <w:lang w:val="en-US"/>
        </w:rPr>
        <w:t xml:space="preserve">Wave </w:t>
      </w:r>
      <w:r w:rsidR="41639F6D" w:rsidRPr="00495E31">
        <w:rPr>
          <w:lang w:val="en-US"/>
        </w:rPr>
        <w:t>3 specifically targeted low</w:t>
      </w:r>
      <w:r w:rsidR="75529F9E" w:rsidRPr="00495E31">
        <w:rPr>
          <w:lang w:val="en-US"/>
        </w:rPr>
        <w:t>-</w:t>
      </w:r>
      <w:r w:rsidR="41639F6D" w:rsidRPr="00495E31">
        <w:rPr>
          <w:lang w:val="en-US"/>
        </w:rPr>
        <w:t>income customers</w:t>
      </w:r>
      <w:r w:rsidR="6B1833AB" w:rsidRPr="00495E31">
        <w:rPr>
          <w:lang w:val="en-US"/>
        </w:rPr>
        <w:t>,</w:t>
      </w:r>
      <w:r w:rsidR="41639F6D" w:rsidRPr="00495E31">
        <w:rPr>
          <w:lang w:val="en-US"/>
        </w:rPr>
        <w:t xml:space="preserve"> while waves 4 and 5 targeted customers who had participated in </w:t>
      </w:r>
      <w:r w:rsidR="1FACF5F7" w:rsidRPr="00495E31">
        <w:rPr>
          <w:lang w:val="en-US"/>
        </w:rPr>
        <w:t>NJNG</w:t>
      </w:r>
      <w:r w:rsidR="1FACF5F7">
        <w:rPr>
          <w:lang w:val="en-US"/>
        </w:rPr>
        <w:t>'</w:t>
      </w:r>
      <w:r w:rsidR="1FACF5F7" w:rsidRPr="00495E31">
        <w:rPr>
          <w:lang w:val="en-US"/>
        </w:rPr>
        <w:t xml:space="preserve">s </w:t>
      </w:r>
      <w:r w:rsidR="5B628164" w:rsidRPr="59FB350D">
        <w:rPr>
          <w:lang w:val="en-US"/>
        </w:rPr>
        <w:t>SAVEGREEN</w:t>
      </w:r>
      <w:r w:rsidR="0E0C9F4A" w:rsidRPr="00495E31">
        <w:rPr>
          <w:lang w:val="en-US"/>
        </w:rPr>
        <w:t xml:space="preserve"> </w:t>
      </w:r>
      <w:r w:rsidR="2EBB2C7B" w:rsidRPr="00495E31">
        <w:rPr>
          <w:lang w:val="en-US"/>
        </w:rPr>
        <w:t xml:space="preserve">HVAC incentive </w:t>
      </w:r>
      <w:r w:rsidR="41639F6D" w:rsidRPr="00495E31">
        <w:rPr>
          <w:lang w:val="en-US"/>
        </w:rPr>
        <w:t>program</w:t>
      </w:r>
      <w:r w:rsidR="1D4E84CF" w:rsidRPr="00495E31">
        <w:rPr>
          <w:lang w:val="en-US"/>
        </w:rPr>
        <w:t xml:space="preserve"> in the past</w:t>
      </w:r>
      <w:r w:rsidR="2EBB2C7B" w:rsidRPr="00495E31">
        <w:rPr>
          <w:lang w:val="en-US"/>
        </w:rPr>
        <w:t xml:space="preserve"> but still had opportunities </w:t>
      </w:r>
      <w:r w:rsidR="395332E6" w:rsidRPr="00495E31">
        <w:rPr>
          <w:lang w:val="en-US"/>
        </w:rPr>
        <w:t>for other measures</w:t>
      </w:r>
      <w:r w:rsidR="21FDFF19">
        <w:rPr>
          <w:lang w:val="en-US"/>
        </w:rPr>
        <w:t>,</w:t>
      </w:r>
      <w:r w:rsidR="395332E6" w:rsidRPr="00495E31">
        <w:rPr>
          <w:lang w:val="en-US"/>
        </w:rPr>
        <w:t xml:space="preserve"> </w:t>
      </w:r>
      <w:r w:rsidR="21FDFF19">
        <w:rPr>
          <w:lang w:val="en-US"/>
        </w:rPr>
        <w:t>such as</w:t>
      </w:r>
      <w:r w:rsidR="2EBB2C7B" w:rsidRPr="00495E31">
        <w:rPr>
          <w:lang w:val="en-US"/>
        </w:rPr>
        <w:t xml:space="preserve"> seal-up and insulation</w:t>
      </w:r>
      <w:r w:rsidR="1D4E84CF" w:rsidRPr="00495E31">
        <w:rPr>
          <w:lang w:val="en-US"/>
        </w:rPr>
        <w:t xml:space="preserve">. </w:t>
      </w:r>
      <w:r w:rsidR="27060174" w:rsidRPr="00495E31">
        <w:rPr>
          <w:lang w:val="en-US"/>
        </w:rPr>
        <w:t xml:space="preserve">Wave 6 is the largest wave, accounting for </w:t>
      </w:r>
      <w:r w:rsidR="389E530C" w:rsidRPr="00495E31">
        <w:rPr>
          <w:lang w:val="en-US"/>
        </w:rPr>
        <w:t>53</w:t>
      </w:r>
      <w:r w:rsidR="27060174" w:rsidRPr="00495E31">
        <w:rPr>
          <w:lang w:val="en-US"/>
        </w:rPr>
        <w:t>% of HER participants.</w:t>
      </w:r>
    </w:p>
    <w:p w14:paraId="0A94A10C" w14:textId="485FBD13" w:rsidR="00DB5F64" w:rsidRPr="00495E31" w:rsidRDefault="00DB5F64" w:rsidP="00AC21F8">
      <w:pPr>
        <w:pStyle w:val="Caption"/>
        <w:rPr>
          <w:lang w:val="en-US"/>
        </w:rPr>
      </w:pPr>
      <w:bookmarkStart w:id="24" w:name="_Ref110413156"/>
      <w:bookmarkStart w:id="25" w:name="_Toc144888207"/>
      <w:r w:rsidRPr="00495E31">
        <w:rPr>
          <w:lang w:val="en-US"/>
        </w:rPr>
        <w:lastRenderedPageBreak/>
        <w:t xml:space="preserve">Table </w:t>
      </w:r>
      <w:r w:rsidR="00353F71">
        <w:rPr>
          <w:lang w:val="en-US"/>
        </w:rPr>
        <w:fldChar w:fldCharType="begin"/>
      </w:r>
      <w:r w:rsidR="00353F71">
        <w:rPr>
          <w:lang w:val="en-US"/>
        </w:rPr>
        <w:instrText xml:space="preserve"> STYLEREF 1 \s </w:instrText>
      </w:r>
      <w:r w:rsidR="00353F71">
        <w:rPr>
          <w:lang w:val="en-US"/>
        </w:rPr>
        <w:fldChar w:fldCharType="separate"/>
      </w:r>
      <w:r w:rsidR="00EC7E82">
        <w:rPr>
          <w:noProof/>
          <w:lang w:val="en-US"/>
        </w:rPr>
        <w:t>3</w:t>
      </w:r>
      <w:r w:rsidR="00353F71">
        <w:rPr>
          <w:lang w:val="en-US"/>
        </w:rPr>
        <w:fldChar w:fldCharType="end"/>
      </w:r>
      <w:r w:rsidR="00353F71">
        <w:rPr>
          <w:lang w:val="en-US"/>
        </w:rPr>
        <w:noBreakHyphen/>
      </w:r>
      <w:r w:rsidR="00353F71">
        <w:rPr>
          <w:lang w:val="en-US"/>
        </w:rPr>
        <w:fldChar w:fldCharType="begin"/>
      </w:r>
      <w:r w:rsidR="00353F71">
        <w:rPr>
          <w:lang w:val="en-US"/>
        </w:rPr>
        <w:instrText xml:space="preserve"> SEQ Table \* ARABIC \s 1 </w:instrText>
      </w:r>
      <w:r w:rsidR="00353F71">
        <w:rPr>
          <w:lang w:val="en-US"/>
        </w:rPr>
        <w:fldChar w:fldCharType="separate"/>
      </w:r>
      <w:r w:rsidR="00EC7E82">
        <w:rPr>
          <w:noProof/>
          <w:lang w:val="en-US"/>
        </w:rPr>
        <w:t>1</w:t>
      </w:r>
      <w:r w:rsidR="00353F71">
        <w:rPr>
          <w:lang w:val="en-US"/>
        </w:rPr>
        <w:fldChar w:fldCharType="end"/>
      </w:r>
      <w:bookmarkEnd w:id="24"/>
      <w:r w:rsidR="00050AB6" w:rsidRPr="00495E31">
        <w:rPr>
          <w:lang w:val="en-US"/>
        </w:rPr>
        <w:t>.</w:t>
      </w:r>
      <w:r w:rsidRPr="00495E31">
        <w:rPr>
          <w:lang w:val="en-US"/>
        </w:rPr>
        <w:t xml:space="preserve"> Wave </w:t>
      </w:r>
      <w:r w:rsidR="00050AB6" w:rsidRPr="00495E31">
        <w:rPr>
          <w:lang w:val="en-US"/>
        </w:rPr>
        <w:t xml:space="preserve">start and end </w:t>
      </w:r>
      <w:proofErr w:type="gramStart"/>
      <w:r w:rsidR="00050AB6" w:rsidRPr="00495E31">
        <w:rPr>
          <w:lang w:val="en-US"/>
        </w:rPr>
        <w:t>date</w:t>
      </w:r>
      <w:r w:rsidRPr="00495E31">
        <w:rPr>
          <w:lang w:val="en-US"/>
        </w:rPr>
        <w:t>s</w:t>
      </w:r>
      <w:bookmarkEnd w:id="25"/>
      <w:proofErr w:type="gramEnd"/>
    </w:p>
    <w:tbl>
      <w:tblPr>
        <w:tblStyle w:val="DNVNiceStyle"/>
        <w:tblW w:w="9249" w:type="dxa"/>
        <w:tblLook w:val="04A0" w:firstRow="1" w:lastRow="0" w:firstColumn="1" w:lastColumn="0" w:noHBand="0" w:noVBand="1"/>
      </w:tblPr>
      <w:tblGrid>
        <w:gridCol w:w="902"/>
        <w:gridCol w:w="3633"/>
        <w:gridCol w:w="1440"/>
        <w:gridCol w:w="1637"/>
        <w:gridCol w:w="1637"/>
      </w:tblGrid>
      <w:tr w:rsidR="00D61553" w:rsidRPr="003766EB" w14:paraId="6CCCEAF7" w14:textId="32354637" w:rsidTr="00495E31">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0" w:type="dxa"/>
          </w:tcPr>
          <w:p w14:paraId="47F9C0BB" w14:textId="743563A6" w:rsidR="00D61553" w:rsidRPr="00495E31" w:rsidRDefault="00D61553" w:rsidP="00AC21F8">
            <w:pPr>
              <w:pStyle w:val="BodyText"/>
              <w:rPr>
                <w:b w:val="0"/>
                <w:bCs w:val="0"/>
                <w:lang w:val="en-US"/>
              </w:rPr>
            </w:pPr>
            <w:r w:rsidRPr="00495E31">
              <w:rPr>
                <w:lang w:val="en-US"/>
              </w:rPr>
              <w:t>Wave</w:t>
            </w:r>
          </w:p>
        </w:tc>
        <w:tc>
          <w:tcPr>
            <w:tcW w:w="0" w:type="dxa"/>
          </w:tcPr>
          <w:p w14:paraId="16875D6F" w14:textId="548A7A76" w:rsidR="00D61553" w:rsidRPr="00495E31" w:rsidRDefault="00D61553" w:rsidP="00AC21F8">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Wave Name</w:t>
            </w:r>
          </w:p>
        </w:tc>
        <w:tc>
          <w:tcPr>
            <w:tcW w:w="0" w:type="dxa"/>
          </w:tcPr>
          <w:p w14:paraId="62181DD3" w14:textId="05C30C1B" w:rsidR="00D61553" w:rsidRPr="00495E31" w:rsidRDefault="00D61553" w:rsidP="00AC21F8">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Start Date</w:t>
            </w:r>
          </w:p>
        </w:tc>
        <w:tc>
          <w:tcPr>
            <w:tcW w:w="0" w:type="dxa"/>
          </w:tcPr>
          <w:p w14:paraId="3F72A8B6" w14:textId="433D987B" w:rsidR="00D61553" w:rsidRPr="00495E31" w:rsidRDefault="00D61553"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Starting Treatment Group Participants</w:t>
            </w:r>
          </w:p>
        </w:tc>
        <w:tc>
          <w:tcPr>
            <w:tcW w:w="0" w:type="dxa"/>
          </w:tcPr>
          <w:p w14:paraId="40D38944" w14:textId="26EA38FC" w:rsidR="00D61553" w:rsidRPr="00495E31" w:rsidRDefault="00D61553"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Starting Control Group Participants</w:t>
            </w:r>
          </w:p>
        </w:tc>
      </w:tr>
      <w:tr w:rsidR="007168F7" w:rsidRPr="003766EB" w14:paraId="4B591075" w14:textId="16A75208"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295BB18" w14:textId="390735F4" w:rsidR="007168F7" w:rsidRPr="00495E31" w:rsidRDefault="007168F7" w:rsidP="00AC21F8">
            <w:pPr>
              <w:rPr>
                <w:rFonts w:eastAsia="Times New Roman"/>
                <w:b w:val="0"/>
                <w:color w:val="000000"/>
                <w:lang w:val="en-US" w:eastAsia="en-US"/>
              </w:rPr>
            </w:pPr>
            <w:r w:rsidRPr="00495E31">
              <w:rPr>
                <w:rFonts w:eastAsia="Times New Roman"/>
                <w:color w:val="000000"/>
                <w:lang w:val="en-US" w:eastAsia="en-US"/>
              </w:rPr>
              <w:t>Wave 1</w:t>
            </w:r>
          </w:p>
        </w:tc>
        <w:tc>
          <w:tcPr>
            <w:tcW w:w="0" w:type="dxa"/>
            <w:hideMark/>
          </w:tcPr>
          <w:p w14:paraId="0C5EFF45" w14:textId="23C77D4D" w:rsidR="007168F7" w:rsidRPr="00495E31" w:rsidRDefault="007168F7" w:rsidP="00AC21F8">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color w:val="242424"/>
                <w:lang w:val="en-US"/>
              </w:rPr>
              <w:t>njng_her_201103_g</w:t>
            </w:r>
          </w:p>
        </w:tc>
        <w:tc>
          <w:tcPr>
            <w:tcW w:w="0" w:type="dxa"/>
          </w:tcPr>
          <w:p w14:paraId="33739F28" w14:textId="4FC4DD14" w:rsidR="007168F7" w:rsidRPr="00495E31" w:rsidRDefault="007168F7" w:rsidP="00AC21F8">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March 2011</w:t>
            </w:r>
          </w:p>
        </w:tc>
        <w:tc>
          <w:tcPr>
            <w:tcW w:w="0" w:type="dxa"/>
          </w:tcPr>
          <w:p w14:paraId="744E1BEF" w14:textId="400B43C7" w:rsidR="007168F7" w:rsidRPr="00495E31" w:rsidRDefault="007168F7"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19,369</w:t>
            </w:r>
          </w:p>
        </w:tc>
        <w:tc>
          <w:tcPr>
            <w:tcW w:w="0" w:type="dxa"/>
          </w:tcPr>
          <w:p w14:paraId="2C02C01E" w14:textId="69EE1C98" w:rsidR="007168F7" w:rsidRPr="00495E31" w:rsidRDefault="007168F7"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19,330</w:t>
            </w:r>
          </w:p>
        </w:tc>
      </w:tr>
      <w:tr w:rsidR="007168F7" w:rsidRPr="003766EB" w14:paraId="11451A92" w14:textId="79670818" w:rsidTr="004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36FC658" w14:textId="3A9FA14A" w:rsidR="007168F7" w:rsidRPr="00495E31" w:rsidRDefault="007168F7" w:rsidP="00AC21F8">
            <w:pPr>
              <w:rPr>
                <w:rFonts w:eastAsia="Times New Roman"/>
                <w:b w:val="0"/>
                <w:color w:val="000000"/>
                <w:lang w:val="en-US" w:eastAsia="en-US"/>
              </w:rPr>
            </w:pPr>
            <w:r w:rsidRPr="00495E31">
              <w:rPr>
                <w:rFonts w:eastAsia="Times New Roman"/>
                <w:color w:val="000000"/>
                <w:lang w:val="en-US" w:eastAsia="en-US"/>
              </w:rPr>
              <w:t>Wave 2</w:t>
            </w:r>
          </w:p>
        </w:tc>
        <w:tc>
          <w:tcPr>
            <w:tcW w:w="0" w:type="dxa"/>
            <w:hideMark/>
          </w:tcPr>
          <w:p w14:paraId="32D94334" w14:textId="2DEFDAEF" w:rsidR="007168F7" w:rsidRPr="00495E31" w:rsidRDefault="007168F7" w:rsidP="00AC21F8">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color w:val="242424"/>
                <w:lang w:val="en-US"/>
              </w:rPr>
              <w:t>njng_her_201301_g</w:t>
            </w:r>
          </w:p>
        </w:tc>
        <w:tc>
          <w:tcPr>
            <w:tcW w:w="0" w:type="dxa"/>
          </w:tcPr>
          <w:p w14:paraId="53F3EE8B" w14:textId="3B9D0BDC" w:rsidR="007168F7" w:rsidRPr="00495E31" w:rsidRDefault="007168F7" w:rsidP="00AC21F8">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January 2013</w:t>
            </w:r>
          </w:p>
        </w:tc>
        <w:tc>
          <w:tcPr>
            <w:tcW w:w="0" w:type="dxa"/>
          </w:tcPr>
          <w:p w14:paraId="0C684943" w14:textId="63AE54F0" w:rsidR="007168F7" w:rsidRPr="00495E31" w:rsidRDefault="007168F7"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15,535</w:t>
            </w:r>
          </w:p>
        </w:tc>
        <w:tc>
          <w:tcPr>
            <w:tcW w:w="0" w:type="dxa"/>
          </w:tcPr>
          <w:p w14:paraId="00AE73AA" w14:textId="1FEA778F" w:rsidR="007168F7" w:rsidRPr="00495E31" w:rsidRDefault="007168F7"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12,879</w:t>
            </w:r>
          </w:p>
        </w:tc>
      </w:tr>
      <w:tr w:rsidR="007168F7" w:rsidRPr="003766EB" w14:paraId="0006E09E" w14:textId="159B8B91"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8FD6963" w14:textId="2534400B" w:rsidR="007168F7" w:rsidRPr="00495E31" w:rsidRDefault="007168F7" w:rsidP="00AC21F8">
            <w:pPr>
              <w:rPr>
                <w:rFonts w:eastAsia="Times New Roman"/>
                <w:b w:val="0"/>
                <w:color w:val="000000"/>
                <w:lang w:val="en-US" w:eastAsia="en-US"/>
              </w:rPr>
            </w:pPr>
            <w:r w:rsidRPr="00495E31">
              <w:rPr>
                <w:rFonts w:eastAsia="Times New Roman"/>
                <w:color w:val="000000"/>
                <w:lang w:val="en-US" w:eastAsia="en-US"/>
              </w:rPr>
              <w:t>Wave 3</w:t>
            </w:r>
          </w:p>
        </w:tc>
        <w:tc>
          <w:tcPr>
            <w:tcW w:w="0" w:type="dxa"/>
            <w:hideMark/>
          </w:tcPr>
          <w:p w14:paraId="2318FE6D" w14:textId="7DCA94A7" w:rsidR="007168F7" w:rsidRPr="00495E31" w:rsidRDefault="007168F7" w:rsidP="00AC21F8">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color w:val="242424"/>
                <w:lang w:val="en-US"/>
              </w:rPr>
              <w:t>njng_her_201509_g_lowincome</w:t>
            </w:r>
          </w:p>
        </w:tc>
        <w:tc>
          <w:tcPr>
            <w:tcW w:w="0" w:type="dxa"/>
          </w:tcPr>
          <w:p w14:paraId="10E55598" w14:textId="4BBF6FE3" w:rsidR="007168F7" w:rsidRPr="00495E31" w:rsidRDefault="007168F7" w:rsidP="00AC21F8">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September 2015</w:t>
            </w:r>
          </w:p>
        </w:tc>
        <w:tc>
          <w:tcPr>
            <w:tcW w:w="0" w:type="dxa"/>
          </w:tcPr>
          <w:p w14:paraId="7BE1A794" w14:textId="61C19C09" w:rsidR="007168F7" w:rsidRPr="00495E31" w:rsidRDefault="007168F7"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9,429</w:t>
            </w:r>
          </w:p>
        </w:tc>
        <w:tc>
          <w:tcPr>
            <w:tcW w:w="0" w:type="dxa"/>
          </w:tcPr>
          <w:p w14:paraId="0B4607AE" w14:textId="794A540B" w:rsidR="007168F7" w:rsidRPr="00495E31" w:rsidRDefault="007168F7"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9,455</w:t>
            </w:r>
          </w:p>
        </w:tc>
      </w:tr>
      <w:tr w:rsidR="007168F7" w:rsidRPr="003766EB" w14:paraId="0135E7E4" w14:textId="0A7D3D25" w:rsidTr="004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13104E3" w14:textId="4A35744C" w:rsidR="007168F7" w:rsidRPr="00495E31" w:rsidRDefault="007168F7" w:rsidP="00AC21F8">
            <w:pPr>
              <w:rPr>
                <w:rFonts w:eastAsia="Times New Roman"/>
                <w:b w:val="0"/>
                <w:color w:val="000000"/>
                <w:lang w:val="en-US" w:eastAsia="en-US"/>
              </w:rPr>
            </w:pPr>
            <w:r w:rsidRPr="00495E31">
              <w:rPr>
                <w:rFonts w:eastAsia="Times New Roman"/>
                <w:color w:val="000000"/>
                <w:lang w:val="en-US" w:eastAsia="en-US"/>
              </w:rPr>
              <w:t>Wave 4</w:t>
            </w:r>
          </w:p>
        </w:tc>
        <w:tc>
          <w:tcPr>
            <w:tcW w:w="0" w:type="dxa"/>
            <w:hideMark/>
          </w:tcPr>
          <w:p w14:paraId="22E3B350" w14:textId="5DBB8D2B" w:rsidR="007168F7" w:rsidRPr="00495E31" w:rsidRDefault="007168F7" w:rsidP="00AC21F8">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color w:val="242424"/>
                <w:lang w:val="en-US"/>
              </w:rPr>
              <w:t>njng_her_201509_g_savegreen</w:t>
            </w:r>
          </w:p>
        </w:tc>
        <w:tc>
          <w:tcPr>
            <w:tcW w:w="0" w:type="dxa"/>
          </w:tcPr>
          <w:p w14:paraId="1462DA76" w14:textId="33F7FB45" w:rsidR="007168F7" w:rsidRPr="00495E31" w:rsidRDefault="007168F7" w:rsidP="00AC21F8">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September 2015</w:t>
            </w:r>
          </w:p>
        </w:tc>
        <w:tc>
          <w:tcPr>
            <w:tcW w:w="0" w:type="dxa"/>
          </w:tcPr>
          <w:p w14:paraId="144E384D" w14:textId="246793E4" w:rsidR="007168F7" w:rsidRPr="00495E31" w:rsidRDefault="007168F7"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19,065</w:t>
            </w:r>
          </w:p>
        </w:tc>
        <w:tc>
          <w:tcPr>
            <w:tcW w:w="0" w:type="dxa"/>
          </w:tcPr>
          <w:p w14:paraId="019F6D2B" w14:textId="614E5C20" w:rsidR="007168F7" w:rsidRPr="00495E31" w:rsidRDefault="007168F7"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10,006</w:t>
            </w:r>
          </w:p>
        </w:tc>
      </w:tr>
      <w:tr w:rsidR="007168F7" w:rsidRPr="003766EB" w14:paraId="656E5E2F" w14:textId="200F72A1"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5ABA87E" w14:textId="235F7EE0" w:rsidR="007168F7" w:rsidRPr="00495E31" w:rsidRDefault="007168F7" w:rsidP="00AC21F8">
            <w:pPr>
              <w:rPr>
                <w:rFonts w:eastAsia="Times New Roman"/>
                <w:b w:val="0"/>
                <w:color w:val="000000"/>
                <w:lang w:val="en-US" w:eastAsia="en-US"/>
              </w:rPr>
            </w:pPr>
            <w:r w:rsidRPr="00495E31">
              <w:rPr>
                <w:rFonts w:eastAsia="Times New Roman"/>
                <w:color w:val="000000"/>
                <w:lang w:val="en-US" w:eastAsia="en-US"/>
              </w:rPr>
              <w:t>Wave 5</w:t>
            </w:r>
          </w:p>
        </w:tc>
        <w:tc>
          <w:tcPr>
            <w:tcW w:w="0" w:type="dxa"/>
            <w:hideMark/>
          </w:tcPr>
          <w:p w14:paraId="0C0DBB39" w14:textId="13D66F6D" w:rsidR="007168F7" w:rsidRPr="00495E31" w:rsidRDefault="007168F7" w:rsidP="00AC21F8">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color w:val="242424"/>
                <w:lang w:val="en-US"/>
              </w:rPr>
              <w:t>njng_her_201609_g_savegreen</w:t>
            </w:r>
          </w:p>
        </w:tc>
        <w:tc>
          <w:tcPr>
            <w:tcW w:w="0" w:type="dxa"/>
          </w:tcPr>
          <w:p w14:paraId="05D41F53" w14:textId="4C070D45" w:rsidR="007168F7" w:rsidRPr="00495E31" w:rsidRDefault="007168F7" w:rsidP="00AC21F8">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September 2016</w:t>
            </w:r>
          </w:p>
        </w:tc>
        <w:tc>
          <w:tcPr>
            <w:tcW w:w="0" w:type="dxa"/>
          </w:tcPr>
          <w:p w14:paraId="4C9394C3" w14:textId="2DBDE70A" w:rsidR="007168F7" w:rsidRPr="00495E31" w:rsidRDefault="007168F7"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9,851</w:t>
            </w:r>
          </w:p>
        </w:tc>
        <w:tc>
          <w:tcPr>
            <w:tcW w:w="0" w:type="dxa"/>
          </w:tcPr>
          <w:p w14:paraId="0BAD5B7D" w14:textId="75691D87" w:rsidR="007168F7" w:rsidRPr="00495E31" w:rsidRDefault="007168F7"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9,873</w:t>
            </w:r>
          </w:p>
        </w:tc>
      </w:tr>
      <w:tr w:rsidR="007168F7" w:rsidRPr="003766EB" w14:paraId="001EC3A8" w14:textId="2300D951" w:rsidTr="004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F13848" w14:textId="0838100D" w:rsidR="007168F7" w:rsidRPr="00495E31" w:rsidRDefault="007168F7" w:rsidP="00AC21F8">
            <w:pPr>
              <w:rPr>
                <w:rFonts w:eastAsia="Times New Roman"/>
                <w:b w:val="0"/>
                <w:color w:val="000000"/>
                <w:lang w:val="en-US" w:eastAsia="en-US"/>
              </w:rPr>
            </w:pPr>
            <w:r w:rsidRPr="00495E31">
              <w:rPr>
                <w:rFonts w:eastAsia="Times New Roman"/>
                <w:color w:val="000000"/>
                <w:lang w:val="en-US" w:eastAsia="en-US"/>
              </w:rPr>
              <w:t>Wave 6</w:t>
            </w:r>
          </w:p>
        </w:tc>
        <w:tc>
          <w:tcPr>
            <w:tcW w:w="0" w:type="dxa"/>
            <w:hideMark/>
          </w:tcPr>
          <w:p w14:paraId="56201EFF" w14:textId="792DCBF7" w:rsidR="007168F7" w:rsidRPr="00495E31" w:rsidRDefault="007168F7" w:rsidP="00AC21F8">
            <w:pPr>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color w:val="242424"/>
                <w:lang w:val="en-US"/>
              </w:rPr>
              <w:t>njng_her_tendril_201902</w:t>
            </w:r>
          </w:p>
        </w:tc>
        <w:tc>
          <w:tcPr>
            <w:tcW w:w="0" w:type="dxa"/>
          </w:tcPr>
          <w:p w14:paraId="2951ED7C" w14:textId="6D28410A" w:rsidR="007168F7" w:rsidRPr="00495E31" w:rsidRDefault="007168F7" w:rsidP="00AC21F8">
            <w:pPr>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lang w:val="en-US" w:eastAsia="en-US"/>
              </w:rPr>
            </w:pPr>
            <w:r w:rsidRPr="00495E31">
              <w:rPr>
                <w:rFonts w:eastAsia="Times New Roman"/>
                <w:color w:val="000000"/>
                <w:lang w:val="en-US" w:eastAsia="en-US"/>
              </w:rPr>
              <w:t>February 2019</w:t>
            </w:r>
          </w:p>
        </w:tc>
        <w:tc>
          <w:tcPr>
            <w:tcW w:w="0" w:type="dxa"/>
          </w:tcPr>
          <w:p w14:paraId="43483D76" w14:textId="041D0B11" w:rsidR="007168F7" w:rsidRPr="00495E31" w:rsidRDefault="007168F7"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lang w:val="en-US" w:eastAsia="en-US"/>
              </w:rPr>
            </w:pPr>
            <w:r w:rsidRPr="00495E31">
              <w:rPr>
                <w:rFonts w:eastAsia="Times New Roman"/>
                <w:color w:val="000000"/>
                <w:lang w:val="en-US" w:eastAsia="en-US"/>
              </w:rPr>
              <w:t>204,452</w:t>
            </w:r>
          </w:p>
        </w:tc>
        <w:tc>
          <w:tcPr>
            <w:tcW w:w="0" w:type="dxa"/>
          </w:tcPr>
          <w:p w14:paraId="729DBDBB" w14:textId="4E6EBE27" w:rsidR="007168F7" w:rsidRPr="00495E31" w:rsidRDefault="007168F7"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highlight w:val="yellow"/>
                <w:lang w:val="en-US" w:eastAsia="en-US"/>
              </w:rPr>
            </w:pPr>
            <w:r w:rsidRPr="00495E31">
              <w:rPr>
                <w:rFonts w:eastAsia="Times New Roman"/>
                <w:color w:val="000000"/>
                <w:lang w:val="en-US" w:eastAsia="en-US"/>
              </w:rPr>
              <w:t>20,000</w:t>
            </w:r>
          </w:p>
        </w:tc>
      </w:tr>
      <w:tr w:rsidR="007168F7" w:rsidRPr="003766EB" w14:paraId="523B6A6B" w14:textId="55E59F5F"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0FCFD61" w14:textId="5EE1BBE3" w:rsidR="007168F7" w:rsidRPr="00495E31" w:rsidRDefault="007168F7" w:rsidP="00AC21F8">
            <w:pPr>
              <w:rPr>
                <w:rFonts w:eastAsia="Times New Roman"/>
                <w:b w:val="0"/>
                <w:color w:val="000000"/>
                <w:lang w:val="en-US" w:eastAsia="en-US"/>
              </w:rPr>
            </w:pPr>
            <w:r w:rsidRPr="00495E31">
              <w:rPr>
                <w:rFonts w:eastAsia="Times New Roman"/>
                <w:color w:val="000000"/>
                <w:lang w:val="en-US" w:eastAsia="en-US"/>
              </w:rPr>
              <w:t>Wave 7</w:t>
            </w:r>
          </w:p>
        </w:tc>
        <w:tc>
          <w:tcPr>
            <w:tcW w:w="0" w:type="dxa"/>
            <w:hideMark/>
          </w:tcPr>
          <w:p w14:paraId="3744AA05" w14:textId="52A990AC" w:rsidR="007168F7" w:rsidRPr="00495E31" w:rsidRDefault="007168F7" w:rsidP="00AC21F8">
            <w:pPr>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color w:val="242424"/>
                <w:lang w:val="en-US"/>
              </w:rPr>
              <w:t>njng_her_uplight_202009</w:t>
            </w:r>
          </w:p>
        </w:tc>
        <w:tc>
          <w:tcPr>
            <w:tcW w:w="0" w:type="dxa"/>
          </w:tcPr>
          <w:p w14:paraId="603B5F2D" w14:textId="34141A43" w:rsidR="007168F7" w:rsidRPr="00495E31" w:rsidRDefault="007168F7" w:rsidP="00AC21F8">
            <w:pPr>
              <w:cnfStyle w:val="000000100000" w:firstRow="0" w:lastRow="0" w:firstColumn="0" w:lastColumn="0" w:oddVBand="0" w:evenVBand="0" w:oddHBand="1" w:evenHBand="0" w:firstRowFirstColumn="0" w:firstRowLastColumn="0" w:lastRowFirstColumn="0" w:lastRowLastColumn="0"/>
              <w:rPr>
                <w:rFonts w:eastAsia="Times New Roman"/>
                <w:lang w:val="en-US" w:eastAsia="en-US"/>
              </w:rPr>
            </w:pPr>
            <w:r w:rsidRPr="00495E31">
              <w:rPr>
                <w:rFonts w:eastAsia="Times New Roman"/>
                <w:lang w:val="en-US" w:eastAsia="en-US"/>
              </w:rPr>
              <w:t>October 2020</w:t>
            </w:r>
          </w:p>
        </w:tc>
        <w:tc>
          <w:tcPr>
            <w:tcW w:w="0" w:type="dxa"/>
          </w:tcPr>
          <w:p w14:paraId="7A79EC4C" w14:textId="16634269" w:rsidR="007168F7" w:rsidRPr="00495E31" w:rsidRDefault="007168F7" w:rsidP="0070120F">
            <w:pPr>
              <w:jc w:val="right"/>
              <w:cnfStyle w:val="000000100000" w:firstRow="0" w:lastRow="0" w:firstColumn="0" w:lastColumn="0" w:oddVBand="0" w:evenVBand="0" w:oddHBand="1" w:evenHBand="0" w:firstRowFirstColumn="0" w:firstRowLastColumn="0" w:lastRowFirstColumn="0" w:lastRowLastColumn="0"/>
              <w:rPr>
                <w:rFonts w:eastAsia="Times New Roman"/>
                <w:lang w:val="en-US" w:eastAsia="en-US"/>
              </w:rPr>
            </w:pPr>
            <w:r w:rsidRPr="00495E31">
              <w:rPr>
                <w:rFonts w:eastAsia="Times New Roman"/>
                <w:lang w:val="en-US" w:eastAsia="en-US"/>
              </w:rPr>
              <w:t>46,000</w:t>
            </w:r>
          </w:p>
        </w:tc>
        <w:tc>
          <w:tcPr>
            <w:tcW w:w="0" w:type="dxa"/>
          </w:tcPr>
          <w:p w14:paraId="651FD11B" w14:textId="51268EC4" w:rsidR="007168F7" w:rsidRPr="00495E31" w:rsidRDefault="007168F7" w:rsidP="0070120F">
            <w:pPr>
              <w:jc w:val="right"/>
              <w:cnfStyle w:val="000000100000" w:firstRow="0" w:lastRow="0" w:firstColumn="0" w:lastColumn="0" w:oddVBand="0" w:evenVBand="0" w:oddHBand="1" w:evenHBand="0" w:firstRowFirstColumn="0" w:firstRowLastColumn="0" w:lastRowFirstColumn="0" w:lastRowLastColumn="0"/>
              <w:rPr>
                <w:rFonts w:eastAsia="Times New Roman"/>
                <w:lang w:val="en-US" w:eastAsia="en-US"/>
              </w:rPr>
            </w:pPr>
            <w:r w:rsidRPr="00495E31">
              <w:rPr>
                <w:rFonts w:eastAsia="Times New Roman"/>
                <w:lang w:val="en-US" w:eastAsia="en-US"/>
              </w:rPr>
              <w:t>25,000</w:t>
            </w:r>
          </w:p>
        </w:tc>
      </w:tr>
    </w:tbl>
    <w:p w14:paraId="68FA2284" w14:textId="59331444" w:rsidR="00D81270" w:rsidRPr="00495E31" w:rsidRDefault="00FF42BD" w:rsidP="005F1D3C">
      <w:pPr>
        <w:pStyle w:val="BodyText"/>
        <w:rPr>
          <w:lang w:val="en-US"/>
        </w:rPr>
      </w:pPr>
      <w:r w:rsidRPr="00495E31">
        <w:rPr>
          <w:lang w:val="en-US"/>
        </w:rPr>
        <w:fldChar w:fldCharType="begin"/>
      </w:r>
      <w:r w:rsidRPr="00495E31">
        <w:rPr>
          <w:lang w:val="en-US"/>
        </w:rPr>
        <w:instrText xml:space="preserve"> REF _Ref111555335 \h </w:instrText>
      </w:r>
      <w:r w:rsidR="000B5A9E" w:rsidRPr="00495E31">
        <w:rPr>
          <w:lang w:val="en-US"/>
        </w:rPr>
        <w:instrText xml:space="preserve"> \* MERGEFORMAT </w:instrText>
      </w:r>
      <w:r w:rsidRPr="00495E31">
        <w:rPr>
          <w:lang w:val="en-US"/>
        </w:rPr>
      </w:r>
      <w:r w:rsidRPr="00495E31">
        <w:rPr>
          <w:lang w:val="en-US"/>
        </w:rPr>
        <w:fldChar w:fldCharType="separate"/>
      </w:r>
      <w:r w:rsidR="00EC7E82" w:rsidRPr="00495E31">
        <w:rPr>
          <w:lang w:val="en-US"/>
        </w:rPr>
        <w:t xml:space="preserve">Table </w:t>
      </w:r>
      <w:r w:rsidR="00EC7E82">
        <w:rPr>
          <w:lang w:val="en-US"/>
        </w:rPr>
        <w:t>3</w:t>
      </w:r>
      <w:r w:rsidR="00EC7E82">
        <w:rPr>
          <w:lang w:val="en-US"/>
        </w:rPr>
        <w:noBreakHyphen/>
        <w:t>2</w:t>
      </w:r>
      <w:r w:rsidRPr="00495E31">
        <w:rPr>
          <w:lang w:val="en-US"/>
        </w:rPr>
        <w:fldChar w:fldCharType="end"/>
      </w:r>
      <w:r w:rsidR="000B5A9E" w:rsidRPr="00495E31">
        <w:rPr>
          <w:lang w:val="en-US"/>
        </w:rPr>
        <w:t xml:space="preserve"> presents the breakdown of report types by wave</w:t>
      </w:r>
      <w:r w:rsidR="00BC01DB" w:rsidRPr="00495E31">
        <w:rPr>
          <w:lang w:val="en-US"/>
        </w:rPr>
        <w:t xml:space="preserve"> for treatment households with </w:t>
      </w:r>
      <w:r w:rsidR="008F613B" w:rsidRPr="00495E31">
        <w:rPr>
          <w:lang w:val="en-US"/>
        </w:rPr>
        <w:t xml:space="preserve">active accounts </w:t>
      </w:r>
      <w:r w:rsidR="00F846F7">
        <w:rPr>
          <w:lang w:val="en-US"/>
        </w:rPr>
        <w:t>between January</w:t>
      </w:r>
      <w:r w:rsidR="00F846F7" w:rsidRPr="00495E31">
        <w:rPr>
          <w:lang w:val="en-US"/>
        </w:rPr>
        <w:t xml:space="preserve"> </w:t>
      </w:r>
      <w:r w:rsidR="008F613B" w:rsidRPr="00495E31">
        <w:rPr>
          <w:lang w:val="en-US"/>
        </w:rPr>
        <w:t>202</w:t>
      </w:r>
      <w:r w:rsidR="00343A3E" w:rsidRPr="00495E31">
        <w:rPr>
          <w:lang w:val="en-US"/>
        </w:rPr>
        <w:t>1</w:t>
      </w:r>
      <w:r w:rsidR="00F846F7">
        <w:rPr>
          <w:lang w:val="en-US"/>
        </w:rPr>
        <w:t xml:space="preserve"> and June 2022</w:t>
      </w:r>
      <w:r w:rsidR="000B5A9E" w:rsidRPr="00495E31">
        <w:rPr>
          <w:lang w:val="en-US"/>
        </w:rPr>
        <w:t xml:space="preserve">. </w:t>
      </w:r>
      <w:r w:rsidR="008427A7" w:rsidRPr="00495E31">
        <w:rPr>
          <w:lang w:val="en-US"/>
        </w:rPr>
        <w:t>Unless they have opted out, all treatment households</w:t>
      </w:r>
      <w:r w:rsidR="00486B26" w:rsidRPr="00495E31">
        <w:rPr>
          <w:lang w:val="en-US"/>
        </w:rPr>
        <w:t xml:space="preserve"> </w:t>
      </w:r>
      <w:r w:rsidR="00F60209" w:rsidRPr="00495E31">
        <w:rPr>
          <w:lang w:val="en-US"/>
        </w:rPr>
        <w:t xml:space="preserve">continue to </w:t>
      </w:r>
      <w:r w:rsidR="00486B26" w:rsidRPr="00495E31">
        <w:rPr>
          <w:lang w:val="en-US"/>
        </w:rPr>
        <w:t xml:space="preserve">receive </w:t>
      </w:r>
      <w:r w:rsidR="0043733B" w:rsidRPr="00495E31">
        <w:rPr>
          <w:lang w:val="en-US"/>
        </w:rPr>
        <w:t>paper reports</w:t>
      </w:r>
      <w:r w:rsidR="00486B26" w:rsidRPr="00495E31">
        <w:rPr>
          <w:lang w:val="en-US"/>
        </w:rPr>
        <w:t xml:space="preserve">. Participants </w:t>
      </w:r>
      <w:r w:rsidR="00737268" w:rsidRPr="00495E31">
        <w:rPr>
          <w:lang w:val="en-US"/>
        </w:rPr>
        <w:t>with known e</w:t>
      </w:r>
      <w:r w:rsidR="00235E25" w:rsidRPr="00495E31">
        <w:rPr>
          <w:lang w:val="en-US"/>
        </w:rPr>
        <w:t>-</w:t>
      </w:r>
      <w:r w:rsidR="00737268" w:rsidRPr="00495E31">
        <w:rPr>
          <w:lang w:val="en-US"/>
        </w:rPr>
        <w:t>mail addresses receive</w:t>
      </w:r>
      <w:r w:rsidR="00F17033" w:rsidRPr="00495E31">
        <w:rPr>
          <w:lang w:val="en-US"/>
        </w:rPr>
        <w:t xml:space="preserve"> both</w:t>
      </w:r>
      <w:r w:rsidR="00737268" w:rsidRPr="00495E31">
        <w:rPr>
          <w:lang w:val="en-US"/>
        </w:rPr>
        <w:t xml:space="preserve"> electronic Home Energy Reports</w:t>
      </w:r>
      <w:r w:rsidR="00F17033" w:rsidRPr="00495E31">
        <w:rPr>
          <w:lang w:val="en-US"/>
        </w:rPr>
        <w:t xml:space="preserve"> (eHERs) and paper HERs</w:t>
      </w:r>
      <w:r w:rsidR="00C23D5E" w:rsidRPr="00495E31">
        <w:rPr>
          <w:lang w:val="en-US"/>
        </w:rPr>
        <w:t xml:space="preserve"> unless a customer has specifically requested to opt</w:t>
      </w:r>
      <w:r w:rsidR="00370925">
        <w:rPr>
          <w:lang w:val="en-US"/>
        </w:rPr>
        <w:t>-</w:t>
      </w:r>
      <w:r w:rsidR="00C23D5E" w:rsidRPr="00495E31">
        <w:rPr>
          <w:lang w:val="en-US"/>
        </w:rPr>
        <w:t xml:space="preserve">out of the print version in favor of the </w:t>
      </w:r>
      <w:r w:rsidR="00F60209" w:rsidRPr="00495E31">
        <w:rPr>
          <w:lang w:val="en-US"/>
        </w:rPr>
        <w:t>e</w:t>
      </w:r>
      <w:r w:rsidR="00C23D5E" w:rsidRPr="00495E31">
        <w:rPr>
          <w:lang w:val="en-US"/>
        </w:rPr>
        <w:t>HER</w:t>
      </w:r>
      <w:r w:rsidR="00F17033" w:rsidRPr="00495E31">
        <w:rPr>
          <w:lang w:val="en-US"/>
        </w:rPr>
        <w:t xml:space="preserve">. </w:t>
      </w:r>
      <w:r w:rsidR="00361706" w:rsidRPr="00495E31">
        <w:rPr>
          <w:lang w:val="en-US"/>
        </w:rPr>
        <w:t>Overall, 57% of treatment households received eHERs</w:t>
      </w:r>
      <w:r w:rsidR="00C41556" w:rsidRPr="00495E31">
        <w:rPr>
          <w:lang w:val="en-US"/>
        </w:rPr>
        <w:t xml:space="preserve">. The most recent wave launched, wave 7, has the highest share of </w:t>
      </w:r>
      <w:r w:rsidR="000D7278" w:rsidRPr="00495E31">
        <w:rPr>
          <w:lang w:val="en-US"/>
        </w:rPr>
        <w:t>treatment households</w:t>
      </w:r>
      <w:r w:rsidR="00887852" w:rsidRPr="00495E31">
        <w:rPr>
          <w:lang w:val="en-US"/>
        </w:rPr>
        <w:t xml:space="preserve"> with e</w:t>
      </w:r>
      <w:r w:rsidR="00235E25" w:rsidRPr="00495E31">
        <w:rPr>
          <w:lang w:val="en-US"/>
        </w:rPr>
        <w:t>-</w:t>
      </w:r>
      <w:r w:rsidR="00887852" w:rsidRPr="00495E31">
        <w:rPr>
          <w:lang w:val="en-US"/>
        </w:rPr>
        <w:t>mail addresses provided</w:t>
      </w:r>
      <w:r w:rsidR="00001B39" w:rsidRPr="00495E31">
        <w:rPr>
          <w:lang w:val="en-US"/>
        </w:rPr>
        <w:t>,</w:t>
      </w:r>
      <w:r w:rsidR="00887852" w:rsidRPr="00495E31">
        <w:rPr>
          <w:lang w:val="en-US"/>
        </w:rPr>
        <w:t xml:space="preserve"> with 89% receiving eHERs. Wave 3, which</w:t>
      </w:r>
      <w:r w:rsidR="00667997" w:rsidRPr="00495E31">
        <w:rPr>
          <w:lang w:val="en-US"/>
        </w:rPr>
        <w:t xml:space="preserve"> targets </w:t>
      </w:r>
      <w:r w:rsidR="00AD121C" w:rsidRPr="00495E31">
        <w:rPr>
          <w:lang w:val="en-US"/>
        </w:rPr>
        <w:t>low-in</w:t>
      </w:r>
      <w:r w:rsidR="005E143F" w:rsidRPr="00495E31">
        <w:rPr>
          <w:lang w:val="en-US"/>
        </w:rPr>
        <w:t>come customers, has the lowest share of participants with provided e</w:t>
      </w:r>
      <w:r w:rsidR="00235E25" w:rsidRPr="00495E31">
        <w:rPr>
          <w:lang w:val="en-US"/>
        </w:rPr>
        <w:t>-</w:t>
      </w:r>
      <w:r w:rsidR="005E143F" w:rsidRPr="00495E31">
        <w:rPr>
          <w:lang w:val="en-US"/>
        </w:rPr>
        <w:t>mail addresses</w:t>
      </w:r>
      <w:r w:rsidR="00001B39" w:rsidRPr="00495E31">
        <w:rPr>
          <w:lang w:val="en-US"/>
        </w:rPr>
        <w:t>,</w:t>
      </w:r>
      <w:r w:rsidR="005E143F" w:rsidRPr="00495E31">
        <w:rPr>
          <w:lang w:val="en-US"/>
        </w:rPr>
        <w:t xml:space="preserve"> with </w:t>
      </w:r>
      <w:r w:rsidR="0036512D" w:rsidRPr="00495E31">
        <w:rPr>
          <w:lang w:val="en-US"/>
        </w:rPr>
        <w:t xml:space="preserve">44% of treatment </w:t>
      </w:r>
      <w:r w:rsidR="000D7278" w:rsidRPr="00495E31">
        <w:rPr>
          <w:lang w:val="en-US"/>
        </w:rPr>
        <w:t>households</w:t>
      </w:r>
      <w:r w:rsidR="0036512D" w:rsidRPr="00495E31">
        <w:rPr>
          <w:lang w:val="en-US"/>
        </w:rPr>
        <w:t xml:space="preserve"> receiving eHERs. </w:t>
      </w:r>
      <w:r w:rsidR="003B35B1" w:rsidRPr="00495E31">
        <w:rPr>
          <w:lang w:val="en-US"/>
        </w:rPr>
        <w:t xml:space="preserve">For all waves, a large share of treatment households </w:t>
      </w:r>
      <w:proofErr w:type="gramStart"/>
      <w:r w:rsidR="00CF0984" w:rsidRPr="00495E31">
        <w:rPr>
          <w:lang w:val="en-US"/>
        </w:rPr>
        <w:t>receive</w:t>
      </w:r>
      <w:proofErr w:type="gramEnd"/>
      <w:r w:rsidR="003B35B1" w:rsidRPr="00495E31">
        <w:rPr>
          <w:lang w:val="en-US"/>
        </w:rPr>
        <w:t xml:space="preserve"> paper </w:t>
      </w:r>
      <w:r w:rsidR="00AA7367" w:rsidRPr="003766EB">
        <w:rPr>
          <w:lang w:val="en-US"/>
        </w:rPr>
        <w:t>R</w:t>
      </w:r>
      <w:r w:rsidR="003B35B1" w:rsidRPr="00495E31">
        <w:rPr>
          <w:lang w:val="en-US"/>
        </w:rPr>
        <w:t xml:space="preserve">eports only. </w:t>
      </w:r>
      <w:r w:rsidR="00B57605" w:rsidRPr="00495E31">
        <w:rPr>
          <w:lang w:val="en-US"/>
        </w:rPr>
        <w:t xml:space="preserve">A small subset of </w:t>
      </w:r>
      <w:r w:rsidR="00694DD7" w:rsidRPr="00495E31">
        <w:rPr>
          <w:lang w:val="en-US"/>
        </w:rPr>
        <w:t xml:space="preserve">the thousands of treatment households </w:t>
      </w:r>
      <w:proofErr w:type="gramStart"/>
      <w:r w:rsidR="003B35B1" w:rsidRPr="00495E31">
        <w:rPr>
          <w:lang w:val="en-US"/>
        </w:rPr>
        <w:t>do</w:t>
      </w:r>
      <w:proofErr w:type="gramEnd"/>
      <w:r w:rsidR="003B35B1" w:rsidRPr="00495E31">
        <w:rPr>
          <w:lang w:val="en-US"/>
        </w:rPr>
        <w:t xml:space="preserve"> not receive any </w:t>
      </w:r>
      <w:r w:rsidR="00AA7367" w:rsidRPr="003766EB">
        <w:rPr>
          <w:lang w:val="en-US"/>
        </w:rPr>
        <w:t>R</w:t>
      </w:r>
      <w:r w:rsidR="003B35B1" w:rsidRPr="00495E31">
        <w:rPr>
          <w:lang w:val="en-US"/>
        </w:rPr>
        <w:t>eports</w:t>
      </w:r>
      <w:r w:rsidR="003C3C7B">
        <w:rPr>
          <w:lang w:val="en-US"/>
        </w:rPr>
        <w:t>.</w:t>
      </w:r>
      <w:r w:rsidR="00CD3322" w:rsidRPr="00495E31">
        <w:rPr>
          <w:lang w:val="en-US"/>
        </w:rPr>
        <w:t xml:space="preserve"> For most of these households, it is not clear why they are not receiving Reports</w:t>
      </w:r>
      <w:r w:rsidR="008B31BF">
        <w:rPr>
          <w:lang w:val="en-US"/>
        </w:rPr>
        <w:t>.</w:t>
      </w:r>
      <w:r w:rsidR="003E257F" w:rsidRPr="00495E31">
        <w:rPr>
          <w:rStyle w:val="FootnoteReference"/>
          <w:lang w:val="en-US"/>
        </w:rPr>
        <w:footnoteReference w:id="3"/>
      </w:r>
      <w:r w:rsidR="00CD3322" w:rsidRPr="00495E31">
        <w:rPr>
          <w:lang w:val="en-US"/>
        </w:rPr>
        <w:t xml:space="preserve"> Only </w:t>
      </w:r>
      <w:r w:rsidR="00A07F19" w:rsidRPr="00495E31">
        <w:rPr>
          <w:lang w:val="en-US"/>
        </w:rPr>
        <w:t xml:space="preserve">12 of these </w:t>
      </w:r>
      <w:r w:rsidR="004D6390" w:rsidRPr="00495E31">
        <w:rPr>
          <w:lang w:val="en-US"/>
        </w:rPr>
        <w:t xml:space="preserve">households have opted out of receiving HERs. Households who have opted out of receiving HERs are still considered part of the treatment group to maintain the integrity of the </w:t>
      </w:r>
      <w:r w:rsidR="006A190D" w:rsidRPr="00495E31">
        <w:rPr>
          <w:lang w:val="en-US"/>
        </w:rPr>
        <w:t>randomized control trial design</w:t>
      </w:r>
      <w:r w:rsidR="004D6390" w:rsidRPr="00495E31">
        <w:rPr>
          <w:lang w:val="en-US"/>
        </w:rPr>
        <w:t xml:space="preserve">, as control households do not have the option to </w:t>
      </w:r>
      <w:r w:rsidR="00370925" w:rsidRPr="00495E31">
        <w:rPr>
          <w:lang w:val="en-US"/>
        </w:rPr>
        <w:t>opt</w:t>
      </w:r>
      <w:r w:rsidR="00370925">
        <w:rPr>
          <w:lang w:val="en-US"/>
        </w:rPr>
        <w:t>-</w:t>
      </w:r>
      <w:r w:rsidR="004D6390" w:rsidRPr="00495E31">
        <w:rPr>
          <w:lang w:val="en-US"/>
        </w:rPr>
        <w:t xml:space="preserve">out. </w:t>
      </w:r>
    </w:p>
    <w:p w14:paraId="7923753F" w14:textId="6716C76C" w:rsidR="002B14C1" w:rsidRPr="00495E31" w:rsidRDefault="002B14C1" w:rsidP="00AC21F8">
      <w:pPr>
        <w:pStyle w:val="Caption"/>
        <w:rPr>
          <w:lang w:val="en-US"/>
        </w:rPr>
      </w:pPr>
      <w:bookmarkStart w:id="26" w:name="_Ref111555335"/>
      <w:bookmarkStart w:id="27" w:name="_Toc144888208"/>
      <w:r w:rsidRPr="00495E31">
        <w:rPr>
          <w:lang w:val="en-US"/>
        </w:rPr>
        <w:t xml:space="preserve">Table </w:t>
      </w:r>
      <w:r w:rsidR="00353F71">
        <w:rPr>
          <w:lang w:val="en-US"/>
        </w:rPr>
        <w:fldChar w:fldCharType="begin"/>
      </w:r>
      <w:r w:rsidR="00353F71">
        <w:rPr>
          <w:lang w:val="en-US"/>
        </w:rPr>
        <w:instrText xml:space="preserve"> STYLEREF 1 \s </w:instrText>
      </w:r>
      <w:r w:rsidR="00353F71">
        <w:rPr>
          <w:lang w:val="en-US"/>
        </w:rPr>
        <w:fldChar w:fldCharType="separate"/>
      </w:r>
      <w:r w:rsidR="00EC7E82">
        <w:rPr>
          <w:noProof/>
          <w:lang w:val="en-US"/>
        </w:rPr>
        <w:t>3</w:t>
      </w:r>
      <w:r w:rsidR="00353F71">
        <w:rPr>
          <w:lang w:val="en-US"/>
        </w:rPr>
        <w:fldChar w:fldCharType="end"/>
      </w:r>
      <w:r w:rsidR="00353F71">
        <w:rPr>
          <w:lang w:val="en-US"/>
        </w:rPr>
        <w:noBreakHyphen/>
      </w:r>
      <w:r w:rsidR="00353F71">
        <w:rPr>
          <w:lang w:val="en-US"/>
        </w:rPr>
        <w:fldChar w:fldCharType="begin"/>
      </w:r>
      <w:r w:rsidR="00353F71">
        <w:rPr>
          <w:lang w:val="en-US"/>
        </w:rPr>
        <w:instrText xml:space="preserve"> SEQ Table \* ARABIC \s 1 </w:instrText>
      </w:r>
      <w:r w:rsidR="00353F71">
        <w:rPr>
          <w:lang w:val="en-US"/>
        </w:rPr>
        <w:fldChar w:fldCharType="separate"/>
      </w:r>
      <w:r w:rsidR="00EC7E82">
        <w:rPr>
          <w:noProof/>
          <w:lang w:val="en-US"/>
        </w:rPr>
        <w:t>2</w:t>
      </w:r>
      <w:r w:rsidR="00353F71">
        <w:rPr>
          <w:lang w:val="en-US"/>
        </w:rPr>
        <w:fldChar w:fldCharType="end"/>
      </w:r>
      <w:bookmarkEnd w:id="26"/>
      <w:r w:rsidR="00AD121C" w:rsidRPr="00495E31">
        <w:rPr>
          <w:lang w:val="en-US"/>
        </w:rPr>
        <w:t>.</w:t>
      </w:r>
      <w:r w:rsidRPr="00495E31">
        <w:rPr>
          <w:lang w:val="en-US"/>
        </w:rPr>
        <w:t xml:space="preserve"> </w:t>
      </w:r>
      <w:r w:rsidR="00D81270" w:rsidRPr="00495E31">
        <w:rPr>
          <w:lang w:val="en-US"/>
        </w:rPr>
        <w:t xml:space="preserve">Total HERs and eHERs </w:t>
      </w:r>
      <w:r w:rsidR="00AD121C" w:rsidRPr="00495E31">
        <w:rPr>
          <w:lang w:val="en-US"/>
        </w:rPr>
        <w:t>s</w:t>
      </w:r>
      <w:r w:rsidR="00D81270" w:rsidRPr="00495E31">
        <w:rPr>
          <w:lang w:val="en-US"/>
        </w:rPr>
        <w:t>ent</w:t>
      </w:r>
      <w:r w:rsidR="0055586A" w:rsidRPr="00495E31">
        <w:rPr>
          <w:lang w:val="en-US"/>
        </w:rPr>
        <w:t xml:space="preserve"> (202</w:t>
      </w:r>
      <w:r w:rsidR="00380FF4" w:rsidRPr="00495E31">
        <w:rPr>
          <w:lang w:val="en-US"/>
        </w:rPr>
        <w:t>1</w:t>
      </w:r>
      <w:r w:rsidR="004F0A2E">
        <w:rPr>
          <w:lang w:val="en-US"/>
        </w:rPr>
        <w:t xml:space="preserve"> - 2022</w:t>
      </w:r>
      <w:r w:rsidR="00380FF4" w:rsidRPr="00495E31">
        <w:rPr>
          <w:lang w:val="en-US"/>
        </w:rPr>
        <w:t>2</w:t>
      </w:r>
      <w:r w:rsidR="0055586A" w:rsidRPr="00495E31">
        <w:rPr>
          <w:lang w:val="en-US"/>
        </w:rPr>
        <w:t>)</w:t>
      </w:r>
      <w:bookmarkEnd w:id="27"/>
    </w:p>
    <w:tbl>
      <w:tblPr>
        <w:tblStyle w:val="DNVNiceStyle"/>
        <w:tblW w:w="8036" w:type="dxa"/>
        <w:tblLook w:val="04A0" w:firstRow="1" w:lastRow="0" w:firstColumn="1" w:lastColumn="0" w:noHBand="0" w:noVBand="1"/>
      </w:tblPr>
      <w:tblGrid>
        <w:gridCol w:w="1140"/>
        <w:gridCol w:w="2068"/>
        <w:gridCol w:w="1670"/>
        <w:gridCol w:w="1670"/>
        <w:gridCol w:w="1488"/>
      </w:tblGrid>
      <w:tr w:rsidR="00D14119" w:rsidRPr="003766EB" w14:paraId="368FA69E" w14:textId="6AB7B63D" w:rsidTr="40012C6B">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0" w:type="dxa"/>
          </w:tcPr>
          <w:p w14:paraId="100B8F2E" w14:textId="77777777" w:rsidR="00D14119" w:rsidRPr="00495E31" w:rsidRDefault="00D14119" w:rsidP="00AC21F8">
            <w:pPr>
              <w:pStyle w:val="BodyText"/>
              <w:rPr>
                <w:b w:val="0"/>
                <w:bCs w:val="0"/>
                <w:lang w:val="en-US"/>
              </w:rPr>
            </w:pPr>
            <w:r w:rsidRPr="00495E31">
              <w:rPr>
                <w:lang w:val="en-US"/>
              </w:rPr>
              <w:t>Wave</w:t>
            </w:r>
          </w:p>
        </w:tc>
        <w:tc>
          <w:tcPr>
            <w:tcW w:w="0" w:type="dxa"/>
          </w:tcPr>
          <w:p w14:paraId="26809827" w14:textId="77777777" w:rsidR="00D14119" w:rsidRPr="00495E31" w:rsidRDefault="00D14119"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Treatment Households</w:t>
            </w:r>
          </w:p>
        </w:tc>
        <w:tc>
          <w:tcPr>
            <w:tcW w:w="0" w:type="dxa"/>
          </w:tcPr>
          <w:p w14:paraId="2B538BDB" w14:textId="77777777" w:rsidR="00D14119" w:rsidRPr="00495E31" w:rsidRDefault="00D14119"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Received eHER</w:t>
            </w:r>
          </w:p>
        </w:tc>
        <w:tc>
          <w:tcPr>
            <w:tcW w:w="0" w:type="dxa"/>
          </w:tcPr>
          <w:p w14:paraId="45E9D4A5" w14:textId="3E54ACCB" w:rsidR="00D14119" w:rsidRPr="00495E31" w:rsidRDefault="00D14119"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Received Paper HER Only</w:t>
            </w:r>
          </w:p>
        </w:tc>
        <w:tc>
          <w:tcPr>
            <w:tcW w:w="0" w:type="dxa"/>
          </w:tcPr>
          <w:p w14:paraId="24D736FA" w14:textId="478E4906" w:rsidR="00D14119" w:rsidRPr="00495E31" w:rsidRDefault="00FE4636"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Didn</w:t>
            </w:r>
            <w:r>
              <w:rPr>
                <w:lang w:val="en-US"/>
              </w:rPr>
              <w:t>'</w:t>
            </w:r>
            <w:r w:rsidRPr="00495E31">
              <w:rPr>
                <w:lang w:val="en-US"/>
              </w:rPr>
              <w:t xml:space="preserve">t </w:t>
            </w:r>
            <w:r w:rsidR="00D14119" w:rsidRPr="00495E31">
              <w:rPr>
                <w:lang w:val="en-US"/>
              </w:rPr>
              <w:t>Receive a Report</w:t>
            </w:r>
          </w:p>
        </w:tc>
      </w:tr>
      <w:tr w:rsidR="005A227A" w:rsidRPr="003766EB" w14:paraId="18349761" w14:textId="6F64CF1D" w:rsidTr="400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ACBB52D" w14:textId="2B436383" w:rsidR="005A227A" w:rsidRPr="00495E31" w:rsidRDefault="005A227A" w:rsidP="00AC21F8">
            <w:pPr>
              <w:rPr>
                <w:rFonts w:eastAsia="Times New Roman"/>
                <w:b w:val="0"/>
                <w:color w:val="000000"/>
                <w:lang w:val="en-US" w:eastAsia="en-US"/>
              </w:rPr>
            </w:pPr>
            <w:r w:rsidRPr="00495E31">
              <w:rPr>
                <w:rFonts w:eastAsia="Times New Roman"/>
                <w:color w:val="000000"/>
                <w:lang w:val="en-US" w:eastAsia="en-US"/>
              </w:rPr>
              <w:t>Wave 1</w:t>
            </w:r>
          </w:p>
        </w:tc>
        <w:tc>
          <w:tcPr>
            <w:tcW w:w="0" w:type="dxa"/>
          </w:tcPr>
          <w:p w14:paraId="33F25777" w14:textId="51F44014"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lang w:val="en-US" w:eastAsia="en-US"/>
              </w:rPr>
            </w:pPr>
            <w:r w:rsidRPr="00495E31">
              <w:rPr>
                <w:b/>
                <w:lang w:val="en-US"/>
              </w:rPr>
              <w:t>15,097</w:t>
            </w:r>
          </w:p>
        </w:tc>
        <w:tc>
          <w:tcPr>
            <w:tcW w:w="0" w:type="dxa"/>
          </w:tcPr>
          <w:p w14:paraId="73123B15" w14:textId="325ECFF0"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lang w:val="en-US"/>
              </w:rPr>
              <w:t xml:space="preserve"> 8,239 </w:t>
            </w:r>
          </w:p>
        </w:tc>
        <w:tc>
          <w:tcPr>
            <w:tcW w:w="0" w:type="dxa"/>
          </w:tcPr>
          <w:p w14:paraId="264B4507" w14:textId="7D5C7740"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lang w:val="en-US"/>
              </w:rPr>
              <w:t xml:space="preserve"> 6,827 </w:t>
            </w:r>
          </w:p>
        </w:tc>
        <w:tc>
          <w:tcPr>
            <w:tcW w:w="0" w:type="dxa"/>
          </w:tcPr>
          <w:p w14:paraId="096A7184" w14:textId="5A0E8AFA"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color w:val="000000"/>
                <w:lang w:val="en-US"/>
              </w:rPr>
            </w:pPr>
            <w:r w:rsidRPr="00495E31">
              <w:rPr>
                <w:lang w:val="en-US"/>
              </w:rPr>
              <w:t xml:space="preserve"> 31 </w:t>
            </w:r>
          </w:p>
        </w:tc>
      </w:tr>
      <w:tr w:rsidR="005A227A" w:rsidRPr="003766EB" w14:paraId="45B86FDB" w14:textId="539190AC" w:rsidTr="40012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4A01AC9" w14:textId="5871A515" w:rsidR="005A227A" w:rsidRPr="00495E31" w:rsidRDefault="005A227A" w:rsidP="00AC21F8">
            <w:pPr>
              <w:rPr>
                <w:rFonts w:eastAsia="Times New Roman"/>
                <w:b w:val="0"/>
                <w:color w:val="000000"/>
                <w:lang w:val="en-US" w:eastAsia="en-US"/>
              </w:rPr>
            </w:pPr>
            <w:r w:rsidRPr="00495E31">
              <w:rPr>
                <w:rFonts w:eastAsia="Times New Roman"/>
                <w:color w:val="000000"/>
                <w:lang w:val="en-US" w:eastAsia="en-US"/>
              </w:rPr>
              <w:t>Wave 2</w:t>
            </w:r>
          </w:p>
        </w:tc>
        <w:tc>
          <w:tcPr>
            <w:tcW w:w="0" w:type="dxa"/>
          </w:tcPr>
          <w:p w14:paraId="7D3073D9" w14:textId="39A9BFF8"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b/>
                <w:color w:val="000000"/>
                <w:lang w:val="en-US" w:eastAsia="en-US"/>
              </w:rPr>
            </w:pPr>
            <w:r w:rsidRPr="00495E31">
              <w:rPr>
                <w:b/>
                <w:lang w:val="en-US"/>
              </w:rPr>
              <w:t>12,372</w:t>
            </w:r>
          </w:p>
        </w:tc>
        <w:tc>
          <w:tcPr>
            <w:tcW w:w="0" w:type="dxa"/>
          </w:tcPr>
          <w:p w14:paraId="46D93C13" w14:textId="34A66E26"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lang w:val="en-US"/>
              </w:rPr>
              <w:t xml:space="preserve"> 6,436 </w:t>
            </w:r>
          </w:p>
        </w:tc>
        <w:tc>
          <w:tcPr>
            <w:tcW w:w="0" w:type="dxa"/>
          </w:tcPr>
          <w:p w14:paraId="0ABA89F9" w14:textId="48AFCC9D"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lang w:val="en-US"/>
              </w:rPr>
              <w:t xml:space="preserve"> 5,907 </w:t>
            </w:r>
          </w:p>
        </w:tc>
        <w:tc>
          <w:tcPr>
            <w:tcW w:w="0" w:type="dxa"/>
          </w:tcPr>
          <w:p w14:paraId="1267E769" w14:textId="5AEFF6B2"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color w:val="000000"/>
                <w:lang w:val="en-US"/>
              </w:rPr>
            </w:pPr>
            <w:r w:rsidRPr="00495E31">
              <w:rPr>
                <w:lang w:val="en-US"/>
              </w:rPr>
              <w:t xml:space="preserve"> 29 </w:t>
            </w:r>
          </w:p>
        </w:tc>
      </w:tr>
      <w:tr w:rsidR="005A227A" w:rsidRPr="003766EB" w14:paraId="4A62055D" w14:textId="37256137" w:rsidTr="400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FA7F901" w14:textId="42B17ED1" w:rsidR="005A227A" w:rsidRPr="00495E31" w:rsidRDefault="005A227A" w:rsidP="00AC21F8">
            <w:pPr>
              <w:rPr>
                <w:rFonts w:eastAsia="Times New Roman"/>
                <w:b w:val="0"/>
                <w:color w:val="000000"/>
                <w:lang w:val="en-US" w:eastAsia="en-US"/>
              </w:rPr>
            </w:pPr>
            <w:r w:rsidRPr="00495E31">
              <w:rPr>
                <w:rFonts w:eastAsia="Times New Roman"/>
                <w:color w:val="000000"/>
                <w:lang w:val="en-US" w:eastAsia="en-US"/>
              </w:rPr>
              <w:t>Wave 3</w:t>
            </w:r>
          </w:p>
        </w:tc>
        <w:tc>
          <w:tcPr>
            <w:tcW w:w="0" w:type="dxa"/>
          </w:tcPr>
          <w:p w14:paraId="7A086A09" w14:textId="03A45EA7"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lang w:val="en-US" w:eastAsia="en-US"/>
              </w:rPr>
            </w:pPr>
            <w:r w:rsidRPr="00495E31">
              <w:rPr>
                <w:b/>
                <w:lang w:val="en-US"/>
              </w:rPr>
              <w:t>6,440</w:t>
            </w:r>
          </w:p>
        </w:tc>
        <w:tc>
          <w:tcPr>
            <w:tcW w:w="0" w:type="dxa"/>
          </w:tcPr>
          <w:p w14:paraId="2FD8D0D5" w14:textId="7A85DBAD"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lang w:val="en-US"/>
              </w:rPr>
              <w:t xml:space="preserve"> 2,834 </w:t>
            </w:r>
          </w:p>
        </w:tc>
        <w:tc>
          <w:tcPr>
            <w:tcW w:w="0" w:type="dxa"/>
          </w:tcPr>
          <w:p w14:paraId="725C5746" w14:textId="6B90A2D5"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lang w:val="en-US"/>
              </w:rPr>
              <w:t xml:space="preserve"> 3,576 </w:t>
            </w:r>
          </w:p>
        </w:tc>
        <w:tc>
          <w:tcPr>
            <w:tcW w:w="0" w:type="dxa"/>
          </w:tcPr>
          <w:p w14:paraId="300F4C0E" w14:textId="65BE3EDC"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color w:val="000000"/>
                <w:lang w:val="en-US"/>
              </w:rPr>
            </w:pPr>
            <w:r w:rsidRPr="40012C6B">
              <w:rPr>
                <w:lang w:val="en-US"/>
              </w:rPr>
              <w:t xml:space="preserve"> 30 </w:t>
            </w:r>
            <w:r w:rsidR="2572AA04" w:rsidRPr="40012C6B">
              <w:rPr>
                <w:lang w:val="en-US"/>
              </w:rPr>
              <w:t xml:space="preserve">            </w:t>
            </w:r>
          </w:p>
        </w:tc>
      </w:tr>
      <w:tr w:rsidR="005A227A" w:rsidRPr="003766EB" w14:paraId="33E361B8" w14:textId="55E57D17" w:rsidTr="40012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2D749A8D" w14:textId="7391EB82" w:rsidR="005A227A" w:rsidRPr="00495E31" w:rsidRDefault="005A227A" w:rsidP="00AC21F8">
            <w:pPr>
              <w:rPr>
                <w:rFonts w:eastAsia="Times New Roman"/>
                <w:b w:val="0"/>
                <w:color w:val="000000"/>
                <w:lang w:val="en-US" w:eastAsia="en-US"/>
              </w:rPr>
            </w:pPr>
            <w:r w:rsidRPr="00495E31">
              <w:rPr>
                <w:rFonts w:eastAsia="Times New Roman"/>
                <w:color w:val="000000"/>
                <w:lang w:val="en-US" w:eastAsia="en-US"/>
              </w:rPr>
              <w:t>Wave 4</w:t>
            </w:r>
          </w:p>
        </w:tc>
        <w:tc>
          <w:tcPr>
            <w:tcW w:w="0" w:type="dxa"/>
          </w:tcPr>
          <w:p w14:paraId="6D59DDEC" w14:textId="69C8323F"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b/>
                <w:color w:val="000000"/>
                <w:lang w:val="en-US" w:eastAsia="en-US"/>
              </w:rPr>
            </w:pPr>
            <w:r w:rsidRPr="00495E31">
              <w:rPr>
                <w:b/>
                <w:lang w:val="en-US"/>
              </w:rPr>
              <w:t>14,933</w:t>
            </w:r>
          </w:p>
        </w:tc>
        <w:tc>
          <w:tcPr>
            <w:tcW w:w="0" w:type="dxa"/>
          </w:tcPr>
          <w:p w14:paraId="2BA3AA9C" w14:textId="2B98BFEB"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lang w:val="en-US"/>
              </w:rPr>
              <w:t xml:space="preserve"> 8,739 </w:t>
            </w:r>
          </w:p>
        </w:tc>
        <w:tc>
          <w:tcPr>
            <w:tcW w:w="0" w:type="dxa"/>
          </w:tcPr>
          <w:p w14:paraId="441C13F4" w14:textId="3C2FBCF4"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lang w:val="en-US"/>
              </w:rPr>
              <w:t xml:space="preserve"> 6,152 </w:t>
            </w:r>
          </w:p>
        </w:tc>
        <w:tc>
          <w:tcPr>
            <w:tcW w:w="0" w:type="dxa"/>
          </w:tcPr>
          <w:p w14:paraId="5FFCCA8C" w14:textId="5B511C42"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color w:val="000000"/>
                <w:lang w:val="en-US"/>
              </w:rPr>
            </w:pPr>
            <w:r w:rsidRPr="00495E31">
              <w:rPr>
                <w:lang w:val="en-US"/>
              </w:rPr>
              <w:t xml:space="preserve"> 42 </w:t>
            </w:r>
          </w:p>
        </w:tc>
      </w:tr>
      <w:tr w:rsidR="005A227A" w:rsidRPr="003766EB" w14:paraId="35ABE4CA" w14:textId="7FF34BF9" w:rsidTr="400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5288F9C" w14:textId="13B5914D" w:rsidR="005A227A" w:rsidRPr="00495E31" w:rsidRDefault="005A227A" w:rsidP="00AC21F8">
            <w:pPr>
              <w:rPr>
                <w:rFonts w:eastAsia="Times New Roman"/>
                <w:b w:val="0"/>
                <w:color w:val="000000"/>
                <w:lang w:val="en-US" w:eastAsia="en-US"/>
              </w:rPr>
            </w:pPr>
            <w:r w:rsidRPr="00495E31">
              <w:rPr>
                <w:rFonts w:eastAsia="Times New Roman"/>
                <w:color w:val="000000"/>
                <w:lang w:val="en-US" w:eastAsia="en-US"/>
              </w:rPr>
              <w:t>Wave 5</w:t>
            </w:r>
          </w:p>
        </w:tc>
        <w:tc>
          <w:tcPr>
            <w:tcW w:w="0" w:type="dxa"/>
          </w:tcPr>
          <w:p w14:paraId="701A1D40" w14:textId="6FE2D55A"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b/>
                <w:color w:val="000000"/>
                <w:lang w:val="en-US" w:eastAsia="en-US"/>
              </w:rPr>
            </w:pPr>
            <w:r w:rsidRPr="00495E31">
              <w:rPr>
                <w:b/>
                <w:lang w:val="en-US"/>
              </w:rPr>
              <w:t>7,766</w:t>
            </w:r>
          </w:p>
        </w:tc>
        <w:tc>
          <w:tcPr>
            <w:tcW w:w="0" w:type="dxa"/>
          </w:tcPr>
          <w:p w14:paraId="34E10854" w14:textId="1BAF3392"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lang w:val="en-US"/>
              </w:rPr>
              <w:t xml:space="preserve"> 4,549 </w:t>
            </w:r>
          </w:p>
        </w:tc>
        <w:tc>
          <w:tcPr>
            <w:tcW w:w="0" w:type="dxa"/>
          </w:tcPr>
          <w:p w14:paraId="558A5B07" w14:textId="133B13B2"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lang w:val="en-US"/>
              </w:rPr>
              <w:t xml:space="preserve"> 3,205 </w:t>
            </w:r>
          </w:p>
        </w:tc>
        <w:tc>
          <w:tcPr>
            <w:tcW w:w="0" w:type="dxa"/>
          </w:tcPr>
          <w:p w14:paraId="33B69DF9" w14:textId="4D198E9A"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color w:val="000000"/>
                <w:lang w:val="en-US"/>
              </w:rPr>
            </w:pPr>
            <w:r w:rsidRPr="00495E31">
              <w:rPr>
                <w:lang w:val="en-US"/>
              </w:rPr>
              <w:t xml:space="preserve"> 12 </w:t>
            </w:r>
          </w:p>
        </w:tc>
      </w:tr>
      <w:tr w:rsidR="005A227A" w:rsidRPr="003766EB" w14:paraId="689070F6" w14:textId="7FD71F83" w:rsidTr="40012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E74DFE5" w14:textId="3F513E10" w:rsidR="005A227A" w:rsidRPr="00495E31" w:rsidRDefault="005A227A" w:rsidP="00AC21F8">
            <w:pPr>
              <w:rPr>
                <w:rFonts w:eastAsia="Times New Roman"/>
                <w:b w:val="0"/>
                <w:color w:val="000000"/>
                <w:lang w:val="en-US" w:eastAsia="en-US"/>
              </w:rPr>
            </w:pPr>
            <w:r w:rsidRPr="00495E31">
              <w:rPr>
                <w:rFonts w:eastAsia="Times New Roman"/>
                <w:color w:val="000000"/>
                <w:lang w:val="en-US" w:eastAsia="en-US"/>
              </w:rPr>
              <w:t>Wave 6</w:t>
            </w:r>
          </w:p>
        </w:tc>
        <w:tc>
          <w:tcPr>
            <w:tcW w:w="0" w:type="dxa"/>
          </w:tcPr>
          <w:p w14:paraId="04BE04C0" w14:textId="1D1D977A"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b/>
                <w:color w:val="000000"/>
                <w:lang w:val="en-US" w:eastAsia="en-US"/>
              </w:rPr>
            </w:pPr>
            <w:r w:rsidRPr="00495E31">
              <w:rPr>
                <w:b/>
                <w:lang w:val="en-US"/>
              </w:rPr>
              <w:t>176,494</w:t>
            </w:r>
          </w:p>
        </w:tc>
        <w:tc>
          <w:tcPr>
            <w:tcW w:w="0" w:type="dxa"/>
          </w:tcPr>
          <w:p w14:paraId="08C8E1D7" w14:textId="3F61F4A3"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lang w:val="en-US"/>
              </w:rPr>
              <w:t xml:space="preserve"> 97,528 </w:t>
            </w:r>
          </w:p>
        </w:tc>
        <w:tc>
          <w:tcPr>
            <w:tcW w:w="0" w:type="dxa"/>
          </w:tcPr>
          <w:p w14:paraId="3931C208" w14:textId="3822328C"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lang w:val="en-US"/>
              </w:rPr>
              <w:t xml:space="preserve"> 78,916 </w:t>
            </w:r>
          </w:p>
        </w:tc>
        <w:tc>
          <w:tcPr>
            <w:tcW w:w="0" w:type="dxa"/>
          </w:tcPr>
          <w:p w14:paraId="7AE0DE6C" w14:textId="27940D71" w:rsidR="005A227A" w:rsidRPr="00495E31" w:rsidRDefault="005A227A" w:rsidP="0070120F">
            <w:pPr>
              <w:jc w:val="right"/>
              <w:cnfStyle w:val="000000010000" w:firstRow="0" w:lastRow="0" w:firstColumn="0" w:lastColumn="0" w:oddVBand="0" w:evenVBand="0" w:oddHBand="0" w:evenHBand="1" w:firstRowFirstColumn="0" w:firstRowLastColumn="0" w:lastRowFirstColumn="0" w:lastRowLastColumn="0"/>
              <w:rPr>
                <w:color w:val="000000"/>
                <w:lang w:val="en-US"/>
              </w:rPr>
            </w:pPr>
            <w:r w:rsidRPr="00495E31">
              <w:rPr>
                <w:lang w:val="en-US"/>
              </w:rPr>
              <w:t xml:space="preserve"> 50 </w:t>
            </w:r>
          </w:p>
        </w:tc>
      </w:tr>
      <w:tr w:rsidR="005A227A" w:rsidRPr="003766EB" w14:paraId="0A128283" w14:textId="1FC1BC90" w:rsidTr="40012C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84A71ED" w14:textId="275440EF" w:rsidR="005A227A" w:rsidRPr="00495E31" w:rsidRDefault="005A227A" w:rsidP="00AC21F8">
            <w:pPr>
              <w:rPr>
                <w:rFonts w:eastAsia="Times New Roman"/>
                <w:b w:val="0"/>
                <w:color w:val="000000"/>
                <w:lang w:val="en-US" w:eastAsia="en-US"/>
              </w:rPr>
            </w:pPr>
            <w:r w:rsidRPr="00495E31">
              <w:rPr>
                <w:rFonts w:eastAsia="Times New Roman"/>
                <w:color w:val="000000"/>
                <w:lang w:val="en-US" w:eastAsia="en-US"/>
              </w:rPr>
              <w:t>Wave 7</w:t>
            </w:r>
          </w:p>
        </w:tc>
        <w:tc>
          <w:tcPr>
            <w:tcW w:w="0" w:type="dxa"/>
          </w:tcPr>
          <w:p w14:paraId="2B013B6F" w14:textId="6F1702BE"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b/>
                <w:lang w:val="en-US" w:eastAsia="en-US"/>
              </w:rPr>
            </w:pPr>
            <w:r w:rsidRPr="00495E31">
              <w:rPr>
                <w:b/>
                <w:lang w:val="en-US"/>
              </w:rPr>
              <w:t>43,205</w:t>
            </w:r>
          </w:p>
        </w:tc>
        <w:tc>
          <w:tcPr>
            <w:tcW w:w="0" w:type="dxa"/>
          </w:tcPr>
          <w:p w14:paraId="6951DCDA" w14:textId="2010D6B1"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lang w:val="en-US" w:eastAsia="en-US"/>
              </w:rPr>
            </w:pPr>
            <w:r w:rsidRPr="00495E31">
              <w:rPr>
                <w:lang w:val="en-US"/>
              </w:rPr>
              <w:t xml:space="preserve"> 29,993 </w:t>
            </w:r>
          </w:p>
        </w:tc>
        <w:tc>
          <w:tcPr>
            <w:tcW w:w="0" w:type="dxa"/>
          </w:tcPr>
          <w:p w14:paraId="019131BD" w14:textId="1A681951"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rFonts w:eastAsia="Times New Roman"/>
                <w:lang w:val="en-US" w:eastAsia="en-US"/>
              </w:rPr>
            </w:pPr>
            <w:r w:rsidRPr="00495E31">
              <w:rPr>
                <w:lang w:val="en-US"/>
              </w:rPr>
              <w:t xml:space="preserve"> 13,009 </w:t>
            </w:r>
          </w:p>
        </w:tc>
        <w:tc>
          <w:tcPr>
            <w:tcW w:w="0" w:type="dxa"/>
          </w:tcPr>
          <w:p w14:paraId="666BA65E" w14:textId="6FD36FAF" w:rsidR="005A227A" w:rsidRPr="00495E31" w:rsidRDefault="005A227A" w:rsidP="0070120F">
            <w:pPr>
              <w:jc w:val="right"/>
              <w:cnfStyle w:val="000000100000" w:firstRow="0" w:lastRow="0" w:firstColumn="0" w:lastColumn="0" w:oddVBand="0" w:evenVBand="0" w:oddHBand="1" w:evenHBand="0" w:firstRowFirstColumn="0" w:firstRowLastColumn="0" w:lastRowFirstColumn="0" w:lastRowLastColumn="0"/>
              <w:rPr>
                <w:color w:val="000000"/>
                <w:lang w:val="en-US"/>
              </w:rPr>
            </w:pPr>
            <w:r w:rsidRPr="00495E31">
              <w:rPr>
                <w:lang w:val="en-US"/>
              </w:rPr>
              <w:t xml:space="preserve"> 203 </w:t>
            </w:r>
          </w:p>
        </w:tc>
      </w:tr>
    </w:tbl>
    <w:p w14:paraId="0D5C9521" w14:textId="5D745349" w:rsidR="00BB2D0E" w:rsidRPr="00495E31" w:rsidRDefault="00804EF6">
      <w:pPr>
        <w:pStyle w:val="BodyText"/>
        <w:rPr>
          <w:lang w:val="en-US"/>
        </w:rPr>
      </w:pPr>
      <w:r w:rsidRPr="00495E31">
        <w:rPr>
          <w:lang w:val="en-US"/>
        </w:rPr>
        <w:t>In addition to</w:t>
      </w:r>
      <w:r w:rsidR="2E8054A2" w:rsidRPr="00495E31">
        <w:rPr>
          <w:lang w:val="en-US"/>
        </w:rPr>
        <w:t xml:space="preserve"> HERs</w:t>
      </w:r>
      <w:r w:rsidRPr="00495E31">
        <w:rPr>
          <w:lang w:val="en-US"/>
        </w:rPr>
        <w:t xml:space="preserve"> </w:t>
      </w:r>
      <w:r w:rsidR="06BC5A9B" w:rsidRPr="00495E31">
        <w:rPr>
          <w:lang w:val="en-US"/>
        </w:rPr>
        <w:t>and</w:t>
      </w:r>
      <w:r w:rsidRPr="00495E31">
        <w:rPr>
          <w:lang w:val="en-US"/>
        </w:rPr>
        <w:t xml:space="preserve"> </w:t>
      </w:r>
      <w:r w:rsidR="547D2EE1" w:rsidRPr="00495E31">
        <w:rPr>
          <w:lang w:val="en-US"/>
        </w:rPr>
        <w:t>e</w:t>
      </w:r>
      <w:r w:rsidR="004C6BE9" w:rsidRPr="00495E31">
        <w:rPr>
          <w:lang w:val="en-US"/>
        </w:rPr>
        <w:t>HERs</w:t>
      </w:r>
      <w:r w:rsidRPr="00495E31">
        <w:rPr>
          <w:lang w:val="en-US"/>
        </w:rPr>
        <w:t xml:space="preserve">, </w:t>
      </w:r>
      <w:r w:rsidR="00B67DBF" w:rsidRPr="00495E31">
        <w:rPr>
          <w:lang w:val="en-US"/>
        </w:rPr>
        <w:t xml:space="preserve">the Behavioral program </w:t>
      </w:r>
      <w:r w:rsidR="00D05495">
        <w:rPr>
          <w:lang w:val="en-US"/>
        </w:rPr>
        <w:t>is designed to</w:t>
      </w:r>
      <w:r w:rsidR="00D05495" w:rsidRPr="00495E31">
        <w:rPr>
          <w:lang w:val="en-US"/>
        </w:rPr>
        <w:t xml:space="preserve"> </w:t>
      </w:r>
      <w:r w:rsidR="00B67DBF" w:rsidRPr="00495E31">
        <w:rPr>
          <w:lang w:val="en-US"/>
        </w:rPr>
        <w:t xml:space="preserve">provide </w:t>
      </w:r>
      <w:r w:rsidR="00CF0984" w:rsidRPr="00495E31">
        <w:rPr>
          <w:lang w:val="en-US"/>
        </w:rPr>
        <w:t xml:space="preserve">high </w:t>
      </w:r>
      <w:r w:rsidR="00A472C0" w:rsidRPr="00495E31">
        <w:rPr>
          <w:lang w:val="en-US"/>
        </w:rPr>
        <w:t>usage</w:t>
      </w:r>
      <w:r w:rsidR="00CF0984" w:rsidRPr="00495E31">
        <w:rPr>
          <w:lang w:val="en-US"/>
        </w:rPr>
        <w:t xml:space="preserve"> a</w:t>
      </w:r>
      <w:r w:rsidR="002D113A" w:rsidRPr="00495E31">
        <w:rPr>
          <w:lang w:val="en-US"/>
        </w:rPr>
        <w:t>lerts (H</w:t>
      </w:r>
      <w:r w:rsidR="00A472C0" w:rsidRPr="00495E31">
        <w:rPr>
          <w:lang w:val="en-US"/>
        </w:rPr>
        <w:t>U</w:t>
      </w:r>
      <w:r w:rsidR="002D113A" w:rsidRPr="00495E31">
        <w:rPr>
          <w:lang w:val="en-US"/>
        </w:rPr>
        <w:t xml:space="preserve">As) and challenges to </w:t>
      </w:r>
      <w:r w:rsidR="2DE99138" w:rsidRPr="00495E31">
        <w:rPr>
          <w:lang w:val="en-US"/>
        </w:rPr>
        <w:t>those customers receiving an eHER</w:t>
      </w:r>
      <w:r w:rsidR="002D113A" w:rsidRPr="00495E31">
        <w:rPr>
          <w:lang w:val="en-US"/>
        </w:rPr>
        <w:t xml:space="preserve">. </w:t>
      </w:r>
      <w:r w:rsidR="00E141E0" w:rsidRPr="00495E31">
        <w:rPr>
          <w:lang w:val="en-US"/>
        </w:rPr>
        <w:t>79</w:t>
      </w:r>
      <w:r w:rsidR="0047556E" w:rsidRPr="00495E31">
        <w:rPr>
          <w:lang w:val="en-US"/>
        </w:rPr>
        <w:t>%</w:t>
      </w:r>
      <w:r w:rsidR="00405A7F" w:rsidRPr="00495E31">
        <w:rPr>
          <w:lang w:val="en-US"/>
        </w:rPr>
        <w:t xml:space="preserve"> of treatment households who</w:t>
      </w:r>
      <w:r w:rsidR="00BB2D0E" w:rsidRPr="00495E31">
        <w:rPr>
          <w:lang w:val="en-US"/>
        </w:rPr>
        <w:t xml:space="preserve"> receive eHERs</w:t>
      </w:r>
      <w:r w:rsidR="00405A7F" w:rsidRPr="00495E31">
        <w:rPr>
          <w:lang w:val="en-US"/>
        </w:rPr>
        <w:t xml:space="preserve"> </w:t>
      </w:r>
      <w:r w:rsidR="008C1E2B" w:rsidRPr="00495E31">
        <w:rPr>
          <w:lang w:val="en-US"/>
        </w:rPr>
        <w:t>receive H</w:t>
      </w:r>
      <w:r w:rsidR="00E042CE" w:rsidRPr="00495E31">
        <w:rPr>
          <w:lang w:val="en-US"/>
        </w:rPr>
        <w:t>U</w:t>
      </w:r>
      <w:r w:rsidR="008C1E2B" w:rsidRPr="00495E31">
        <w:rPr>
          <w:lang w:val="en-US"/>
        </w:rPr>
        <w:t>As</w:t>
      </w:r>
      <w:r w:rsidR="008C149D" w:rsidRPr="00495E31">
        <w:rPr>
          <w:lang w:val="en-US"/>
        </w:rPr>
        <w:t xml:space="preserve">, </w:t>
      </w:r>
      <w:r w:rsidR="00ED45EF" w:rsidRPr="00495E31">
        <w:rPr>
          <w:lang w:val="en-US"/>
        </w:rPr>
        <w:t>4</w:t>
      </w:r>
      <w:r w:rsidR="00BC7BBC" w:rsidRPr="00495E31">
        <w:rPr>
          <w:lang w:val="en-US"/>
        </w:rPr>
        <w:t>%</w:t>
      </w:r>
      <w:r w:rsidR="00DA7ED1" w:rsidRPr="00495E31">
        <w:rPr>
          <w:lang w:val="en-US"/>
        </w:rPr>
        <w:t xml:space="preserve"> of treatment households receive challenges</w:t>
      </w:r>
      <w:r w:rsidR="00001B39" w:rsidRPr="00495E31">
        <w:rPr>
          <w:lang w:val="en-US"/>
        </w:rPr>
        <w:t>,</w:t>
      </w:r>
      <w:r w:rsidR="008C149D" w:rsidRPr="00495E31">
        <w:rPr>
          <w:lang w:val="en-US"/>
        </w:rPr>
        <w:t xml:space="preserve"> and </w:t>
      </w:r>
      <w:r w:rsidR="00ED45EF" w:rsidRPr="00495E31">
        <w:rPr>
          <w:lang w:val="en-US"/>
        </w:rPr>
        <w:t>20</w:t>
      </w:r>
      <w:r w:rsidR="0047556E" w:rsidRPr="00495E31">
        <w:rPr>
          <w:lang w:val="en-US"/>
        </w:rPr>
        <w:t>%</w:t>
      </w:r>
      <w:r w:rsidR="008C149D" w:rsidRPr="00495E31">
        <w:rPr>
          <w:lang w:val="en-US"/>
        </w:rPr>
        <w:t xml:space="preserve"> </w:t>
      </w:r>
      <w:r w:rsidR="00F137EE" w:rsidRPr="00495E31">
        <w:rPr>
          <w:lang w:val="en-US"/>
        </w:rPr>
        <w:t xml:space="preserve">do not receive challenges or </w:t>
      </w:r>
      <w:r w:rsidR="00E042CE" w:rsidRPr="00495E31">
        <w:rPr>
          <w:lang w:val="en-US"/>
        </w:rPr>
        <w:t>HUAs</w:t>
      </w:r>
      <w:r w:rsidR="00F137EE" w:rsidRPr="00495E31">
        <w:rPr>
          <w:lang w:val="en-US"/>
        </w:rPr>
        <w:t xml:space="preserve">. </w:t>
      </w:r>
      <w:r w:rsidR="007B7F65" w:rsidRPr="00495E31">
        <w:rPr>
          <w:lang w:val="en-US"/>
        </w:rPr>
        <w:t xml:space="preserve">HUA </w:t>
      </w:r>
      <w:r w:rsidR="00BF6FC0" w:rsidRPr="00495E31">
        <w:rPr>
          <w:lang w:val="en-US"/>
        </w:rPr>
        <w:t xml:space="preserve">and challenge </w:t>
      </w:r>
      <w:r w:rsidR="007B7F65" w:rsidRPr="00495E31">
        <w:rPr>
          <w:lang w:val="en-US"/>
        </w:rPr>
        <w:t>recipients were expected to be a subset of the eHER recipients</w:t>
      </w:r>
      <w:r w:rsidR="001D20C1">
        <w:rPr>
          <w:lang w:val="en-US"/>
        </w:rPr>
        <w:t>,</w:t>
      </w:r>
      <w:r w:rsidR="007B7F65" w:rsidRPr="00495E31">
        <w:rPr>
          <w:lang w:val="en-US"/>
        </w:rPr>
        <w:t xml:space="preserve"> as both are delivered electronically via e-mail</w:t>
      </w:r>
      <w:r w:rsidR="001D20C1">
        <w:rPr>
          <w:lang w:val="en-US"/>
        </w:rPr>
        <w:t>. H</w:t>
      </w:r>
      <w:r w:rsidR="007B7F65" w:rsidRPr="00495E31">
        <w:rPr>
          <w:lang w:val="en-US"/>
        </w:rPr>
        <w:t xml:space="preserve">owever, a </w:t>
      </w:r>
      <w:r w:rsidR="000A5C32" w:rsidRPr="00495E31">
        <w:rPr>
          <w:lang w:val="en-US"/>
        </w:rPr>
        <w:t>handful of</w:t>
      </w:r>
      <w:r w:rsidR="00BB2D0E" w:rsidRPr="00495E31">
        <w:rPr>
          <w:lang w:val="en-US"/>
        </w:rPr>
        <w:t xml:space="preserve"> participants </w:t>
      </w:r>
      <w:r w:rsidR="00F22948" w:rsidRPr="00495E31">
        <w:rPr>
          <w:lang w:val="en-US"/>
        </w:rPr>
        <w:t xml:space="preserve">who opted to </w:t>
      </w:r>
      <w:r w:rsidR="00BB2D0E" w:rsidRPr="00495E31">
        <w:rPr>
          <w:lang w:val="en-US"/>
        </w:rPr>
        <w:t>receive paper</w:t>
      </w:r>
      <w:r w:rsidR="00F22948" w:rsidRPr="00495E31">
        <w:rPr>
          <w:lang w:val="en-US"/>
        </w:rPr>
        <w:t>-only</w:t>
      </w:r>
      <w:r w:rsidR="00BB2D0E" w:rsidRPr="00495E31">
        <w:rPr>
          <w:lang w:val="en-US"/>
        </w:rPr>
        <w:t xml:space="preserve"> reports </w:t>
      </w:r>
      <w:r w:rsidR="00BF6FC0" w:rsidRPr="00495E31">
        <w:rPr>
          <w:lang w:val="en-US"/>
        </w:rPr>
        <w:t>also received</w:t>
      </w:r>
      <w:r w:rsidR="00BB2D0E" w:rsidRPr="00495E31">
        <w:rPr>
          <w:lang w:val="en-US"/>
        </w:rPr>
        <w:t xml:space="preserve"> challenge alerts or H</w:t>
      </w:r>
      <w:r w:rsidR="000B37AA" w:rsidRPr="00495E31">
        <w:rPr>
          <w:lang w:val="en-US"/>
        </w:rPr>
        <w:t>U</w:t>
      </w:r>
      <w:r w:rsidR="00BB2D0E" w:rsidRPr="00495E31">
        <w:rPr>
          <w:lang w:val="en-US"/>
        </w:rPr>
        <w:t>As</w:t>
      </w:r>
      <w:r w:rsidR="00F22948" w:rsidRPr="00495E31">
        <w:rPr>
          <w:lang w:val="en-US"/>
        </w:rPr>
        <w:t xml:space="preserve"> electronically</w:t>
      </w:r>
      <w:r w:rsidR="00BB2D0E" w:rsidRPr="00495E31">
        <w:rPr>
          <w:lang w:val="en-US"/>
        </w:rPr>
        <w:t xml:space="preserve">. </w:t>
      </w:r>
      <w:r w:rsidR="008B2A05" w:rsidRPr="00495E31">
        <w:rPr>
          <w:lang w:val="en-US"/>
        </w:rPr>
        <w:t>The households receiving paper HERs (not eHERs) and H</w:t>
      </w:r>
      <w:r w:rsidR="00F31E40" w:rsidRPr="00495E31">
        <w:rPr>
          <w:lang w:val="en-US"/>
        </w:rPr>
        <w:t>U</w:t>
      </w:r>
      <w:r w:rsidR="008B2A05" w:rsidRPr="00495E31">
        <w:rPr>
          <w:lang w:val="en-US"/>
        </w:rPr>
        <w:t xml:space="preserve">As or challenges may have provided sufficient information to </w:t>
      </w:r>
      <w:r w:rsidR="00001B39" w:rsidRPr="00495E31">
        <w:rPr>
          <w:lang w:val="en-US"/>
        </w:rPr>
        <w:t xml:space="preserve">also </w:t>
      </w:r>
      <w:r w:rsidR="008B2A05" w:rsidRPr="00495E31">
        <w:rPr>
          <w:lang w:val="en-US"/>
        </w:rPr>
        <w:t xml:space="preserve">send </w:t>
      </w:r>
      <w:r w:rsidR="001202FA" w:rsidRPr="00495E31">
        <w:rPr>
          <w:lang w:val="en-US"/>
        </w:rPr>
        <w:t xml:space="preserve">eHERs for </w:t>
      </w:r>
      <w:r w:rsidR="003A2E88" w:rsidRPr="00495E31">
        <w:rPr>
          <w:lang w:val="en-US"/>
        </w:rPr>
        <w:t xml:space="preserve">future program </w:t>
      </w:r>
      <w:r w:rsidR="003A2E88" w:rsidRPr="00495E31">
        <w:rPr>
          <w:lang w:val="en-US"/>
        </w:rPr>
        <w:lastRenderedPageBreak/>
        <w:t xml:space="preserve">years. </w:t>
      </w:r>
      <w:r w:rsidR="00B96AC1" w:rsidRPr="00495E31">
        <w:rPr>
          <w:lang w:val="en-US"/>
        </w:rPr>
        <w:fldChar w:fldCharType="begin"/>
      </w:r>
      <w:r w:rsidR="00B96AC1" w:rsidRPr="00495E31">
        <w:rPr>
          <w:lang w:val="en-US"/>
        </w:rPr>
        <w:instrText xml:space="preserve"> REF _Ref115942839 \h </w:instrText>
      </w:r>
      <w:r w:rsidR="00B96AC1" w:rsidRPr="00495E31">
        <w:rPr>
          <w:lang w:val="en-US"/>
        </w:rPr>
      </w:r>
      <w:r w:rsidR="00B96AC1" w:rsidRPr="00495E31">
        <w:rPr>
          <w:lang w:val="en-US"/>
        </w:rPr>
        <w:fldChar w:fldCharType="separate"/>
      </w:r>
      <w:r w:rsidR="00EC7E82" w:rsidRPr="00495E31">
        <w:rPr>
          <w:lang w:val="en-US"/>
        </w:rPr>
        <w:t xml:space="preserve">Table </w:t>
      </w:r>
      <w:r w:rsidR="00EC7E82">
        <w:rPr>
          <w:noProof/>
          <w:lang w:val="en-US"/>
        </w:rPr>
        <w:t>3</w:t>
      </w:r>
      <w:r w:rsidR="00EC7E82">
        <w:rPr>
          <w:lang w:val="en-US"/>
        </w:rPr>
        <w:noBreakHyphen/>
      </w:r>
      <w:r w:rsidR="00EC7E82">
        <w:rPr>
          <w:noProof/>
          <w:lang w:val="en-US"/>
        </w:rPr>
        <w:t>3</w:t>
      </w:r>
      <w:r w:rsidR="00B96AC1" w:rsidRPr="00495E31">
        <w:rPr>
          <w:lang w:val="en-US"/>
        </w:rPr>
        <w:fldChar w:fldCharType="end"/>
      </w:r>
      <w:r w:rsidR="00B96AC1" w:rsidRPr="00495E31">
        <w:rPr>
          <w:lang w:val="en-US"/>
        </w:rPr>
        <w:t xml:space="preserve"> presents the breakdown of treatment households across waves that received challenges and HUAs by report type</w:t>
      </w:r>
      <w:r w:rsidR="00B96AC1">
        <w:rPr>
          <w:lang w:val="en-US"/>
        </w:rPr>
        <w:t>.</w:t>
      </w:r>
    </w:p>
    <w:p w14:paraId="134722EE" w14:textId="05444143" w:rsidR="00BB2D0E" w:rsidRPr="00495E31" w:rsidRDefault="00BB2D0E" w:rsidP="00F22948">
      <w:pPr>
        <w:pStyle w:val="Caption"/>
        <w:rPr>
          <w:lang w:val="en-US"/>
        </w:rPr>
      </w:pPr>
      <w:bookmarkStart w:id="28" w:name="_Ref112425224"/>
      <w:bookmarkStart w:id="29" w:name="_Ref115942839"/>
      <w:bookmarkStart w:id="30" w:name="_Ref112335664"/>
      <w:bookmarkStart w:id="31" w:name="_Toc144888209"/>
      <w:r w:rsidRPr="00495E31">
        <w:rPr>
          <w:lang w:val="en-US"/>
        </w:rPr>
        <w:t xml:space="preserve">Table </w:t>
      </w:r>
      <w:r w:rsidR="00353F71">
        <w:rPr>
          <w:lang w:val="en-US"/>
        </w:rPr>
        <w:fldChar w:fldCharType="begin"/>
      </w:r>
      <w:r w:rsidR="00353F71">
        <w:rPr>
          <w:lang w:val="en-US"/>
        </w:rPr>
        <w:instrText xml:space="preserve"> STYLEREF 1 \s </w:instrText>
      </w:r>
      <w:r w:rsidR="00353F71">
        <w:rPr>
          <w:lang w:val="en-US"/>
        </w:rPr>
        <w:fldChar w:fldCharType="separate"/>
      </w:r>
      <w:r w:rsidR="00EC7E82">
        <w:rPr>
          <w:noProof/>
          <w:lang w:val="en-US"/>
        </w:rPr>
        <w:t>3</w:t>
      </w:r>
      <w:r w:rsidR="00353F71">
        <w:rPr>
          <w:lang w:val="en-US"/>
        </w:rPr>
        <w:fldChar w:fldCharType="end"/>
      </w:r>
      <w:r w:rsidR="00353F71">
        <w:rPr>
          <w:lang w:val="en-US"/>
        </w:rPr>
        <w:noBreakHyphen/>
      </w:r>
      <w:r w:rsidR="00353F71">
        <w:rPr>
          <w:lang w:val="en-US"/>
        </w:rPr>
        <w:fldChar w:fldCharType="begin"/>
      </w:r>
      <w:r w:rsidR="00353F71">
        <w:rPr>
          <w:lang w:val="en-US"/>
        </w:rPr>
        <w:instrText xml:space="preserve"> SEQ Table \* ARABIC \s 1 </w:instrText>
      </w:r>
      <w:r w:rsidR="00353F71">
        <w:rPr>
          <w:lang w:val="en-US"/>
        </w:rPr>
        <w:fldChar w:fldCharType="separate"/>
      </w:r>
      <w:r w:rsidR="00EC7E82">
        <w:rPr>
          <w:noProof/>
          <w:lang w:val="en-US"/>
        </w:rPr>
        <w:t>3</w:t>
      </w:r>
      <w:r w:rsidR="00353F71">
        <w:rPr>
          <w:lang w:val="en-US"/>
        </w:rPr>
        <w:fldChar w:fldCharType="end"/>
      </w:r>
      <w:bookmarkEnd w:id="28"/>
      <w:bookmarkEnd w:id="29"/>
      <w:r w:rsidR="008D16D6" w:rsidRPr="00495E31">
        <w:rPr>
          <w:lang w:val="en-US"/>
        </w:rPr>
        <w:t>.</w:t>
      </w:r>
      <w:r w:rsidRPr="00495E31">
        <w:rPr>
          <w:lang w:val="en-US"/>
        </w:rPr>
        <w:t xml:space="preserve"> Challenge </w:t>
      </w:r>
      <w:r w:rsidR="008D16D6" w:rsidRPr="00495E31">
        <w:rPr>
          <w:lang w:val="en-US"/>
        </w:rPr>
        <w:t>a</w:t>
      </w:r>
      <w:r w:rsidRPr="00495E31">
        <w:rPr>
          <w:lang w:val="en-US"/>
        </w:rPr>
        <w:t>lerts and H</w:t>
      </w:r>
      <w:r w:rsidR="008541FB" w:rsidRPr="00495E31">
        <w:rPr>
          <w:lang w:val="en-US"/>
        </w:rPr>
        <w:t>U</w:t>
      </w:r>
      <w:r w:rsidRPr="00495E31">
        <w:rPr>
          <w:lang w:val="en-US"/>
        </w:rPr>
        <w:t>As by</w:t>
      </w:r>
      <w:r w:rsidR="008D16D6" w:rsidRPr="00495E31">
        <w:rPr>
          <w:lang w:val="en-US"/>
        </w:rPr>
        <w:t xml:space="preserve"> report type for treatment ho</w:t>
      </w:r>
      <w:r w:rsidRPr="00495E31">
        <w:rPr>
          <w:lang w:val="en-US"/>
        </w:rPr>
        <w:t>useholds</w:t>
      </w:r>
      <w:r w:rsidR="001D645B" w:rsidRPr="00495E31">
        <w:rPr>
          <w:lang w:val="en-US"/>
        </w:rPr>
        <w:t xml:space="preserve"> (202</w:t>
      </w:r>
      <w:r w:rsidR="00EB52AA" w:rsidRPr="00495E31">
        <w:rPr>
          <w:lang w:val="en-US"/>
        </w:rPr>
        <w:t>1</w:t>
      </w:r>
      <w:r w:rsidR="00B72101">
        <w:rPr>
          <w:lang w:val="en-US"/>
        </w:rPr>
        <w:t xml:space="preserve"> - 2022</w:t>
      </w:r>
      <w:r w:rsidR="001D645B" w:rsidRPr="00495E31">
        <w:rPr>
          <w:lang w:val="en-US"/>
        </w:rPr>
        <w:t>)</w:t>
      </w:r>
      <w:bookmarkEnd w:id="30"/>
      <w:bookmarkEnd w:id="31"/>
      <w:r w:rsidR="001D645B" w:rsidRPr="00495E31">
        <w:rPr>
          <w:lang w:val="en-US"/>
        </w:rPr>
        <w:t xml:space="preserve"> </w:t>
      </w:r>
    </w:p>
    <w:tbl>
      <w:tblPr>
        <w:tblStyle w:val="DNVNiceStyle"/>
        <w:tblW w:w="9744" w:type="dxa"/>
        <w:tblLook w:val="04A0" w:firstRow="1" w:lastRow="0" w:firstColumn="1" w:lastColumn="0" w:noHBand="0" w:noVBand="1"/>
      </w:tblPr>
      <w:tblGrid>
        <w:gridCol w:w="1298"/>
        <w:gridCol w:w="1866"/>
        <w:gridCol w:w="1761"/>
        <w:gridCol w:w="1761"/>
        <w:gridCol w:w="1297"/>
        <w:gridCol w:w="1761"/>
      </w:tblGrid>
      <w:tr w:rsidR="00BB2D0E" w:rsidRPr="003766EB" w14:paraId="6267127A" w14:textId="77777777" w:rsidTr="00495E31">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0" w:type="dxa"/>
          </w:tcPr>
          <w:p w14:paraId="2B13BA1C" w14:textId="77777777" w:rsidR="00BB2D0E" w:rsidRPr="00495E31" w:rsidRDefault="00BB2D0E" w:rsidP="00AC21F8">
            <w:pPr>
              <w:pStyle w:val="BodyText"/>
              <w:rPr>
                <w:b w:val="0"/>
                <w:bCs w:val="0"/>
                <w:lang w:val="en-US"/>
              </w:rPr>
            </w:pPr>
            <w:r w:rsidRPr="00495E31">
              <w:rPr>
                <w:lang w:val="en-US"/>
              </w:rPr>
              <w:t>Report Type</w:t>
            </w:r>
          </w:p>
        </w:tc>
        <w:tc>
          <w:tcPr>
            <w:tcW w:w="0" w:type="dxa"/>
          </w:tcPr>
          <w:p w14:paraId="5B833EC1" w14:textId="5E5D1F71" w:rsidR="00267FCD" w:rsidRPr="00495E31" w:rsidRDefault="00267FCD"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Treatment Households</w:t>
            </w:r>
          </w:p>
        </w:tc>
        <w:tc>
          <w:tcPr>
            <w:tcW w:w="0" w:type="dxa"/>
          </w:tcPr>
          <w:p w14:paraId="2ED7A01C" w14:textId="02E1D993" w:rsidR="00BB2D0E" w:rsidRPr="00495E31" w:rsidRDefault="00BB2D0E"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Received Both Challenges and H</w:t>
            </w:r>
            <w:r w:rsidR="008541FB" w:rsidRPr="00495E31">
              <w:rPr>
                <w:lang w:val="en-US"/>
              </w:rPr>
              <w:t>U</w:t>
            </w:r>
            <w:r w:rsidRPr="00495E31">
              <w:rPr>
                <w:lang w:val="en-US"/>
              </w:rPr>
              <w:t>As</w:t>
            </w:r>
          </w:p>
        </w:tc>
        <w:tc>
          <w:tcPr>
            <w:tcW w:w="0" w:type="dxa"/>
          </w:tcPr>
          <w:p w14:paraId="21262725" w14:textId="77777777" w:rsidR="00BB2D0E" w:rsidRPr="00495E31" w:rsidRDefault="00BB2D0E"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Challenges Only</w:t>
            </w:r>
          </w:p>
        </w:tc>
        <w:tc>
          <w:tcPr>
            <w:tcW w:w="0" w:type="dxa"/>
          </w:tcPr>
          <w:p w14:paraId="4FB8692B" w14:textId="2D6499EC" w:rsidR="00BB2D0E" w:rsidRPr="00495E31" w:rsidRDefault="00BB2D0E"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H</w:t>
            </w:r>
            <w:r w:rsidR="008541FB" w:rsidRPr="00495E31">
              <w:rPr>
                <w:lang w:val="en-US"/>
              </w:rPr>
              <w:t>U</w:t>
            </w:r>
            <w:r w:rsidRPr="00495E31">
              <w:rPr>
                <w:lang w:val="en-US"/>
              </w:rPr>
              <w:t>As Only</w:t>
            </w:r>
          </w:p>
        </w:tc>
        <w:tc>
          <w:tcPr>
            <w:tcW w:w="0" w:type="dxa"/>
          </w:tcPr>
          <w:p w14:paraId="70A76F55" w14:textId="0771AB16" w:rsidR="00BB2D0E" w:rsidRPr="00495E31" w:rsidRDefault="00BB2D0E"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Received Neither Challenges nor H</w:t>
            </w:r>
            <w:r w:rsidR="008541FB" w:rsidRPr="00495E31">
              <w:rPr>
                <w:lang w:val="en-US"/>
              </w:rPr>
              <w:t>U</w:t>
            </w:r>
            <w:r w:rsidRPr="00495E31">
              <w:rPr>
                <w:lang w:val="en-US"/>
              </w:rPr>
              <w:t>As</w:t>
            </w:r>
          </w:p>
        </w:tc>
      </w:tr>
      <w:tr w:rsidR="00BB2D0E" w:rsidRPr="003766EB" w14:paraId="46DBF225" w14:textId="77777777"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273CC33D" w14:textId="77777777" w:rsidR="00BB2D0E" w:rsidRPr="00495E31" w:rsidRDefault="00BB2D0E" w:rsidP="00AC21F8">
            <w:pPr>
              <w:rPr>
                <w:rFonts w:eastAsia="Times New Roman"/>
                <w:b w:val="0"/>
                <w:color w:val="000000"/>
                <w:lang w:val="en-US" w:eastAsia="en-US"/>
              </w:rPr>
            </w:pPr>
            <w:r w:rsidRPr="00495E31">
              <w:rPr>
                <w:rFonts w:eastAsia="Times New Roman"/>
                <w:color w:val="000000"/>
                <w:lang w:val="en-US" w:eastAsia="en-US"/>
              </w:rPr>
              <w:t>eHER</w:t>
            </w:r>
          </w:p>
        </w:tc>
        <w:tc>
          <w:tcPr>
            <w:tcW w:w="0" w:type="dxa"/>
          </w:tcPr>
          <w:p w14:paraId="2510CA81" w14:textId="021497B5" w:rsidR="00D11A51" w:rsidRPr="00495E31" w:rsidRDefault="00D11A51"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color w:val="000000"/>
                <w:lang w:val="en-US"/>
              </w:rPr>
            </w:pPr>
            <w:r w:rsidRPr="00495E31">
              <w:rPr>
                <w:rFonts w:ascii="Helvetica" w:hAnsi="Helvetica" w:cs="Helvetica"/>
                <w:b/>
                <w:bCs/>
                <w:color w:val="000000"/>
                <w:lang w:val="en-US"/>
              </w:rPr>
              <w:t>158,318</w:t>
            </w:r>
          </w:p>
        </w:tc>
        <w:tc>
          <w:tcPr>
            <w:tcW w:w="0" w:type="dxa"/>
          </w:tcPr>
          <w:p w14:paraId="611ACABB" w14:textId="7E97EA9F" w:rsidR="00BB2D0E" w:rsidRPr="00495E31" w:rsidRDefault="00BB2D0E"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lang w:val="en-US"/>
              </w:rPr>
              <w:t xml:space="preserve"> 5,407 </w:t>
            </w:r>
          </w:p>
        </w:tc>
        <w:tc>
          <w:tcPr>
            <w:tcW w:w="0" w:type="dxa"/>
          </w:tcPr>
          <w:p w14:paraId="5BE06463" w14:textId="77777777" w:rsidR="00BB2D0E" w:rsidRPr="00495E31" w:rsidRDefault="00BB2D0E"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lang w:val="en-US"/>
              </w:rPr>
              <w:t xml:space="preserve"> 1,105 </w:t>
            </w:r>
          </w:p>
        </w:tc>
        <w:tc>
          <w:tcPr>
            <w:tcW w:w="0" w:type="dxa"/>
          </w:tcPr>
          <w:p w14:paraId="4A781EDA" w14:textId="77777777" w:rsidR="00BB2D0E" w:rsidRPr="00495E31" w:rsidRDefault="00BB2D0E" w:rsidP="0070120F">
            <w:pPr>
              <w:jc w:val="right"/>
              <w:cnfStyle w:val="000000100000" w:firstRow="0" w:lastRow="0" w:firstColumn="0" w:lastColumn="0" w:oddVBand="0" w:evenVBand="0" w:oddHBand="1" w:evenHBand="0" w:firstRowFirstColumn="0" w:firstRowLastColumn="0" w:lastRowFirstColumn="0" w:lastRowLastColumn="0"/>
              <w:rPr>
                <w:color w:val="000000"/>
                <w:lang w:val="en-US"/>
              </w:rPr>
            </w:pPr>
            <w:r w:rsidRPr="00495E31">
              <w:rPr>
                <w:lang w:val="en-US"/>
              </w:rPr>
              <w:t xml:space="preserve"> 119,653 </w:t>
            </w:r>
          </w:p>
        </w:tc>
        <w:tc>
          <w:tcPr>
            <w:tcW w:w="0" w:type="dxa"/>
          </w:tcPr>
          <w:p w14:paraId="7D4478D1" w14:textId="77777777" w:rsidR="00BB2D0E" w:rsidRPr="00495E31" w:rsidRDefault="00BB2D0E" w:rsidP="0070120F">
            <w:pPr>
              <w:jc w:val="right"/>
              <w:cnfStyle w:val="000000100000" w:firstRow="0" w:lastRow="0" w:firstColumn="0" w:lastColumn="0" w:oddVBand="0" w:evenVBand="0" w:oddHBand="1" w:evenHBand="0" w:firstRowFirstColumn="0" w:firstRowLastColumn="0" w:lastRowFirstColumn="0" w:lastRowLastColumn="0"/>
              <w:rPr>
                <w:lang w:val="en-US"/>
              </w:rPr>
            </w:pPr>
            <w:r w:rsidRPr="00495E31">
              <w:rPr>
                <w:lang w:val="en-US"/>
              </w:rPr>
              <w:t xml:space="preserve"> 32,153 </w:t>
            </w:r>
          </w:p>
        </w:tc>
      </w:tr>
      <w:tr w:rsidR="00BB2D0E" w:rsidRPr="003766EB" w14:paraId="3DBE2C37" w14:textId="77777777" w:rsidTr="004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EE557F8" w14:textId="2EBD25E3" w:rsidR="00BB2D0E" w:rsidRPr="00495E31" w:rsidRDefault="00BB2D0E" w:rsidP="00AC21F8">
            <w:pPr>
              <w:rPr>
                <w:rFonts w:eastAsia="Times New Roman"/>
                <w:b w:val="0"/>
                <w:bCs w:val="0"/>
                <w:color w:val="000000"/>
                <w:lang w:val="en-US" w:eastAsia="en-US"/>
              </w:rPr>
            </w:pPr>
            <w:r w:rsidRPr="00495E31">
              <w:rPr>
                <w:rFonts w:eastAsia="Times New Roman"/>
                <w:color w:val="000000"/>
                <w:lang w:val="en-US" w:eastAsia="en-US"/>
              </w:rPr>
              <w:t>HER Only</w:t>
            </w:r>
          </w:p>
        </w:tc>
        <w:tc>
          <w:tcPr>
            <w:tcW w:w="0" w:type="dxa"/>
          </w:tcPr>
          <w:p w14:paraId="1C014760" w14:textId="5F570CAF" w:rsidR="00E50FED" w:rsidRPr="00495E31" w:rsidRDefault="00E50FED" w:rsidP="0070120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b/>
                <w:color w:val="000000"/>
                <w:lang w:val="en-US"/>
              </w:rPr>
            </w:pPr>
            <w:r w:rsidRPr="00495E31">
              <w:rPr>
                <w:rFonts w:ascii="Helvetica" w:hAnsi="Helvetica" w:cs="Helvetica"/>
                <w:b/>
                <w:bCs/>
                <w:color w:val="000000"/>
                <w:lang w:val="en-US"/>
              </w:rPr>
              <w:t>117,592</w:t>
            </w:r>
          </w:p>
        </w:tc>
        <w:tc>
          <w:tcPr>
            <w:tcW w:w="0" w:type="dxa"/>
          </w:tcPr>
          <w:p w14:paraId="3F6CBFD4" w14:textId="09304630" w:rsidR="00BB2D0E" w:rsidRPr="00495E31" w:rsidRDefault="00BB2D0E"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lang w:val="en-US"/>
              </w:rPr>
              <w:t xml:space="preserve"> 4 </w:t>
            </w:r>
          </w:p>
        </w:tc>
        <w:tc>
          <w:tcPr>
            <w:tcW w:w="0" w:type="dxa"/>
          </w:tcPr>
          <w:p w14:paraId="4A07EFDF" w14:textId="77777777" w:rsidR="00BB2D0E" w:rsidRPr="00495E31" w:rsidRDefault="00BB2D0E" w:rsidP="0070120F">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lang w:val="en-US"/>
              </w:rPr>
              <w:t xml:space="preserve"> 6 </w:t>
            </w:r>
          </w:p>
        </w:tc>
        <w:tc>
          <w:tcPr>
            <w:tcW w:w="0" w:type="dxa"/>
          </w:tcPr>
          <w:p w14:paraId="2D8A1F45" w14:textId="77777777" w:rsidR="00BB2D0E" w:rsidRPr="00495E31" w:rsidRDefault="00BB2D0E" w:rsidP="0070120F">
            <w:pPr>
              <w:jc w:val="right"/>
              <w:cnfStyle w:val="000000010000" w:firstRow="0" w:lastRow="0" w:firstColumn="0" w:lastColumn="0" w:oddVBand="0" w:evenVBand="0" w:oddHBand="0" w:evenHBand="1" w:firstRowFirstColumn="0" w:firstRowLastColumn="0" w:lastRowFirstColumn="0" w:lastRowLastColumn="0"/>
              <w:rPr>
                <w:lang w:val="en-US"/>
              </w:rPr>
            </w:pPr>
            <w:r w:rsidRPr="00495E31">
              <w:rPr>
                <w:lang w:val="en-US"/>
              </w:rPr>
              <w:t xml:space="preserve"> 15 </w:t>
            </w:r>
          </w:p>
        </w:tc>
        <w:tc>
          <w:tcPr>
            <w:tcW w:w="0" w:type="dxa"/>
          </w:tcPr>
          <w:p w14:paraId="26DE6B11" w14:textId="77777777" w:rsidR="00BB2D0E" w:rsidRPr="00495E31" w:rsidRDefault="00BB2D0E" w:rsidP="0070120F">
            <w:pPr>
              <w:jc w:val="right"/>
              <w:cnfStyle w:val="000000010000" w:firstRow="0" w:lastRow="0" w:firstColumn="0" w:lastColumn="0" w:oddVBand="0" w:evenVBand="0" w:oddHBand="0" w:evenHBand="1" w:firstRowFirstColumn="0" w:firstRowLastColumn="0" w:lastRowFirstColumn="0" w:lastRowLastColumn="0"/>
              <w:rPr>
                <w:lang w:val="en-US"/>
              </w:rPr>
            </w:pPr>
            <w:r w:rsidRPr="00495E31">
              <w:rPr>
                <w:lang w:val="en-US"/>
              </w:rPr>
              <w:t xml:space="preserve"> 117,567 </w:t>
            </w:r>
          </w:p>
        </w:tc>
      </w:tr>
      <w:tr w:rsidR="00BB2D0E" w:rsidRPr="003766EB" w14:paraId="32BA9283" w14:textId="77777777"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3B306EF" w14:textId="3A518BE4" w:rsidR="00BB2D0E" w:rsidRPr="00495E31" w:rsidRDefault="00BB2D0E" w:rsidP="00AC21F8">
            <w:pPr>
              <w:rPr>
                <w:rFonts w:eastAsia="Times New Roman"/>
                <w:b w:val="0"/>
                <w:color w:val="000000"/>
                <w:lang w:val="en-US" w:eastAsia="en-US"/>
              </w:rPr>
            </w:pPr>
            <w:r w:rsidRPr="00495E31">
              <w:rPr>
                <w:rFonts w:eastAsia="Times New Roman"/>
                <w:color w:val="000000"/>
                <w:lang w:val="en-US" w:eastAsia="en-US"/>
              </w:rPr>
              <w:t>No Report</w:t>
            </w:r>
            <w:r w:rsidR="00E80C87" w:rsidRPr="00495E31">
              <w:rPr>
                <w:rFonts w:eastAsia="Times New Roman"/>
                <w:color w:val="000000"/>
                <w:lang w:val="en-US" w:eastAsia="en-US"/>
              </w:rPr>
              <w:t>*</w:t>
            </w:r>
          </w:p>
        </w:tc>
        <w:tc>
          <w:tcPr>
            <w:tcW w:w="0" w:type="dxa"/>
          </w:tcPr>
          <w:p w14:paraId="4B4676C8" w14:textId="5D514DC2" w:rsidR="00CC6D81" w:rsidRPr="00495E31" w:rsidRDefault="00CC6D81"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b/>
                <w:color w:val="000000"/>
                <w:lang w:val="en-US"/>
              </w:rPr>
            </w:pPr>
            <w:r w:rsidRPr="00495E31">
              <w:rPr>
                <w:rFonts w:ascii="Helvetica" w:hAnsi="Helvetica" w:cs="Helvetica"/>
                <w:b/>
                <w:bCs/>
                <w:color w:val="000000"/>
                <w:lang w:val="en-US"/>
              </w:rPr>
              <w:t>397</w:t>
            </w:r>
          </w:p>
        </w:tc>
        <w:tc>
          <w:tcPr>
            <w:tcW w:w="0" w:type="dxa"/>
          </w:tcPr>
          <w:p w14:paraId="461DC734" w14:textId="3DF06B05" w:rsidR="00BB2D0E" w:rsidRPr="00495E31" w:rsidRDefault="00BB2D0E"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0</w:t>
            </w:r>
          </w:p>
        </w:tc>
        <w:tc>
          <w:tcPr>
            <w:tcW w:w="0" w:type="dxa"/>
          </w:tcPr>
          <w:p w14:paraId="7F70018F" w14:textId="77777777" w:rsidR="00BB2D0E" w:rsidRPr="00495E31" w:rsidRDefault="00BB2D0E" w:rsidP="0070120F">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0</w:t>
            </w:r>
          </w:p>
        </w:tc>
        <w:tc>
          <w:tcPr>
            <w:tcW w:w="0" w:type="dxa"/>
          </w:tcPr>
          <w:p w14:paraId="06F8CBD4" w14:textId="77777777" w:rsidR="00BB2D0E" w:rsidRPr="00495E31" w:rsidRDefault="00BB2D0E" w:rsidP="0070120F">
            <w:pPr>
              <w:jc w:val="right"/>
              <w:cnfStyle w:val="000000100000" w:firstRow="0" w:lastRow="0" w:firstColumn="0" w:lastColumn="0" w:oddVBand="0" w:evenVBand="0" w:oddHBand="1" w:evenHBand="0" w:firstRowFirstColumn="0" w:firstRowLastColumn="0" w:lastRowFirstColumn="0" w:lastRowLastColumn="0"/>
              <w:rPr>
                <w:color w:val="000000"/>
                <w:lang w:val="en-US"/>
              </w:rPr>
            </w:pPr>
            <w:r w:rsidRPr="00495E31">
              <w:rPr>
                <w:lang w:val="en-US"/>
              </w:rPr>
              <w:t xml:space="preserve"> 76 </w:t>
            </w:r>
          </w:p>
        </w:tc>
        <w:tc>
          <w:tcPr>
            <w:tcW w:w="0" w:type="dxa"/>
          </w:tcPr>
          <w:p w14:paraId="11B047AE" w14:textId="2E055E64" w:rsidR="00BB2D0E" w:rsidRPr="00495E31" w:rsidRDefault="00BB2D0E" w:rsidP="0070120F">
            <w:pPr>
              <w:jc w:val="right"/>
              <w:cnfStyle w:val="000000100000" w:firstRow="0" w:lastRow="0" w:firstColumn="0" w:lastColumn="0" w:oddVBand="0" w:evenVBand="0" w:oddHBand="1" w:evenHBand="0" w:firstRowFirstColumn="0" w:firstRowLastColumn="0" w:lastRowFirstColumn="0" w:lastRowLastColumn="0"/>
              <w:rPr>
                <w:lang w:val="en-US"/>
              </w:rPr>
            </w:pPr>
            <w:r w:rsidRPr="00495E31">
              <w:rPr>
                <w:lang w:val="en-US"/>
              </w:rPr>
              <w:t xml:space="preserve">321 </w:t>
            </w:r>
          </w:p>
        </w:tc>
      </w:tr>
    </w:tbl>
    <w:p w14:paraId="25FCC560" w14:textId="20871CBD" w:rsidR="00E80C87" w:rsidRPr="00495E31" w:rsidRDefault="00E80C87" w:rsidP="00AC21F8">
      <w:pPr>
        <w:pStyle w:val="BodyText"/>
        <w:rPr>
          <w:sz w:val="14"/>
          <w:szCs w:val="14"/>
          <w:lang w:val="en-US"/>
        </w:rPr>
      </w:pPr>
      <w:r w:rsidRPr="00495E31">
        <w:rPr>
          <w:sz w:val="14"/>
          <w:szCs w:val="14"/>
          <w:lang w:val="en-US"/>
        </w:rPr>
        <w:t xml:space="preserve">*47 of these households had opted out of receiving HERs. </w:t>
      </w:r>
    </w:p>
    <w:p w14:paraId="3AD5CE07" w14:textId="07985C1E" w:rsidR="00FE3427" w:rsidRPr="00495E31" w:rsidRDefault="000B6D04" w:rsidP="00743C87">
      <w:pPr>
        <w:pStyle w:val="BodyText"/>
        <w:rPr>
          <w:lang w:val="en-US"/>
        </w:rPr>
      </w:pPr>
      <w:r w:rsidRPr="00495E31">
        <w:rPr>
          <w:lang w:val="en-US"/>
        </w:rPr>
        <w:t xml:space="preserve">Participants </w:t>
      </w:r>
      <w:r w:rsidR="00923DB1" w:rsidRPr="00495E31">
        <w:rPr>
          <w:lang w:val="en-US"/>
        </w:rPr>
        <w:t xml:space="preserve">with </w:t>
      </w:r>
      <w:r w:rsidR="00512017" w:rsidRPr="00495E31">
        <w:rPr>
          <w:lang w:val="en-US"/>
        </w:rPr>
        <w:t>known e-mail addresses</w:t>
      </w:r>
      <w:r w:rsidR="00923DB1" w:rsidRPr="00495E31">
        <w:rPr>
          <w:lang w:val="en-US"/>
        </w:rPr>
        <w:t xml:space="preserve"> </w:t>
      </w:r>
      <w:r w:rsidR="00133917" w:rsidRPr="00495E31">
        <w:rPr>
          <w:lang w:val="en-US"/>
        </w:rPr>
        <w:t>can</w:t>
      </w:r>
      <w:r w:rsidR="007D54D1" w:rsidRPr="00495E31">
        <w:rPr>
          <w:lang w:val="en-US"/>
        </w:rPr>
        <w:t xml:space="preserve"> </w:t>
      </w:r>
      <w:r w:rsidR="00133917" w:rsidRPr="00495E31">
        <w:rPr>
          <w:lang w:val="en-US"/>
        </w:rPr>
        <w:t>receive challenge</w:t>
      </w:r>
      <w:r w:rsidR="00B42351" w:rsidRPr="00495E31">
        <w:rPr>
          <w:lang w:val="en-US"/>
        </w:rPr>
        <w:t>s</w:t>
      </w:r>
      <w:r w:rsidR="00133917" w:rsidRPr="00495E31">
        <w:rPr>
          <w:lang w:val="en-US"/>
        </w:rPr>
        <w:t xml:space="preserve"> </w:t>
      </w:r>
      <w:r w:rsidR="004A7FB4" w:rsidRPr="00495E31">
        <w:rPr>
          <w:lang w:val="en-US"/>
        </w:rPr>
        <w:t xml:space="preserve">and </w:t>
      </w:r>
      <w:r w:rsidR="00B2774C" w:rsidRPr="00495E31">
        <w:rPr>
          <w:lang w:val="en-US"/>
        </w:rPr>
        <w:t>high</w:t>
      </w:r>
      <w:r w:rsidR="00EB60DD" w:rsidRPr="00495E31">
        <w:rPr>
          <w:lang w:val="en-US"/>
        </w:rPr>
        <w:t xml:space="preserve"> </w:t>
      </w:r>
      <w:r w:rsidR="007A1FC9" w:rsidRPr="00495E31">
        <w:rPr>
          <w:lang w:val="en-US"/>
        </w:rPr>
        <w:t xml:space="preserve">usage </w:t>
      </w:r>
      <w:r w:rsidR="00B2774C" w:rsidRPr="00495E31">
        <w:rPr>
          <w:lang w:val="en-US"/>
        </w:rPr>
        <w:t>alerts</w:t>
      </w:r>
      <w:r w:rsidR="00CA4851" w:rsidRPr="00495E31">
        <w:rPr>
          <w:lang w:val="en-US"/>
        </w:rPr>
        <w:t xml:space="preserve"> (H</w:t>
      </w:r>
      <w:r w:rsidR="008541FB" w:rsidRPr="00495E31">
        <w:rPr>
          <w:lang w:val="en-US"/>
        </w:rPr>
        <w:t>U</w:t>
      </w:r>
      <w:r w:rsidR="00CA4851" w:rsidRPr="00495E31">
        <w:rPr>
          <w:lang w:val="en-US"/>
        </w:rPr>
        <w:t>As)</w:t>
      </w:r>
      <w:r w:rsidR="00B2774C" w:rsidRPr="00495E31">
        <w:rPr>
          <w:lang w:val="en-US"/>
        </w:rPr>
        <w:t xml:space="preserve">. </w:t>
      </w:r>
      <w:r w:rsidR="00CB751D" w:rsidRPr="00495E31">
        <w:rPr>
          <w:lang w:val="en-US"/>
        </w:rPr>
        <w:fldChar w:fldCharType="begin"/>
      </w:r>
      <w:r w:rsidR="00CB751D" w:rsidRPr="00495E31">
        <w:rPr>
          <w:lang w:val="en-US"/>
        </w:rPr>
        <w:instrText xml:space="preserve"> REF _Ref112323932 \h </w:instrText>
      </w:r>
      <w:r w:rsidR="00CB751D" w:rsidRPr="00495E31">
        <w:rPr>
          <w:lang w:val="en-US"/>
        </w:rPr>
      </w:r>
      <w:r w:rsidR="00CB751D" w:rsidRPr="00495E31">
        <w:rPr>
          <w:lang w:val="en-US"/>
        </w:rPr>
        <w:fldChar w:fldCharType="separate"/>
      </w:r>
      <w:r w:rsidR="00EC7E82" w:rsidRPr="00495E31">
        <w:rPr>
          <w:lang w:val="en-US"/>
        </w:rPr>
        <w:t xml:space="preserve">Table </w:t>
      </w:r>
      <w:r w:rsidR="00EC7E82">
        <w:rPr>
          <w:noProof/>
          <w:lang w:val="en-US"/>
        </w:rPr>
        <w:t>3</w:t>
      </w:r>
      <w:r w:rsidR="00EC7E82">
        <w:rPr>
          <w:lang w:val="en-US"/>
        </w:rPr>
        <w:noBreakHyphen/>
      </w:r>
      <w:r w:rsidR="00EC7E82">
        <w:rPr>
          <w:noProof/>
          <w:lang w:val="en-US"/>
        </w:rPr>
        <w:t>4</w:t>
      </w:r>
      <w:r w:rsidR="00CB751D" w:rsidRPr="00495E31">
        <w:rPr>
          <w:lang w:val="en-US"/>
        </w:rPr>
        <w:fldChar w:fldCharType="end"/>
      </w:r>
      <w:r w:rsidR="006628C6" w:rsidRPr="00495E31">
        <w:rPr>
          <w:lang w:val="en-US"/>
        </w:rPr>
        <w:t xml:space="preserve"> </w:t>
      </w:r>
      <w:r w:rsidR="00F446EE" w:rsidRPr="00495E31">
        <w:rPr>
          <w:lang w:val="en-US"/>
        </w:rPr>
        <w:t xml:space="preserve">shows the breakdown of treatment households </w:t>
      </w:r>
      <w:r w:rsidR="00CD4E8A" w:rsidRPr="00495E31">
        <w:rPr>
          <w:lang w:val="en-US"/>
        </w:rPr>
        <w:t xml:space="preserve">that received </w:t>
      </w:r>
      <w:r w:rsidR="002823C0" w:rsidRPr="00495E31">
        <w:rPr>
          <w:lang w:val="en-US"/>
        </w:rPr>
        <w:t>eHERs</w:t>
      </w:r>
      <w:r w:rsidR="00045ED2" w:rsidRPr="00495E31">
        <w:rPr>
          <w:lang w:val="en-US"/>
        </w:rPr>
        <w:t xml:space="preserve"> and </w:t>
      </w:r>
      <w:r w:rsidR="0055775F" w:rsidRPr="00495E31">
        <w:rPr>
          <w:lang w:val="en-US"/>
        </w:rPr>
        <w:t xml:space="preserve">a combination of </w:t>
      </w:r>
      <w:r w:rsidR="00045ED2" w:rsidRPr="00495E31">
        <w:rPr>
          <w:lang w:val="en-US"/>
        </w:rPr>
        <w:t>challenge</w:t>
      </w:r>
      <w:r w:rsidR="001F68FC" w:rsidRPr="00495E31">
        <w:rPr>
          <w:lang w:val="en-US"/>
        </w:rPr>
        <w:t>s</w:t>
      </w:r>
      <w:r w:rsidR="00045ED2" w:rsidRPr="00495E31">
        <w:rPr>
          <w:lang w:val="en-US"/>
        </w:rPr>
        <w:t xml:space="preserve"> and H</w:t>
      </w:r>
      <w:r w:rsidR="008541FB" w:rsidRPr="00495E31">
        <w:rPr>
          <w:lang w:val="en-US"/>
        </w:rPr>
        <w:t>U</w:t>
      </w:r>
      <w:r w:rsidR="00045ED2" w:rsidRPr="00495E31">
        <w:rPr>
          <w:lang w:val="en-US"/>
        </w:rPr>
        <w:t xml:space="preserve">As. </w:t>
      </w:r>
      <w:r w:rsidR="00E30E46" w:rsidRPr="00495E31">
        <w:rPr>
          <w:lang w:val="en-US"/>
        </w:rPr>
        <w:t>Overall, 79% of eHER recipients also received H</w:t>
      </w:r>
      <w:r w:rsidR="008541FB" w:rsidRPr="00495E31">
        <w:rPr>
          <w:lang w:val="en-US"/>
        </w:rPr>
        <w:t>U</w:t>
      </w:r>
      <w:r w:rsidR="00E30E46" w:rsidRPr="00495E31">
        <w:rPr>
          <w:lang w:val="en-US"/>
        </w:rPr>
        <w:t>As</w:t>
      </w:r>
      <w:r w:rsidR="00E540F0">
        <w:rPr>
          <w:lang w:val="en-US"/>
        </w:rPr>
        <w:t>,</w:t>
      </w:r>
      <w:r w:rsidR="00E30E46" w:rsidRPr="00495E31">
        <w:rPr>
          <w:lang w:val="en-US"/>
        </w:rPr>
        <w:t xml:space="preserve"> while only 4% received challenges. </w:t>
      </w:r>
      <w:r w:rsidR="005316F6" w:rsidRPr="00495E31">
        <w:rPr>
          <w:lang w:val="en-US"/>
        </w:rPr>
        <w:t xml:space="preserve">There was relatively little variation across waves within the eHER </w:t>
      </w:r>
      <w:r w:rsidR="005B5260" w:rsidRPr="00495E31">
        <w:rPr>
          <w:lang w:val="en-US"/>
        </w:rPr>
        <w:t>participants</w:t>
      </w:r>
      <w:r w:rsidR="003D5B53" w:rsidRPr="00495E31">
        <w:rPr>
          <w:lang w:val="en-US"/>
        </w:rPr>
        <w:t xml:space="preserve">. </w:t>
      </w:r>
      <w:r w:rsidR="00785F09" w:rsidRPr="00495E31">
        <w:rPr>
          <w:lang w:val="en-US"/>
        </w:rPr>
        <w:t xml:space="preserve">Wave </w:t>
      </w:r>
      <w:r w:rsidR="00A14667" w:rsidRPr="00495E31">
        <w:rPr>
          <w:lang w:val="en-US"/>
        </w:rPr>
        <w:t xml:space="preserve">7 had the lowest </w:t>
      </w:r>
      <w:r w:rsidR="00EE098C" w:rsidRPr="00495E31">
        <w:rPr>
          <w:lang w:val="en-US"/>
        </w:rPr>
        <w:t xml:space="preserve">share of </w:t>
      </w:r>
      <w:r w:rsidR="00CB5421" w:rsidRPr="00495E31">
        <w:rPr>
          <w:lang w:val="en-US"/>
        </w:rPr>
        <w:t>challenge participation at 3</w:t>
      </w:r>
      <w:r w:rsidR="00200ECA" w:rsidRPr="00495E31">
        <w:rPr>
          <w:lang w:val="en-US"/>
        </w:rPr>
        <w:t>%</w:t>
      </w:r>
      <w:r w:rsidR="00423135" w:rsidRPr="00495E31">
        <w:rPr>
          <w:lang w:val="en-US"/>
        </w:rPr>
        <w:t>,</w:t>
      </w:r>
      <w:r w:rsidR="00785F09" w:rsidRPr="00495E31">
        <w:rPr>
          <w:lang w:val="en-US"/>
        </w:rPr>
        <w:t xml:space="preserve"> </w:t>
      </w:r>
      <w:r w:rsidR="00817BD7" w:rsidRPr="00495E31">
        <w:rPr>
          <w:lang w:val="en-US"/>
        </w:rPr>
        <w:t xml:space="preserve">while wave </w:t>
      </w:r>
      <w:r w:rsidR="00CB5CF6" w:rsidRPr="00495E31">
        <w:rPr>
          <w:lang w:val="en-US"/>
        </w:rPr>
        <w:t xml:space="preserve">4 had the highest challenge participation </w:t>
      </w:r>
      <w:r w:rsidR="000912A4" w:rsidRPr="00495E31">
        <w:rPr>
          <w:lang w:val="en-US"/>
        </w:rPr>
        <w:t>at</w:t>
      </w:r>
      <w:r w:rsidR="00CB5CF6" w:rsidRPr="00495E31">
        <w:rPr>
          <w:lang w:val="en-US"/>
        </w:rPr>
        <w:t xml:space="preserve"> 5% of eHER recipients.</w:t>
      </w:r>
    </w:p>
    <w:p w14:paraId="7F6B008E" w14:textId="449F453E" w:rsidR="008C0F62" w:rsidRPr="00495E31" w:rsidRDefault="008C0F62" w:rsidP="00AC21F8">
      <w:pPr>
        <w:pStyle w:val="Caption"/>
        <w:rPr>
          <w:lang w:val="en-US"/>
        </w:rPr>
      </w:pPr>
      <w:bookmarkStart w:id="32" w:name="_Ref112323932"/>
      <w:bookmarkStart w:id="33" w:name="_Toc144888210"/>
      <w:bookmarkStart w:id="34" w:name="_Hlk112323898"/>
      <w:r w:rsidRPr="00495E31">
        <w:rPr>
          <w:lang w:val="en-US"/>
        </w:rPr>
        <w:t xml:space="preserve">Table </w:t>
      </w:r>
      <w:r w:rsidR="00353F71">
        <w:rPr>
          <w:lang w:val="en-US"/>
        </w:rPr>
        <w:fldChar w:fldCharType="begin"/>
      </w:r>
      <w:r w:rsidR="00353F71">
        <w:rPr>
          <w:lang w:val="en-US"/>
        </w:rPr>
        <w:instrText xml:space="preserve"> STYLEREF 1 \s </w:instrText>
      </w:r>
      <w:r w:rsidR="00353F71">
        <w:rPr>
          <w:lang w:val="en-US"/>
        </w:rPr>
        <w:fldChar w:fldCharType="separate"/>
      </w:r>
      <w:r w:rsidR="00EC7E82">
        <w:rPr>
          <w:noProof/>
          <w:lang w:val="en-US"/>
        </w:rPr>
        <w:t>3</w:t>
      </w:r>
      <w:r w:rsidR="00353F71">
        <w:rPr>
          <w:lang w:val="en-US"/>
        </w:rPr>
        <w:fldChar w:fldCharType="end"/>
      </w:r>
      <w:r w:rsidR="00353F71">
        <w:rPr>
          <w:lang w:val="en-US"/>
        </w:rPr>
        <w:noBreakHyphen/>
      </w:r>
      <w:r w:rsidR="00353F71">
        <w:rPr>
          <w:lang w:val="en-US"/>
        </w:rPr>
        <w:fldChar w:fldCharType="begin"/>
      </w:r>
      <w:r w:rsidR="00353F71">
        <w:rPr>
          <w:lang w:val="en-US"/>
        </w:rPr>
        <w:instrText xml:space="preserve"> SEQ Table \* ARABIC \s 1 </w:instrText>
      </w:r>
      <w:r w:rsidR="00353F71">
        <w:rPr>
          <w:lang w:val="en-US"/>
        </w:rPr>
        <w:fldChar w:fldCharType="separate"/>
      </w:r>
      <w:r w:rsidR="00EC7E82">
        <w:rPr>
          <w:noProof/>
          <w:lang w:val="en-US"/>
        </w:rPr>
        <w:t>4</w:t>
      </w:r>
      <w:r w:rsidR="00353F71">
        <w:rPr>
          <w:lang w:val="en-US"/>
        </w:rPr>
        <w:fldChar w:fldCharType="end"/>
      </w:r>
      <w:bookmarkEnd w:id="32"/>
      <w:r w:rsidR="00C061B3" w:rsidRPr="00495E31">
        <w:rPr>
          <w:lang w:val="en-US"/>
        </w:rPr>
        <w:t>.</w:t>
      </w:r>
      <w:r w:rsidRPr="00495E31">
        <w:rPr>
          <w:lang w:val="en-US"/>
        </w:rPr>
        <w:t xml:space="preserve"> Challenge </w:t>
      </w:r>
      <w:r w:rsidR="00C061B3" w:rsidRPr="00495E31">
        <w:rPr>
          <w:lang w:val="en-US"/>
        </w:rPr>
        <w:t>a</w:t>
      </w:r>
      <w:r w:rsidRPr="00495E31">
        <w:rPr>
          <w:lang w:val="en-US"/>
        </w:rPr>
        <w:t>lerts and H</w:t>
      </w:r>
      <w:r w:rsidR="008541FB" w:rsidRPr="00495E31">
        <w:rPr>
          <w:lang w:val="en-US"/>
        </w:rPr>
        <w:t>U</w:t>
      </w:r>
      <w:r w:rsidRPr="00495E31">
        <w:rPr>
          <w:lang w:val="en-US"/>
        </w:rPr>
        <w:t xml:space="preserve">As for eHER </w:t>
      </w:r>
      <w:r w:rsidR="005E61FD" w:rsidRPr="00495E31">
        <w:rPr>
          <w:lang w:val="en-US"/>
        </w:rPr>
        <w:t>t</w:t>
      </w:r>
      <w:r w:rsidR="00C061B3" w:rsidRPr="00495E31">
        <w:rPr>
          <w:lang w:val="en-US"/>
        </w:rPr>
        <w:t>reatment hous</w:t>
      </w:r>
      <w:r w:rsidRPr="00495E31">
        <w:rPr>
          <w:lang w:val="en-US"/>
        </w:rPr>
        <w:t>eholds (202</w:t>
      </w:r>
      <w:r w:rsidR="00EB52AA" w:rsidRPr="00495E31">
        <w:rPr>
          <w:lang w:val="en-US"/>
        </w:rPr>
        <w:t>1</w:t>
      </w:r>
      <w:r w:rsidR="00A3473A">
        <w:rPr>
          <w:lang w:val="en-US"/>
        </w:rPr>
        <w:t xml:space="preserve"> - 2022</w:t>
      </w:r>
      <w:r w:rsidRPr="00495E31">
        <w:rPr>
          <w:lang w:val="en-US"/>
        </w:rPr>
        <w:t>)</w:t>
      </w:r>
      <w:bookmarkEnd w:id="33"/>
    </w:p>
    <w:tbl>
      <w:tblPr>
        <w:tblStyle w:val="DNVNiceStyle"/>
        <w:tblW w:w="9784" w:type="dxa"/>
        <w:tblLook w:val="04A0" w:firstRow="1" w:lastRow="0" w:firstColumn="1" w:lastColumn="0" w:noHBand="0" w:noVBand="1"/>
      </w:tblPr>
      <w:tblGrid>
        <w:gridCol w:w="1078"/>
        <w:gridCol w:w="1958"/>
        <w:gridCol w:w="1848"/>
        <w:gridCol w:w="1848"/>
        <w:gridCol w:w="1204"/>
        <w:gridCol w:w="1848"/>
      </w:tblGrid>
      <w:tr w:rsidR="0062179B" w:rsidRPr="003766EB" w14:paraId="342B1702" w14:textId="49277B76" w:rsidTr="00495E31">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0" w:type="dxa"/>
          </w:tcPr>
          <w:bookmarkEnd w:id="34"/>
          <w:p w14:paraId="6AA5DF4E" w14:textId="77777777" w:rsidR="0062179B" w:rsidRPr="00495E31" w:rsidRDefault="0062179B" w:rsidP="00AC21F8">
            <w:pPr>
              <w:pStyle w:val="BodyText"/>
              <w:rPr>
                <w:b w:val="0"/>
                <w:bCs w:val="0"/>
                <w:lang w:val="en-US"/>
              </w:rPr>
            </w:pPr>
            <w:r w:rsidRPr="00495E31">
              <w:rPr>
                <w:lang w:val="en-US"/>
              </w:rPr>
              <w:t>Wave</w:t>
            </w:r>
          </w:p>
        </w:tc>
        <w:tc>
          <w:tcPr>
            <w:tcW w:w="0" w:type="dxa"/>
          </w:tcPr>
          <w:p w14:paraId="7874A8BF" w14:textId="24279437" w:rsidR="0062179B" w:rsidRPr="00495E31" w:rsidRDefault="0062179B"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Treatment Households</w:t>
            </w:r>
            <w:r w:rsidR="0055586A" w:rsidRPr="00495E31">
              <w:rPr>
                <w:lang w:val="en-US"/>
              </w:rPr>
              <w:t xml:space="preserve"> with eHERs</w:t>
            </w:r>
          </w:p>
        </w:tc>
        <w:tc>
          <w:tcPr>
            <w:tcW w:w="0" w:type="dxa"/>
          </w:tcPr>
          <w:p w14:paraId="2E7A996E" w14:textId="2C8DB538" w:rsidR="0062179B" w:rsidRPr="00495E31" w:rsidRDefault="0062179B"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Received Both Challenges and H</w:t>
            </w:r>
            <w:r w:rsidR="00F71E64" w:rsidRPr="00495E31">
              <w:rPr>
                <w:lang w:val="en-US"/>
              </w:rPr>
              <w:t>U</w:t>
            </w:r>
            <w:r w:rsidRPr="00495E31">
              <w:rPr>
                <w:lang w:val="en-US"/>
              </w:rPr>
              <w:t>As</w:t>
            </w:r>
          </w:p>
        </w:tc>
        <w:tc>
          <w:tcPr>
            <w:tcW w:w="0" w:type="dxa"/>
          </w:tcPr>
          <w:p w14:paraId="305CD61F" w14:textId="32F8CE1D" w:rsidR="0062179B" w:rsidRPr="00495E31" w:rsidRDefault="0062179B"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Challenges Only</w:t>
            </w:r>
          </w:p>
        </w:tc>
        <w:tc>
          <w:tcPr>
            <w:tcW w:w="0" w:type="dxa"/>
          </w:tcPr>
          <w:p w14:paraId="748F2FD6" w14:textId="536DECF9" w:rsidR="0062179B" w:rsidRPr="00495E31" w:rsidRDefault="0062179B"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H</w:t>
            </w:r>
            <w:r w:rsidR="00F71E64" w:rsidRPr="00495E31">
              <w:rPr>
                <w:lang w:val="en-US"/>
              </w:rPr>
              <w:t>U</w:t>
            </w:r>
            <w:r w:rsidRPr="00495E31">
              <w:rPr>
                <w:lang w:val="en-US"/>
              </w:rPr>
              <w:t>As Only</w:t>
            </w:r>
          </w:p>
        </w:tc>
        <w:tc>
          <w:tcPr>
            <w:tcW w:w="0" w:type="dxa"/>
          </w:tcPr>
          <w:p w14:paraId="0AB84798" w14:textId="3B28FF2C" w:rsidR="0062179B" w:rsidRPr="00495E31" w:rsidRDefault="0062179B" w:rsidP="00DF3FC7">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Received Neither Challenges nor H</w:t>
            </w:r>
            <w:r w:rsidR="00F71E64" w:rsidRPr="00495E31">
              <w:rPr>
                <w:lang w:val="en-US"/>
              </w:rPr>
              <w:t>U</w:t>
            </w:r>
            <w:r w:rsidRPr="00495E31">
              <w:rPr>
                <w:lang w:val="en-US"/>
              </w:rPr>
              <w:t>As</w:t>
            </w:r>
          </w:p>
        </w:tc>
      </w:tr>
      <w:tr w:rsidR="00770FBF" w:rsidRPr="003766EB" w14:paraId="371AEA0F" w14:textId="18AD2520"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41E81B6" w14:textId="77777777" w:rsidR="00770FBF" w:rsidRPr="00495E31" w:rsidRDefault="00770FB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Wave 1</w:t>
            </w:r>
          </w:p>
        </w:tc>
        <w:tc>
          <w:tcPr>
            <w:tcW w:w="0" w:type="dxa"/>
          </w:tcPr>
          <w:p w14:paraId="51632917" w14:textId="2069BCF6" w:rsidR="00770FBF" w:rsidRPr="00EC0F88" w:rsidRDefault="004863F1"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EC0F88">
              <w:rPr>
                <w:b/>
                <w:bCs/>
                <w:lang w:val="en-US"/>
              </w:rPr>
              <w:t xml:space="preserve"> 8,239 </w:t>
            </w:r>
          </w:p>
        </w:tc>
        <w:tc>
          <w:tcPr>
            <w:tcW w:w="0" w:type="dxa"/>
          </w:tcPr>
          <w:p w14:paraId="642C2880" w14:textId="274B6EC5"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256 </w:t>
            </w:r>
          </w:p>
        </w:tc>
        <w:tc>
          <w:tcPr>
            <w:tcW w:w="0" w:type="dxa"/>
          </w:tcPr>
          <w:p w14:paraId="0D1AABD7" w14:textId="4DACD73F"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70 </w:t>
            </w:r>
          </w:p>
        </w:tc>
        <w:tc>
          <w:tcPr>
            <w:tcW w:w="0" w:type="dxa"/>
          </w:tcPr>
          <w:p w14:paraId="533F1BD0" w14:textId="45CCA08F"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 xml:space="preserve"> 5,87</w:t>
            </w:r>
            <w:r w:rsidR="00DC721B" w:rsidRPr="00495E31">
              <w:rPr>
                <w:rFonts w:ascii="Helvetica" w:hAnsi="Helvetica" w:cs="Helvetica"/>
                <w:lang w:val="en-US"/>
              </w:rPr>
              <w:t>3</w:t>
            </w:r>
            <w:r w:rsidRPr="00495E31">
              <w:rPr>
                <w:rFonts w:ascii="Helvetica" w:hAnsi="Helvetica" w:cs="Helvetica"/>
                <w:lang w:val="en-US"/>
              </w:rPr>
              <w:t xml:space="preserve"> </w:t>
            </w:r>
          </w:p>
        </w:tc>
        <w:tc>
          <w:tcPr>
            <w:tcW w:w="0" w:type="dxa"/>
          </w:tcPr>
          <w:p w14:paraId="4575F6B2" w14:textId="39956CCC"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lang w:val="en-US"/>
              </w:rPr>
              <w:t xml:space="preserve"> </w:t>
            </w:r>
            <w:r w:rsidR="002F0DBB" w:rsidRPr="00495E31">
              <w:rPr>
                <w:lang w:val="en-US"/>
              </w:rPr>
              <w:t>2,040</w:t>
            </w:r>
            <w:r w:rsidRPr="00495E31">
              <w:rPr>
                <w:lang w:val="en-US"/>
              </w:rPr>
              <w:t xml:space="preserve"> </w:t>
            </w:r>
          </w:p>
        </w:tc>
      </w:tr>
      <w:tr w:rsidR="00770FBF" w:rsidRPr="003766EB" w14:paraId="39F562F1" w14:textId="14B8CDF4" w:rsidTr="004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E91FFB8" w14:textId="77777777" w:rsidR="00770FBF" w:rsidRPr="00495E31" w:rsidRDefault="00770FB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Wave 2</w:t>
            </w:r>
          </w:p>
        </w:tc>
        <w:tc>
          <w:tcPr>
            <w:tcW w:w="0" w:type="dxa"/>
          </w:tcPr>
          <w:p w14:paraId="620BE725" w14:textId="1EFD3508" w:rsidR="00770FBF" w:rsidRPr="00EC0F88" w:rsidRDefault="004863F1"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EC0F88">
              <w:rPr>
                <w:b/>
                <w:bCs/>
                <w:lang w:val="en-US"/>
              </w:rPr>
              <w:t xml:space="preserve"> 6,436 </w:t>
            </w:r>
          </w:p>
        </w:tc>
        <w:tc>
          <w:tcPr>
            <w:tcW w:w="0" w:type="dxa"/>
          </w:tcPr>
          <w:p w14:paraId="7DAF6435" w14:textId="6D87888F"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20</w:t>
            </w:r>
            <w:r w:rsidR="003B1C9C" w:rsidRPr="00495E31">
              <w:rPr>
                <w:rFonts w:ascii="Helvetica" w:hAnsi="Helvetica" w:cs="Helvetica"/>
                <w:lang w:val="en-US"/>
              </w:rPr>
              <w:t>6</w:t>
            </w:r>
            <w:r w:rsidRPr="00495E31">
              <w:rPr>
                <w:rFonts w:ascii="Helvetica" w:hAnsi="Helvetica" w:cs="Helvetica"/>
                <w:lang w:val="en-US"/>
              </w:rPr>
              <w:t xml:space="preserve"> </w:t>
            </w:r>
          </w:p>
        </w:tc>
        <w:tc>
          <w:tcPr>
            <w:tcW w:w="0" w:type="dxa"/>
          </w:tcPr>
          <w:p w14:paraId="4CA4496D" w14:textId="4185240E"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48 </w:t>
            </w:r>
          </w:p>
        </w:tc>
        <w:tc>
          <w:tcPr>
            <w:tcW w:w="0" w:type="dxa"/>
          </w:tcPr>
          <w:p w14:paraId="55A1C452" w14:textId="4D45DE4E"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 xml:space="preserve"> 4,79</w:t>
            </w:r>
            <w:r w:rsidR="00DC721B" w:rsidRPr="00495E31">
              <w:rPr>
                <w:rFonts w:ascii="Helvetica" w:hAnsi="Helvetica" w:cs="Helvetica"/>
                <w:lang w:val="en-US"/>
              </w:rPr>
              <w:t>0</w:t>
            </w:r>
            <w:r w:rsidRPr="00495E31">
              <w:rPr>
                <w:rFonts w:ascii="Helvetica" w:hAnsi="Helvetica" w:cs="Helvetica"/>
                <w:lang w:val="en-US"/>
              </w:rPr>
              <w:t xml:space="preserve"> </w:t>
            </w:r>
          </w:p>
        </w:tc>
        <w:tc>
          <w:tcPr>
            <w:tcW w:w="0" w:type="dxa"/>
          </w:tcPr>
          <w:p w14:paraId="10C1D266" w14:textId="06572D6B"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sidRPr="00495E31">
              <w:rPr>
                <w:lang w:val="en-US"/>
              </w:rPr>
              <w:t xml:space="preserve"> </w:t>
            </w:r>
            <w:r w:rsidR="002F0DBB" w:rsidRPr="00495E31">
              <w:rPr>
                <w:lang w:val="en-US"/>
              </w:rPr>
              <w:t>1,392</w:t>
            </w:r>
            <w:r w:rsidRPr="00495E31">
              <w:rPr>
                <w:lang w:val="en-US"/>
              </w:rPr>
              <w:t xml:space="preserve"> </w:t>
            </w:r>
          </w:p>
        </w:tc>
      </w:tr>
      <w:tr w:rsidR="00770FBF" w:rsidRPr="003766EB" w14:paraId="17DDBE5E" w14:textId="761856D8"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15E199A3" w14:textId="77777777" w:rsidR="00770FBF" w:rsidRPr="00495E31" w:rsidRDefault="00770FB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Wave 3</w:t>
            </w:r>
          </w:p>
        </w:tc>
        <w:tc>
          <w:tcPr>
            <w:tcW w:w="0" w:type="dxa"/>
          </w:tcPr>
          <w:p w14:paraId="0ACFACC7" w14:textId="4FB186F8" w:rsidR="00770FBF" w:rsidRPr="00EC0F88" w:rsidRDefault="004863F1"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EC0F88">
              <w:rPr>
                <w:b/>
                <w:bCs/>
                <w:lang w:val="en-US"/>
              </w:rPr>
              <w:t xml:space="preserve"> 2,834 </w:t>
            </w:r>
          </w:p>
        </w:tc>
        <w:tc>
          <w:tcPr>
            <w:tcW w:w="0" w:type="dxa"/>
          </w:tcPr>
          <w:p w14:paraId="5C24085C" w14:textId="56305251"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82 </w:t>
            </w:r>
          </w:p>
        </w:tc>
        <w:tc>
          <w:tcPr>
            <w:tcW w:w="0" w:type="dxa"/>
          </w:tcPr>
          <w:p w14:paraId="6D61A8DB" w14:textId="3DBC2565"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11 </w:t>
            </w:r>
          </w:p>
        </w:tc>
        <w:tc>
          <w:tcPr>
            <w:tcW w:w="0" w:type="dxa"/>
          </w:tcPr>
          <w:p w14:paraId="5697C7ED" w14:textId="24ADF74D"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 xml:space="preserve"> 2,0</w:t>
            </w:r>
            <w:r w:rsidR="00DC721B" w:rsidRPr="00495E31">
              <w:rPr>
                <w:rFonts w:ascii="Helvetica" w:hAnsi="Helvetica" w:cs="Helvetica"/>
                <w:lang w:val="en-US"/>
              </w:rPr>
              <w:t>46</w:t>
            </w:r>
            <w:r w:rsidRPr="00495E31">
              <w:rPr>
                <w:rFonts w:ascii="Helvetica" w:hAnsi="Helvetica" w:cs="Helvetica"/>
                <w:lang w:val="en-US"/>
              </w:rPr>
              <w:t xml:space="preserve"> </w:t>
            </w:r>
          </w:p>
        </w:tc>
        <w:tc>
          <w:tcPr>
            <w:tcW w:w="0" w:type="dxa"/>
          </w:tcPr>
          <w:p w14:paraId="1EC892DC" w14:textId="242EB136"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lang w:val="en-US"/>
              </w:rPr>
              <w:t xml:space="preserve"> </w:t>
            </w:r>
            <w:r w:rsidR="002F0DBB" w:rsidRPr="00495E31">
              <w:rPr>
                <w:lang w:val="en-US"/>
              </w:rPr>
              <w:t>695</w:t>
            </w:r>
            <w:r w:rsidRPr="00495E31">
              <w:rPr>
                <w:lang w:val="en-US"/>
              </w:rPr>
              <w:t xml:space="preserve"> </w:t>
            </w:r>
          </w:p>
        </w:tc>
      </w:tr>
      <w:tr w:rsidR="00770FBF" w:rsidRPr="003766EB" w14:paraId="1F9A33DC" w14:textId="2C35A066" w:rsidTr="004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0DCEBE0" w14:textId="77777777" w:rsidR="00770FBF" w:rsidRPr="00495E31" w:rsidRDefault="00770FB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Wave 4</w:t>
            </w:r>
          </w:p>
        </w:tc>
        <w:tc>
          <w:tcPr>
            <w:tcW w:w="0" w:type="dxa"/>
          </w:tcPr>
          <w:p w14:paraId="2651AE0B" w14:textId="087C48B4" w:rsidR="00770FBF" w:rsidRPr="00EC0F88" w:rsidRDefault="004863F1"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EC0F88">
              <w:rPr>
                <w:b/>
                <w:bCs/>
                <w:lang w:val="en-US"/>
              </w:rPr>
              <w:t xml:space="preserve"> 8,739 </w:t>
            </w:r>
          </w:p>
        </w:tc>
        <w:tc>
          <w:tcPr>
            <w:tcW w:w="0" w:type="dxa"/>
          </w:tcPr>
          <w:p w14:paraId="268EA248" w14:textId="3104F86D"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359 </w:t>
            </w:r>
          </w:p>
        </w:tc>
        <w:tc>
          <w:tcPr>
            <w:tcW w:w="0" w:type="dxa"/>
          </w:tcPr>
          <w:p w14:paraId="48F4662B" w14:textId="290914E7"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7</w:t>
            </w:r>
            <w:r w:rsidR="00DC721B" w:rsidRPr="00495E31">
              <w:rPr>
                <w:rFonts w:ascii="Helvetica" w:hAnsi="Helvetica" w:cs="Helvetica"/>
                <w:lang w:val="en-US"/>
              </w:rPr>
              <w:t>1</w:t>
            </w:r>
            <w:r w:rsidRPr="00495E31">
              <w:rPr>
                <w:rFonts w:ascii="Helvetica" w:hAnsi="Helvetica" w:cs="Helvetica"/>
                <w:lang w:val="en-US"/>
              </w:rPr>
              <w:t xml:space="preserve"> </w:t>
            </w:r>
          </w:p>
        </w:tc>
        <w:tc>
          <w:tcPr>
            <w:tcW w:w="0" w:type="dxa"/>
          </w:tcPr>
          <w:p w14:paraId="63005A6F" w14:textId="1C5D1C19"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 xml:space="preserve"> 6,5</w:t>
            </w:r>
            <w:r w:rsidR="00DC721B" w:rsidRPr="00495E31">
              <w:rPr>
                <w:rFonts w:ascii="Helvetica" w:hAnsi="Helvetica" w:cs="Helvetica"/>
                <w:lang w:val="en-US"/>
              </w:rPr>
              <w:t>83</w:t>
            </w:r>
            <w:r w:rsidRPr="00495E31">
              <w:rPr>
                <w:rFonts w:ascii="Helvetica" w:hAnsi="Helvetica" w:cs="Helvetica"/>
                <w:lang w:val="en-US"/>
              </w:rPr>
              <w:t xml:space="preserve"> </w:t>
            </w:r>
          </w:p>
        </w:tc>
        <w:tc>
          <w:tcPr>
            <w:tcW w:w="0" w:type="dxa"/>
          </w:tcPr>
          <w:p w14:paraId="205735DC" w14:textId="795DD3A5"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sidRPr="00495E31">
              <w:rPr>
                <w:lang w:val="en-US"/>
              </w:rPr>
              <w:t xml:space="preserve"> </w:t>
            </w:r>
            <w:r w:rsidR="002F0DBB" w:rsidRPr="00495E31">
              <w:rPr>
                <w:lang w:val="en-US"/>
              </w:rPr>
              <w:t>1,726</w:t>
            </w:r>
            <w:r w:rsidRPr="00495E31">
              <w:rPr>
                <w:lang w:val="en-US"/>
              </w:rPr>
              <w:t xml:space="preserve"> </w:t>
            </w:r>
          </w:p>
        </w:tc>
      </w:tr>
      <w:tr w:rsidR="00770FBF" w:rsidRPr="003766EB" w14:paraId="76F1702D" w14:textId="4504EECB"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9C44919" w14:textId="77777777" w:rsidR="00770FBF" w:rsidRPr="00495E31" w:rsidRDefault="00770FB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Wave 5</w:t>
            </w:r>
          </w:p>
        </w:tc>
        <w:tc>
          <w:tcPr>
            <w:tcW w:w="0" w:type="dxa"/>
          </w:tcPr>
          <w:p w14:paraId="7A353D8A" w14:textId="7D7D6A18" w:rsidR="00770FBF" w:rsidRPr="00EC0F88" w:rsidRDefault="004863F1"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EC0F88">
              <w:rPr>
                <w:b/>
                <w:bCs/>
                <w:lang w:val="en-US"/>
              </w:rPr>
              <w:t xml:space="preserve"> 4,549 </w:t>
            </w:r>
          </w:p>
        </w:tc>
        <w:tc>
          <w:tcPr>
            <w:tcW w:w="0" w:type="dxa"/>
          </w:tcPr>
          <w:p w14:paraId="6786C1E7" w14:textId="1952EC93"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17</w:t>
            </w:r>
            <w:r w:rsidR="003B1C9C" w:rsidRPr="00495E31">
              <w:rPr>
                <w:rFonts w:ascii="Helvetica" w:hAnsi="Helvetica" w:cs="Helvetica"/>
                <w:lang w:val="en-US"/>
              </w:rPr>
              <w:t>8</w:t>
            </w:r>
            <w:r w:rsidRPr="00495E31">
              <w:rPr>
                <w:rFonts w:ascii="Helvetica" w:hAnsi="Helvetica" w:cs="Helvetica"/>
                <w:lang w:val="en-US"/>
              </w:rPr>
              <w:t xml:space="preserve"> </w:t>
            </w:r>
          </w:p>
        </w:tc>
        <w:tc>
          <w:tcPr>
            <w:tcW w:w="0" w:type="dxa"/>
          </w:tcPr>
          <w:p w14:paraId="37C9B4FA" w14:textId="5D4A866B"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3</w:t>
            </w:r>
            <w:r w:rsidR="00DC721B" w:rsidRPr="00495E31">
              <w:rPr>
                <w:rFonts w:ascii="Helvetica" w:hAnsi="Helvetica" w:cs="Helvetica"/>
                <w:lang w:val="en-US"/>
              </w:rPr>
              <w:t>6</w:t>
            </w:r>
            <w:r w:rsidRPr="00495E31">
              <w:rPr>
                <w:rFonts w:ascii="Helvetica" w:hAnsi="Helvetica" w:cs="Helvetica"/>
                <w:lang w:val="en-US"/>
              </w:rPr>
              <w:t xml:space="preserve"> </w:t>
            </w:r>
          </w:p>
        </w:tc>
        <w:tc>
          <w:tcPr>
            <w:tcW w:w="0" w:type="dxa"/>
          </w:tcPr>
          <w:p w14:paraId="5030B08A" w14:textId="33683F73"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 xml:space="preserve"> 3,51</w:t>
            </w:r>
            <w:r w:rsidR="00A259A2" w:rsidRPr="00495E31">
              <w:rPr>
                <w:rFonts w:ascii="Helvetica" w:hAnsi="Helvetica" w:cs="Helvetica"/>
                <w:lang w:val="en-US"/>
              </w:rPr>
              <w:t>0</w:t>
            </w:r>
            <w:r w:rsidRPr="00495E31">
              <w:rPr>
                <w:rFonts w:ascii="Helvetica" w:hAnsi="Helvetica" w:cs="Helvetica"/>
                <w:lang w:val="en-US"/>
              </w:rPr>
              <w:t xml:space="preserve"> </w:t>
            </w:r>
          </w:p>
        </w:tc>
        <w:tc>
          <w:tcPr>
            <w:tcW w:w="0" w:type="dxa"/>
          </w:tcPr>
          <w:p w14:paraId="6949AC73" w14:textId="0C592B43"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lang w:val="en-US"/>
              </w:rPr>
              <w:t xml:space="preserve"> </w:t>
            </w:r>
            <w:r w:rsidR="002F0DBB" w:rsidRPr="00495E31">
              <w:rPr>
                <w:lang w:val="en-US"/>
              </w:rPr>
              <w:t>825</w:t>
            </w:r>
            <w:r w:rsidRPr="00495E31">
              <w:rPr>
                <w:lang w:val="en-US"/>
              </w:rPr>
              <w:t xml:space="preserve"> </w:t>
            </w:r>
          </w:p>
        </w:tc>
      </w:tr>
      <w:tr w:rsidR="00770FBF" w:rsidRPr="003766EB" w14:paraId="4812AE3C" w14:textId="0995CC93" w:rsidTr="00495E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27696A95" w14:textId="77777777" w:rsidR="00770FBF" w:rsidRPr="00495E31" w:rsidRDefault="00770FB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Wave 6</w:t>
            </w:r>
          </w:p>
        </w:tc>
        <w:tc>
          <w:tcPr>
            <w:tcW w:w="0" w:type="dxa"/>
          </w:tcPr>
          <w:p w14:paraId="122A8FE7" w14:textId="1C0B9B47" w:rsidR="00770FBF" w:rsidRPr="00EC0F88" w:rsidRDefault="004863F1"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EC0F88">
              <w:rPr>
                <w:b/>
                <w:bCs/>
                <w:lang w:val="en-US"/>
              </w:rPr>
              <w:t xml:space="preserve"> 97,528 </w:t>
            </w:r>
          </w:p>
        </w:tc>
        <w:tc>
          <w:tcPr>
            <w:tcW w:w="0" w:type="dxa"/>
          </w:tcPr>
          <w:p w14:paraId="05DF461F" w14:textId="5DE6DAA6"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3,64</w:t>
            </w:r>
            <w:r w:rsidR="005B0174" w:rsidRPr="00495E31">
              <w:rPr>
                <w:rFonts w:ascii="Helvetica" w:hAnsi="Helvetica" w:cs="Helvetica"/>
                <w:lang w:val="en-US"/>
              </w:rPr>
              <w:t>3</w:t>
            </w:r>
            <w:r w:rsidRPr="00495E31">
              <w:rPr>
                <w:rFonts w:ascii="Helvetica" w:hAnsi="Helvetica" w:cs="Helvetica"/>
                <w:lang w:val="en-US"/>
              </w:rPr>
              <w:t xml:space="preserve"> </w:t>
            </w:r>
          </w:p>
        </w:tc>
        <w:tc>
          <w:tcPr>
            <w:tcW w:w="0" w:type="dxa"/>
          </w:tcPr>
          <w:p w14:paraId="6191C563" w14:textId="7C9AC82C"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lang w:val="en-US"/>
              </w:rPr>
              <w:t xml:space="preserve"> 71</w:t>
            </w:r>
            <w:r w:rsidR="00DC721B" w:rsidRPr="00495E31">
              <w:rPr>
                <w:rFonts w:ascii="Helvetica" w:hAnsi="Helvetica" w:cs="Helvetica"/>
                <w:lang w:val="en-US"/>
              </w:rPr>
              <w:t>1</w:t>
            </w:r>
            <w:r w:rsidRPr="00495E31">
              <w:rPr>
                <w:rFonts w:ascii="Helvetica" w:hAnsi="Helvetica" w:cs="Helvetica"/>
                <w:lang w:val="en-US"/>
              </w:rPr>
              <w:t xml:space="preserve"> </w:t>
            </w:r>
          </w:p>
        </w:tc>
        <w:tc>
          <w:tcPr>
            <w:tcW w:w="0" w:type="dxa"/>
          </w:tcPr>
          <w:p w14:paraId="304E54A9" w14:textId="41C3091A" w:rsidR="00770FBF" w:rsidRPr="00495E31" w:rsidRDefault="00770FBF" w:rsidP="0070120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 xml:space="preserve"> 75,18</w:t>
            </w:r>
            <w:r w:rsidR="00A259A2" w:rsidRPr="00495E31">
              <w:rPr>
                <w:rFonts w:ascii="Helvetica" w:hAnsi="Helvetica" w:cs="Helvetica"/>
                <w:lang w:val="en-US"/>
              </w:rPr>
              <w:t>0</w:t>
            </w:r>
            <w:r w:rsidRPr="00495E31">
              <w:rPr>
                <w:rFonts w:ascii="Helvetica" w:hAnsi="Helvetica" w:cs="Helvetica"/>
                <w:lang w:val="en-US"/>
              </w:rPr>
              <w:t xml:space="preserve"> </w:t>
            </w:r>
          </w:p>
        </w:tc>
        <w:tc>
          <w:tcPr>
            <w:tcW w:w="0" w:type="dxa"/>
          </w:tcPr>
          <w:p w14:paraId="52D5DD9F" w14:textId="70411872" w:rsidR="00770FBF" w:rsidRPr="00495E31" w:rsidRDefault="002F0DBB" w:rsidP="0070120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sidRPr="00495E31">
              <w:rPr>
                <w:lang w:val="en-US"/>
              </w:rPr>
              <w:t xml:space="preserve"> 17,994 </w:t>
            </w:r>
          </w:p>
        </w:tc>
      </w:tr>
      <w:tr w:rsidR="00770FBF" w:rsidRPr="003766EB" w14:paraId="0E9510EE" w14:textId="54816851" w:rsidTr="00495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0FB321A5" w14:textId="77777777" w:rsidR="00770FBF" w:rsidRPr="00495E31" w:rsidRDefault="00770FB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Wave 7</w:t>
            </w:r>
          </w:p>
        </w:tc>
        <w:tc>
          <w:tcPr>
            <w:tcW w:w="0" w:type="dxa"/>
          </w:tcPr>
          <w:p w14:paraId="661E755B" w14:textId="251B95D6" w:rsidR="00770FBF" w:rsidRPr="00EC0F88" w:rsidRDefault="004863F1"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lang w:val="en-US" w:eastAsia="en-US"/>
              </w:rPr>
            </w:pPr>
            <w:r w:rsidRPr="00EC0F88">
              <w:rPr>
                <w:b/>
                <w:bCs/>
                <w:lang w:val="en-US"/>
              </w:rPr>
              <w:t xml:space="preserve"> 29,993 </w:t>
            </w:r>
          </w:p>
        </w:tc>
        <w:tc>
          <w:tcPr>
            <w:tcW w:w="0" w:type="dxa"/>
          </w:tcPr>
          <w:p w14:paraId="398909A9" w14:textId="38EA596B"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lang w:val="en-US" w:eastAsia="en-US"/>
              </w:rPr>
            </w:pPr>
            <w:r w:rsidRPr="00495E31">
              <w:rPr>
                <w:rFonts w:ascii="Helvetica" w:hAnsi="Helvetica" w:cs="Helvetica"/>
                <w:lang w:val="en-US"/>
              </w:rPr>
              <w:t xml:space="preserve"> 683 </w:t>
            </w:r>
          </w:p>
        </w:tc>
        <w:tc>
          <w:tcPr>
            <w:tcW w:w="0" w:type="dxa"/>
          </w:tcPr>
          <w:p w14:paraId="59447DEC" w14:textId="2EBA4EB3"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lang w:val="en-US" w:eastAsia="en-US"/>
              </w:rPr>
            </w:pPr>
            <w:r w:rsidRPr="00495E31">
              <w:rPr>
                <w:rFonts w:ascii="Helvetica" w:hAnsi="Helvetica" w:cs="Helvetica"/>
                <w:lang w:val="en-US"/>
              </w:rPr>
              <w:t xml:space="preserve"> 15</w:t>
            </w:r>
            <w:r w:rsidR="00DC721B" w:rsidRPr="00495E31">
              <w:rPr>
                <w:rFonts w:ascii="Helvetica" w:hAnsi="Helvetica" w:cs="Helvetica"/>
                <w:lang w:val="en-US"/>
              </w:rPr>
              <w:t>8</w:t>
            </w:r>
            <w:r w:rsidRPr="00495E31">
              <w:rPr>
                <w:rFonts w:ascii="Helvetica" w:hAnsi="Helvetica" w:cs="Helvetica"/>
                <w:lang w:val="en-US"/>
              </w:rPr>
              <w:t xml:space="preserve"> </w:t>
            </w:r>
          </w:p>
        </w:tc>
        <w:tc>
          <w:tcPr>
            <w:tcW w:w="0" w:type="dxa"/>
          </w:tcPr>
          <w:p w14:paraId="339FA54C" w14:textId="546E07CD" w:rsidR="00770FBF" w:rsidRPr="00495E31" w:rsidRDefault="00770FBF"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 xml:space="preserve"> 21,</w:t>
            </w:r>
            <w:r w:rsidR="00A259A2" w:rsidRPr="00495E31">
              <w:rPr>
                <w:rFonts w:ascii="Helvetica" w:hAnsi="Helvetica" w:cs="Helvetica"/>
                <w:lang w:val="en-US"/>
              </w:rPr>
              <w:t>671</w:t>
            </w:r>
            <w:r w:rsidRPr="00495E31">
              <w:rPr>
                <w:rFonts w:ascii="Helvetica" w:hAnsi="Helvetica" w:cs="Helvetica"/>
                <w:lang w:val="en-US"/>
              </w:rPr>
              <w:t xml:space="preserve"> </w:t>
            </w:r>
          </w:p>
        </w:tc>
        <w:tc>
          <w:tcPr>
            <w:tcW w:w="0" w:type="dxa"/>
          </w:tcPr>
          <w:p w14:paraId="038BDA79" w14:textId="04A267FB" w:rsidR="00770FBF" w:rsidRPr="00495E31" w:rsidRDefault="002F0DBB" w:rsidP="0070120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lang w:val="en-US"/>
              </w:rPr>
              <w:t xml:space="preserve"> 7,481 </w:t>
            </w:r>
          </w:p>
        </w:tc>
      </w:tr>
    </w:tbl>
    <w:p w14:paraId="2ACFE549" w14:textId="77777777" w:rsidR="005B6AB7" w:rsidRPr="00495E31" w:rsidRDefault="005B6AB7">
      <w:pPr>
        <w:spacing w:after="200" w:line="276" w:lineRule="auto"/>
        <w:rPr>
          <w:lang w:val="en-US"/>
        </w:rPr>
      </w:pPr>
    </w:p>
    <w:p w14:paraId="09675E0C" w14:textId="5F12AA78" w:rsidR="00E803CA" w:rsidRPr="00495E31" w:rsidRDefault="00E803CA" w:rsidP="00215E8F">
      <w:pPr>
        <w:pStyle w:val="BodyText"/>
        <w:rPr>
          <w:lang w:val="en-US"/>
        </w:rPr>
      </w:pPr>
      <w:r w:rsidRPr="00495E31">
        <w:rPr>
          <w:lang w:val="en-US"/>
        </w:rPr>
        <w:t xml:space="preserve">Over time, as participants move, </w:t>
      </w:r>
      <w:r w:rsidR="000767D7" w:rsidRPr="00495E31">
        <w:rPr>
          <w:lang w:val="en-US"/>
        </w:rPr>
        <w:t>b</w:t>
      </w:r>
      <w:r w:rsidRPr="00495E31">
        <w:rPr>
          <w:lang w:val="en-US"/>
        </w:rPr>
        <w:t xml:space="preserve">ehavioral programs experience attrition from both the treatment and control groups. </w:t>
      </w:r>
      <w:r w:rsidR="00210DA5" w:rsidRPr="00495E31">
        <w:rPr>
          <w:lang w:val="en-US"/>
        </w:rPr>
        <w:t xml:space="preserve">While this is a normal occurrence, </w:t>
      </w:r>
      <w:r w:rsidR="00A6697E" w:rsidRPr="00495E31">
        <w:rPr>
          <w:lang w:val="en-US"/>
        </w:rPr>
        <w:t xml:space="preserve">it is useful to monitor the </w:t>
      </w:r>
      <w:r w:rsidR="00151A19" w:rsidRPr="00495E31">
        <w:rPr>
          <w:lang w:val="en-US"/>
        </w:rPr>
        <w:t xml:space="preserve">attrition rate, as </w:t>
      </w:r>
      <w:r w:rsidR="00D060F0" w:rsidRPr="00495E31">
        <w:rPr>
          <w:lang w:val="en-US"/>
        </w:rPr>
        <w:t xml:space="preserve">it </w:t>
      </w:r>
      <w:r w:rsidR="00B46509" w:rsidRPr="00495E31">
        <w:rPr>
          <w:lang w:val="en-US"/>
        </w:rPr>
        <w:t xml:space="preserve">can </w:t>
      </w:r>
      <w:r w:rsidR="16D895CB" w:rsidRPr="00495E31">
        <w:rPr>
          <w:lang w:val="en-US"/>
        </w:rPr>
        <w:t>vary</w:t>
      </w:r>
      <w:r w:rsidR="00B46509" w:rsidRPr="00495E31">
        <w:rPr>
          <w:lang w:val="en-US"/>
        </w:rPr>
        <w:t xml:space="preserve"> depending on customer characteristics</w:t>
      </w:r>
      <w:r w:rsidR="003D3C42" w:rsidRPr="00495E31">
        <w:rPr>
          <w:lang w:val="en-US"/>
        </w:rPr>
        <w:t>.</w:t>
      </w:r>
      <w:r w:rsidR="00B46509" w:rsidRPr="00495E31">
        <w:rPr>
          <w:lang w:val="en-US"/>
        </w:rPr>
        <w:t xml:space="preserve"> </w:t>
      </w:r>
      <w:r w:rsidR="003D3C42" w:rsidRPr="00495E31">
        <w:rPr>
          <w:lang w:val="en-US"/>
        </w:rPr>
        <w:t xml:space="preserve">As the number of participants decreases </w:t>
      </w:r>
      <w:r w:rsidR="00D70382" w:rsidRPr="00495E31">
        <w:rPr>
          <w:lang w:val="en-US"/>
        </w:rPr>
        <w:t>in a wave</w:t>
      </w:r>
      <w:r w:rsidR="0081084D" w:rsidRPr="00495E31">
        <w:rPr>
          <w:lang w:val="en-US"/>
        </w:rPr>
        <w:t xml:space="preserve"> (attrition)</w:t>
      </w:r>
      <w:r w:rsidR="00D70382" w:rsidRPr="00495E31">
        <w:rPr>
          <w:lang w:val="en-US"/>
        </w:rPr>
        <w:t xml:space="preserve">, </w:t>
      </w:r>
      <w:r w:rsidR="004450A3" w:rsidRPr="00495E31">
        <w:rPr>
          <w:lang w:val="en-US"/>
        </w:rPr>
        <w:t xml:space="preserve">it </w:t>
      </w:r>
      <w:r w:rsidR="00B634AB" w:rsidRPr="00495E31">
        <w:rPr>
          <w:lang w:val="en-US"/>
        </w:rPr>
        <w:t>impacts total program savings.</w:t>
      </w:r>
      <w:r w:rsidRPr="00495E31">
        <w:rPr>
          <w:lang w:val="en-US"/>
        </w:rPr>
        <w:t xml:space="preserve"> </w:t>
      </w:r>
      <w:r w:rsidR="005B6AB7" w:rsidRPr="00495E31">
        <w:rPr>
          <w:lang w:val="en-US"/>
        </w:rPr>
        <w:fldChar w:fldCharType="begin"/>
      </w:r>
      <w:r w:rsidR="005B6AB7" w:rsidRPr="00495E31">
        <w:rPr>
          <w:lang w:val="en-US"/>
        </w:rPr>
        <w:instrText xml:space="preserve"> REF _Ref121229367 \h </w:instrText>
      </w:r>
      <w:r w:rsidR="008F5DFA" w:rsidRPr="00495E31">
        <w:rPr>
          <w:lang w:val="en-US"/>
        </w:rPr>
        <w:instrText xml:space="preserve"> \* MERGEFORMAT </w:instrText>
      </w:r>
      <w:r w:rsidR="005B6AB7" w:rsidRPr="00495E31">
        <w:rPr>
          <w:lang w:val="en-US"/>
        </w:rPr>
      </w:r>
      <w:r w:rsidR="005B6AB7" w:rsidRPr="00495E31">
        <w:rPr>
          <w:lang w:val="en-US"/>
        </w:rPr>
        <w:fldChar w:fldCharType="separate"/>
      </w:r>
      <w:r w:rsidR="00EC7E82" w:rsidRPr="00495E31">
        <w:rPr>
          <w:lang w:val="en-US"/>
        </w:rPr>
        <w:t xml:space="preserve">Figure </w:t>
      </w:r>
      <w:r w:rsidR="00EC7E82">
        <w:rPr>
          <w:lang w:val="en-US"/>
        </w:rPr>
        <w:t>3</w:t>
      </w:r>
      <w:r w:rsidR="00EC7E82" w:rsidRPr="00495E31">
        <w:rPr>
          <w:lang w:val="en-US"/>
        </w:rPr>
        <w:noBreakHyphen/>
      </w:r>
      <w:r w:rsidR="00EC7E82">
        <w:rPr>
          <w:lang w:val="en-US"/>
        </w:rPr>
        <w:t>5</w:t>
      </w:r>
      <w:r w:rsidR="005B6AB7" w:rsidRPr="00495E31">
        <w:rPr>
          <w:lang w:val="en-US"/>
        </w:rPr>
        <w:fldChar w:fldCharType="end"/>
      </w:r>
      <w:r w:rsidR="005B6AB7" w:rsidRPr="00495E31">
        <w:rPr>
          <w:lang w:val="en-US"/>
        </w:rPr>
        <w:t xml:space="preserve"> </w:t>
      </w:r>
      <w:r w:rsidRPr="00495E31">
        <w:rPr>
          <w:lang w:val="en-US"/>
        </w:rPr>
        <w:t xml:space="preserve">and </w:t>
      </w:r>
      <w:r w:rsidRPr="00495E31">
        <w:rPr>
          <w:lang w:val="en-US"/>
        </w:rPr>
        <w:fldChar w:fldCharType="begin"/>
      </w:r>
      <w:r w:rsidRPr="00495E31">
        <w:rPr>
          <w:lang w:val="en-US"/>
        </w:rPr>
        <w:instrText xml:space="preserve"> REF _Ref112320501 \h </w:instrText>
      </w:r>
      <w:r w:rsidR="008F5DFA" w:rsidRPr="00495E31">
        <w:rPr>
          <w:lang w:val="en-US"/>
        </w:rPr>
        <w:instrText xml:space="preserve"> \* MERGEFORMAT </w:instrText>
      </w:r>
      <w:r w:rsidRPr="00495E31">
        <w:rPr>
          <w:lang w:val="en-US"/>
        </w:rPr>
      </w:r>
      <w:r w:rsidRPr="00495E31">
        <w:rPr>
          <w:lang w:val="en-US"/>
        </w:rPr>
        <w:fldChar w:fldCharType="separate"/>
      </w:r>
      <w:r w:rsidR="00EC7E82" w:rsidRPr="00495E31">
        <w:rPr>
          <w:lang w:val="en-US"/>
        </w:rPr>
        <w:t xml:space="preserve">Figure </w:t>
      </w:r>
      <w:r w:rsidR="00EC7E82">
        <w:rPr>
          <w:lang w:val="en-US"/>
        </w:rPr>
        <w:t>3</w:t>
      </w:r>
      <w:r w:rsidR="00EC7E82" w:rsidRPr="00495E31">
        <w:rPr>
          <w:lang w:val="en-US"/>
        </w:rPr>
        <w:noBreakHyphen/>
      </w:r>
      <w:r w:rsidR="00EC7E82">
        <w:rPr>
          <w:lang w:val="en-US"/>
        </w:rPr>
        <w:t>6</w:t>
      </w:r>
      <w:r w:rsidRPr="00495E31">
        <w:rPr>
          <w:lang w:val="en-US"/>
        </w:rPr>
        <w:fldChar w:fldCharType="end"/>
      </w:r>
      <w:r w:rsidRPr="00495E31">
        <w:rPr>
          <w:lang w:val="en-US"/>
        </w:rPr>
        <w:t xml:space="preserve"> are visual representations of the average number of active treatment participants from the beginning of the wave through the end of April 2022. </w:t>
      </w:r>
      <w:r w:rsidR="00527EB7" w:rsidRPr="00495E31">
        <w:rPr>
          <w:lang w:val="en-US"/>
        </w:rPr>
        <w:t xml:space="preserve">Starting </w:t>
      </w:r>
      <w:r w:rsidR="009D5DAB" w:rsidRPr="00495E31">
        <w:rPr>
          <w:lang w:val="en-US"/>
        </w:rPr>
        <w:t xml:space="preserve">around </w:t>
      </w:r>
      <w:r w:rsidR="002D5219" w:rsidRPr="00495E31">
        <w:rPr>
          <w:lang w:val="en-US"/>
        </w:rPr>
        <w:t xml:space="preserve">2017, </w:t>
      </w:r>
      <w:r w:rsidR="009D5DAB" w:rsidRPr="00495E31">
        <w:rPr>
          <w:lang w:val="en-US"/>
        </w:rPr>
        <w:t xml:space="preserve">the participation levels consistently </w:t>
      </w:r>
      <w:r w:rsidR="009D2078" w:rsidRPr="00495E31">
        <w:rPr>
          <w:lang w:val="en-US"/>
        </w:rPr>
        <w:t xml:space="preserve">fell </w:t>
      </w:r>
      <w:r w:rsidR="009D5DAB" w:rsidRPr="00495E31">
        <w:rPr>
          <w:lang w:val="en-US"/>
        </w:rPr>
        <w:t>over time.</w:t>
      </w:r>
      <w:r w:rsidR="00AE04EE" w:rsidRPr="00495E31">
        <w:rPr>
          <w:lang w:val="en-US"/>
        </w:rPr>
        <w:t xml:space="preserve"> Wave</w:t>
      </w:r>
      <w:r w:rsidR="005D0FFA" w:rsidRPr="00495E31">
        <w:rPr>
          <w:lang w:val="en-US"/>
        </w:rPr>
        <w:t>s</w:t>
      </w:r>
      <w:r w:rsidR="00AE04EE" w:rsidRPr="00495E31">
        <w:rPr>
          <w:lang w:val="en-US"/>
        </w:rPr>
        <w:t xml:space="preserve"> </w:t>
      </w:r>
      <w:r w:rsidR="004E109E" w:rsidRPr="00495E31">
        <w:rPr>
          <w:lang w:val="en-US"/>
        </w:rPr>
        <w:t>3</w:t>
      </w:r>
      <w:r w:rsidR="000E687F" w:rsidRPr="00495E31">
        <w:rPr>
          <w:lang w:val="en-US"/>
        </w:rPr>
        <w:t xml:space="preserve"> and </w:t>
      </w:r>
      <w:r w:rsidR="005D0FFA" w:rsidRPr="00495E31">
        <w:rPr>
          <w:lang w:val="en-US"/>
        </w:rPr>
        <w:t>6</w:t>
      </w:r>
      <w:r w:rsidR="004E109E" w:rsidRPr="00495E31">
        <w:rPr>
          <w:lang w:val="en-US"/>
        </w:rPr>
        <w:t xml:space="preserve"> ha</w:t>
      </w:r>
      <w:r w:rsidR="005D0FFA" w:rsidRPr="00495E31">
        <w:rPr>
          <w:lang w:val="en-US"/>
        </w:rPr>
        <w:t>ve</w:t>
      </w:r>
      <w:r w:rsidR="004E109E" w:rsidRPr="00495E31">
        <w:rPr>
          <w:lang w:val="en-US"/>
        </w:rPr>
        <w:t xml:space="preserve"> the highest average year-to-year </w:t>
      </w:r>
      <w:r w:rsidR="00DF3E54" w:rsidRPr="00495E31">
        <w:rPr>
          <w:lang w:val="en-US"/>
        </w:rPr>
        <w:t>attrition</w:t>
      </w:r>
      <w:r w:rsidR="00340E85" w:rsidRPr="00495E31">
        <w:rPr>
          <w:lang w:val="en-US"/>
        </w:rPr>
        <w:t xml:space="preserve"> (</w:t>
      </w:r>
      <w:r w:rsidR="00F6755F" w:rsidRPr="00495E31">
        <w:rPr>
          <w:lang w:val="en-US"/>
        </w:rPr>
        <w:t xml:space="preserve">6.5% and </w:t>
      </w:r>
      <w:r w:rsidR="00053A66" w:rsidRPr="00495E31">
        <w:rPr>
          <w:lang w:val="en-US"/>
        </w:rPr>
        <w:t>6.2%, respectively)</w:t>
      </w:r>
      <w:r w:rsidR="005D0FFA" w:rsidRPr="00495E31">
        <w:rPr>
          <w:lang w:val="en-US"/>
        </w:rPr>
        <w:t xml:space="preserve">, while </w:t>
      </w:r>
      <w:r w:rsidR="00340E85" w:rsidRPr="00495E31">
        <w:rPr>
          <w:lang w:val="en-US"/>
        </w:rPr>
        <w:t>waves 1 and 2 have the lowest</w:t>
      </w:r>
      <w:r w:rsidR="00053A66" w:rsidRPr="00495E31">
        <w:rPr>
          <w:lang w:val="en-US"/>
        </w:rPr>
        <w:t xml:space="preserve"> (</w:t>
      </w:r>
      <w:r w:rsidR="007E1C53" w:rsidRPr="00495E31">
        <w:rPr>
          <w:lang w:val="en-US"/>
        </w:rPr>
        <w:t>3% and 3.2%, respectively)</w:t>
      </w:r>
      <w:r w:rsidR="00340E85" w:rsidRPr="00495E31">
        <w:rPr>
          <w:lang w:val="en-US"/>
        </w:rPr>
        <w:t>.</w:t>
      </w:r>
      <w:r w:rsidR="009D5DAB" w:rsidRPr="00495E31">
        <w:rPr>
          <w:lang w:val="en-US"/>
        </w:rPr>
        <w:t xml:space="preserve"> </w:t>
      </w:r>
      <w:r w:rsidRPr="00495E31">
        <w:rPr>
          <w:lang w:val="en-US"/>
        </w:rPr>
        <w:fldChar w:fldCharType="begin"/>
      </w:r>
      <w:r w:rsidRPr="00495E31">
        <w:rPr>
          <w:lang w:val="en-US"/>
        </w:rPr>
        <w:instrText xml:space="preserve"> REF _Ref111822528 \h </w:instrText>
      </w:r>
      <w:r w:rsidR="008F5DFA" w:rsidRPr="00495E31">
        <w:rPr>
          <w:lang w:val="en-US"/>
        </w:rPr>
        <w:instrText xml:space="preserve"> \* MERGEFORMAT </w:instrText>
      </w:r>
      <w:r w:rsidRPr="00495E31">
        <w:rPr>
          <w:lang w:val="en-US"/>
        </w:rPr>
      </w:r>
      <w:r w:rsidRPr="00495E31">
        <w:rPr>
          <w:lang w:val="en-US"/>
        </w:rPr>
        <w:fldChar w:fldCharType="separate"/>
      </w:r>
      <w:r w:rsidR="00EC7E82" w:rsidRPr="00495E31">
        <w:rPr>
          <w:lang w:val="en-US"/>
        </w:rPr>
        <w:t xml:space="preserve">Table </w:t>
      </w:r>
      <w:r w:rsidR="00EC7E82">
        <w:rPr>
          <w:lang w:val="en-US"/>
        </w:rPr>
        <w:t>3</w:t>
      </w:r>
      <w:r w:rsidR="00EC7E82">
        <w:rPr>
          <w:lang w:val="en-US"/>
        </w:rPr>
        <w:noBreakHyphen/>
        <w:t>5</w:t>
      </w:r>
      <w:r w:rsidRPr="00495E31">
        <w:rPr>
          <w:lang w:val="en-US"/>
        </w:rPr>
        <w:fldChar w:fldCharType="end"/>
      </w:r>
      <w:r w:rsidRPr="00495E31">
        <w:rPr>
          <w:lang w:val="en-US"/>
        </w:rPr>
        <w:t xml:space="preserve"> shows the original sample size, </w:t>
      </w:r>
      <w:r w:rsidR="00005AC7" w:rsidRPr="00495E31">
        <w:rPr>
          <w:lang w:val="en-US"/>
        </w:rPr>
        <w:t xml:space="preserve">the </w:t>
      </w:r>
      <w:r w:rsidRPr="00495E31">
        <w:rPr>
          <w:lang w:val="en-US"/>
        </w:rPr>
        <w:t>average customer in 2022, and attrition for each wave. Waves 6 and 7 have the lowest attrition, likely due to the</w:t>
      </w:r>
      <w:r w:rsidR="000B041F" w:rsidRPr="00495E31">
        <w:rPr>
          <w:lang w:val="en-US"/>
        </w:rPr>
        <w:t>ir</w:t>
      </w:r>
      <w:r w:rsidRPr="00495E31">
        <w:rPr>
          <w:lang w:val="en-US"/>
        </w:rPr>
        <w:t xml:space="preserve"> most recent start dates. Wave 3 has the highest rate of attrition. Low-income households are more likely to be rentals</w:t>
      </w:r>
      <w:r w:rsidR="00370925">
        <w:rPr>
          <w:lang w:val="en-US"/>
        </w:rPr>
        <w:t>,</w:t>
      </w:r>
      <w:r w:rsidR="000B041F" w:rsidRPr="00495E31">
        <w:rPr>
          <w:lang w:val="en-US"/>
        </w:rPr>
        <w:t xml:space="preserve"> so </w:t>
      </w:r>
      <w:r w:rsidRPr="00495E31">
        <w:rPr>
          <w:lang w:val="en-US"/>
        </w:rPr>
        <w:t xml:space="preserve">the high </w:t>
      </w:r>
      <w:r w:rsidR="000B041F" w:rsidRPr="00495E31">
        <w:rPr>
          <w:lang w:val="en-US"/>
        </w:rPr>
        <w:t>attrition rate</w:t>
      </w:r>
      <w:r w:rsidRPr="00495E31">
        <w:rPr>
          <w:lang w:val="en-US"/>
        </w:rPr>
        <w:t xml:space="preserve"> could be due to a higher relocation rate among renters. </w:t>
      </w:r>
    </w:p>
    <w:p w14:paraId="0211FA6A" w14:textId="554C90EE" w:rsidR="00BA1182" w:rsidRPr="00495E31" w:rsidRDefault="00BA1182">
      <w:pPr>
        <w:spacing w:after="200" w:line="276" w:lineRule="auto"/>
        <w:rPr>
          <w:b/>
          <w:lang w:val="en-US"/>
        </w:rPr>
      </w:pPr>
      <w:bookmarkStart w:id="35" w:name="_Ref112320516"/>
    </w:p>
    <w:p w14:paraId="45E17354" w14:textId="610AC060" w:rsidR="00143328" w:rsidRPr="00495E31" w:rsidRDefault="00143328" w:rsidP="00AC21F8">
      <w:pPr>
        <w:pStyle w:val="Caption"/>
        <w:rPr>
          <w:lang w:val="en-US"/>
        </w:rPr>
      </w:pPr>
      <w:bookmarkStart w:id="36" w:name="_Ref121229367"/>
      <w:bookmarkStart w:id="37" w:name="_Toc144888204"/>
      <w:r w:rsidRPr="00495E31">
        <w:rPr>
          <w:lang w:val="en-US"/>
        </w:rPr>
        <w:lastRenderedPageBreak/>
        <w:t xml:space="preserve">Figure </w:t>
      </w:r>
      <w:r w:rsidRPr="00495E31">
        <w:rPr>
          <w:lang w:val="en-US"/>
        </w:rPr>
        <w:fldChar w:fldCharType="begin"/>
      </w:r>
      <w:r w:rsidRPr="00495E31">
        <w:rPr>
          <w:lang w:val="en-US"/>
        </w:rPr>
        <w:instrText>STYLEREF 1 \s</w:instrText>
      </w:r>
      <w:r w:rsidRPr="00495E31">
        <w:rPr>
          <w:lang w:val="en-US"/>
        </w:rPr>
        <w:fldChar w:fldCharType="separate"/>
      </w:r>
      <w:r w:rsidR="00EC7E82">
        <w:rPr>
          <w:noProof/>
          <w:lang w:val="en-US"/>
        </w:rPr>
        <w:t>3</w:t>
      </w:r>
      <w:r w:rsidRPr="00495E31">
        <w:rPr>
          <w:lang w:val="en-US"/>
        </w:rPr>
        <w:fldChar w:fldCharType="end"/>
      </w:r>
      <w:r w:rsidRPr="00495E31">
        <w:rPr>
          <w:lang w:val="en-US"/>
        </w:rPr>
        <w:noBreakHyphen/>
      </w:r>
      <w:r w:rsidRPr="00495E31">
        <w:rPr>
          <w:lang w:val="en-US"/>
        </w:rPr>
        <w:fldChar w:fldCharType="begin"/>
      </w:r>
      <w:r w:rsidRPr="00495E31">
        <w:rPr>
          <w:lang w:val="en-US"/>
        </w:rPr>
        <w:instrText>SEQ Figure \* ARABIC \s 1</w:instrText>
      </w:r>
      <w:r w:rsidRPr="00495E31">
        <w:rPr>
          <w:lang w:val="en-US"/>
        </w:rPr>
        <w:fldChar w:fldCharType="separate"/>
      </w:r>
      <w:r w:rsidR="00EC7E82">
        <w:rPr>
          <w:noProof/>
          <w:lang w:val="en-US"/>
        </w:rPr>
        <w:t>5</w:t>
      </w:r>
      <w:r w:rsidRPr="00495E31">
        <w:rPr>
          <w:lang w:val="en-US"/>
        </w:rPr>
        <w:fldChar w:fldCharType="end"/>
      </w:r>
      <w:bookmarkEnd w:id="35"/>
      <w:bookmarkEnd w:id="36"/>
      <w:r w:rsidR="004111B0" w:rsidRPr="00495E31">
        <w:rPr>
          <w:lang w:val="en-US"/>
        </w:rPr>
        <w:t>.</w:t>
      </w:r>
      <w:r w:rsidRPr="00495E31">
        <w:rPr>
          <w:lang w:val="en-US"/>
        </w:rPr>
        <w:t xml:space="preserve"> Attrition of Opower </w:t>
      </w:r>
      <w:r w:rsidR="004111B0" w:rsidRPr="00495E31">
        <w:rPr>
          <w:lang w:val="en-US"/>
        </w:rPr>
        <w:t>w</w:t>
      </w:r>
      <w:r w:rsidRPr="00495E31">
        <w:rPr>
          <w:lang w:val="en-US"/>
        </w:rPr>
        <w:t>aves</w:t>
      </w:r>
      <w:bookmarkEnd w:id="37"/>
    </w:p>
    <w:p w14:paraId="75124510" w14:textId="5EA4319A" w:rsidR="00143328" w:rsidRPr="00495E31" w:rsidRDefault="487518D4" w:rsidP="00143328">
      <w:pPr>
        <w:pStyle w:val="BodyText"/>
        <w:rPr>
          <w:lang w:val="en-US"/>
        </w:rPr>
      </w:pPr>
      <w:r w:rsidRPr="00495E31">
        <w:rPr>
          <w:noProof/>
          <w:lang w:val="en-US"/>
        </w:rPr>
        <w:drawing>
          <wp:inline distT="0" distB="0" distL="0" distR="0" wp14:anchorId="4F2D22F4" wp14:editId="59B94266">
            <wp:extent cx="5721592" cy="3719036"/>
            <wp:effectExtent l="0" t="0" r="0" b="0"/>
            <wp:docPr id="368478489" name="Picture 36847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78489"/>
                    <pic:cNvPicPr/>
                  </pic:nvPicPr>
                  <pic:blipFill>
                    <a:blip r:embed="rId29">
                      <a:extLst>
                        <a:ext uri="{28A0092B-C50C-407E-A947-70E740481C1C}">
                          <a14:useLocalDpi xmlns:a14="http://schemas.microsoft.com/office/drawing/2010/main" val="0"/>
                        </a:ext>
                      </a:extLst>
                    </a:blip>
                    <a:stretch>
                      <a:fillRect/>
                    </a:stretch>
                  </pic:blipFill>
                  <pic:spPr>
                    <a:xfrm>
                      <a:off x="0" y="0"/>
                      <a:ext cx="5721592" cy="3719036"/>
                    </a:xfrm>
                    <a:prstGeom prst="rect">
                      <a:avLst/>
                    </a:prstGeom>
                  </pic:spPr>
                </pic:pic>
              </a:graphicData>
            </a:graphic>
          </wp:inline>
        </w:drawing>
      </w:r>
      <w:r w:rsidR="009C498D" w:rsidRPr="00495E31">
        <w:rPr>
          <w:lang w:val="en-US"/>
        </w:rPr>
        <w:t xml:space="preserve"> </w:t>
      </w:r>
    </w:p>
    <w:p w14:paraId="58F07810" w14:textId="5EEC9F64" w:rsidR="00143328" w:rsidRPr="00495E31" w:rsidRDefault="00143328" w:rsidP="00AC21F8">
      <w:pPr>
        <w:pStyle w:val="Caption"/>
        <w:rPr>
          <w:lang w:val="en-US"/>
        </w:rPr>
      </w:pPr>
      <w:bookmarkStart w:id="38" w:name="_Ref112320501"/>
      <w:bookmarkStart w:id="39" w:name="_Toc144888205"/>
      <w:r w:rsidRPr="00495E31">
        <w:rPr>
          <w:lang w:val="en-US"/>
        </w:rPr>
        <w:t xml:space="preserve">Figure </w:t>
      </w:r>
      <w:r w:rsidRPr="00495E31">
        <w:rPr>
          <w:lang w:val="en-US"/>
        </w:rPr>
        <w:fldChar w:fldCharType="begin"/>
      </w:r>
      <w:r w:rsidRPr="00495E31">
        <w:rPr>
          <w:lang w:val="en-US"/>
        </w:rPr>
        <w:instrText>STYLEREF 1 \s</w:instrText>
      </w:r>
      <w:r w:rsidRPr="00495E31">
        <w:rPr>
          <w:lang w:val="en-US"/>
        </w:rPr>
        <w:fldChar w:fldCharType="separate"/>
      </w:r>
      <w:r w:rsidR="00EC7E82">
        <w:rPr>
          <w:noProof/>
          <w:lang w:val="en-US"/>
        </w:rPr>
        <w:t>3</w:t>
      </w:r>
      <w:r w:rsidRPr="00495E31">
        <w:rPr>
          <w:lang w:val="en-US"/>
        </w:rPr>
        <w:fldChar w:fldCharType="end"/>
      </w:r>
      <w:r w:rsidRPr="00495E31">
        <w:rPr>
          <w:lang w:val="en-US"/>
        </w:rPr>
        <w:noBreakHyphen/>
      </w:r>
      <w:r w:rsidRPr="00495E31">
        <w:rPr>
          <w:lang w:val="en-US"/>
        </w:rPr>
        <w:fldChar w:fldCharType="begin"/>
      </w:r>
      <w:r w:rsidRPr="00495E31">
        <w:rPr>
          <w:lang w:val="en-US"/>
        </w:rPr>
        <w:instrText>SEQ Figure \* ARABIC \s 1</w:instrText>
      </w:r>
      <w:r w:rsidRPr="00495E31">
        <w:rPr>
          <w:lang w:val="en-US"/>
        </w:rPr>
        <w:fldChar w:fldCharType="separate"/>
      </w:r>
      <w:r w:rsidR="00EC7E82">
        <w:rPr>
          <w:noProof/>
          <w:lang w:val="en-US"/>
        </w:rPr>
        <w:t>6</w:t>
      </w:r>
      <w:r w:rsidRPr="00495E31">
        <w:rPr>
          <w:lang w:val="en-US"/>
        </w:rPr>
        <w:fldChar w:fldCharType="end"/>
      </w:r>
      <w:bookmarkEnd w:id="38"/>
      <w:r w:rsidR="00334C24" w:rsidRPr="00495E31">
        <w:rPr>
          <w:lang w:val="en-US"/>
        </w:rPr>
        <w:t>.</w:t>
      </w:r>
      <w:r w:rsidRPr="00495E31">
        <w:rPr>
          <w:lang w:val="en-US"/>
        </w:rPr>
        <w:t xml:space="preserve"> Attrition of Uplight </w:t>
      </w:r>
      <w:r w:rsidR="00334C24" w:rsidRPr="00495E31">
        <w:rPr>
          <w:lang w:val="en-US"/>
        </w:rPr>
        <w:t>w</w:t>
      </w:r>
      <w:r w:rsidRPr="00495E31">
        <w:rPr>
          <w:lang w:val="en-US"/>
        </w:rPr>
        <w:t>aves</w:t>
      </w:r>
      <w:bookmarkEnd w:id="39"/>
    </w:p>
    <w:p w14:paraId="1C3AE464" w14:textId="0ADE8281" w:rsidR="00143328" w:rsidRPr="00495E31" w:rsidRDefault="00F05DDB" w:rsidP="00143328">
      <w:pPr>
        <w:pStyle w:val="BodyText"/>
        <w:rPr>
          <w:lang w:val="en-US"/>
        </w:rPr>
      </w:pPr>
      <w:r w:rsidRPr="00495E31">
        <w:rPr>
          <w:lang w:val="en-US"/>
        </w:rPr>
        <w:t xml:space="preserve"> </w:t>
      </w:r>
      <w:r w:rsidR="00463A5D" w:rsidRPr="00495E31">
        <w:rPr>
          <w:noProof/>
          <w:lang w:val="en-US"/>
        </w:rPr>
        <w:drawing>
          <wp:inline distT="0" distB="0" distL="0" distR="0" wp14:anchorId="234384D6" wp14:editId="1CCC8513">
            <wp:extent cx="2107611" cy="35433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2107611" cy="3543300"/>
                    </a:xfrm>
                    <a:prstGeom prst="rect">
                      <a:avLst/>
                    </a:prstGeom>
                  </pic:spPr>
                </pic:pic>
              </a:graphicData>
            </a:graphic>
          </wp:inline>
        </w:drawing>
      </w:r>
    </w:p>
    <w:p w14:paraId="1D03C249" w14:textId="2A13A46A" w:rsidR="00411BB2" w:rsidRPr="00495E31" w:rsidRDefault="00411BB2" w:rsidP="0070120F">
      <w:pPr>
        <w:pStyle w:val="Caption"/>
        <w:rPr>
          <w:lang w:val="en-US"/>
        </w:rPr>
      </w:pPr>
      <w:bookmarkStart w:id="40" w:name="_Ref111822528"/>
      <w:bookmarkStart w:id="41" w:name="_Toc144888211"/>
      <w:r w:rsidRPr="00495E31">
        <w:rPr>
          <w:lang w:val="en-US"/>
        </w:rPr>
        <w:lastRenderedPageBreak/>
        <w:t xml:space="preserve">Table </w:t>
      </w:r>
      <w:r w:rsidR="00353F71">
        <w:rPr>
          <w:lang w:val="en-US"/>
        </w:rPr>
        <w:fldChar w:fldCharType="begin"/>
      </w:r>
      <w:r w:rsidR="00353F71">
        <w:rPr>
          <w:lang w:val="en-US"/>
        </w:rPr>
        <w:instrText xml:space="preserve"> STYLEREF 1 \s </w:instrText>
      </w:r>
      <w:r w:rsidR="00353F71">
        <w:rPr>
          <w:lang w:val="en-US"/>
        </w:rPr>
        <w:fldChar w:fldCharType="separate"/>
      </w:r>
      <w:r w:rsidR="00EC7E82">
        <w:rPr>
          <w:noProof/>
          <w:lang w:val="en-US"/>
        </w:rPr>
        <w:t>3</w:t>
      </w:r>
      <w:r w:rsidR="00353F71">
        <w:rPr>
          <w:lang w:val="en-US"/>
        </w:rPr>
        <w:fldChar w:fldCharType="end"/>
      </w:r>
      <w:r w:rsidR="00353F71">
        <w:rPr>
          <w:lang w:val="en-US"/>
        </w:rPr>
        <w:noBreakHyphen/>
      </w:r>
      <w:r w:rsidR="00353F71">
        <w:rPr>
          <w:lang w:val="en-US"/>
        </w:rPr>
        <w:fldChar w:fldCharType="begin"/>
      </w:r>
      <w:r w:rsidR="00353F71">
        <w:rPr>
          <w:lang w:val="en-US"/>
        </w:rPr>
        <w:instrText xml:space="preserve"> SEQ Table \* ARABIC \s 1 </w:instrText>
      </w:r>
      <w:r w:rsidR="00353F71">
        <w:rPr>
          <w:lang w:val="en-US"/>
        </w:rPr>
        <w:fldChar w:fldCharType="separate"/>
      </w:r>
      <w:r w:rsidR="00EC7E82">
        <w:rPr>
          <w:noProof/>
          <w:lang w:val="en-US"/>
        </w:rPr>
        <w:t>5</w:t>
      </w:r>
      <w:r w:rsidR="00353F71">
        <w:rPr>
          <w:lang w:val="en-US"/>
        </w:rPr>
        <w:fldChar w:fldCharType="end"/>
      </w:r>
      <w:bookmarkEnd w:id="40"/>
      <w:r w:rsidR="00334C24" w:rsidRPr="00495E31">
        <w:rPr>
          <w:lang w:val="en-US"/>
        </w:rPr>
        <w:t>.</w:t>
      </w:r>
      <w:r w:rsidRPr="00495E31">
        <w:rPr>
          <w:lang w:val="en-US"/>
        </w:rPr>
        <w:t xml:space="preserve"> Attrition by </w:t>
      </w:r>
      <w:r w:rsidR="00334C24" w:rsidRPr="00495E31">
        <w:rPr>
          <w:lang w:val="en-US"/>
        </w:rPr>
        <w:t>w</w:t>
      </w:r>
      <w:r w:rsidRPr="00495E31">
        <w:rPr>
          <w:lang w:val="en-US"/>
        </w:rPr>
        <w:t>ave</w:t>
      </w:r>
      <w:bookmarkEnd w:id="41"/>
    </w:p>
    <w:tbl>
      <w:tblPr>
        <w:tblStyle w:val="DNVNiceStyle"/>
        <w:tblW w:w="8095" w:type="dxa"/>
        <w:tblLook w:val="04A0" w:firstRow="1" w:lastRow="0" w:firstColumn="1" w:lastColumn="0" w:noHBand="0" w:noVBand="1"/>
      </w:tblPr>
      <w:tblGrid>
        <w:gridCol w:w="2351"/>
        <w:gridCol w:w="1748"/>
        <w:gridCol w:w="1124"/>
        <w:gridCol w:w="1748"/>
        <w:gridCol w:w="1124"/>
      </w:tblGrid>
      <w:tr w:rsidR="000720FF" w:rsidRPr="003766EB" w14:paraId="60A3E025" w14:textId="625A05BE" w:rsidTr="00495E31">
        <w:trPr>
          <w:cnfStyle w:val="100000000000" w:firstRow="1" w:lastRow="0" w:firstColumn="0" w:lastColumn="0" w:oddVBand="0" w:evenVBand="0" w:oddHBand="0" w:evenHBand="0" w:firstRowFirstColumn="0" w:firstRowLastColumn="0" w:lastRowFirstColumn="0" w:lastRowLastColumn="0"/>
          <w:trHeight w:val="248"/>
        </w:trPr>
        <w:tc>
          <w:tcPr>
            <w:cnfStyle w:val="001000000100" w:firstRow="0" w:lastRow="0" w:firstColumn="1" w:lastColumn="0" w:oddVBand="0" w:evenVBand="0" w:oddHBand="0" w:evenHBand="0" w:firstRowFirstColumn="1" w:firstRowLastColumn="0" w:lastRowFirstColumn="0" w:lastRowLastColumn="0"/>
            <w:tcW w:w="0" w:type="dxa"/>
            <w:vMerge w:val="restart"/>
            <w:hideMark/>
          </w:tcPr>
          <w:p w14:paraId="17A2877F" w14:textId="77777777" w:rsidR="000720FF" w:rsidRPr="00495E31" w:rsidRDefault="000720FF" w:rsidP="00AC21F8">
            <w:pPr>
              <w:rPr>
                <w:rFonts w:eastAsia="Times New Roman"/>
                <w:b w:val="0"/>
                <w:bCs w:val="0"/>
                <w:color w:val="FFFFFF"/>
                <w:lang w:val="en-US" w:eastAsia="en-US"/>
              </w:rPr>
            </w:pPr>
            <w:r w:rsidRPr="00495E31">
              <w:rPr>
                <w:rFonts w:eastAsia="Times New Roman"/>
                <w:color w:val="FFFFFF"/>
                <w:lang w:val="en-US" w:eastAsia="en-US"/>
              </w:rPr>
              <w:t>Sample</w:t>
            </w:r>
          </w:p>
        </w:tc>
        <w:tc>
          <w:tcPr>
            <w:tcW w:w="0" w:type="dxa"/>
            <w:gridSpan w:val="2"/>
            <w:hideMark/>
          </w:tcPr>
          <w:p w14:paraId="7A788E8C" w14:textId="3892CA97" w:rsidR="000720FF" w:rsidRPr="00495E31" w:rsidRDefault="000720FF" w:rsidP="0077791B">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lang w:val="en-US" w:eastAsia="en-US"/>
              </w:rPr>
            </w:pPr>
            <w:r w:rsidRPr="00495E31">
              <w:rPr>
                <w:rFonts w:eastAsia="Times New Roman"/>
                <w:color w:val="FFFFFF"/>
                <w:lang w:val="en-US" w:eastAsia="en-US"/>
              </w:rPr>
              <w:t>Control Group Customers</w:t>
            </w:r>
          </w:p>
        </w:tc>
        <w:tc>
          <w:tcPr>
            <w:tcW w:w="0" w:type="dxa"/>
            <w:gridSpan w:val="2"/>
            <w:hideMark/>
          </w:tcPr>
          <w:p w14:paraId="329B3F96" w14:textId="03B1A250" w:rsidR="000720FF" w:rsidRPr="00495E31" w:rsidRDefault="000720FF" w:rsidP="0077791B">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FFFFFF"/>
                <w:lang w:val="en-US" w:eastAsia="en-US"/>
              </w:rPr>
            </w:pPr>
            <w:r w:rsidRPr="00495E31">
              <w:rPr>
                <w:rFonts w:eastAsia="Times New Roman"/>
                <w:color w:val="FFFFFF"/>
                <w:lang w:val="en-US" w:eastAsia="en-US"/>
              </w:rPr>
              <w:t>Treatment Group Customers</w:t>
            </w:r>
          </w:p>
        </w:tc>
      </w:tr>
      <w:tr w:rsidR="000720FF" w:rsidRPr="003766EB" w14:paraId="16352779" w14:textId="36AC81F1" w:rsidTr="00495E3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dxa"/>
            <w:vMerge/>
          </w:tcPr>
          <w:p w14:paraId="79CD26C3" w14:textId="77777777" w:rsidR="000720FF" w:rsidRPr="00495E31" w:rsidRDefault="000720FF" w:rsidP="00AC21F8">
            <w:pPr>
              <w:rPr>
                <w:rFonts w:eastAsia="Times New Roman"/>
                <w:b w:val="0"/>
                <w:bCs w:val="0"/>
                <w:color w:val="FFFFFF"/>
                <w:lang w:val="en-US" w:eastAsia="en-US"/>
              </w:rPr>
            </w:pPr>
          </w:p>
        </w:tc>
        <w:tc>
          <w:tcPr>
            <w:tcW w:w="0" w:type="dxa"/>
            <w:shd w:val="clear" w:color="auto" w:fill="0F204B" w:themeFill="text2"/>
          </w:tcPr>
          <w:p w14:paraId="1FC6483F" w14:textId="104130CA" w:rsidR="000720FF" w:rsidRPr="00495E31" w:rsidRDefault="000720FF" w:rsidP="0077791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lang w:val="en-US" w:eastAsia="en-US"/>
              </w:rPr>
            </w:pPr>
            <w:r w:rsidRPr="00495E31">
              <w:rPr>
                <w:rFonts w:eastAsia="Times New Roman"/>
                <w:b/>
                <w:bCs/>
                <w:color w:val="FFFFFF"/>
                <w:lang w:val="en-US" w:eastAsia="en-US"/>
              </w:rPr>
              <w:t>Number</w:t>
            </w:r>
          </w:p>
        </w:tc>
        <w:tc>
          <w:tcPr>
            <w:tcW w:w="0" w:type="dxa"/>
            <w:shd w:val="clear" w:color="auto" w:fill="0F204B" w:themeFill="text2"/>
          </w:tcPr>
          <w:p w14:paraId="46DE965A" w14:textId="4622AE62" w:rsidR="000720FF" w:rsidRPr="00495E31" w:rsidRDefault="000720FF" w:rsidP="0077791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lang w:val="en-US" w:eastAsia="en-US"/>
              </w:rPr>
            </w:pPr>
            <w:r w:rsidRPr="00495E31">
              <w:rPr>
                <w:rFonts w:eastAsia="Times New Roman"/>
                <w:b/>
                <w:bCs/>
                <w:color w:val="FFFFFF"/>
                <w:lang w:val="en-US" w:eastAsia="en-US"/>
              </w:rPr>
              <w:t>%</w:t>
            </w:r>
          </w:p>
        </w:tc>
        <w:tc>
          <w:tcPr>
            <w:tcW w:w="0" w:type="dxa"/>
            <w:shd w:val="clear" w:color="auto" w:fill="0F204B" w:themeFill="text2"/>
          </w:tcPr>
          <w:p w14:paraId="5D4F8F17" w14:textId="4922608B" w:rsidR="000720FF" w:rsidRPr="00495E31" w:rsidRDefault="000720FF" w:rsidP="0077791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lang w:val="en-US" w:eastAsia="en-US"/>
              </w:rPr>
            </w:pPr>
            <w:r w:rsidRPr="00495E31">
              <w:rPr>
                <w:rFonts w:eastAsia="Times New Roman"/>
                <w:b/>
                <w:bCs/>
                <w:color w:val="FFFFFF"/>
                <w:lang w:val="en-US" w:eastAsia="en-US"/>
              </w:rPr>
              <w:t>Number</w:t>
            </w:r>
          </w:p>
        </w:tc>
        <w:tc>
          <w:tcPr>
            <w:tcW w:w="0" w:type="dxa"/>
            <w:shd w:val="clear" w:color="auto" w:fill="0F204B" w:themeFill="text2"/>
          </w:tcPr>
          <w:p w14:paraId="1301C7A8" w14:textId="7A141C0E" w:rsidR="000720FF" w:rsidRPr="00495E31" w:rsidRDefault="000720FF" w:rsidP="0077791B">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FFFF"/>
                <w:lang w:val="en-US" w:eastAsia="en-US"/>
              </w:rPr>
            </w:pPr>
            <w:r w:rsidRPr="00495E31">
              <w:rPr>
                <w:rFonts w:eastAsia="Times New Roman"/>
                <w:b/>
                <w:bCs/>
                <w:color w:val="FFFFFF"/>
                <w:lang w:val="en-US" w:eastAsia="en-US"/>
              </w:rPr>
              <w:t>%</w:t>
            </w:r>
          </w:p>
        </w:tc>
      </w:tr>
      <w:tr w:rsidR="00D47731" w:rsidRPr="003766EB" w14:paraId="30A04442" w14:textId="30E33F16"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gridSpan w:val="5"/>
            <w:hideMark/>
          </w:tcPr>
          <w:p w14:paraId="18F7EB9D" w14:textId="1E3C27A3" w:rsidR="00D47731" w:rsidRPr="00495E31" w:rsidRDefault="00D47731" w:rsidP="00D47731">
            <w:pPr>
              <w:jc w:val="center"/>
              <w:rPr>
                <w:rFonts w:eastAsia="Times New Roman"/>
                <w:b w:val="0"/>
                <w:bCs w:val="0"/>
                <w:color w:val="000000"/>
                <w:lang w:val="en-US" w:eastAsia="en-US"/>
              </w:rPr>
            </w:pPr>
            <w:r w:rsidRPr="00495E31">
              <w:rPr>
                <w:rFonts w:eastAsia="Times New Roman"/>
                <w:color w:val="000000"/>
                <w:lang w:val="en-US" w:eastAsia="en-US"/>
              </w:rPr>
              <w:t>Wave 1</w:t>
            </w:r>
          </w:p>
        </w:tc>
      </w:tr>
      <w:tr w:rsidR="000720FF" w:rsidRPr="003766EB" w14:paraId="105765EC" w14:textId="5738A0C1"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0F6757AB"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Original Sample</w:t>
            </w:r>
          </w:p>
        </w:tc>
        <w:tc>
          <w:tcPr>
            <w:tcW w:w="0" w:type="dxa"/>
            <w:noWrap/>
            <w:hideMark/>
          </w:tcPr>
          <w:p w14:paraId="428B5F17" w14:textId="1211FA2E"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19,330</w:t>
            </w:r>
          </w:p>
        </w:tc>
        <w:tc>
          <w:tcPr>
            <w:tcW w:w="0" w:type="dxa"/>
          </w:tcPr>
          <w:p w14:paraId="5CD4E4E0"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c>
          <w:tcPr>
            <w:tcW w:w="0" w:type="dxa"/>
            <w:noWrap/>
            <w:hideMark/>
          </w:tcPr>
          <w:p w14:paraId="7704DB21" w14:textId="56B76E88"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19,369</w:t>
            </w:r>
          </w:p>
        </w:tc>
        <w:tc>
          <w:tcPr>
            <w:tcW w:w="0" w:type="dxa"/>
          </w:tcPr>
          <w:p w14:paraId="327BFD8E"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r>
      <w:tr w:rsidR="000720FF" w:rsidRPr="003766EB" w14:paraId="19F99498" w14:textId="2542093D"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03EDB5A0"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Attrition (move-outs)</w:t>
            </w:r>
          </w:p>
        </w:tc>
        <w:tc>
          <w:tcPr>
            <w:tcW w:w="0" w:type="dxa"/>
            <w:noWrap/>
            <w:hideMark/>
          </w:tcPr>
          <w:p w14:paraId="285A58EF" w14:textId="56183D9B"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6,171</w:t>
            </w:r>
          </w:p>
        </w:tc>
        <w:tc>
          <w:tcPr>
            <w:tcW w:w="0" w:type="dxa"/>
          </w:tcPr>
          <w:p w14:paraId="6465DC51"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c>
          <w:tcPr>
            <w:tcW w:w="0" w:type="dxa"/>
            <w:noWrap/>
            <w:hideMark/>
          </w:tcPr>
          <w:p w14:paraId="09F869A5" w14:textId="7B005A3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5,463</w:t>
            </w:r>
          </w:p>
        </w:tc>
        <w:tc>
          <w:tcPr>
            <w:tcW w:w="0" w:type="dxa"/>
          </w:tcPr>
          <w:p w14:paraId="71693835"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r>
      <w:tr w:rsidR="000720FF" w:rsidRPr="003766EB" w14:paraId="3EEFDFEC" w14:textId="27AC2D38"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05E54E9D"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Avg Active Customers, 2022</w:t>
            </w:r>
          </w:p>
        </w:tc>
        <w:tc>
          <w:tcPr>
            <w:tcW w:w="0" w:type="dxa"/>
            <w:noWrap/>
            <w:hideMark/>
          </w:tcPr>
          <w:p w14:paraId="69B11A28" w14:textId="5791FA4C"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13,159</w:t>
            </w:r>
          </w:p>
        </w:tc>
        <w:tc>
          <w:tcPr>
            <w:tcW w:w="0" w:type="dxa"/>
          </w:tcPr>
          <w:p w14:paraId="6DBDAAD9" w14:textId="3CCA0039" w:rsidR="000720FF" w:rsidRPr="00495E31" w:rsidRDefault="00366A86"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32%</w:t>
            </w:r>
          </w:p>
        </w:tc>
        <w:tc>
          <w:tcPr>
            <w:tcW w:w="0" w:type="dxa"/>
            <w:noWrap/>
            <w:hideMark/>
          </w:tcPr>
          <w:p w14:paraId="77742D04" w14:textId="163C1B71"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13,907</w:t>
            </w:r>
          </w:p>
        </w:tc>
        <w:tc>
          <w:tcPr>
            <w:tcW w:w="0" w:type="dxa"/>
          </w:tcPr>
          <w:p w14:paraId="134F9038" w14:textId="6042666C" w:rsidR="000720FF" w:rsidRPr="00495E31" w:rsidRDefault="00366A86"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28%</w:t>
            </w:r>
          </w:p>
        </w:tc>
      </w:tr>
      <w:tr w:rsidR="00D47731" w:rsidRPr="003766EB" w14:paraId="1CA85015" w14:textId="01DBC4AA"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671467C0" w14:textId="6AC3489A" w:rsidR="00D47731" w:rsidRPr="00495E31" w:rsidRDefault="00D47731" w:rsidP="00D47731">
            <w:pPr>
              <w:jc w:val="center"/>
              <w:rPr>
                <w:rFonts w:eastAsia="Times New Roman"/>
                <w:b w:val="0"/>
                <w:bCs w:val="0"/>
                <w:color w:val="000000"/>
                <w:lang w:val="en-US" w:eastAsia="en-US"/>
              </w:rPr>
            </w:pPr>
            <w:r w:rsidRPr="00495E31">
              <w:rPr>
                <w:rFonts w:eastAsia="Times New Roman"/>
                <w:color w:val="000000"/>
                <w:lang w:val="en-US" w:eastAsia="en-US"/>
              </w:rPr>
              <w:t>Wave 2</w:t>
            </w:r>
          </w:p>
        </w:tc>
      </w:tr>
      <w:tr w:rsidR="000720FF" w:rsidRPr="003766EB" w14:paraId="7946DC33" w14:textId="5C5FBBB5"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0014FFD0"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Original Sample</w:t>
            </w:r>
          </w:p>
        </w:tc>
        <w:tc>
          <w:tcPr>
            <w:tcW w:w="0" w:type="dxa"/>
            <w:noWrap/>
            <w:hideMark/>
          </w:tcPr>
          <w:p w14:paraId="40A67B4C" w14:textId="1AF56BC2"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12,879</w:t>
            </w:r>
          </w:p>
        </w:tc>
        <w:tc>
          <w:tcPr>
            <w:tcW w:w="0" w:type="dxa"/>
          </w:tcPr>
          <w:p w14:paraId="21DC3FC5"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c>
          <w:tcPr>
            <w:tcW w:w="0" w:type="dxa"/>
            <w:noWrap/>
            <w:hideMark/>
          </w:tcPr>
          <w:p w14:paraId="4DD4D6F2" w14:textId="5433C3AC"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15,535</w:t>
            </w:r>
          </w:p>
        </w:tc>
        <w:tc>
          <w:tcPr>
            <w:tcW w:w="0" w:type="dxa"/>
          </w:tcPr>
          <w:p w14:paraId="5FB10238"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r>
      <w:tr w:rsidR="000720FF" w:rsidRPr="003766EB" w14:paraId="3DFD6A7B" w14:textId="6604A859"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2E7A8C03"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Attrition (move-outs)</w:t>
            </w:r>
          </w:p>
        </w:tc>
        <w:tc>
          <w:tcPr>
            <w:tcW w:w="0" w:type="dxa"/>
            <w:noWrap/>
            <w:hideMark/>
          </w:tcPr>
          <w:p w14:paraId="2E5A0FC1" w14:textId="60E6814A"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3,782</w:t>
            </w:r>
          </w:p>
        </w:tc>
        <w:tc>
          <w:tcPr>
            <w:tcW w:w="0" w:type="dxa"/>
          </w:tcPr>
          <w:p w14:paraId="7E7B8623"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c>
          <w:tcPr>
            <w:tcW w:w="0" w:type="dxa"/>
            <w:noWrap/>
            <w:hideMark/>
          </w:tcPr>
          <w:p w14:paraId="501B2F96" w14:textId="05FACBA1"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4,465</w:t>
            </w:r>
          </w:p>
        </w:tc>
        <w:tc>
          <w:tcPr>
            <w:tcW w:w="0" w:type="dxa"/>
          </w:tcPr>
          <w:p w14:paraId="5BBB413C"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r>
      <w:tr w:rsidR="000720FF" w:rsidRPr="003766EB" w14:paraId="4D105A46" w14:textId="500D9CFE"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32710C83"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Avg Active Customers, 2022</w:t>
            </w:r>
          </w:p>
        </w:tc>
        <w:tc>
          <w:tcPr>
            <w:tcW w:w="0" w:type="dxa"/>
            <w:noWrap/>
            <w:hideMark/>
          </w:tcPr>
          <w:p w14:paraId="35F9D8C7" w14:textId="01628781"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9,098</w:t>
            </w:r>
          </w:p>
        </w:tc>
        <w:tc>
          <w:tcPr>
            <w:tcW w:w="0" w:type="dxa"/>
          </w:tcPr>
          <w:p w14:paraId="73017625" w14:textId="5723B8C3" w:rsidR="000720FF" w:rsidRPr="00495E31" w:rsidRDefault="00366A86"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29%</w:t>
            </w:r>
          </w:p>
        </w:tc>
        <w:tc>
          <w:tcPr>
            <w:tcW w:w="0" w:type="dxa"/>
            <w:noWrap/>
            <w:hideMark/>
          </w:tcPr>
          <w:p w14:paraId="4CFE264E" w14:textId="3BF51331"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11,070</w:t>
            </w:r>
          </w:p>
        </w:tc>
        <w:tc>
          <w:tcPr>
            <w:tcW w:w="0" w:type="dxa"/>
          </w:tcPr>
          <w:p w14:paraId="354CAA58" w14:textId="4AD95D0E" w:rsidR="000720FF" w:rsidRPr="00495E31" w:rsidRDefault="00366A86"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29%</w:t>
            </w:r>
          </w:p>
        </w:tc>
      </w:tr>
      <w:tr w:rsidR="00D47731" w:rsidRPr="003766EB" w14:paraId="41D1E228" w14:textId="465668EA"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7C03AD00" w14:textId="7C13FC47" w:rsidR="00D47731" w:rsidRPr="00495E31" w:rsidRDefault="00D47731" w:rsidP="00D47731">
            <w:pPr>
              <w:jc w:val="center"/>
              <w:rPr>
                <w:rFonts w:eastAsia="Times New Roman"/>
                <w:b w:val="0"/>
                <w:bCs w:val="0"/>
                <w:color w:val="000000"/>
                <w:lang w:val="en-US" w:eastAsia="en-US"/>
              </w:rPr>
            </w:pPr>
            <w:r w:rsidRPr="00495E31">
              <w:rPr>
                <w:rFonts w:eastAsia="Times New Roman"/>
                <w:color w:val="000000"/>
                <w:lang w:val="en-US" w:eastAsia="en-US"/>
              </w:rPr>
              <w:t>Wave 3</w:t>
            </w:r>
          </w:p>
        </w:tc>
      </w:tr>
      <w:tr w:rsidR="000720FF" w:rsidRPr="003766EB" w14:paraId="38B43605" w14:textId="3993D206"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2BDDF4C5"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Original Sample</w:t>
            </w:r>
          </w:p>
        </w:tc>
        <w:tc>
          <w:tcPr>
            <w:tcW w:w="0" w:type="dxa"/>
            <w:noWrap/>
            <w:hideMark/>
          </w:tcPr>
          <w:p w14:paraId="7D03F40B" w14:textId="43EE028A"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9,455</w:t>
            </w:r>
          </w:p>
        </w:tc>
        <w:tc>
          <w:tcPr>
            <w:tcW w:w="0" w:type="dxa"/>
          </w:tcPr>
          <w:p w14:paraId="572F6879"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c>
          <w:tcPr>
            <w:tcW w:w="0" w:type="dxa"/>
            <w:noWrap/>
            <w:hideMark/>
          </w:tcPr>
          <w:p w14:paraId="1BB638F8" w14:textId="1CE42EDE"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9,429</w:t>
            </w:r>
          </w:p>
        </w:tc>
        <w:tc>
          <w:tcPr>
            <w:tcW w:w="0" w:type="dxa"/>
          </w:tcPr>
          <w:p w14:paraId="76ED0213"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r>
      <w:tr w:rsidR="000720FF" w:rsidRPr="003766EB" w14:paraId="4009B4FA" w14:textId="504F0B7B"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748932EF"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Attrition (move-outs)</w:t>
            </w:r>
          </w:p>
        </w:tc>
        <w:tc>
          <w:tcPr>
            <w:tcW w:w="0" w:type="dxa"/>
            <w:noWrap/>
            <w:hideMark/>
          </w:tcPr>
          <w:p w14:paraId="4E73E1DA" w14:textId="78E6C01B"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4,034</w:t>
            </w:r>
          </w:p>
        </w:tc>
        <w:tc>
          <w:tcPr>
            <w:tcW w:w="0" w:type="dxa"/>
          </w:tcPr>
          <w:p w14:paraId="7C0CC7B0"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c>
          <w:tcPr>
            <w:tcW w:w="0" w:type="dxa"/>
            <w:noWrap/>
            <w:hideMark/>
          </w:tcPr>
          <w:p w14:paraId="4EAC38BE" w14:textId="4764B442"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4,013</w:t>
            </w:r>
          </w:p>
        </w:tc>
        <w:tc>
          <w:tcPr>
            <w:tcW w:w="0" w:type="dxa"/>
          </w:tcPr>
          <w:p w14:paraId="037860DA"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r>
      <w:tr w:rsidR="000720FF" w:rsidRPr="003766EB" w14:paraId="0FE6993A" w14:textId="759B35C0"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51993138"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Avg Active Customers, 2022</w:t>
            </w:r>
          </w:p>
        </w:tc>
        <w:tc>
          <w:tcPr>
            <w:tcW w:w="0" w:type="dxa"/>
            <w:noWrap/>
            <w:hideMark/>
          </w:tcPr>
          <w:p w14:paraId="7D022448" w14:textId="7D6429E8"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5,421</w:t>
            </w:r>
          </w:p>
        </w:tc>
        <w:tc>
          <w:tcPr>
            <w:tcW w:w="0" w:type="dxa"/>
          </w:tcPr>
          <w:p w14:paraId="27F0A3A6" w14:textId="1BD9D043" w:rsidR="000720FF" w:rsidRPr="00495E31" w:rsidRDefault="007A6CB8"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43%</w:t>
            </w:r>
          </w:p>
        </w:tc>
        <w:tc>
          <w:tcPr>
            <w:tcW w:w="0" w:type="dxa"/>
            <w:noWrap/>
            <w:hideMark/>
          </w:tcPr>
          <w:p w14:paraId="5636D06C" w14:textId="06A892A2"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5,416</w:t>
            </w:r>
          </w:p>
        </w:tc>
        <w:tc>
          <w:tcPr>
            <w:tcW w:w="0" w:type="dxa"/>
          </w:tcPr>
          <w:p w14:paraId="5E69F7F7" w14:textId="08F8D954" w:rsidR="000720FF" w:rsidRPr="00495E31" w:rsidRDefault="007A6CB8"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43%</w:t>
            </w:r>
          </w:p>
        </w:tc>
      </w:tr>
      <w:tr w:rsidR="00D47731" w:rsidRPr="003766EB" w14:paraId="6286B160" w14:textId="0971BFB5"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6BD4364D" w14:textId="25BE4702" w:rsidR="00D47731" w:rsidRPr="00495E31" w:rsidRDefault="00D47731" w:rsidP="00D47731">
            <w:pPr>
              <w:jc w:val="center"/>
              <w:rPr>
                <w:rFonts w:eastAsia="Times New Roman"/>
                <w:b w:val="0"/>
                <w:bCs w:val="0"/>
                <w:color w:val="000000"/>
                <w:lang w:val="en-US" w:eastAsia="en-US"/>
              </w:rPr>
            </w:pPr>
            <w:r w:rsidRPr="00495E31">
              <w:rPr>
                <w:rFonts w:eastAsia="Times New Roman"/>
                <w:color w:val="000000"/>
                <w:lang w:val="en-US" w:eastAsia="en-US"/>
              </w:rPr>
              <w:t>Wave 4</w:t>
            </w:r>
          </w:p>
        </w:tc>
      </w:tr>
      <w:tr w:rsidR="000720FF" w:rsidRPr="003766EB" w14:paraId="63CC3C15" w14:textId="35A092D4"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644F9AF2"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Original Sample</w:t>
            </w:r>
          </w:p>
        </w:tc>
        <w:tc>
          <w:tcPr>
            <w:tcW w:w="0" w:type="dxa"/>
            <w:noWrap/>
            <w:hideMark/>
          </w:tcPr>
          <w:p w14:paraId="5CF830DF" w14:textId="0C0E1351"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10,006</w:t>
            </w:r>
          </w:p>
        </w:tc>
        <w:tc>
          <w:tcPr>
            <w:tcW w:w="0" w:type="dxa"/>
          </w:tcPr>
          <w:p w14:paraId="4B0BCE95"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c>
          <w:tcPr>
            <w:tcW w:w="0" w:type="dxa"/>
            <w:noWrap/>
            <w:hideMark/>
          </w:tcPr>
          <w:p w14:paraId="3877B7A0" w14:textId="1307C253"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19,065</w:t>
            </w:r>
          </w:p>
        </w:tc>
        <w:tc>
          <w:tcPr>
            <w:tcW w:w="0" w:type="dxa"/>
          </w:tcPr>
          <w:p w14:paraId="6C2D9320"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r>
      <w:tr w:rsidR="000720FF" w:rsidRPr="003766EB" w14:paraId="49F2265D" w14:textId="530AC513"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2D29CBFE"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Attrition (move-outs)</w:t>
            </w:r>
          </w:p>
        </w:tc>
        <w:tc>
          <w:tcPr>
            <w:tcW w:w="0" w:type="dxa"/>
            <w:noWrap/>
            <w:hideMark/>
          </w:tcPr>
          <w:p w14:paraId="3783AB5C" w14:textId="2BB6B0F6"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3,245</w:t>
            </w:r>
          </w:p>
        </w:tc>
        <w:tc>
          <w:tcPr>
            <w:tcW w:w="0" w:type="dxa"/>
          </w:tcPr>
          <w:p w14:paraId="2FFA8769"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c>
          <w:tcPr>
            <w:tcW w:w="0" w:type="dxa"/>
            <w:noWrap/>
            <w:hideMark/>
          </w:tcPr>
          <w:p w14:paraId="5151CB54" w14:textId="1AAF99CC"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6,177</w:t>
            </w:r>
          </w:p>
        </w:tc>
        <w:tc>
          <w:tcPr>
            <w:tcW w:w="0" w:type="dxa"/>
          </w:tcPr>
          <w:p w14:paraId="5F374D7B"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r>
      <w:tr w:rsidR="000720FF" w:rsidRPr="003766EB" w14:paraId="79A2FF6B" w14:textId="4988B8AC"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54ACFF97"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Avg Active Customers, 2022</w:t>
            </w:r>
          </w:p>
        </w:tc>
        <w:tc>
          <w:tcPr>
            <w:tcW w:w="0" w:type="dxa"/>
            <w:noWrap/>
            <w:hideMark/>
          </w:tcPr>
          <w:p w14:paraId="0BD63108" w14:textId="5DABE513"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6,761</w:t>
            </w:r>
          </w:p>
        </w:tc>
        <w:tc>
          <w:tcPr>
            <w:tcW w:w="0" w:type="dxa"/>
          </w:tcPr>
          <w:p w14:paraId="56257786" w14:textId="0C7D0DB4" w:rsidR="000720FF" w:rsidRPr="00495E31" w:rsidRDefault="00643F2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32%</w:t>
            </w:r>
          </w:p>
        </w:tc>
        <w:tc>
          <w:tcPr>
            <w:tcW w:w="0" w:type="dxa"/>
            <w:noWrap/>
            <w:hideMark/>
          </w:tcPr>
          <w:p w14:paraId="3323A5F9" w14:textId="267FEC0F"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12,888</w:t>
            </w:r>
          </w:p>
        </w:tc>
        <w:tc>
          <w:tcPr>
            <w:tcW w:w="0" w:type="dxa"/>
          </w:tcPr>
          <w:p w14:paraId="1D216CC9" w14:textId="0B81D372" w:rsidR="000720FF" w:rsidRPr="00495E31" w:rsidRDefault="00643F2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32%</w:t>
            </w:r>
          </w:p>
        </w:tc>
      </w:tr>
      <w:tr w:rsidR="00D47731" w:rsidRPr="003766EB" w14:paraId="68755878" w14:textId="22562DFF"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5F2F60C8" w14:textId="7FD5B7E0" w:rsidR="00D47731" w:rsidRPr="00495E31" w:rsidRDefault="00D47731" w:rsidP="00D47731">
            <w:pPr>
              <w:jc w:val="center"/>
              <w:rPr>
                <w:rFonts w:eastAsia="Times New Roman"/>
                <w:b w:val="0"/>
                <w:bCs w:val="0"/>
                <w:color w:val="000000"/>
                <w:lang w:val="en-US" w:eastAsia="en-US"/>
              </w:rPr>
            </w:pPr>
            <w:r w:rsidRPr="00495E31">
              <w:rPr>
                <w:rFonts w:eastAsia="Times New Roman"/>
                <w:color w:val="000000"/>
                <w:lang w:val="en-US" w:eastAsia="en-US"/>
              </w:rPr>
              <w:t>Wave 5</w:t>
            </w:r>
          </w:p>
        </w:tc>
      </w:tr>
      <w:tr w:rsidR="000720FF" w:rsidRPr="003766EB" w14:paraId="0066D44D" w14:textId="657B4376"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78CFEA21"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Original Sample</w:t>
            </w:r>
          </w:p>
        </w:tc>
        <w:tc>
          <w:tcPr>
            <w:tcW w:w="0" w:type="dxa"/>
            <w:noWrap/>
            <w:hideMark/>
          </w:tcPr>
          <w:p w14:paraId="5B55DB77" w14:textId="148FD358"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9,873</w:t>
            </w:r>
          </w:p>
        </w:tc>
        <w:tc>
          <w:tcPr>
            <w:tcW w:w="0" w:type="dxa"/>
          </w:tcPr>
          <w:p w14:paraId="19BF5EF1"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c>
          <w:tcPr>
            <w:tcW w:w="0" w:type="dxa"/>
            <w:noWrap/>
            <w:hideMark/>
          </w:tcPr>
          <w:p w14:paraId="07D1383B" w14:textId="6CAB8CEA"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9,851</w:t>
            </w:r>
          </w:p>
        </w:tc>
        <w:tc>
          <w:tcPr>
            <w:tcW w:w="0" w:type="dxa"/>
          </w:tcPr>
          <w:p w14:paraId="44D7EA7F"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r>
      <w:tr w:rsidR="000720FF" w:rsidRPr="003766EB" w14:paraId="78E29E31" w14:textId="0E461F56"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03EB4F8A"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Attrition (move-outs)</w:t>
            </w:r>
          </w:p>
        </w:tc>
        <w:tc>
          <w:tcPr>
            <w:tcW w:w="0" w:type="dxa"/>
            <w:noWrap/>
            <w:hideMark/>
          </w:tcPr>
          <w:p w14:paraId="75571222" w14:textId="0C49E4D2"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2,957</w:t>
            </w:r>
          </w:p>
        </w:tc>
        <w:tc>
          <w:tcPr>
            <w:tcW w:w="0" w:type="dxa"/>
          </w:tcPr>
          <w:p w14:paraId="16B018A8"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c>
          <w:tcPr>
            <w:tcW w:w="0" w:type="dxa"/>
            <w:noWrap/>
            <w:hideMark/>
          </w:tcPr>
          <w:p w14:paraId="285FA8FC" w14:textId="09DC10DA"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2,939</w:t>
            </w:r>
          </w:p>
        </w:tc>
        <w:tc>
          <w:tcPr>
            <w:tcW w:w="0" w:type="dxa"/>
          </w:tcPr>
          <w:p w14:paraId="332CE99B"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r>
      <w:tr w:rsidR="000720FF" w:rsidRPr="003766EB" w14:paraId="0723FE76" w14:textId="2DFFA72F"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105458E5"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Avg Active Customers, 2022</w:t>
            </w:r>
          </w:p>
        </w:tc>
        <w:tc>
          <w:tcPr>
            <w:tcW w:w="0" w:type="dxa"/>
            <w:noWrap/>
            <w:hideMark/>
          </w:tcPr>
          <w:p w14:paraId="0EE2F2DB" w14:textId="5A7F3663"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6,916</w:t>
            </w:r>
          </w:p>
        </w:tc>
        <w:tc>
          <w:tcPr>
            <w:tcW w:w="0" w:type="dxa"/>
          </w:tcPr>
          <w:p w14:paraId="135F3EA8" w14:textId="738F6029" w:rsidR="000720FF" w:rsidRPr="00495E31" w:rsidRDefault="00643F2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30%</w:t>
            </w:r>
          </w:p>
        </w:tc>
        <w:tc>
          <w:tcPr>
            <w:tcW w:w="0" w:type="dxa"/>
            <w:noWrap/>
            <w:hideMark/>
          </w:tcPr>
          <w:p w14:paraId="338B6EBC" w14:textId="5D5660D6"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6,912</w:t>
            </w:r>
          </w:p>
        </w:tc>
        <w:tc>
          <w:tcPr>
            <w:tcW w:w="0" w:type="dxa"/>
          </w:tcPr>
          <w:p w14:paraId="43BD7025" w14:textId="51746F9B" w:rsidR="000720FF" w:rsidRPr="00495E31" w:rsidRDefault="00643F2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30%</w:t>
            </w:r>
          </w:p>
        </w:tc>
      </w:tr>
      <w:tr w:rsidR="00D47731" w:rsidRPr="003766EB" w14:paraId="71F33691" w14:textId="60C90532"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1AD93E49" w14:textId="354FD1CE" w:rsidR="00D47731" w:rsidRPr="00495E31" w:rsidRDefault="00D47731" w:rsidP="00D47731">
            <w:pPr>
              <w:jc w:val="center"/>
              <w:rPr>
                <w:rFonts w:eastAsia="Times New Roman"/>
                <w:b w:val="0"/>
                <w:bCs w:val="0"/>
                <w:color w:val="000000"/>
                <w:lang w:val="en-US" w:eastAsia="en-US"/>
              </w:rPr>
            </w:pPr>
            <w:r w:rsidRPr="00495E31">
              <w:rPr>
                <w:rFonts w:eastAsia="Times New Roman"/>
                <w:color w:val="000000"/>
                <w:lang w:val="en-US" w:eastAsia="en-US"/>
              </w:rPr>
              <w:t>Wave 6</w:t>
            </w:r>
          </w:p>
        </w:tc>
      </w:tr>
      <w:tr w:rsidR="000720FF" w:rsidRPr="003766EB" w14:paraId="2AA56DD3" w14:textId="04EFCA36"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1A8150B7"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Original Sample</w:t>
            </w:r>
          </w:p>
        </w:tc>
        <w:tc>
          <w:tcPr>
            <w:tcW w:w="0" w:type="dxa"/>
            <w:noWrap/>
            <w:hideMark/>
          </w:tcPr>
          <w:p w14:paraId="6E022FA7" w14:textId="55CDC8A8"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20,000</w:t>
            </w:r>
          </w:p>
        </w:tc>
        <w:tc>
          <w:tcPr>
            <w:tcW w:w="0" w:type="dxa"/>
          </w:tcPr>
          <w:p w14:paraId="40F2EDED"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c>
          <w:tcPr>
            <w:tcW w:w="0" w:type="dxa"/>
            <w:noWrap/>
            <w:hideMark/>
          </w:tcPr>
          <w:p w14:paraId="64EB1C31" w14:textId="5297C9D8"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204,452</w:t>
            </w:r>
          </w:p>
        </w:tc>
        <w:tc>
          <w:tcPr>
            <w:tcW w:w="0" w:type="dxa"/>
          </w:tcPr>
          <w:p w14:paraId="7E2D1C4E"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r>
      <w:tr w:rsidR="000720FF" w:rsidRPr="003766EB" w14:paraId="7838754A" w14:textId="00516F65"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27731251"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Attrition (move-outs)</w:t>
            </w:r>
          </w:p>
        </w:tc>
        <w:tc>
          <w:tcPr>
            <w:tcW w:w="0" w:type="dxa"/>
            <w:noWrap/>
            <w:hideMark/>
          </w:tcPr>
          <w:p w14:paraId="04927F07" w14:textId="24274421"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5,009</w:t>
            </w:r>
          </w:p>
        </w:tc>
        <w:tc>
          <w:tcPr>
            <w:tcW w:w="0" w:type="dxa"/>
          </w:tcPr>
          <w:p w14:paraId="1705EC43"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c>
          <w:tcPr>
            <w:tcW w:w="0" w:type="dxa"/>
            <w:noWrap/>
            <w:hideMark/>
          </w:tcPr>
          <w:p w14:paraId="031FDB9B" w14:textId="116D659B"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51,130</w:t>
            </w:r>
          </w:p>
        </w:tc>
        <w:tc>
          <w:tcPr>
            <w:tcW w:w="0" w:type="dxa"/>
          </w:tcPr>
          <w:p w14:paraId="4F2B286B"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r>
      <w:tr w:rsidR="000720FF" w:rsidRPr="003766EB" w14:paraId="14A04004" w14:textId="6DCC6694"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63F617B8"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Avg Active Customers, 2022</w:t>
            </w:r>
          </w:p>
        </w:tc>
        <w:tc>
          <w:tcPr>
            <w:tcW w:w="0" w:type="dxa"/>
            <w:noWrap/>
            <w:hideMark/>
          </w:tcPr>
          <w:p w14:paraId="72F8EB7F" w14:textId="2CDFA6F4"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14,991</w:t>
            </w:r>
          </w:p>
        </w:tc>
        <w:tc>
          <w:tcPr>
            <w:tcW w:w="0" w:type="dxa"/>
          </w:tcPr>
          <w:p w14:paraId="31073DDD" w14:textId="186EAF5D" w:rsidR="000720FF" w:rsidRPr="00495E31" w:rsidRDefault="00643F2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25%</w:t>
            </w:r>
          </w:p>
        </w:tc>
        <w:tc>
          <w:tcPr>
            <w:tcW w:w="0" w:type="dxa"/>
            <w:noWrap/>
            <w:hideMark/>
          </w:tcPr>
          <w:p w14:paraId="526F586D" w14:textId="1B14A899"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153,322</w:t>
            </w:r>
          </w:p>
        </w:tc>
        <w:tc>
          <w:tcPr>
            <w:tcW w:w="0" w:type="dxa"/>
          </w:tcPr>
          <w:p w14:paraId="5588391F" w14:textId="3979AD98" w:rsidR="000720FF" w:rsidRPr="00495E31" w:rsidRDefault="00643F2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25%</w:t>
            </w:r>
          </w:p>
        </w:tc>
      </w:tr>
      <w:tr w:rsidR="00D47731" w:rsidRPr="003766EB" w14:paraId="5734434B" w14:textId="6F0AA9A0"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gridSpan w:val="5"/>
            <w:noWrap/>
            <w:hideMark/>
          </w:tcPr>
          <w:p w14:paraId="071A645A" w14:textId="64232567" w:rsidR="00D47731" w:rsidRPr="00495E31" w:rsidRDefault="00D47731" w:rsidP="00D47731">
            <w:pPr>
              <w:jc w:val="center"/>
              <w:rPr>
                <w:rFonts w:eastAsia="Times New Roman"/>
                <w:b w:val="0"/>
                <w:bCs w:val="0"/>
                <w:color w:val="000000"/>
                <w:lang w:val="en-US" w:eastAsia="en-US"/>
              </w:rPr>
            </w:pPr>
            <w:r w:rsidRPr="00495E31">
              <w:rPr>
                <w:rFonts w:eastAsia="Times New Roman"/>
                <w:color w:val="000000"/>
                <w:lang w:val="en-US" w:eastAsia="en-US"/>
              </w:rPr>
              <w:t>Wave 7</w:t>
            </w:r>
          </w:p>
        </w:tc>
      </w:tr>
      <w:tr w:rsidR="000720FF" w:rsidRPr="003766EB" w14:paraId="4B54885F" w14:textId="4FEC899B"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0B06822B"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Original Sample</w:t>
            </w:r>
          </w:p>
        </w:tc>
        <w:tc>
          <w:tcPr>
            <w:tcW w:w="0" w:type="dxa"/>
            <w:noWrap/>
            <w:hideMark/>
          </w:tcPr>
          <w:p w14:paraId="13BC7102" w14:textId="0294B3C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25,000</w:t>
            </w:r>
          </w:p>
        </w:tc>
        <w:tc>
          <w:tcPr>
            <w:tcW w:w="0" w:type="dxa"/>
          </w:tcPr>
          <w:p w14:paraId="7C56F506"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c>
          <w:tcPr>
            <w:tcW w:w="0" w:type="dxa"/>
            <w:noWrap/>
            <w:hideMark/>
          </w:tcPr>
          <w:p w14:paraId="3F4814D8" w14:textId="1DC183A1"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46,000</w:t>
            </w:r>
          </w:p>
        </w:tc>
        <w:tc>
          <w:tcPr>
            <w:tcW w:w="0" w:type="dxa"/>
          </w:tcPr>
          <w:p w14:paraId="4067EC68" w14:textId="77777777"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p>
        </w:tc>
      </w:tr>
      <w:tr w:rsidR="000720FF" w:rsidRPr="003766EB" w14:paraId="62D906AD" w14:textId="0A39A9F7" w:rsidTr="00495E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05007F8E"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Attrition (move-outs)</w:t>
            </w:r>
          </w:p>
        </w:tc>
        <w:tc>
          <w:tcPr>
            <w:tcW w:w="0" w:type="dxa"/>
            <w:noWrap/>
            <w:hideMark/>
          </w:tcPr>
          <w:p w14:paraId="7F2A124B" w14:textId="23E38305"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5,408</w:t>
            </w:r>
          </w:p>
        </w:tc>
        <w:tc>
          <w:tcPr>
            <w:tcW w:w="0" w:type="dxa"/>
          </w:tcPr>
          <w:p w14:paraId="55D69B9F"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c>
          <w:tcPr>
            <w:tcW w:w="0" w:type="dxa"/>
            <w:noWrap/>
            <w:hideMark/>
          </w:tcPr>
          <w:p w14:paraId="0C0CD1CB" w14:textId="6A2624E4"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9,811</w:t>
            </w:r>
          </w:p>
        </w:tc>
        <w:tc>
          <w:tcPr>
            <w:tcW w:w="0" w:type="dxa"/>
          </w:tcPr>
          <w:p w14:paraId="613A24AC" w14:textId="77777777" w:rsidR="000720FF" w:rsidRPr="00495E31" w:rsidRDefault="000720FF" w:rsidP="00D47731">
            <w:pPr>
              <w:jc w:val="right"/>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US"/>
              </w:rPr>
            </w:pPr>
          </w:p>
        </w:tc>
      </w:tr>
      <w:tr w:rsidR="000720FF" w:rsidRPr="003766EB" w14:paraId="77FE4D76" w14:textId="52B7978C" w:rsidTr="00495E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noWrap/>
            <w:hideMark/>
          </w:tcPr>
          <w:p w14:paraId="619523E7" w14:textId="77777777" w:rsidR="000720FF" w:rsidRPr="00495E31" w:rsidRDefault="000720FF" w:rsidP="00AC21F8">
            <w:pPr>
              <w:rPr>
                <w:rFonts w:eastAsia="Times New Roman"/>
                <w:color w:val="000000"/>
                <w:lang w:val="en-US" w:eastAsia="en-US"/>
              </w:rPr>
            </w:pPr>
            <w:r w:rsidRPr="00495E31">
              <w:rPr>
                <w:rFonts w:eastAsia="Times New Roman"/>
                <w:color w:val="000000"/>
                <w:lang w:val="en-US" w:eastAsia="en-US"/>
              </w:rPr>
              <w:t>Avg Active Customers, 2022</w:t>
            </w:r>
          </w:p>
        </w:tc>
        <w:tc>
          <w:tcPr>
            <w:tcW w:w="0" w:type="dxa"/>
            <w:noWrap/>
            <w:hideMark/>
          </w:tcPr>
          <w:p w14:paraId="318F356D" w14:textId="54622302"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19,592</w:t>
            </w:r>
          </w:p>
        </w:tc>
        <w:tc>
          <w:tcPr>
            <w:tcW w:w="0" w:type="dxa"/>
          </w:tcPr>
          <w:p w14:paraId="3B073423" w14:textId="0C9DDC24" w:rsidR="000720FF" w:rsidRPr="00495E31" w:rsidRDefault="00643F2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22%</w:t>
            </w:r>
          </w:p>
        </w:tc>
        <w:tc>
          <w:tcPr>
            <w:tcW w:w="0" w:type="dxa"/>
            <w:noWrap/>
            <w:hideMark/>
          </w:tcPr>
          <w:p w14:paraId="5E016EA3" w14:textId="53E5D7F2" w:rsidR="000720FF" w:rsidRPr="00495E31" w:rsidRDefault="000720F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36,190</w:t>
            </w:r>
          </w:p>
        </w:tc>
        <w:tc>
          <w:tcPr>
            <w:tcW w:w="0" w:type="dxa"/>
          </w:tcPr>
          <w:p w14:paraId="683DB9A9" w14:textId="3CA6F9D3" w:rsidR="000720FF" w:rsidRPr="00495E31" w:rsidRDefault="00643F2F" w:rsidP="00D47731">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US"/>
              </w:rPr>
            </w:pPr>
            <w:r w:rsidRPr="00495E31">
              <w:rPr>
                <w:rFonts w:eastAsia="Times New Roman"/>
                <w:color w:val="000000"/>
                <w:lang w:val="en-US" w:eastAsia="en-US"/>
              </w:rPr>
              <w:t>22%</w:t>
            </w:r>
          </w:p>
        </w:tc>
      </w:tr>
    </w:tbl>
    <w:p w14:paraId="38437E8E" w14:textId="5AA2A58C" w:rsidR="00FD57FB" w:rsidRPr="00495E31" w:rsidRDefault="00FD57FB" w:rsidP="00FD57FB">
      <w:pPr>
        <w:pStyle w:val="Heading2"/>
        <w:rPr>
          <w:lang w:val="en-US"/>
        </w:rPr>
      </w:pPr>
      <w:bookmarkStart w:id="42" w:name="_Toc144888195"/>
      <w:r w:rsidRPr="00495E31">
        <w:rPr>
          <w:lang w:val="en-US"/>
        </w:rPr>
        <w:t xml:space="preserve">Data </w:t>
      </w:r>
      <w:r w:rsidR="00B0516E" w:rsidRPr="00495E31">
        <w:rPr>
          <w:lang w:val="en-US"/>
        </w:rPr>
        <w:t>quality su</w:t>
      </w:r>
      <w:r w:rsidRPr="00495E31">
        <w:rPr>
          <w:lang w:val="en-US"/>
        </w:rPr>
        <w:t>mmary</w:t>
      </w:r>
      <w:bookmarkEnd w:id="42"/>
    </w:p>
    <w:p w14:paraId="4C3E7331" w14:textId="1DB78965" w:rsidR="0012459D" w:rsidRPr="00495E31" w:rsidRDefault="00126E2E" w:rsidP="001077E4">
      <w:pPr>
        <w:pStyle w:val="BodyText"/>
        <w:rPr>
          <w:lang w:val="en-US"/>
        </w:rPr>
      </w:pPr>
      <w:r w:rsidRPr="00495E31">
        <w:rPr>
          <w:lang w:val="en-US"/>
        </w:rPr>
        <w:t>As part of the data review and assessment, DNV</w:t>
      </w:r>
      <w:r w:rsidR="0012459D" w:rsidRPr="00495E31">
        <w:rPr>
          <w:lang w:val="en-US"/>
        </w:rPr>
        <w:t xml:space="preserve"> reviewed</w:t>
      </w:r>
      <w:bookmarkStart w:id="43" w:name="_Hlk115448018"/>
      <w:r w:rsidR="0012459D" w:rsidRPr="00495E31">
        <w:rPr>
          <w:lang w:val="en-US"/>
        </w:rPr>
        <w:t xml:space="preserve"> </w:t>
      </w:r>
      <w:r w:rsidR="00631646" w:rsidRPr="00495E31">
        <w:rPr>
          <w:lang w:val="en-US"/>
        </w:rPr>
        <w:t>430,244</w:t>
      </w:r>
      <w:r w:rsidR="00A84A19" w:rsidRPr="00495E31">
        <w:rPr>
          <w:lang w:val="en-US"/>
        </w:rPr>
        <w:t xml:space="preserve"> </w:t>
      </w:r>
      <w:r w:rsidR="00805C3E" w:rsidRPr="00495E31">
        <w:rPr>
          <w:lang w:val="en-US"/>
        </w:rPr>
        <w:t xml:space="preserve">records in the participant list and </w:t>
      </w:r>
      <w:r w:rsidR="00B0071D" w:rsidRPr="00495E31">
        <w:rPr>
          <w:color w:val="000000"/>
          <w:shd w:val="clear" w:color="auto" w:fill="FFFFFF"/>
          <w:lang w:val="en-US"/>
        </w:rPr>
        <w:t>26,798,381</w:t>
      </w:r>
      <w:r w:rsidR="00805C3E" w:rsidRPr="00495E31">
        <w:rPr>
          <w:lang w:val="en-US"/>
        </w:rPr>
        <w:t xml:space="preserve"> </w:t>
      </w:r>
      <w:r w:rsidR="005F1B3C" w:rsidRPr="00495E31">
        <w:rPr>
          <w:lang w:val="en-US"/>
        </w:rPr>
        <w:t>rows of billing data spanning from 2010 through 2022</w:t>
      </w:r>
      <w:bookmarkEnd w:id="43"/>
      <w:r w:rsidR="005F1B3C" w:rsidRPr="00495E31">
        <w:rPr>
          <w:lang w:val="en-US"/>
        </w:rPr>
        <w:t xml:space="preserve">. Based on </w:t>
      </w:r>
      <w:r w:rsidR="0364DEFC" w:rsidRPr="00495E31">
        <w:rPr>
          <w:lang w:val="en-US"/>
        </w:rPr>
        <w:t>this</w:t>
      </w:r>
      <w:r w:rsidR="005F1B3C" w:rsidRPr="00495E31">
        <w:rPr>
          <w:lang w:val="en-US"/>
        </w:rPr>
        <w:t xml:space="preserve"> data, we found that we have sufficient data to complete the full billing analysis </w:t>
      </w:r>
      <w:r w:rsidR="00D474D2" w:rsidRPr="00495E31">
        <w:rPr>
          <w:lang w:val="en-US"/>
        </w:rPr>
        <w:t xml:space="preserve">for the next evaluation cycle. Additionally, we identified a few </w:t>
      </w:r>
      <w:r w:rsidR="009D692C" w:rsidRPr="00495E31">
        <w:rPr>
          <w:lang w:val="en-US"/>
        </w:rPr>
        <w:t xml:space="preserve">potential </w:t>
      </w:r>
      <w:r w:rsidR="00D474D2" w:rsidRPr="00495E31">
        <w:rPr>
          <w:lang w:val="en-US"/>
        </w:rPr>
        <w:t>data quality issues</w:t>
      </w:r>
      <w:r w:rsidR="00FA5D70" w:rsidRPr="00495E31">
        <w:rPr>
          <w:lang w:val="en-US"/>
        </w:rPr>
        <w:t xml:space="preserve">, including: </w:t>
      </w:r>
    </w:p>
    <w:p w14:paraId="72458C4E" w14:textId="51149593" w:rsidR="00FA5D70" w:rsidRPr="00495E31" w:rsidRDefault="27904BB2" w:rsidP="00495E31">
      <w:pPr>
        <w:pStyle w:val="ListBullet"/>
        <w:rPr>
          <w:lang w:val="en-US"/>
        </w:rPr>
      </w:pPr>
      <w:r w:rsidRPr="00495E31">
        <w:rPr>
          <w:lang w:val="en-US"/>
        </w:rPr>
        <w:t>Missing data</w:t>
      </w:r>
      <w:r w:rsidR="2C01953B" w:rsidRPr="00495E31">
        <w:rPr>
          <w:lang w:val="en-US"/>
        </w:rPr>
        <w:t xml:space="preserve"> (Section </w:t>
      </w:r>
      <w:r w:rsidR="009D692C" w:rsidRPr="00495E31">
        <w:rPr>
          <w:lang w:val="en-US"/>
        </w:rPr>
        <w:fldChar w:fldCharType="begin"/>
      </w:r>
      <w:r w:rsidR="009D692C" w:rsidRPr="00495E31">
        <w:rPr>
          <w:lang w:val="en-US"/>
        </w:rPr>
        <w:instrText xml:space="preserve"> REF _Ref112056436 \r \h </w:instrText>
      </w:r>
      <w:r w:rsidR="00257D8B" w:rsidRPr="00495E31">
        <w:rPr>
          <w:lang w:val="en-US"/>
        </w:rPr>
        <w:instrText xml:space="preserve"> \* MERGEFORMAT </w:instrText>
      </w:r>
      <w:r w:rsidR="009D692C" w:rsidRPr="00495E31">
        <w:rPr>
          <w:lang w:val="en-US"/>
        </w:rPr>
      </w:r>
      <w:r w:rsidR="009D692C" w:rsidRPr="00495E31">
        <w:rPr>
          <w:lang w:val="en-US"/>
        </w:rPr>
        <w:fldChar w:fldCharType="separate"/>
      </w:r>
      <w:r w:rsidR="00EC7E82">
        <w:rPr>
          <w:lang w:val="en-US"/>
        </w:rPr>
        <w:t>3.3.1</w:t>
      </w:r>
      <w:r w:rsidR="009D692C" w:rsidRPr="00495E31">
        <w:rPr>
          <w:lang w:val="en-US"/>
        </w:rPr>
        <w:fldChar w:fldCharType="end"/>
      </w:r>
      <w:r w:rsidR="2C01953B" w:rsidRPr="00495E31">
        <w:rPr>
          <w:lang w:val="en-US"/>
        </w:rPr>
        <w:t>)</w:t>
      </w:r>
    </w:p>
    <w:p w14:paraId="4ABCA1C4" w14:textId="2C0102CC" w:rsidR="009D692C" w:rsidRPr="00495E31" w:rsidRDefault="2C01953B" w:rsidP="00495E31">
      <w:pPr>
        <w:pStyle w:val="ListBullet"/>
        <w:rPr>
          <w:lang w:val="en-US"/>
        </w:rPr>
      </w:pPr>
      <w:r w:rsidRPr="00495E31">
        <w:rPr>
          <w:lang w:val="en-US"/>
        </w:rPr>
        <w:t xml:space="preserve">Participants in multiple waves (Section </w:t>
      </w:r>
      <w:r w:rsidR="009D692C" w:rsidRPr="00495E31">
        <w:rPr>
          <w:lang w:val="en-US"/>
        </w:rPr>
        <w:fldChar w:fldCharType="begin"/>
      </w:r>
      <w:r w:rsidR="009D692C" w:rsidRPr="00495E31">
        <w:rPr>
          <w:lang w:val="en-US"/>
        </w:rPr>
        <w:instrText xml:space="preserve"> REF _Ref112056444 \r \h </w:instrText>
      </w:r>
      <w:r w:rsidR="00257D8B" w:rsidRPr="00495E31">
        <w:rPr>
          <w:lang w:val="en-US"/>
        </w:rPr>
        <w:instrText xml:space="preserve"> \* MERGEFORMAT </w:instrText>
      </w:r>
      <w:r w:rsidR="009D692C" w:rsidRPr="00495E31">
        <w:rPr>
          <w:lang w:val="en-US"/>
        </w:rPr>
      </w:r>
      <w:r w:rsidR="009D692C" w:rsidRPr="00495E31">
        <w:rPr>
          <w:lang w:val="en-US"/>
        </w:rPr>
        <w:fldChar w:fldCharType="separate"/>
      </w:r>
      <w:r w:rsidR="00EC7E82">
        <w:rPr>
          <w:lang w:val="en-US"/>
        </w:rPr>
        <w:t>3.3.2</w:t>
      </w:r>
      <w:r w:rsidR="009D692C" w:rsidRPr="00495E31">
        <w:rPr>
          <w:lang w:val="en-US"/>
        </w:rPr>
        <w:fldChar w:fldCharType="end"/>
      </w:r>
      <w:r w:rsidRPr="00495E31">
        <w:rPr>
          <w:lang w:val="en-US"/>
        </w:rPr>
        <w:t>)</w:t>
      </w:r>
    </w:p>
    <w:p w14:paraId="4D360D77" w14:textId="3465B53A" w:rsidR="009D692C" w:rsidRPr="00495E31" w:rsidRDefault="2C01953B" w:rsidP="00495E31">
      <w:pPr>
        <w:pStyle w:val="ListBullet"/>
        <w:rPr>
          <w:lang w:val="en-US"/>
        </w:rPr>
      </w:pPr>
      <w:r w:rsidRPr="00495E31">
        <w:rPr>
          <w:lang w:val="en-US"/>
        </w:rPr>
        <w:t xml:space="preserve">Control participants who received treatment (Section </w:t>
      </w:r>
      <w:r w:rsidR="009D692C" w:rsidRPr="00495E31">
        <w:rPr>
          <w:lang w:val="en-US"/>
        </w:rPr>
        <w:fldChar w:fldCharType="begin"/>
      </w:r>
      <w:r w:rsidR="009D692C" w:rsidRPr="00495E31">
        <w:rPr>
          <w:lang w:val="en-US"/>
        </w:rPr>
        <w:instrText xml:space="preserve"> REF _Ref112056447 \r \h </w:instrText>
      </w:r>
      <w:r w:rsidR="00257D8B" w:rsidRPr="00495E31">
        <w:rPr>
          <w:lang w:val="en-US"/>
        </w:rPr>
        <w:instrText xml:space="preserve"> \* MERGEFORMAT </w:instrText>
      </w:r>
      <w:r w:rsidR="009D692C" w:rsidRPr="00495E31">
        <w:rPr>
          <w:lang w:val="en-US"/>
        </w:rPr>
      </w:r>
      <w:r w:rsidR="009D692C" w:rsidRPr="00495E31">
        <w:rPr>
          <w:lang w:val="en-US"/>
        </w:rPr>
        <w:fldChar w:fldCharType="separate"/>
      </w:r>
      <w:r w:rsidR="00EC7E82">
        <w:rPr>
          <w:lang w:val="en-US"/>
        </w:rPr>
        <w:t>3.3.3</w:t>
      </w:r>
      <w:r w:rsidR="009D692C" w:rsidRPr="00495E31">
        <w:rPr>
          <w:lang w:val="en-US"/>
        </w:rPr>
        <w:fldChar w:fldCharType="end"/>
      </w:r>
      <w:r w:rsidRPr="00495E31">
        <w:rPr>
          <w:lang w:val="en-US"/>
        </w:rPr>
        <w:t>)</w:t>
      </w:r>
    </w:p>
    <w:p w14:paraId="1ABF3CA6" w14:textId="0E7DC65C" w:rsidR="00942438" w:rsidRPr="00495E31" w:rsidRDefault="00942438" w:rsidP="00942438">
      <w:pPr>
        <w:pStyle w:val="Heading3"/>
        <w:rPr>
          <w:lang w:val="en-US"/>
        </w:rPr>
      </w:pPr>
      <w:bookmarkStart w:id="44" w:name="_Ref112056436"/>
      <w:r w:rsidRPr="00495E31">
        <w:rPr>
          <w:lang w:val="en-US"/>
        </w:rPr>
        <w:t xml:space="preserve">Missing </w:t>
      </w:r>
      <w:r w:rsidR="00257D8B" w:rsidRPr="00495E31">
        <w:rPr>
          <w:lang w:val="en-US"/>
        </w:rPr>
        <w:t>d</w:t>
      </w:r>
      <w:r w:rsidRPr="00495E31">
        <w:rPr>
          <w:lang w:val="en-US"/>
        </w:rPr>
        <w:t>ata</w:t>
      </w:r>
      <w:bookmarkEnd w:id="44"/>
    </w:p>
    <w:p w14:paraId="03036011" w14:textId="0DD13781" w:rsidR="00942438" w:rsidRPr="00495E31" w:rsidRDefault="000B041F" w:rsidP="00942438">
      <w:pPr>
        <w:pStyle w:val="BodyText"/>
        <w:rPr>
          <w:lang w:val="en-US"/>
        </w:rPr>
      </w:pPr>
      <w:r w:rsidRPr="00495E31">
        <w:rPr>
          <w:lang w:val="en-US"/>
        </w:rPr>
        <w:t xml:space="preserve">Two hundred seventy-nine </w:t>
      </w:r>
      <w:r w:rsidR="00A60D02">
        <w:rPr>
          <w:lang w:val="en-US"/>
        </w:rPr>
        <w:t xml:space="preserve">(279) </w:t>
      </w:r>
      <w:r w:rsidRPr="00495E31">
        <w:rPr>
          <w:lang w:val="en-US"/>
        </w:rPr>
        <w:t>customers in the billing datasets</w:t>
      </w:r>
      <w:r w:rsidR="00942438" w:rsidRPr="00495E31">
        <w:rPr>
          <w:lang w:val="en-US"/>
        </w:rPr>
        <w:t xml:space="preserve"> </w:t>
      </w:r>
      <w:r w:rsidRPr="00495E31">
        <w:rPr>
          <w:lang w:val="en-US"/>
        </w:rPr>
        <w:t>had no</w:t>
      </w:r>
      <w:r w:rsidR="00942438" w:rsidRPr="00495E31">
        <w:rPr>
          <w:lang w:val="en-US"/>
        </w:rPr>
        <w:t xml:space="preserve"> participation data available. The billing data is from the end of 2009 to May 2022. </w:t>
      </w:r>
      <w:r w:rsidR="00BE20AE" w:rsidRPr="00495E31">
        <w:rPr>
          <w:lang w:val="en-US"/>
        </w:rPr>
        <w:t>These records may have been included accidentally, or th</w:t>
      </w:r>
      <w:r w:rsidR="005F0E8B" w:rsidRPr="00495E31">
        <w:rPr>
          <w:lang w:val="en-US"/>
        </w:rPr>
        <w:t xml:space="preserve">ey may have been accidentally excluded from the </w:t>
      </w:r>
      <w:r w:rsidR="00014DF9" w:rsidRPr="00495E31">
        <w:rPr>
          <w:lang w:val="en-US"/>
        </w:rPr>
        <w:t xml:space="preserve">participant list. </w:t>
      </w:r>
    </w:p>
    <w:p w14:paraId="0B014B9D" w14:textId="7CE7FAC5" w:rsidR="00942438" w:rsidRPr="00495E31" w:rsidRDefault="00E24220" w:rsidP="00942438">
      <w:pPr>
        <w:pStyle w:val="Heading3"/>
        <w:rPr>
          <w:lang w:val="en-US"/>
        </w:rPr>
      </w:pPr>
      <w:bookmarkStart w:id="45" w:name="_Ref112056444"/>
      <w:r w:rsidRPr="00495E31">
        <w:rPr>
          <w:lang w:val="en-US"/>
        </w:rPr>
        <w:lastRenderedPageBreak/>
        <w:t>Participants</w:t>
      </w:r>
      <w:r w:rsidR="00942438" w:rsidRPr="00495E31">
        <w:rPr>
          <w:lang w:val="en-US"/>
        </w:rPr>
        <w:t xml:space="preserve"> in </w:t>
      </w:r>
      <w:r w:rsidR="00257D8B" w:rsidRPr="00495E31">
        <w:rPr>
          <w:lang w:val="en-US"/>
        </w:rPr>
        <w:t>multiple wave</w:t>
      </w:r>
      <w:r w:rsidR="00942438" w:rsidRPr="00495E31">
        <w:rPr>
          <w:lang w:val="en-US"/>
        </w:rPr>
        <w:t>s</w:t>
      </w:r>
      <w:bookmarkEnd w:id="45"/>
    </w:p>
    <w:p w14:paraId="0E470880" w14:textId="1B66FE4D" w:rsidR="00700147" w:rsidRPr="00495E31" w:rsidRDefault="000B041F" w:rsidP="00700147">
      <w:pPr>
        <w:pStyle w:val="BodyText"/>
        <w:rPr>
          <w:lang w:val="en-US"/>
        </w:rPr>
      </w:pPr>
      <w:r w:rsidRPr="00495E31">
        <w:rPr>
          <w:lang w:val="en-US"/>
        </w:rPr>
        <w:t>Five participants (treatment and control)</w:t>
      </w:r>
      <w:r w:rsidR="00700147" w:rsidRPr="00495E31">
        <w:rPr>
          <w:lang w:val="en-US"/>
        </w:rPr>
        <w:t xml:space="preserve"> were </w:t>
      </w:r>
      <w:r w:rsidR="00570354" w:rsidRPr="00495E31">
        <w:rPr>
          <w:lang w:val="en-US"/>
        </w:rPr>
        <w:t xml:space="preserve">enrolled in </w:t>
      </w:r>
      <w:r w:rsidR="00CD0383" w:rsidRPr="00495E31">
        <w:rPr>
          <w:lang w:val="en-US"/>
        </w:rPr>
        <w:t xml:space="preserve">multiple waves. </w:t>
      </w:r>
      <w:r w:rsidR="005F7EB8" w:rsidRPr="00495E31">
        <w:rPr>
          <w:lang w:val="en-US"/>
        </w:rPr>
        <w:t xml:space="preserve">All five </w:t>
      </w:r>
      <w:r w:rsidR="00D576A0" w:rsidRPr="00495E31">
        <w:rPr>
          <w:lang w:val="en-US"/>
        </w:rPr>
        <w:t xml:space="preserve">participants </w:t>
      </w:r>
      <w:r w:rsidR="00B05313" w:rsidRPr="00495E31">
        <w:rPr>
          <w:lang w:val="en-US"/>
        </w:rPr>
        <w:t xml:space="preserve">had the same </w:t>
      </w:r>
      <w:r w:rsidR="007C0D9E" w:rsidRPr="00495E31">
        <w:rPr>
          <w:lang w:val="en-US"/>
        </w:rPr>
        <w:t>report opt-out date</w:t>
      </w:r>
      <w:r w:rsidR="007017AC" w:rsidRPr="00495E31">
        <w:rPr>
          <w:lang w:val="en-US"/>
        </w:rPr>
        <w:t xml:space="preserve">. </w:t>
      </w:r>
      <w:r w:rsidR="003F724C" w:rsidRPr="00495E31">
        <w:rPr>
          <w:lang w:val="en-US"/>
        </w:rPr>
        <w:t xml:space="preserve">Additional information about each participant can be found in </w:t>
      </w:r>
      <w:r w:rsidR="003F724C" w:rsidRPr="00495E31">
        <w:rPr>
          <w:lang w:val="en-US"/>
        </w:rPr>
        <w:fldChar w:fldCharType="begin"/>
      </w:r>
      <w:r w:rsidR="003F724C" w:rsidRPr="00495E31">
        <w:rPr>
          <w:lang w:val="en-US"/>
        </w:rPr>
        <w:instrText xml:space="preserve"> REF _Ref111734828 \h </w:instrText>
      </w:r>
      <w:r w:rsidR="003F724C" w:rsidRPr="00495E31">
        <w:rPr>
          <w:lang w:val="en-US"/>
        </w:rPr>
      </w:r>
      <w:r w:rsidR="003F724C" w:rsidRPr="00495E31">
        <w:rPr>
          <w:lang w:val="en-US"/>
        </w:rPr>
        <w:fldChar w:fldCharType="separate"/>
      </w:r>
      <w:r w:rsidR="00EC7E82" w:rsidRPr="00495E31">
        <w:rPr>
          <w:lang w:val="en-US"/>
        </w:rPr>
        <w:t xml:space="preserve">Table </w:t>
      </w:r>
      <w:r w:rsidR="00EC7E82">
        <w:rPr>
          <w:noProof/>
          <w:lang w:val="en-US"/>
        </w:rPr>
        <w:t>3</w:t>
      </w:r>
      <w:r w:rsidR="00EC7E82">
        <w:rPr>
          <w:lang w:val="en-US"/>
        </w:rPr>
        <w:noBreakHyphen/>
      </w:r>
      <w:r w:rsidR="00EC7E82">
        <w:rPr>
          <w:noProof/>
          <w:lang w:val="en-US"/>
        </w:rPr>
        <w:t>6</w:t>
      </w:r>
      <w:r w:rsidR="003F724C" w:rsidRPr="00495E31">
        <w:rPr>
          <w:lang w:val="en-US"/>
        </w:rPr>
        <w:fldChar w:fldCharType="end"/>
      </w:r>
      <w:r w:rsidR="003F724C" w:rsidRPr="00495E31">
        <w:rPr>
          <w:lang w:val="en-US"/>
        </w:rPr>
        <w:t>.</w:t>
      </w:r>
    </w:p>
    <w:p w14:paraId="214F32B0" w14:textId="53B70C43" w:rsidR="00E24220" w:rsidRPr="00495E31" w:rsidRDefault="00E24220" w:rsidP="003A07C6">
      <w:pPr>
        <w:pStyle w:val="Caption"/>
        <w:rPr>
          <w:lang w:val="en-US"/>
        </w:rPr>
      </w:pPr>
      <w:bookmarkStart w:id="46" w:name="_Ref111734828"/>
      <w:bookmarkStart w:id="47" w:name="_Toc144888212"/>
      <w:r w:rsidRPr="00495E31">
        <w:rPr>
          <w:lang w:val="en-US"/>
        </w:rPr>
        <w:t xml:space="preserve">Table </w:t>
      </w:r>
      <w:r w:rsidR="00353F71">
        <w:rPr>
          <w:lang w:val="en-US"/>
        </w:rPr>
        <w:fldChar w:fldCharType="begin"/>
      </w:r>
      <w:r w:rsidR="00353F71">
        <w:rPr>
          <w:lang w:val="en-US"/>
        </w:rPr>
        <w:instrText xml:space="preserve"> STYLEREF 1 \s </w:instrText>
      </w:r>
      <w:r w:rsidR="00353F71">
        <w:rPr>
          <w:lang w:val="en-US"/>
        </w:rPr>
        <w:fldChar w:fldCharType="separate"/>
      </w:r>
      <w:r w:rsidR="00EC7E82">
        <w:rPr>
          <w:noProof/>
          <w:lang w:val="en-US"/>
        </w:rPr>
        <w:t>3</w:t>
      </w:r>
      <w:r w:rsidR="00353F71">
        <w:rPr>
          <w:lang w:val="en-US"/>
        </w:rPr>
        <w:fldChar w:fldCharType="end"/>
      </w:r>
      <w:r w:rsidR="00353F71">
        <w:rPr>
          <w:lang w:val="en-US"/>
        </w:rPr>
        <w:noBreakHyphen/>
      </w:r>
      <w:r w:rsidR="00353F71">
        <w:rPr>
          <w:lang w:val="en-US"/>
        </w:rPr>
        <w:fldChar w:fldCharType="begin"/>
      </w:r>
      <w:r w:rsidR="00353F71">
        <w:rPr>
          <w:lang w:val="en-US"/>
        </w:rPr>
        <w:instrText xml:space="preserve"> SEQ Table \* ARABIC \s 1 </w:instrText>
      </w:r>
      <w:r w:rsidR="00353F71">
        <w:rPr>
          <w:lang w:val="en-US"/>
        </w:rPr>
        <w:fldChar w:fldCharType="separate"/>
      </w:r>
      <w:r w:rsidR="00EC7E82">
        <w:rPr>
          <w:noProof/>
          <w:lang w:val="en-US"/>
        </w:rPr>
        <w:t>6</w:t>
      </w:r>
      <w:r w:rsidR="00353F71">
        <w:rPr>
          <w:lang w:val="en-US"/>
        </w:rPr>
        <w:fldChar w:fldCharType="end"/>
      </w:r>
      <w:bookmarkEnd w:id="46"/>
      <w:r w:rsidR="002A77C0" w:rsidRPr="00495E31">
        <w:rPr>
          <w:lang w:val="en-US"/>
        </w:rPr>
        <w:t xml:space="preserve">. </w:t>
      </w:r>
      <w:r w:rsidRPr="00495E31">
        <w:rPr>
          <w:lang w:val="en-US"/>
        </w:rPr>
        <w:t xml:space="preserve">Participation </w:t>
      </w:r>
      <w:r w:rsidR="002A77C0" w:rsidRPr="00495E31">
        <w:rPr>
          <w:lang w:val="en-US"/>
        </w:rPr>
        <w:t>information for participants in multiple wa</w:t>
      </w:r>
      <w:r w:rsidRPr="00495E31">
        <w:rPr>
          <w:lang w:val="en-US"/>
        </w:rPr>
        <w:t>ves</w:t>
      </w:r>
      <w:bookmarkEnd w:id="47"/>
    </w:p>
    <w:tbl>
      <w:tblPr>
        <w:tblStyle w:val="DNVNiceStyle"/>
        <w:tblW w:w="5000" w:type="pct"/>
        <w:tblLook w:val="04A0" w:firstRow="1" w:lastRow="0" w:firstColumn="1" w:lastColumn="0" w:noHBand="0" w:noVBand="1"/>
      </w:tblPr>
      <w:tblGrid>
        <w:gridCol w:w="1375"/>
        <w:gridCol w:w="966"/>
        <w:gridCol w:w="1164"/>
        <w:gridCol w:w="1388"/>
        <w:gridCol w:w="1220"/>
        <w:gridCol w:w="2584"/>
        <w:gridCol w:w="1218"/>
      </w:tblGrid>
      <w:tr w:rsidR="00386AD8" w:rsidRPr="003766EB" w14:paraId="54F0F105" w14:textId="1C122079" w:rsidTr="00EC0F88">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693" w:type="pct"/>
          </w:tcPr>
          <w:p w14:paraId="440D674F" w14:textId="05844DFD" w:rsidR="00D15428" w:rsidRPr="00495E31" w:rsidRDefault="00D15428" w:rsidP="00AC21F8">
            <w:pPr>
              <w:pStyle w:val="BodyText"/>
              <w:rPr>
                <w:b w:val="0"/>
                <w:bCs w:val="0"/>
                <w:lang w:val="en-US"/>
              </w:rPr>
            </w:pPr>
            <w:r w:rsidRPr="00495E31">
              <w:rPr>
                <w:lang w:val="en-US"/>
              </w:rPr>
              <w:t>Participant</w:t>
            </w:r>
          </w:p>
        </w:tc>
        <w:tc>
          <w:tcPr>
            <w:tcW w:w="487" w:type="pct"/>
          </w:tcPr>
          <w:p w14:paraId="51412B59" w14:textId="3A46F5A5" w:rsidR="00D15428" w:rsidRPr="00495E31" w:rsidRDefault="00D15428" w:rsidP="00AC21F8">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Wave</w:t>
            </w:r>
          </w:p>
        </w:tc>
        <w:tc>
          <w:tcPr>
            <w:tcW w:w="587" w:type="pct"/>
          </w:tcPr>
          <w:p w14:paraId="4C28D384" w14:textId="5B404001" w:rsidR="00D15428" w:rsidRPr="00495E31" w:rsidRDefault="00D15428" w:rsidP="00AC21F8">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Treatment / Control</w:t>
            </w:r>
          </w:p>
        </w:tc>
        <w:tc>
          <w:tcPr>
            <w:tcW w:w="700" w:type="pct"/>
          </w:tcPr>
          <w:p w14:paraId="55475528" w14:textId="6C1888DB" w:rsidR="00D15428" w:rsidRPr="00495E31" w:rsidRDefault="00D15428" w:rsidP="0077791B">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H</w:t>
            </w:r>
            <w:r w:rsidR="006B1899" w:rsidRPr="00495E31">
              <w:rPr>
                <w:lang w:val="en-US"/>
              </w:rPr>
              <w:t>U</w:t>
            </w:r>
            <w:r w:rsidRPr="00495E31">
              <w:rPr>
                <w:lang w:val="en-US"/>
              </w:rPr>
              <w:t>A Enrollment Date</w:t>
            </w:r>
          </w:p>
        </w:tc>
        <w:tc>
          <w:tcPr>
            <w:tcW w:w="615" w:type="pct"/>
          </w:tcPr>
          <w:p w14:paraId="2C9AB015" w14:textId="33DF4DEF" w:rsidR="00D15428" w:rsidRPr="00495E31" w:rsidRDefault="00D15428" w:rsidP="0077791B">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eHER Opt-Out Date</w:t>
            </w:r>
          </w:p>
        </w:tc>
        <w:tc>
          <w:tcPr>
            <w:tcW w:w="1303" w:type="pct"/>
          </w:tcPr>
          <w:p w14:paraId="4561D338" w14:textId="69707B9F" w:rsidR="00D15428" w:rsidRPr="00495E31" w:rsidRDefault="00D15428" w:rsidP="0077791B">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Paper HER Opt-Out Date</w:t>
            </w:r>
          </w:p>
        </w:tc>
        <w:tc>
          <w:tcPr>
            <w:tcW w:w="614" w:type="pct"/>
          </w:tcPr>
          <w:p w14:paraId="7E74841D" w14:textId="2D9D459C" w:rsidR="00D15428" w:rsidRPr="00495E31" w:rsidRDefault="00D15428" w:rsidP="0077791B">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Inactive Date</w:t>
            </w:r>
          </w:p>
        </w:tc>
      </w:tr>
      <w:tr w:rsidR="00386AD8" w:rsidRPr="003766EB" w14:paraId="1A99351D" w14:textId="4F226640" w:rsidTr="00EC0F8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val="restart"/>
            <w:hideMark/>
          </w:tcPr>
          <w:p w14:paraId="3A5B3950" w14:textId="756E3269" w:rsidR="00CB1A9F" w:rsidRPr="00495E31" w:rsidRDefault="00CB1A9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Participant 1</w:t>
            </w:r>
          </w:p>
        </w:tc>
        <w:tc>
          <w:tcPr>
            <w:tcW w:w="487" w:type="pct"/>
          </w:tcPr>
          <w:p w14:paraId="58B28C80" w14:textId="681E17C5"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1</w:t>
            </w:r>
          </w:p>
        </w:tc>
        <w:tc>
          <w:tcPr>
            <w:tcW w:w="587" w:type="pct"/>
          </w:tcPr>
          <w:p w14:paraId="54C4ED8E" w14:textId="1ABECB82"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Treatment</w:t>
            </w:r>
          </w:p>
        </w:tc>
        <w:tc>
          <w:tcPr>
            <w:tcW w:w="700" w:type="pct"/>
            <w:vMerge w:val="restart"/>
          </w:tcPr>
          <w:p w14:paraId="21DA3F5F" w14:textId="37233C89"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10/18/2019</w:t>
            </w:r>
          </w:p>
        </w:tc>
        <w:tc>
          <w:tcPr>
            <w:tcW w:w="615" w:type="pct"/>
            <w:vMerge w:val="restart"/>
          </w:tcPr>
          <w:p w14:paraId="4CBDF0BC" w14:textId="537BFBA1"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1/25/2019</w:t>
            </w:r>
          </w:p>
        </w:tc>
        <w:tc>
          <w:tcPr>
            <w:tcW w:w="1303" w:type="pct"/>
            <w:vMerge w:val="restart"/>
          </w:tcPr>
          <w:p w14:paraId="2DC9323E" w14:textId="509A72D0"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1/25/2019</w:t>
            </w:r>
          </w:p>
        </w:tc>
        <w:tc>
          <w:tcPr>
            <w:tcW w:w="614" w:type="pct"/>
            <w:vMerge w:val="restart"/>
          </w:tcPr>
          <w:p w14:paraId="75B98F6C" w14:textId="77777777"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p>
        </w:tc>
      </w:tr>
      <w:tr w:rsidR="00CB1A9F" w:rsidRPr="003766EB" w14:paraId="6F06AF21" w14:textId="77777777" w:rsidTr="00EC0F88">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tcPr>
          <w:p w14:paraId="63D5CD93" w14:textId="77777777" w:rsidR="00CB1A9F" w:rsidRPr="00495E31" w:rsidRDefault="00CB1A9F" w:rsidP="00AC21F8">
            <w:pPr>
              <w:rPr>
                <w:rFonts w:ascii="Helvetica" w:eastAsia="Times New Roman" w:hAnsi="Helvetica" w:cs="Helvetica"/>
                <w:b w:val="0"/>
                <w:bCs w:val="0"/>
                <w:color w:val="000000"/>
                <w:lang w:val="en-US" w:eastAsia="en-US"/>
              </w:rPr>
            </w:pPr>
          </w:p>
        </w:tc>
        <w:tc>
          <w:tcPr>
            <w:tcW w:w="487" w:type="pct"/>
          </w:tcPr>
          <w:p w14:paraId="1C3C74D8" w14:textId="6582C771"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3</w:t>
            </w:r>
          </w:p>
        </w:tc>
        <w:tc>
          <w:tcPr>
            <w:tcW w:w="587" w:type="pct"/>
          </w:tcPr>
          <w:p w14:paraId="565B4049" w14:textId="249204DB"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Control</w:t>
            </w:r>
          </w:p>
        </w:tc>
        <w:tc>
          <w:tcPr>
            <w:tcW w:w="700" w:type="pct"/>
            <w:vMerge/>
          </w:tcPr>
          <w:p w14:paraId="05BE04BE"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5" w:type="pct"/>
            <w:vMerge/>
          </w:tcPr>
          <w:p w14:paraId="65C8A6CB"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1303" w:type="pct"/>
            <w:vMerge/>
          </w:tcPr>
          <w:p w14:paraId="5DB3954F"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4" w:type="pct"/>
            <w:vMerge/>
          </w:tcPr>
          <w:p w14:paraId="4D73D030"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r>
      <w:tr w:rsidR="00386AD8" w:rsidRPr="003766EB" w14:paraId="164FE777" w14:textId="3107FB41" w:rsidTr="00EC0F8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val="restart"/>
            <w:hideMark/>
          </w:tcPr>
          <w:p w14:paraId="0297630B" w14:textId="47550E8B" w:rsidR="00CB1A9F" w:rsidRPr="00495E31" w:rsidRDefault="00CB1A9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Participant 2</w:t>
            </w:r>
          </w:p>
        </w:tc>
        <w:tc>
          <w:tcPr>
            <w:tcW w:w="487" w:type="pct"/>
          </w:tcPr>
          <w:p w14:paraId="04BF57BE" w14:textId="652A22F3"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1</w:t>
            </w:r>
          </w:p>
        </w:tc>
        <w:tc>
          <w:tcPr>
            <w:tcW w:w="587" w:type="pct"/>
          </w:tcPr>
          <w:p w14:paraId="3B95D716" w14:textId="10D11C1B"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Treatment</w:t>
            </w:r>
          </w:p>
        </w:tc>
        <w:tc>
          <w:tcPr>
            <w:tcW w:w="700" w:type="pct"/>
            <w:vMerge w:val="restart"/>
          </w:tcPr>
          <w:p w14:paraId="7E694743" w14:textId="215339FC"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p>
        </w:tc>
        <w:tc>
          <w:tcPr>
            <w:tcW w:w="615" w:type="pct"/>
            <w:vMerge w:val="restart"/>
          </w:tcPr>
          <w:p w14:paraId="27DFD5EB" w14:textId="56713983"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1/25/2019</w:t>
            </w:r>
          </w:p>
        </w:tc>
        <w:tc>
          <w:tcPr>
            <w:tcW w:w="1303" w:type="pct"/>
            <w:vMerge w:val="restart"/>
          </w:tcPr>
          <w:p w14:paraId="511E6685" w14:textId="503364C3"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1/25/2019</w:t>
            </w:r>
          </w:p>
        </w:tc>
        <w:tc>
          <w:tcPr>
            <w:tcW w:w="614" w:type="pct"/>
            <w:vMerge w:val="restart"/>
          </w:tcPr>
          <w:p w14:paraId="1A3EB7EB" w14:textId="040EFDF2"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12/6/2019</w:t>
            </w:r>
          </w:p>
        </w:tc>
      </w:tr>
      <w:tr w:rsidR="00CB1A9F" w:rsidRPr="003766EB" w14:paraId="59181CB0" w14:textId="77777777" w:rsidTr="00EC0F88">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tcPr>
          <w:p w14:paraId="49243673" w14:textId="77777777" w:rsidR="00CB1A9F" w:rsidRPr="00495E31" w:rsidRDefault="00CB1A9F" w:rsidP="00AC21F8">
            <w:pPr>
              <w:rPr>
                <w:rFonts w:ascii="Helvetica" w:eastAsia="Times New Roman" w:hAnsi="Helvetica" w:cs="Helvetica"/>
                <w:b w:val="0"/>
                <w:bCs w:val="0"/>
                <w:color w:val="000000"/>
                <w:lang w:val="en-US" w:eastAsia="en-US"/>
              </w:rPr>
            </w:pPr>
          </w:p>
        </w:tc>
        <w:tc>
          <w:tcPr>
            <w:tcW w:w="487" w:type="pct"/>
          </w:tcPr>
          <w:p w14:paraId="0D49C800" w14:textId="1C8BA982"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4</w:t>
            </w:r>
          </w:p>
        </w:tc>
        <w:tc>
          <w:tcPr>
            <w:tcW w:w="587" w:type="pct"/>
          </w:tcPr>
          <w:p w14:paraId="628A62E4" w14:textId="412FE36B"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Control</w:t>
            </w:r>
          </w:p>
        </w:tc>
        <w:tc>
          <w:tcPr>
            <w:tcW w:w="700" w:type="pct"/>
            <w:vMerge/>
          </w:tcPr>
          <w:p w14:paraId="7200BC30"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5" w:type="pct"/>
            <w:vMerge/>
          </w:tcPr>
          <w:p w14:paraId="214064D7"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1303" w:type="pct"/>
            <w:vMerge/>
          </w:tcPr>
          <w:p w14:paraId="3E69590F"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4" w:type="pct"/>
            <w:vMerge/>
          </w:tcPr>
          <w:p w14:paraId="6A8A5CD4"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r>
      <w:tr w:rsidR="00386AD8" w:rsidRPr="003766EB" w14:paraId="0C2A3C40" w14:textId="6638F49A" w:rsidTr="00EC0F8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val="restart"/>
            <w:hideMark/>
          </w:tcPr>
          <w:p w14:paraId="126F9055" w14:textId="375BB0FD" w:rsidR="00CB1A9F" w:rsidRPr="00495E31" w:rsidRDefault="00CB1A9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Participant 3</w:t>
            </w:r>
          </w:p>
        </w:tc>
        <w:tc>
          <w:tcPr>
            <w:tcW w:w="487" w:type="pct"/>
          </w:tcPr>
          <w:p w14:paraId="5D00C706" w14:textId="34F2A2EA"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1</w:t>
            </w:r>
          </w:p>
        </w:tc>
        <w:tc>
          <w:tcPr>
            <w:tcW w:w="587" w:type="pct"/>
          </w:tcPr>
          <w:p w14:paraId="01E00939" w14:textId="65344EC5"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Control</w:t>
            </w:r>
          </w:p>
        </w:tc>
        <w:tc>
          <w:tcPr>
            <w:tcW w:w="700" w:type="pct"/>
            <w:vMerge w:val="restart"/>
          </w:tcPr>
          <w:p w14:paraId="0ACE9398" w14:textId="2029D2CD"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10/18/2019</w:t>
            </w:r>
          </w:p>
        </w:tc>
        <w:tc>
          <w:tcPr>
            <w:tcW w:w="615" w:type="pct"/>
            <w:vMerge w:val="restart"/>
          </w:tcPr>
          <w:p w14:paraId="3200F76D" w14:textId="45465C36"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1/25/2019</w:t>
            </w:r>
          </w:p>
        </w:tc>
        <w:tc>
          <w:tcPr>
            <w:tcW w:w="1303" w:type="pct"/>
            <w:vMerge w:val="restart"/>
          </w:tcPr>
          <w:p w14:paraId="6A20ECD3" w14:textId="5EAD6674"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1/25/2019</w:t>
            </w:r>
          </w:p>
        </w:tc>
        <w:tc>
          <w:tcPr>
            <w:tcW w:w="614" w:type="pct"/>
            <w:vMerge w:val="restart"/>
          </w:tcPr>
          <w:p w14:paraId="320CA9B0" w14:textId="77777777"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p>
        </w:tc>
      </w:tr>
      <w:tr w:rsidR="00CB1A9F" w:rsidRPr="003766EB" w14:paraId="714FE0FB" w14:textId="77777777" w:rsidTr="00EC0F88">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tcPr>
          <w:p w14:paraId="32F3AEFC" w14:textId="77777777" w:rsidR="00CB1A9F" w:rsidRPr="00495E31" w:rsidRDefault="00CB1A9F" w:rsidP="00AC21F8">
            <w:pPr>
              <w:rPr>
                <w:rFonts w:ascii="Helvetica" w:eastAsia="Times New Roman" w:hAnsi="Helvetica" w:cs="Helvetica"/>
                <w:b w:val="0"/>
                <w:bCs w:val="0"/>
                <w:color w:val="000000"/>
                <w:lang w:val="en-US" w:eastAsia="en-US"/>
              </w:rPr>
            </w:pPr>
          </w:p>
        </w:tc>
        <w:tc>
          <w:tcPr>
            <w:tcW w:w="487" w:type="pct"/>
          </w:tcPr>
          <w:p w14:paraId="498CB650" w14:textId="5B60B7CF"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4</w:t>
            </w:r>
          </w:p>
        </w:tc>
        <w:tc>
          <w:tcPr>
            <w:tcW w:w="587" w:type="pct"/>
          </w:tcPr>
          <w:p w14:paraId="363B00D1" w14:textId="22BEBFAC"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Treatment</w:t>
            </w:r>
          </w:p>
        </w:tc>
        <w:tc>
          <w:tcPr>
            <w:tcW w:w="700" w:type="pct"/>
            <w:vMerge/>
          </w:tcPr>
          <w:p w14:paraId="109B1F08"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5" w:type="pct"/>
            <w:vMerge/>
          </w:tcPr>
          <w:p w14:paraId="2A0225DD"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1303" w:type="pct"/>
            <w:vMerge/>
          </w:tcPr>
          <w:p w14:paraId="2F734C5A"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4" w:type="pct"/>
            <w:vMerge/>
          </w:tcPr>
          <w:p w14:paraId="7544F3F4"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r>
      <w:tr w:rsidR="00386AD8" w:rsidRPr="003766EB" w14:paraId="22FA275D" w14:textId="53140D35" w:rsidTr="00EC0F8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val="restart"/>
            <w:hideMark/>
          </w:tcPr>
          <w:p w14:paraId="4B561A19" w14:textId="7E2336CA" w:rsidR="00CB1A9F" w:rsidRPr="00495E31" w:rsidRDefault="00CB1A9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Participant 4</w:t>
            </w:r>
          </w:p>
        </w:tc>
        <w:tc>
          <w:tcPr>
            <w:tcW w:w="487" w:type="pct"/>
          </w:tcPr>
          <w:p w14:paraId="4134096C" w14:textId="28786102"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1</w:t>
            </w:r>
          </w:p>
        </w:tc>
        <w:tc>
          <w:tcPr>
            <w:tcW w:w="587" w:type="pct"/>
          </w:tcPr>
          <w:p w14:paraId="045A53FF" w14:textId="0ACBF6BD"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Control</w:t>
            </w:r>
          </w:p>
        </w:tc>
        <w:tc>
          <w:tcPr>
            <w:tcW w:w="700" w:type="pct"/>
            <w:vMerge w:val="restart"/>
          </w:tcPr>
          <w:p w14:paraId="1855165C" w14:textId="74DC60C3"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p>
        </w:tc>
        <w:tc>
          <w:tcPr>
            <w:tcW w:w="615" w:type="pct"/>
            <w:vMerge w:val="restart"/>
          </w:tcPr>
          <w:p w14:paraId="13478E28" w14:textId="374C560A"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1/25/2019</w:t>
            </w:r>
          </w:p>
        </w:tc>
        <w:tc>
          <w:tcPr>
            <w:tcW w:w="1303" w:type="pct"/>
            <w:vMerge w:val="restart"/>
          </w:tcPr>
          <w:p w14:paraId="3B2559FE" w14:textId="3D405345"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1/25/2019</w:t>
            </w:r>
          </w:p>
        </w:tc>
        <w:tc>
          <w:tcPr>
            <w:tcW w:w="614" w:type="pct"/>
            <w:vMerge w:val="restart"/>
          </w:tcPr>
          <w:p w14:paraId="434B9181" w14:textId="77777777"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p>
        </w:tc>
      </w:tr>
      <w:tr w:rsidR="00CB1A9F" w:rsidRPr="003766EB" w14:paraId="12D1C580" w14:textId="77777777" w:rsidTr="00EC0F88">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tcPr>
          <w:p w14:paraId="0ACE9D01" w14:textId="77777777" w:rsidR="00CB1A9F" w:rsidRPr="00495E31" w:rsidRDefault="00CB1A9F" w:rsidP="00AC21F8">
            <w:pPr>
              <w:rPr>
                <w:rFonts w:ascii="Helvetica" w:eastAsia="Times New Roman" w:hAnsi="Helvetica" w:cs="Helvetica"/>
                <w:b w:val="0"/>
                <w:bCs w:val="0"/>
                <w:color w:val="000000"/>
                <w:lang w:val="en-US" w:eastAsia="en-US"/>
              </w:rPr>
            </w:pPr>
          </w:p>
        </w:tc>
        <w:tc>
          <w:tcPr>
            <w:tcW w:w="487" w:type="pct"/>
          </w:tcPr>
          <w:p w14:paraId="3369D67A" w14:textId="2D2E5747"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5</w:t>
            </w:r>
          </w:p>
        </w:tc>
        <w:tc>
          <w:tcPr>
            <w:tcW w:w="587" w:type="pct"/>
          </w:tcPr>
          <w:p w14:paraId="7E55D91D" w14:textId="4DC56E8D"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Control</w:t>
            </w:r>
          </w:p>
        </w:tc>
        <w:tc>
          <w:tcPr>
            <w:tcW w:w="700" w:type="pct"/>
            <w:vMerge/>
          </w:tcPr>
          <w:p w14:paraId="3E7722B9"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5" w:type="pct"/>
            <w:vMerge/>
          </w:tcPr>
          <w:p w14:paraId="7B7BF057"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1303" w:type="pct"/>
            <w:vMerge/>
          </w:tcPr>
          <w:p w14:paraId="5CC03157"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4" w:type="pct"/>
            <w:vMerge/>
          </w:tcPr>
          <w:p w14:paraId="5431BAA2" w14:textId="77777777" w:rsidR="00CB1A9F" w:rsidRPr="00495E31" w:rsidRDefault="00CB1A9F" w:rsidP="0077791B">
            <w:pPr>
              <w:jc w:val="cente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r>
      <w:tr w:rsidR="00386AD8" w:rsidRPr="003766EB" w14:paraId="33082D29" w14:textId="73FDA45C" w:rsidTr="00EC0F8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val="restart"/>
            <w:hideMark/>
          </w:tcPr>
          <w:p w14:paraId="71C4D633" w14:textId="369A3A50" w:rsidR="00CB1A9F" w:rsidRPr="00495E31" w:rsidRDefault="00CB1A9F" w:rsidP="00AC21F8">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Participant 5</w:t>
            </w:r>
          </w:p>
        </w:tc>
        <w:tc>
          <w:tcPr>
            <w:tcW w:w="487" w:type="pct"/>
          </w:tcPr>
          <w:p w14:paraId="275A644E" w14:textId="65D7188E"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1</w:t>
            </w:r>
          </w:p>
        </w:tc>
        <w:tc>
          <w:tcPr>
            <w:tcW w:w="587" w:type="pct"/>
          </w:tcPr>
          <w:p w14:paraId="51C6CEE4" w14:textId="2A2EF269" w:rsidR="00CB1A9F" w:rsidRPr="00495E31" w:rsidRDefault="00CB1A9F" w:rsidP="00AC21F8">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Control</w:t>
            </w:r>
          </w:p>
        </w:tc>
        <w:tc>
          <w:tcPr>
            <w:tcW w:w="700" w:type="pct"/>
            <w:vMerge w:val="restart"/>
          </w:tcPr>
          <w:p w14:paraId="52FBD067" w14:textId="52F5245D"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p>
        </w:tc>
        <w:tc>
          <w:tcPr>
            <w:tcW w:w="615" w:type="pct"/>
            <w:vMerge w:val="restart"/>
          </w:tcPr>
          <w:p w14:paraId="2176D583" w14:textId="068D8FFC"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color w:val="000000"/>
                <w:lang w:val="en-US"/>
              </w:rPr>
            </w:pPr>
            <w:r w:rsidRPr="00495E31">
              <w:rPr>
                <w:rFonts w:ascii="Helvetica" w:hAnsi="Helvetica" w:cs="Helvetica"/>
                <w:lang w:val="en-US"/>
              </w:rPr>
              <w:t>1/25/2019</w:t>
            </w:r>
          </w:p>
        </w:tc>
        <w:tc>
          <w:tcPr>
            <w:tcW w:w="1303" w:type="pct"/>
            <w:vMerge w:val="restart"/>
          </w:tcPr>
          <w:p w14:paraId="66E9D11D" w14:textId="67C763D1"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1/25/2019</w:t>
            </w:r>
          </w:p>
        </w:tc>
        <w:tc>
          <w:tcPr>
            <w:tcW w:w="614" w:type="pct"/>
            <w:vMerge w:val="restart"/>
          </w:tcPr>
          <w:p w14:paraId="64976557" w14:textId="612B693C" w:rsidR="00CB1A9F" w:rsidRPr="00495E31" w:rsidRDefault="00CB1A9F" w:rsidP="0077791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1/24/2020</w:t>
            </w:r>
          </w:p>
        </w:tc>
      </w:tr>
      <w:tr w:rsidR="00CB1A9F" w:rsidRPr="003766EB" w14:paraId="3FE17CAD" w14:textId="77777777" w:rsidTr="00EC0F88">
        <w:trPr>
          <w:cnfStyle w:val="000000010000" w:firstRow="0" w:lastRow="0" w:firstColumn="0" w:lastColumn="0" w:oddVBand="0" w:evenVBand="0" w:oddHBand="0" w:evenHBand="1"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693" w:type="pct"/>
            <w:vMerge/>
          </w:tcPr>
          <w:p w14:paraId="66D85392" w14:textId="77777777" w:rsidR="00CB1A9F" w:rsidRPr="00495E31" w:rsidRDefault="00CB1A9F" w:rsidP="00AC21F8">
            <w:pPr>
              <w:rPr>
                <w:rFonts w:ascii="Helvetica" w:eastAsia="Times New Roman" w:hAnsi="Helvetica" w:cs="Helvetica"/>
                <w:b w:val="0"/>
                <w:bCs w:val="0"/>
                <w:color w:val="000000"/>
                <w:lang w:val="en-US" w:eastAsia="en-US"/>
              </w:rPr>
            </w:pPr>
          </w:p>
        </w:tc>
        <w:tc>
          <w:tcPr>
            <w:tcW w:w="487" w:type="pct"/>
          </w:tcPr>
          <w:p w14:paraId="140AEE05" w14:textId="07D5F0A8"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5</w:t>
            </w:r>
          </w:p>
        </w:tc>
        <w:tc>
          <w:tcPr>
            <w:tcW w:w="587" w:type="pct"/>
          </w:tcPr>
          <w:p w14:paraId="0259F177" w14:textId="66168228"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Control</w:t>
            </w:r>
          </w:p>
        </w:tc>
        <w:tc>
          <w:tcPr>
            <w:tcW w:w="700" w:type="pct"/>
            <w:vMerge/>
          </w:tcPr>
          <w:p w14:paraId="4F9105D2" w14:textId="77777777"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5" w:type="pct"/>
            <w:vMerge/>
          </w:tcPr>
          <w:p w14:paraId="09992DD9" w14:textId="77777777"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1303" w:type="pct"/>
            <w:vMerge/>
          </w:tcPr>
          <w:p w14:paraId="54809F2B" w14:textId="77777777"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c>
          <w:tcPr>
            <w:tcW w:w="614" w:type="pct"/>
            <w:vMerge/>
          </w:tcPr>
          <w:p w14:paraId="65671D72" w14:textId="77777777" w:rsidR="00CB1A9F" w:rsidRPr="00495E31" w:rsidRDefault="00CB1A9F" w:rsidP="00AC21F8">
            <w:pP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p>
        </w:tc>
      </w:tr>
    </w:tbl>
    <w:p w14:paraId="42FD260D" w14:textId="46C8E061" w:rsidR="002F5F00" w:rsidRPr="00495E31" w:rsidRDefault="002F5F00">
      <w:pPr>
        <w:pStyle w:val="Heading3"/>
        <w:rPr>
          <w:lang w:val="en-US"/>
        </w:rPr>
      </w:pPr>
      <w:bookmarkStart w:id="48" w:name="_Ref112056447"/>
      <w:r w:rsidRPr="00495E31">
        <w:rPr>
          <w:lang w:val="en-US"/>
        </w:rPr>
        <w:t xml:space="preserve">Control </w:t>
      </w:r>
      <w:r w:rsidR="002A77C0" w:rsidRPr="00495E31">
        <w:rPr>
          <w:lang w:val="en-US"/>
        </w:rPr>
        <w:t>group participants that received rep</w:t>
      </w:r>
      <w:r w:rsidR="002F5EE0" w:rsidRPr="00495E31">
        <w:rPr>
          <w:lang w:val="en-US"/>
        </w:rPr>
        <w:t>orts</w:t>
      </w:r>
      <w:bookmarkEnd w:id="48"/>
    </w:p>
    <w:p w14:paraId="67FE6497" w14:textId="762ECDD0" w:rsidR="005C75D3" w:rsidRPr="00495E31" w:rsidRDefault="00755754" w:rsidP="005C75D3">
      <w:pPr>
        <w:pStyle w:val="BodyText"/>
        <w:rPr>
          <w:lang w:val="en-US"/>
        </w:rPr>
      </w:pPr>
      <w:r w:rsidRPr="00495E31">
        <w:rPr>
          <w:lang w:val="en-US"/>
        </w:rPr>
        <w:t xml:space="preserve">Two participants </w:t>
      </w:r>
      <w:r w:rsidR="00E033A5" w:rsidRPr="00495E31">
        <w:rPr>
          <w:lang w:val="en-US"/>
        </w:rPr>
        <w:t xml:space="preserve">in </w:t>
      </w:r>
      <w:r w:rsidR="009B0CA1" w:rsidRPr="00495E31">
        <w:rPr>
          <w:lang w:val="en-US"/>
        </w:rPr>
        <w:t xml:space="preserve">Wave </w:t>
      </w:r>
      <w:r w:rsidR="00FE4636" w:rsidRPr="00495E31">
        <w:rPr>
          <w:lang w:val="en-US"/>
        </w:rPr>
        <w:t>5</w:t>
      </w:r>
      <w:r w:rsidR="00FE4636">
        <w:rPr>
          <w:lang w:val="en-US"/>
        </w:rPr>
        <w:t>'</w:t>
      </w:r>
      <w:r w:rsidR="00FE4636" w:rsidRPr="00495E31">
        <w:rPr>
          <w:lang w:val="en-US"/>
        </w:rPr>
        <w:t xml:space="preserve">s </w:t>
      </w:r>
      <w:r w:rsidR="009B0CA1" w:rsidRPr="00495E31">
        <w:rPr>
          <w:lang w:val="en-US"/>
        </w:rPr>
        <w:t xml:space="preserve">control group </w:t>
      </w:r>
      <w:r w:rsidR="00151AAC" w:rsidRPr="00495E31">
        <w:rPr>
          <w:lang w:val="en-US"/>
        </w:rPr>
        <w:t xml:space="preserve">received reports. </w:t>
      </w:r>
      <w:r w:rsidR="00FB1773" w:rsidRPr="00495E31">
        <w:rPr>
          <w:lang w:val="en-US"/>
        </w:rPr>
        <w:t>Both participants were enrolled in challenges and high</w:t>
      </w:r>
      <w:r w:rsidR="00F248EB" w:rsidRPr="00495E31">
        <w:rPr>
          <w:lang w:val="en-US"/>
        </w:rPr>
        <w:t xml:space="preserve"> </w:t>
      </w:r>
      <w:r w:rsidR="00D03D31" w:rsidRPr="00495E31">
        <w:rPr>
          <w:lang w:val="en-US"/>
        </w:rPr>
        <w:t>bill alerts</w:t>
      </w:r>
      <w:r w:rsidR="00F248EB" w:rsidRPr="00495E31">
        <w:rPr>
          <w:lang w:val="en-US"/>
        </w:rPr>
        <w:t>,</w:t>
      </w:r>
      <w:r w:rsidR="004055C2" w:rsidRPr="00495E31">
        <w:rPr>
          <w:lang w:val="en-US"/>
        </w:rPr>
        <w:t xml:space="preserve"> and neither </w:t>
      </w:r>
      <w:r w:rsidR="00E36D16" w:rsidRPr="00495E31">
        <w:rPr>
          <w:lang w:val="en-US"/>
        </w:rPr>
        <w:t xml:space="preserve">account </w:t>
      </w:r>
      <w:r w:rsidR="005F22B1">
        <w:rPr>
          <w:lang w:val="en-US"/>
        </w:rPr>
        <w:t>wa</w:t>
      </w:r>
      <w:r w:rsidR="005F22B1" w:rsidRPr="00495E31">
        <w:rPr>
          <w:lang w:val="en-US"/>
        </w:rPr>
        <w:t xml:space="preserve">s </w:t>
      </w:r>
      <w:r w:rsidR="00E36D16" w:rsidRPr="00495E31">
        <w:rPr>
          <w:lang w:val="en-US"/>
        </w:rPr>
        <w:t>inactive</w:t>
      </w:r>
      <w:r w:rsidR="00D03D31" w:rsidRPr="00495E31">
        <w:rPr>
          <w:lang w:val="en-US"/>
        </w:rPr>
        <w:t xml:space="preserve">. </w:t>
      </w:r>
      <w:r w:rsidR="00F86FFD" w:rsidRPr="00495E31">
        <w:rPr>
          <w:lang w:val="en-US"/>
        </w:rPr>
        <w:t xml:space="preserve">Additional information about each participant can be found in </w:t>
      </w:r>
      <w:r w:rsidR="00E36D16" w:rsidRPr="00495E31">
        <w:rPr>
          <w:lang w:val="en-US"/>
        </w:rPr>
        <w:fldChar w:fldCharType="begin"/>
      </w:r>
      <w:r w:rsidR="00E36D16" w:rsidRPr="00495E31">
        <w:rPr>
          <w:lang w:val="en-US"/>
        </w:rPr>
        <w:instrText xml:space="preserve"> REF _Ref111736110 \h </w:instrText>
      </w:r>
      <w:r w:rsidR="00E36D16" w:rsidRPr="00495E31">
        <w:rPr>
          <w:lang w:val="en-US"/>
        </w:rPr>
      </w:r>
      <w:r w:rsidR="00E36D16" w:rsidRPr="00495E31">
        <w:rPr>
          <w:lang w:val="en-US"/>
        </w:rPr>
        <w:fldChar w:fldCharType="separate"/>
      </w:r>
      <w:r w:rsidR="00EC7E82" w:rsidRPr="00495E31">
        <w:rPr>
          <w:lang w:val="en-US"/>
        </w:rPr>
        <w:t xml:space="preserve">Table </w:t>
      </w:r>
      <w:r w:rsidR="00EC7E82">
        <w:rPr>
          <w:noProof/>
          <w:lang w:val="en-US"/>
        </w:rPr>
        <w:t>3</w:t>
      </w:r>
      <w:r w:rsidR="00EC7E82">
        <w:rPr>
          <w:lang w:val="en-US"/>
        </w:rPr>
        <w:noBreakHyphen/>
      </w:r>
      <w:r w:rsidR="00EC7E82">
        <w:rPr>
          <w:noProof/>
          <w:lang w:val="en-US"/>
        </w:rPr>
        <w:t>7</w:t>
      </w:r>
      <w:r w:rsidR="00E36D16" w:rsidRPr="00495E31">
        <w:rPr>
          <w:lang w:val="en-US"/>
        </w:rPr>
        <w:fldChar w:fldCharType="end"/>
      </w:r>
      <w:r w:rsidR="00E36D16" w:rsidRPr="00495E31">
        <w:rPr>
          <w:lang w:val="en-US"/>
        </w:rPr>
        <w:t>.</w:t>
      </w:r>
    </w:p>
    <w:p w14:paraId="46FBB3B7" w14:textId="127A5185" w:rsidR="004055C2" w:rsidRPr="00495E31" w:rsidRDefault="004055C2" w:rsidP="00AC21F8">
      <w:pPr>
        <w:pStyle w:val="Caption"/>
        <w:rPr>
          <w:lang w:val="en-US"/>
        </w:rPr>
      </w:pPr>
      <w:bookmarkStart w:id="49" w:name="_Ref111736110"/>
      <w:bookmarkStart w:id="50" w:name="_Toc144888213"/>
      <w:r w:rsidRPr="00495E31">
        <w:rPr>
          <w:lang w:val="en-US"/>
        </w:rPr>
        <w:t xml:space="preserve">Table </w:t>
      </w:r>
      <w:r w:rsidR="00353F71">
        <w:rPr>
          <w:lang w:val="en-US"/>
        </w:rPr>
        <w:fldChar w:fldCharType="begin"/>
      </w:r>
      <w:r w:rsidR="00353F71">
        <w:rPr>
          <w:lang w:val="en-US"/>
        </w:rPr>
        <w:instrText xml:space="preserve"> STYLEREF 1 \s </w:instrText>
      </w:r>
      <w:r w:rsidR="00353F71">
        <w:rPr>
          <w:lang w:val="en-US"/>
        </w:rPr>
        <w:fldChar w:fldCharType="separate"/>
      </w:r>
      <w:r w:rsidR="00EC7E82">
        <w:rPr>
          <w:noProof/>
          <w:lang w:val="en-US"/>
        </w:rPr>
        <w:t>3</w:t>
      </w:r>
      <w:r w:rsidR="00353F71">
        <w:rPr>
          <w:lang w:val="en-US"/>
        </w:rPr>
        <w:fldChar w:fldCharType="end"/>
      </w:r>
      <w:r w:rsidR="00353F71">
        <w:rPr>
          <w:lang w:val="en-US"/>
        </w:rPr>
        <w:noBreakHyphen/>
      </w:r>
      <w:r w:rsidR="00353F71">
        <w:rPr>
          <w:lang w:val="en-US"/>
        </w:rPr>
        <w:fldChar w:fldCharType="begin"/>
      </w:r>
      <w:r w:rsidR="00353F71">
        <w:rPr>
          <w:lang w:val="en-US"/>
        </w:rPr>
        <w:instrText xml:space="preserve"> SEQ Table \* ARABIC \s 1 </w:instrText>
      </w:r>
      <w:r w:rsidR="00353F71">
        <w:rPr>
          <w:lang w:val="en-US"/>
        </w:rPr>
        <w:fldChar w:fldCharType="separate"/>
      </w:r>
      <w:r w:rsidR="00EC7E82">
        <w:rPr>
          <w:noProof/>
          <w:lang w:val="en-US"/>
        </w:rPr>
        <w:t>7</w:t>
      </w:r>
      <w:r w:rsidR="00353F71">
        <w:rPr>
          <w:lang w:val="en-US"/>
        </w:rPr>
        <w:fldChar w:fldCharType="end"/>
      </w:r>
      <w:bookmarkEnd w:id="49"/>
      <w:r w:rsidR="00E82E0E" w:rsidRPr="00495E31">
        <w:rPr>
          <w:lang w:val="en-US"/>
        </w:rPr>
        <w:t>.</w:t>
      </w:r>
      <w:r w:rsidRPr="00495E31">
        <w:rPr>
          <w:lang w:val="en-US"/>
        </w:rPr>
        <w:t xml:space="preserve"> Participation</w:t>
      </w:r>
      <w:r w:rsidR="00E82E0E" w:rsidRPr="00495E31">
        <w:rPr>
          <w:lang w:val="en-US"/>
        </w:rPr>
        <w:t xml:space="preserve"> information for control participants that received </w:t>
      </w:r>
      <w:proofErr w:type="gramStart"/>
      <w:r w:rsidR="00E82E0E" w:rsidRPr="00495E31">
        <w:rPr>
          <w:lang w:val="en-US"/>
        </w:rPr>
        <w:t>rep</w:t>
      </w:r>
      <w:r w:rsidRPr="00495E31">
        <w:rPr>
          <w:lang w:val="en-US"/>
        </w:rPr>
        <w:t>orts</w:t>
      </w:r>
      <w:bookmarkEnd w:id="50"/>
      <w:proofErr w:type="gramEnd"/>
    </w:p>
    <w:tbl>
      <w:tblPr>
        <w:tblStyle w:val="DNVNiceStyle"/>
        <w:tblW w:w="0" w:type="auto"/>
        <w:tblLayout w:type="fixed"/>
        <w:tblLook w:val="04A0" w:firstRow="1" w:lastRow="0" w:firstColumn="1" w:lastColumn="0" w:noHBand="0" w:noVBand="1"/>
      </w:tblPr>
      <w:tblGrid>
        <w:gridCol w:w="1440"/>
        <w:gridCol w:w="900"/>
        <w:gridCol w:w="1197"/>
        <w:gridCol w:w="1424"/>
        <w:gridCol w:w="1045"/>
        <w:gridCol w:w="1442"/>
        <w:gridCol w:w="1424"/>
        <w:gridCol w:w="1045"/>
      </w:tblGrid>
      <w:tr w:rsidR="00D05B89" w:rsidRPr="003766EB" w14:paraId="4F8E250A" w14:textId="77777777" w:rsidTr="00EC0F88">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440" w:type="dxa"/>
            <w:vMerge w:val="restart"/>
          </w:tcPr>
          <w:p w14:paraId="6BF9A208" w14:textId="2E8DBA60" w:rsidR="00D05B89" w:rsidRPr="00495E31" w:rsidRDefault="00D05B89" w:rsidP="0000256C">
            <w:pPr>
              <w:pStyle w:val="BodyText"/>
              <w:rPr>
                <w:b w:val="0"/>
                <w:bCs w:val="0"/>
                <w:lang w:val="en-US"/>
              </w:rPr>
            </w:pPr>
            <w:r w:rsidRPr="00495E31">
              <w:rPr>
                <w:lang w:val="en-US"/>
              </w:rPr>
              <w:t>Participant</w:t>
            </w:r>
          </w:p>
        </w:tc>
        <w:tc>
          <w:tcPr>
            <w:tcW w:w="900" w:type="dxa"/>
            <w:vMerge w:val="restart"/>
          </w:tcPr>
          <w:p w14:paraId="62C9FEB8" w14:textId="6C64E6B6" w:rsidR="00D05B89" w:rsidRPr="00495E31" w:rsidRDefault="00D05B89" w:rsidP="0000256C">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Wave</w:t>
            </w:r>
          </w:p>
        </w:tc>
        <w:tc>
          <w:tcPr>
            <w:tcW w:w="0" w:type="dxa"/>
            <w:gridSpan w:val="3"/>
          </w:tcPr>
          <w:p w14:paraId="698B3771" w14:textId="2BE39BC1" w:rsidR="00D05B89" w:rsidRPr="00495E31" w:rsidRDefault="00D05B89" w:rsidP="0077791B">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Paper HERs</w:t>
            </w:r>
          </w:p>
        </w:tc>
        <w:tc>
          <w:tcPr>
            <w:tcW w:w="3911" w:type="dxa"/>
            <w:gridSpan w:val="3"/>
          </w:tcPr>
          <w:p w14:paraId="675A3843" w14:textId="4EB6E15E" w:rsidR="00D05B89" w:rsidRPr="00495E31" w:rsidRDefault="00D05B89" w:rsidP="0077791B">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sidRPr="00495E31">
              <w:rPr>
                <w:lang w:val="en-US"/>
              </w:rPr>
              <w:t>eHERs</w:t>
            </w:r>
          </w:p>
        </w:tc>
      </w:tr>
      <w:tr w:rsidR="00B00145" w:rsidRPr="003766EB" w14:paraId="42656FEF" w14:textId="77777777" w:rsidTr="00E00F9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40" w:type="dxa"/>
            <w:vMerge/>
          </w:tcPr>
          <w:p w14:paraId="76A127E2" w14:textId="6474827D" w:rsidR="00D05B89" w:rsidRPr="00495E31" w:rsidRDefault="00D05B89" w:rsidP="0000256C">
            <w:pPr>
              <w:pStyle w:val="BodyText"/>
              <w:rPr>
                <w:b w:val="0"/>
                <w:bCs w:val="0"/>
                <w:color w:val="FFFFFF" w:themeColor="background1"/>
                <w:lang w:val="en-US"/>
              </w:rPr>
            </w:pPr>
          </w:p>
        </w:tc>
        <w:tc>
          <w:tcPr>
            <w:tcW w:w="900" w:type="dxa"/>
            <w:vMerge/>
          </w:tcPr>
          <w:p w14:paraId="1F83F7EC" w14:textId="3C3011DE" w:rsidR="00D05B89" w:rsidRPr="00495E31" w:rsidRDefault="00D05B89" w:rsidP="0000256C">
            <w:pPr>
              <w:pStyle w:val="BodyText"/>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1197" w:type="dxa"/>
            <w:shd w:val="clear" w:color="auto" w:fill="0F204B" w:themeFill="text2"/>
          </w:tcPr>
          <w:p w14:paraId="16C35A5B" w14:textId="612D91F6" w:rsidR="00D05B89" w:rsidRPr="00495E31" w:rsidRDefault="00D05B89" w:rsidP="0077791B">
            <w:pPr>
              <w:pStyle w:val="Body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495E31">
              <w:rPr>
                <w:b/>
                <w:bCs/>
                <w:color w:val="FFFFFF" w:themeColor="background1"/>
                <w:lang w:val="en-US"/>
              </w:rPr>
              <w:t>Date First Sent</w:t>
            </w:r>
          </w:p>
        </w:tc>
        <w:tc>
          <w:tcPr>
            <w:tcW w:w="1424" w:type="dxa"/>
            <w:shd w:val="clear" w:color="auto" w:fill="0F204B" w:themeFill="text2"/>
          </w:tcPr>
          <w:p w14:paraId="45E3A066" w14:textId="157752A7" w:rsidR="00D05B89" w:rsidRPr="00495E31" w:rsidRDefault="00D05B89" w:rsidP="0077791B">
            <w:pPr>
              <w:pStyle w:val="Body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495E31">
              <w:rPr>
                <w:b/>
                <w:bCs/>
                <w:color w:val="FFFFFF" w:themeColor="background1"/>
                <w:lang w:val="en-US"/>
              </w:rPr>
              <w:t>Date Last Sent</w:t>
            </w:r>
          </w:p>
        </w:tc>
        <w:tc>
          <w:tcPr>
            <w:tcW w:w="1045" w:type="dxa"/>
            <w:shd w:val="clear" w:color="auto" w:fill="0F204B" w:themeFill="text2"/>
          </w:tcPr>
          <w:p w14:paraId="132FA748" w14:textId="519D8BBF" w:rsidR="00D05B89" w:rsidRPr="00495E31" w:rsidRDefault="00D05B89" w:rsidP="0077791B">
            <w:pPr>
              <w:pStyle w:val="Body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495E31">
              <w:rPr>
                <w:b/>
                <w:bCs/>
                <w:color w:val="FFFFFF" w:themeColor="background1"/>
                <w:lang w:val="en-US"/>
              </w:rPr>
              <w:t>Total Sent</w:t>
            </w:r>
          </w:p>
        </w:tc>
        <w:tc>
          <w:tcPr>
            <w:tcW w:w="1442" w:type="dxa"/>
            <w:shd w:val="clear" w:color="auto" w:fill="0F204B" w:themeFill="text2"/>
          </w:tcPr>
          <w:p w14:paraId="4F8CD58E" w14:textId="34E77107" w:rsidR="00D05B89" w:rsidRPr="00495E31" w:rsidRDefault="00D05B89" w:rsidP="0077791B">
            <w:pPr>
              <w:pStyle w:val="Body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495E31">
              <w:rPr>
                <w:b/>
                <w:bCs/>
                <w:color w:val="FFFFFF" w:themeColor="background1"/>
                <w:lang w:val="en-US"/>
              </w:rPr>
              <w:t>Date First Sent</w:t>
            </w:r>
          </w:p>
        </w:tc>
        <w:tc>
          <w:tcPr>
            <w:tcW w:w="1424" w:type="dxa"/>
            <w:shd w:val="clear" w:color="auto" w:fill="0F204B" w:themeFill="text2"/>
          </w:tcPr>
          <w:p w14:paraId="462B6F36" w14:textId="2DE7FA0D" w:rsidR="00D05B89" w:rsidRPr="00495E31" w:rsidRDefault="00D05B89" w:rsidP="0077791B">
            <w:pPr>
              <w:pStyle w:val="Body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495E31">
              <w:rPr>
                <w:b/>
                <w:bCs/>
                <w:color w:val="FFFFFF" w:themeColor="background1"/>
                <w:lang w:val="en-US"/>
              </w:rPr>
              <w:t>Date Last Sent</w:t>
            </w:r>
          </w:p>
        </w:tc>
        <w:tc>
          <w:tcPr>
            <w:tcW w:w="1045" w:type="dxa"/>
            <w:shd w:val="clear" w:color="auto" w:fill="0F204B" w:themeFill="text2"/>
          </w:tcPr>
          <w:p w14:paraId="1D276BFA" w14:textId="763ACF16" w:rsidR="00D05B89" w:rsidRPr="00495E31" w:rsidRDefault="00D05B89" w:rsidP="0077791B">
            <w:pPr>
              <w:pStyle w:val="BodyText"/>
              <w:jc w:val="right"/>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495E31">
              <w:rPr>
                <w:b/>
                <w:bCs/>
                <w:color w:val="FFFFFF" w:themeColor="background1"/>
                <w:lang w:val="en-US"/>
              </w:rPr>
              <w:t>Total Sent</w:t>
            </w:r>
          </w:p>
        </w:tc>
      </w:tr>
      <w:tr w:rsidR="007B546E" w:rsidRPr="003766EB" w14:paraId="5169E4D1" w14:textId="77777777" w:rsidTr="00EC0F88">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40" w:type="dxa"/>
            <w:hideMark/>
          </w:tcPr>
          <w:p w14:paraId="48840CCC" w14:textId="77777777" w:rsidR="007B546E" w:rsidRPr="00495E31" w:rsidRDefault="007B546E" w:rsidP="0000256C">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Participant 1</w:t>
            </w:r>
          </w:p>
        </w:tc>
        <w:tc>
          <w:tcPr>
            <w:tcW w:w="900" w:type="dxa"/>
          </w:tcPr>
          <w:p w14:paraId="0CEBDA4F" w14:textId="2C11FF3C" w:rsidR="007B546E" w:rsidRPr="00495E31" w:rsidRDefault="007B546E" w:rsidP="0000256C">
            <w:pP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5</w:t>
            </w:r>
          </w:p>
        </w:tc>
        <w:tc>
          <w:tcPr>
            <w:tcW w:w="1197" w:type="dxa"/>
          </w:tcPr>
          <w:p w14:paraId="044348E2" w14:textId="4241247E" w:rsidR="007B546E" w:rsidRPr="00495E31" w:rsidRDefault="007B546E" w:rsidP="0077791B">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rFonts w:ascii="Helvetica" w:hAnsi="Helvetica" w:cs="Helvetica"/>
                <w:color w:val="000000"/>
                <w:lang w:val="en-US"/>
              </w:rPr>
              <w:t>9/27/2019</w:t>
            </w:r>
          </w:p>
        </w:tc>
        <w:tc>
          <w:tcPr>
            <w:tcW w:w="1424" w:type="dxa"/>
          </w:tcPr>
          <w:p w14:paraId="2771BCB2" w14:textId="5CEF25F8" w:rsidR="007B546E" w:rsidRPr="00495E31" w:rsidRDefault="007B546E" w:rsidP="0077791B">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sidRPr="00495E31">
              <w:rPr>
                <w:rFonts w:ascii="Helvetica" w:hAnsi="Helvetica" w:cs="Helvetica"/>
                <w:lang w:val="en-US"/>
              </w:rPr>
              <w:t>3/3/2022</w:t>
            </w:r>
          </w:p>
        </w:tc>
        <w:tc>
          <w:tcPr>
            <w:tcW w:w="1045" w:type="dxa"/>
          </w:tcPr>
          <w:p w14:paraId="0053249D" w14:textId="7074678E" w:rsidR="007B546E" w:rsidRPr="00495E31" w:rsidRDefault="007B546E" w:rsidP="0077791B">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sidRPr="00495E31">
              <w:rPr>
                <w:rFonts w:ascii="Helvetica" w:hAnsi="Helvetica" w:cs="Helvetica"/>
                <w:lang w:val="en-US"/>
              </w:rPr>
              <w:t>13</w:t>
            </w:r>
          </w:p>
        </w:tc>
        <w:tc>
          <w:tcPr>
            <w:tcW w:w="1442" w:type="dxa"/>
          </w:tcPr>
          <w:p w14:paraId="7451FFF3" w14:textId="349A85ED" w:rsidR="007B546E" w:rsidRPr="00495E31" w:rsidRDefault="007B546E" w:rsidP="0077791B">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sidRPr="00495E31">
              <w:rPr>
                <w:rFonts w:ascii="Helvetica" w:hAnsi="Helvetica" w:cs="Helvetica"/>
                <w:color w:val="000000"/>
                <w:lang w:val="en-US"/>
              </w:rPr>
              <w:t>9/27/2019</w:t>
            </w:r>
          </w:p>
        </w:tc>
        <w:tc>
          <w:tcPr>
            <w:tcW w:w="1424" w:type="dxa"/>
          </w:tcPr>
          <w:p w14:paraId="325BE67F" w14:textId="388F4E48" w:rsidR="007B546E" w:rsidRPr="00495E31" w:rsidRDefault="007B546E" w:rsidP="0077791B">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sidRPr="00495E31">
              <w:rPr>
                <w:rFonts w:ascii="Helvetica" w:hAnsi="Helvetica" w:cs="Helvetica"/>
                <w:lang w:val="en-US"/>
              </w:rPr>
              <w:t>5/16/2022</w:t>
            </w:r>
          </w:p>
        </w:tc>
        <w:tc>
          <w:tcPr>
            <w:tcW w:w="1045" w:type="dxa"/>
          </w:tcPr>
          <w:p w14:paraId="22136E7E" w14:textId="08F97731" w:rsidR="007B546E" w:rsidRPr="00495E31" w:rsidRDefault="007B546E" w:rsidP="0077791B">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sidRPr="00495E31">
              <w:rPr>
                <w:rFonts w:ascii="Helvetica" w:hAnsi="Helvetica" w:cs="Helvetica"/>
                <w:lang w:val="en-US"/>
              </w:rPr>
              <w:t>25</w:t>
            </w:r>
          </w:p>
        </w:tc>
      </w:tr>
      <w:tr w:rsidR="007B546E" w:rsidRPr="003766EB" w14:paraId="0E3B2A86" w14:textId="77777777" w:rsidTr="00EC0F8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40" w:type="dxa"/>
            <w:hideMark/>
          </w:tcPr>
          <w:p w14:paraId="326E2EF9" w14:textId="77777777" w:rsidR="007B546E" w:rsidRPr="00495E31" w:rsidRDefault="007B546E" w:rsidP="0000256C">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Participant 2</w:t>
            </w:r>
          </w:p>
        </w:tc>
        <w:tc>
          <w:tcPr>
            <w:tcW w:w="900" w:type="dxa"/>
          </w:tcPr>
          <w:p w14:paraId="480CD907" w14:textId="173E83FB" w:rsidR="007B546E" w:rsidRPr="00495E31" w:rsidRDefault="007B546E" w:rsidP="0000256C">
            <w:pP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b/>
                <w:bCs/>
                <w:color w:val="000000"/>
                <w:lang w:val="en-US" w:eastAsia="en-US"/>
              </w:rPr>
            </w:pPr>
            <w:r w:rsidRPr="00495E31">
              <w:rPr>
                <w:rFonts w:ascii="Helvetica" w:hAnsi="Helvetica" w:cs="Helvetica"/>
                <w:color w:val="000000"/>
                <w:lang w:val="en-US"/>
              </w:rPr>
              <w:t>Wave 5</w:t>
            </w:r>
          </w:p>
        </w:tc>
        <w:tc>
          <w:tcPr>
            <w:tcW w:w="0" w:type="dxa"/>
          </w:tcPr>
          <w:p w14:paraId="758EA526" w14:textId="077314A3" w:rsidR="007B546E" w:rsidRPr="00495E31" w:rsidRDefault="007B546E" w:rsidP="0077791B">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sidRPr="00495E31">
              <w:rPr>
                <w:rFonts w:ascii="Helvetica" w:eastAsia="Times New Roman" w:hAnsi="Helvetica" w:cs="Helvetica"/>
                <w:color w:val="000000"/>
                <w:lang w:val="en-US" w:eastAsia="en-US"/>
              </w:rPr>
              <w:t>10/8/2019</w:t>
            </w:r>
          </w:p>
        </w:tc>
        <w:tc>
          <w:tcPr>
            <w:tcW w:w="1424" w:type="dxa"/>
          </w:tcPr>
          <w:p w14:paraId="4A7B4C90" w14:textId="01A665E4" w:rsidR="007B546E" w:rsidRPr="00495E31" w:rsidRDefault="007B546E" w:rsidP="0077791B">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3/11/2022</w:t>
            </w:r>
          </w:p>
        </w:tc>
        <w:tc>
          <w:tcPr>
            <w:tcW w:w="1045" w:type="dxa"/>
          </w:tcPr>
          <w:p w14:paraId="5DA305AA" w14:textId="22425994" w:rsidR="007B546E" w:rsidRPr="00495E31" w:rsidRDefault="007B546E" w:rsidP="0077791B">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13</w:t>
            </w:r>
          </w:p>
        </w:tc>
        <w:tc>
          <w:tcPr>
            <w:tcW w:w="1442" w:type="dxa"/>
          </w:tcPr>
          <w:p w14:paraId="695FAA3F" w14:textId="2710B1A3" w:rsidR="007B546E" w:rsidRPr="00495E31" w:rsidRDefault="007B546E" w:rsidP="0077791B">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eastAsia="Times New Roman" w:hAnsi="Helvetica" w:cs="Helvetica"/>
                <w:color w:val="000000"/>
                <w:lang w:val="en-US" w:eastAsia="en-US"/>
              </w:rPr>
              <w:t>10/8/2019</w:t>
            </w:r>
          </w:p>
        </w:tc>
        <w:tc>
          <w:tcPr>
            <w:tcW w:w="1424" w:type="dxa"/>
          </w:tcPr>
          <w:p w14:paraId="601C8116" w14:textId="5C09FDD3" w:rsidR="007B546E" w:rsidRPr="00495E31" w:rsidRDefault="007B546E" w:rsidP="0077791B">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5/16/2022</w:t>
            </w:r>
          </w:p>
        </w:tc>
        <w:tc>
          <w:tcPr>
            <w:tcW w:w="1045" w:type="dxa"/>
          </w:tcPr>
          <w:p w14:paraId="6DA46606" w14:textId="21C09C56" w:rsidR="007B546E" w:rsidRPr="00495E31" w:rsidRDefault="007B546E" w:rsidP="0077791B">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sidRPr="00495E31">
              <w:rPr>
                <w:rFonts w:ascii="Helvetica" w:hAnsi="Helvetica" w:cs="Helvetica"/>
                <w:lang w:val="en-US"/>
              </w:rPr>
              <w:t>21</w:t>
            </w:r>
          </w:p>
        </w:tc>
      </w:tr>
    </w:tbl>
    <w:p w14:paraId="5357738B" w14:textId="77777777" w:rsidR="005C75D3" w:rsidRPr="00495E31" w:rsidRDefault="005C75D3" w:rsidP="005C75D3">
      <w:pPr>
        <w:pStyle w:val="BodyText"/>
        <w:rPr>
          <w:lang w:val="en-US"/>
        </w:rPr>
      </w:pPr>
    </w:p>
    <w:p w14:paraId="74AF7E7F" w14:textId="0341C98E" w:rsidR="00AA015F" w:rsidRPr="00495E31" w:rsidRDefault="00953ADB" w:rsidP="00AA015F">
      <w:pPr>
        <w:pStyle w:val="Heading1"/>
        <w:rPr>
          <w:caps w:val="0"/>
          <w:lang w:val="en-US"/>
        </w:rPr>
      </w:pPr>
      <w:bookmarkStart w:id="51" w:name="_Toc144888196"/>
      <w:r>
        <w:rPr>
          <w:caps w:val="0"/>
          <w:lang w:val="en-US"/>
        </w:rPr>
        <w:lastRenderedPageBreak/>
        <w:t>FINDINGS</w:t>
      </w:r>
      <w:r w:rsidRPr="00495E31">
        <w:rPr>
          <w:caps w:val="0"/>
          <w:lang w:val="en-US"/>
        </w:rPr>
        <w:t xml:space="preserve"> </w:t>
      </w:r>
      <w:r w:rsidR="00611103" w:rsidRPr="00495E31">
        <w:rPr>
          <w:caps w:val="0"/>
          <w:lang w:val="en-US"/>
        </w:rPr>
        <w:t>AND RECOMMENDATIONS</w:t>
      </w:r>
      <w:bookmarkEnd w:id="51"/>
    </w:p>
    <w:p w14:paraId="60A275CF" w14:textId="6B424C06" w:rsidR="00A362D3" w:rsidRPr="00495E31" w:rsidRDefault="00F22B7B" w:rsidP="00495E31">
      <w:pPr>
        <w:pStyle w:val="Bullet1"/>
        <w:numPr>
          <w:ilvl w:val="0"/>
          <w:numId w:val="0"/>
        </w:numPr>
        <w:rPr>
          <w:sz w:val="18"/>
          <w:lang w:val="en-US"/>
        </w:rPr>
      </w:pPr>
      <w:r w:rsidRPr="00495E31">
        <w:rPr>
          <w:b/>
          <w:lang w:val="en-US"/>
        </w:rPr>
        <w:t>Process</w:t>
      </w:r>
      <w:r w:rsidR="00D67756" w:rsidRPr="00495E31">
        <w:rPr>
          <w:b/>
          <w:lang w:val="en-US"/>
        </w:rPr>
        <w:t xml:space="preserve"> Evaluation</w:t>
      </w:r>
      <w:r w:rsidR="00873F96" w:rsidRPr="00495E31">
        <w:rPr>
          <w:b/>
          <w:lang w:val="en-US"/>
        </w:rPr>
        <w:t>:</w:t>
      </w:r>
      <w:r w:rsidRPr="00495E31">
        <w:rPr>
          <w:b/>
          <w:lang w:val="en-US"/>
        </w:rPr>
        <w:t xml:space="preserve"> </w:t>
      </w:r>
    </w:p>
    <w:p w14:paraId="367CB43B" w14:textId="77777777" w:rsidR="0054583A" w:rsidRDefault="0054583A" w:rsidP="0054583A">
      <w:pPr>
        <w:pStyle w:val="ListBullet"/>
        <w:rPr>
          <w:lang w:val="en-US"/>
        </w:rPr>
      </w:pPr>
      <w:r w:rsidRPr="00C806A5">
        <w:rPr>
          <w:lang w:val="en-US"/>
        </w:rPr>
        <w:t xml:space="preserve">Program deployment and reporting processes are streamlined and effective. Treatment and control groups are set up for each wave based on 13 months of utility data prior to wave launch. Customers with e-mails received both eHERs and paper HERs, otherwise customers received only paper HERs. </w:t>
      </w:r>
      <w:r>
        <w:rPr>
          <w:lang w:val="en-US"/>
        </w:rPr>
        <w:t>E</w:t>
      </w:r>
      <w:r w:rsidRPr="00C806A5">
        <w:rPr>
          <w:lang w:val="en-US"/>
        </w:rPr>
        <w:t xml:space="preserve">ach customer may receive eHERs and/or HERs, periodic weekly challenges via email, and HUAs when appropriate. </w:t>
      </w:r>
    </w:p>
    <w:p w14:paraId="691B05FC" w14:textId="77777777" w:rsidR="0054583A" w:rsidRPr="00A60A84" w:rsidRDefault="0054583A" w:rsidP="0054583A">
      <w:pPr>
        <w:pStyle w:val="ListBullet"/>
        <w:rPr>
          <w:lang w:val="en-US"/>
        </w:rPr>
      </w:pPr>
      <w:r w:rsidRPr="00C806A5">
        <w:rPr>
          <w:lang w:val="en-US"/>
        </w:rPr>
        <w:t>The contractor indicated that the program has been run successfully and has been reaching energy savings goals consistently. However, both the implementer and program staff indicated several challenges</w:t>
      </w:r>
      <w:r>
        <w:rPr>
          <w:lang w:val="en-US"/>
        </w:rPr>
        <w:t>.</w:t>
      </w:r>
    </w:p>
    <w:p w14:paraId="4CC18A7C" w14:textId="77777777" w:rsidR="0054583A" w:rsidRPr="00C806A5" w:rsidRDefault="0054583A" w:rsidP="0054583A">
      <w:pPr>
        <w:pStyle w:val="ListBullet"/>
        <w:rPr>
          <w:lang w:val="en-US"/>
        </w:rPr>
      </w:pPr>
      <w:r w:rsidRPr="00954A99">
        <w:rPr>
          <w:b/>
          <w:bCs/>
          <w:lang w:val="en-US"/>
        </w:rPr>
        <w:t xml:space="preserve">Recommendation: </w:t>
      </w:r>
      <w:r w:rsidRPr="00C806A5">
        <w:rPr>
          <w:lang w:val="en-US"/>
        </w:rPr>
        <w:t>Investigate strategies to gather more accurate e-mail addresses for eHERs customers if eHERs prove to generate more savings than paper HERs. NJNG</w:t>
      </w:r>
      <w:r>
        <w:rPr>
          <w:lang w:val="en-US"/>
        </w:rPr>
        <w:t>'</w:t>
      </w:r>
      <w:r w:rsidRPr="00C806A5">
        <w:rPr>
          <w:lang w:val="en-US"/>
        </w:rPr>
        <w:t>s new Customer Resource Management (CRM) system contributes to improving contact information by allowing easier additions and updates to email and mailing addresses.</w:t>
      </w:r>
    </w:p>
    <w:p w14:paraId="37EA8D24" w14:textId="77777777" w:rsidR="0054583A" w:rsidRPr="008C71C4" w:rsidRDefault="0054583A" w:rsidP="0054583A">
      <w:pPr>
        <w:pStyle w:val="ListBullet"/>
        <w:rPr>
          <w:lang w:val="en-US"/>
        </w:rPr>
      </w:pPr>
      <w:r w:rsidRPr="1B3A0AF8">
        <w:rPr>
          <w:b/>
          <w:bCs/>
          <w:lang w:val="en-US"/>
        </w:rPr>
        <w:t>Recommendation:</w:t>
      </w:r>
      <w:r w:rsidRPr="1B3A0AF8">
        <w:rPr>
          <w:lang w:val="en-US"/>
        </w:rPr>
        <w:t xml:space="preserve"> Track customers across different programs (i.e., cross-reference tracking data from other NJNG programs to see if Behavioral program participants engaged in other utility offerings for efficiency). NJNG is loading historic program information into the new CRM system as well, which will improve their ability to track customer participation in different programs. </w:t>
      </w:r>
    </w:p>
    <w:p w14:paraId="19F5F350" w14:textId="44C65B3E" w:rsidR="00873F96" w:rsidRPr="00495E31" w:rsidRDefault="00873F96" w:rsidP="00873F96">
      <w:pPr>
        <w:rPr>
          <w:b/>
          <w:bCs/>
          <w:lang w:val="en-US"/>
        </w:rPr>
      </w:pPr>
      <w:r w:rsidRPr="00495E31">
        <w:rPr>
          <w:b/>
          <w:bCs/>
          <w:lang w:val="en-US"/>
        </w:rPr>
        <w:t>Impact</w:t>
      </w:r>
      <w:r w:rsidR="00D67756" w:rsidRPr="00495E31">
        <w:rPr>
          <w:b/>
          <w:bCs/>
          <w:lang w:val="en-US"/>
        </w:rPr>
        <w:t xml:space="preserve"> Evaluation</w:t>
      </w:r>
      <w:r w:rsidRPr="00495E31">
        <w:rPr>
          <w:b/>
          <w:bCs/>
          <w:lang w:val="en-US"/>
        </w:rPr>
        <w:t xml:space="preserve">: </w:t>
      </w:r>
    </w:p>
    <w:p w14:paraId="1335D7EC" w14:textId="77777777" w:rsidR="0054583A" w:rsidRPr="00C806A5" w:rsidRDefault="0054583A" w:rsidP="0054583A">
      <w:pPr>
        <w:pStyle w:val="ListBullet"/>
        <w:rPr>
          <w:lang w:val="en-US"/>
        </w:rPr>
      </w:pPr>
      <w:r w:rsidRPr="00C806A5">
        <w:rPr>
          <w:lang w:val="en-US"/>
        </w:rPr>
        <w:t xml:space="preserve">The programs have retained sufficient data to evaluate all waves of the Behavioral program in Year 2 of the evaluation. </w:t>
      </w:r>
    </w:p>
    <w:p w14:paraId="13A93222" w14:textId="77777777" w:rsidR="0054583A" w:rsidRPr="00C806A5" w:rsidRDefault="0054583A" w:rsidP="0054583A">
      <w:pPr>
        <w:pStyle w:val="ListBullet"/>
        <w:rPr>
          <w:lang w:val="en-US"/>
        </w:rPr>
      </w:pPr>
      <w:r w:rsidRPr="00954A99">
        <w:rPr>
          <w:b/>
          <w:bCs/>
          <w:lang w:val="en-US"/>
        </w:rPr>
        <w:t xml:space="preserve">Recommendation: </w:t>
      </w:r>
      <w:r w:rsidRPr="00C806A5">
        <w:rPr>
          <w:lang w:val="en-US"/>
        </w:rPr>
        <w:t>Investigate whether there may be room to increase the share of HER treatment households receiving eHERs (57% overall, currently).</w:t>
      </w:r>
    </w:p>
    <w:p w14:paraId="5CF50693" w14:textId="77777777" w:rsidR="0054583A" w:rsidRPr="00C806A5" w:rsidRDefault="0054583A" w:rsidP="0054583A">
      <w:pPr>
        <w:pStyle w:val="ListBullet"/>
        <w:rPr>
          <w:lang w:val="en-US"/>
        </w:rPr>
      </w:pPr>
      <w:r w:rsidRPr="00C806A5">
        <w:rPr>
          <w:lang w:val="en-US"/>
        </w:rPr>
        <w:t xml:space="preserve">Out of the 430,244 participant list records and 26,798,381 rows of billing data reviewed, less than 0.01 percent of records had an identified data quality issue. While these issues impact only a small share of program records, they could indicate minor issues in the program data quality checks: </w:t>
      </w:r>
    </w:p>
    <w:p w14:paraId="3F0A0AC9" w14:textId="52065817" w:rsidR="0054583A" w:rsidRPr="00C806A5" w:rsidRDefault="0054583A" w:rsidP="0054583A">
      <w:pPr>
        <w:pStyle w:val="ListBullet2"/>
        <w:rPr>
          <w:lang w:val="en-US"/>
        </w:rPr>
      </w:pPr>
      <w:r w:rsidRPr="00C806A5">
        <w:rPr>
          <w:b/>
          <w:bCs/>
          <w:lang w:val="en-US"/>
        </w:rPr>
        <w:t xml:space="preserve">Recommendation: </w:t>
      </w:r>
      <w:r w:rsidRPr="00C806A5">
        <w:rPr>
          <w:lang w:val="en-US"/>
        </w:rPr>
        <w:t xml:space="preserve">Review whether the customers with provided billing data that are not in the participation list are </w:t>
      </w:r>
      <w:proofErr w:type="gramStart"/>
      <w:r w:rsidRPr="00C806A5">
        <w:rPr>
          <w:lang w:val="en-US"/>
        </w:rPr>
        <w:t>actually HER</w:t>
      </w:r>
      <w:proofErr w:type="gramEnd"/>
      <w:r w:rsidRPr="00C806A5">
        <w:rPr>
          <w:lang w:val="en-US"/>
        </w:rPr>
        <w:t xml:space="preserve"> participants and update the participant list if necessary (see Section </w:t>
      </w:r>
      <w:r w:rsidRPr="00C806A5">
        <w:rPr>
          <w:lang w:val="en-US"/>
        </w:rPr>
        <w:fldChar w:fldCharType="begin"/>
      </w:r>
      <w:r w:rsidRPr="00C806A5">
        <w:rPr>
          <w:lang w:val="en-US"/>
        </w:rPr>
        <w:instrText xml:space="preserve"> REF _Ref112056436 \w \h  \* MERGEFORMAT </w:instrText>
      </w:r>
      <w:r w:rsidRPr="00C806A5">
        <w:rPr>
          <w:lang w:val="en-US"/>
        </w:rPr>
      </w:r>
      <w:r w:rsidRPr="00C806A5">
        <w:rPr>
          <w:lang w:val="en-US"/>
        </w:rPr>
        <w:fldChar w:fldCharType="separate"/>
      </w:r>
      <w:r w:rsidR="00EC7E82">
        <w:rPr>
          <w:lang w:val="en-US"/>
        </w:rPr>
        <w:t>3.3.1</w:t>
      </w:r>
      <w:r w:rsidRPr="00C806A5">
        <w:rPr>
          <w:lang w:val="en-US"/>
        </w:rPr>
        <w:fldChar w:fldCharType="end"/>
      </w:r>
      <w:r w:rsidRPr="00C806A5">
        <w:rPr>
          <w:lang w:val="en-US"/>
        </w:rPr>
        <w:t>).</w:t>
      </w:r>
    </w:p>
    <w:p w14:paraId="7F4C86D9" w14:textId="19A27F2F" w:rsidR="0054583A" w:rsidRPr="00C806A5" w:rsidRDefault="0054583A" w:rsidP="0054583A">
      <w:pPr>
        <w:pStyle w:val="ListBullet2"/>
        <w:rPr>
          <w:lang w:val="en-US"/>
        </w:rPr>
      </w:pPr>
      <w:r w:rsidRPr="00C806A5">
        <w:rPr>
          <w:b/>
          <w:bCs/>
          <w:lang w:val="en-US"/>
        </w:rPr>
        <w:t xml:space="preserve">Recommendation: </w:t>
      </w:r>
      <w:r w:rsidRPr="00C806A5">
        <w:rPr>
          <w:lang w:val="en-US"/>
        </w:rPr>
        <w:t xml:space="preserve">Review and adjust the handful of records (5 households) where participants were assigned to multiple waves (see Section </w:t>
      </w:r>
      <w:r w:rsidRPr="00C806A5">
        <w:rPr>
          <w:lang w:val="en-US"/>
        </w:rPr>
        <w:fldChar w:fldCharType="begin"/>
      </w:r>
      <w:r w:rsidRPr="00C806A5">
        <w:rPr>
          <w:lang w:val="en-US"/>
        </w:rPr>
        <w:instrText xml:space="preserve"> REF _Ref112056444 \r \h  \* MERGEFORMAT </w:instrText>
      </w:r>
      <w:r w:rsidRPr="00C806A5">
        <w:rPr>
          <w:lang w:val="en-US"/>
        </w:rPr>
      </w:r>
      <w:r w:rsidRPr="00C806A5">
        <w:rPr>
          <w:lang w:val="en-US"/>
        </w:rPr>
        <w:fldChar w:fldCharType="separate"/>
      </w:r>
      <w:r w:rsidR="00EC7E82">
        <w:rPr>
          <w:lang w:val="en-US"/>
        </w:rPr>
        <w:t>3.3.2</w:t>
      </w:r>
      <w:r w:rsidRPr="00C806A5">
        <w:rPr>
          <w:lang w:val="en-US"/>
        </w:rPr>
        <w:fldChar w:fldCharType="end"/>
      </w:r>
      <w:r w:rsidRPr="00C806A5">
        <w:rPr>
          <w:lang w:val="en-US"/>
        </w:rPr>
        <w:t>).</w:t>
      </w:r>
    </w:p>
    <w:p w14:paraId="35DE3E20" w14:textId="398CE7E1" w:rsidR="0054583A" w:rsidRPr="008C71C4" w:rsidRDefault="0054583A" w:rsidP="0054583A">
      <w:pPr>
        <w:pStyle w:val="ListBullet2"/>
        <w:rPr>
          <w:lang w:val="en-US"/>
        </w:rPr>
      </w:pPr>
      <w:r w:rsidRPr="00C806A5">
        <w:rPr>
          <w:b/>
          <w:bCs/>
          <w:lang w:val="en-US"/>
        </w:rPr>
        <w:t xml:space="preserve">Recommendation: </w:t>
      </w:r>
      <w:r w:rsidRPr="00C806A5">
        <w:rPr>
          <w:lang w:val="en-US"/>
        </w:rPr>
        <w:t xml:space="preserve">Investigate whether two control group participants are receiving HERs or if there was an error in the participation list (see Section </w:t>
      </w:r>
      <w:r w:rsidRPr="00C806A5">
        <w:rPr>
          <w:lang w:val="en-US"/>
        </w:rPr>
        <w:fldChar w:fldCharType="begin"/>
      </w:r>
      <w:r w:rsidRPr="00C806A5">
        <w:rPr>
          <w:lang w:val="en-US"/>
        </w:rPr>
        <w:instrText xml:space="preserve"> REF _Ref112056447 \w \h  \* MERGEFORMAT </w:instrText>
      </w:r>
      <w:r w:rsidRPr="00C806A5">
        <w:rPr>
          <w:lang w:val="en-US"/>
        </w:rPr>
      </w:r>
      <w:r w:rsidRPr="00C806A5">
        <w:rPr>
          <w:lang w:val="en-US"/>
        </w:rPr>
        <w:fldChar w:fldCharType="separate"/>
      </w:r>
      <w:r w:rsidR="00EC7E82">
        <w:rPr>
          <w:lang w:val="en-US"/>
        </w:rPr>
        <w:t>3.3.3</w:t>
      </w:r>
      <w:r w:rsidRPr="00C806A5">
        <w:rPr>
          <w:lang w:val="en-US"/>
        </w:rPr>
        <w:fldChar w:fldCharType="end"/>
      </w:r>
      <w:r w:rsidRPr="00C806A5">
        <w:rPr>
          <w:lang w:val="en-US"/>
        </w:rPr>
        <w:t>).</w:t>
      </w:r>
    </w:p>
    <w:p w14:paraId="4DCFA478" w14:textId="03BD8288" w:rsidR="003F15EB" w:rsidRPr="00495E31" w:rsidRDefault="003F15EB" w:rsidP="00AC21F8">
      <w:pPr>
        <w:rPr>
          <w:szCs w:val="16"/>
          <w:lang w:val="en-US"/>
        </w:rPr>
      </w:pPr>
      <w:r w:rsidRPr="00495E31">
        <w:rPr>
          <w:szCs w:val="16"/>
          <w:lang w:val="en-US"/>
        </w:rPr>
        <w:br w:type="page"/>
      </w:r>
    </w:p>
    <w:p w14:paraId="1920137D" w14:textId="199F9CEC" w:rsidR="00764B07" w:rsidRDefault="00764B07" w:rsidP="00764B07">
      <w:pPr>
        <w:pStyle w:val="Heading1"/>
        <w:rPr>
          <w:caps w:val="0"/>
          <w:lang w:val="en-US"/>
        </w:rPr>
      </w:pPr>
      <w:bookmarkStart w:id="52" w:name="_Toc144888197"/>
      <w:r w:rsidRPr="00495E31">
        <w:rPr>
          <w:caps w:val="0"/>
          <w:lang w:val="en-US"/>
        </w:rPr>
        <w:lastRenderedPageBreak/>
        <w:t>Program Comparison</w:t>
      </w:r>
      <w:bookmarkEnd w:id="52"/>
    </w:p>
    <w:p w14:paraId="0CD09ED1" w14:textId="0C5EBEA4" w:rsidR="00970122" w:rsidRDefault="00353F71" w:rsidP="00CD4CE9">
      <w:pPr>
        <w:pStyle w:val="BodyText"/>
        <w:rPr>
          <w:lang w:val="en-US"/>
        </w:rPr>
      </w:pPr>
      <w:r>
        <w:rPr>
          <w:lang w:val="en-US"/>
        </w:rPr>
        <w:fldChar w:fldCharType="begin"/>
      </w:r>
      <w:r>
        <w:rPr>
          <w:lang w:val="en-US"/>
        </w:rPr>
        <w:instrText xml:space="preserve"> REF _Ref122086689 \h </w:instrText>
      </w:r>
      <w:r>
        <w:rPr>
          <w:lang w:val="en-US"/>
        </w:rPr>
      </w:r>
      <w:r>
        <w:rPr>
          <w:lang w:val="en-US"/>
        </w:rPr>
        <w:fldChar w:fldCharType="separate"/>
      </w:r>
      <w:r w:rsidR="00EC7E82">
        <w:t xml:space="preserve">Table </w:t>
      </w:r>
      <w:r w:rsidR="00EC7E82">
        <w:rPr>
          <w:noProof/>
        </w:rPr>
        <w:t>5</w:t>
      </w:r>
      <w:r w:rsidR="00EC7E82">
        <w:noBreakHyphen/>
      </w:r>
      <w:r w:rsidR="00EC7E82">
        <w:rPr>
          <w:noProof/>
        </w:rPr>
        <w:t>1</w:t>
      </w:r>
      <w:r>
        <w:rPr>
          <w:lang w:val="en-US"/>
        </w:rPr>
        <w:fldChar w:fldCharType="end"/>
      </w:r>
      <w:r w:rsidR="00146924">
        <w:rPr>
          <w:lang w:val="en-US"/>
        </w:rPr>
        <w:t xml:space="preserve"> </w:t>
      </w:r>
      <w:r w:rsidR="00FE4636">
        <w:rPr>
          <w:lang w:val="en-US"/>
        </w:rPr>
        <w:t>compares</w:t>
      </w:r>
      <w:r w:rsidR="00C8271F">
        <w:rPr>
          <w:lang w:val="en-US"/>
        </w:rPr>
        <w:t xml:space="preserve"> NJNG</w:t>
      </w:r>
      <w:r w:rsidR="00FE4636">
        <w:rPr>
          <w:lang w:val="en-US"/>
        </w:rPr>
        <w:t>'</w:t>
      </w:r>
      <w:r w:rsidR="00C8271F">
        <w:rPr>
          <w:lang w:val="en-US"/>
        </w:rPr>
        <w:t xml:space="preserve">s Behavioral program to </w:t>
      </w:r>
      <w:r w:rsidR="00CD4CE9">
        <w:rPr>
          <w:lang w:val="en-US"/>
        </w:rPr>
        <w:t>b</w:t>
      </w:r>
      <w:r w:rsidR="00AE28CC">
        <w:rPr>
          <w:lang w:val="en-US"/>
        </w:rPr>
        <w:t>ehavioral programs in other states</w:t>
      </w:r>
      <w:r w:rsidR="001A6F5D">
        <w:rPr>
          <w:lang w:val="en-US"/>
        </w:rPr>
        <w:t xml:space="preserve"> (gas</w:t>
      </w:r>
      <w:r w:rsidR="00EC4AF7">
        <w:rPr>
          <w:lang w:val="en-US"/>
        </w:rPr>
        <w:t xml:space="preserve"> programs)</w:t>
      </w:r>
      <w:r w:rsidR="00AE28CC">
        <w:rPr>
          <w:lang w:val="en-US"/>
        </w:rPr>
        <w:t>.</w:t>
      </w:r>
      <w:r w:rsidR="00CE43E1">
        <w:rPr>
          <w:lang w:val="en-US"/>
        </w:rPr>
        <w:t xml:space="preserve"> </w:t>
      </w:r>
      <w:r w:rsidR="00BA271C">
        <w:rPr>
          <w:lang w:val="en-US"/>
        </w:rPr>
        <w:t xml:space="preserve">The table includes benchmarking metrics that are relevant to </w:t>
      </w:r>
      <w:r w:rsidR="000D525B">
        <w:rPr>
          <w:lang w:val="en-US"/>
        </w:rPr>
        <w:t xml:space="preserve">gas </w:t>
      </w:r>
      <w:r w:rsidR="00BA271C">
        <w:rPr>
          <w:lang w:val="en-US"/>
        </w:rPr>
        <w:t>behavioral programs</w:t>
      </w:r>
      <w:r w:rsidR="00AB2688">
        <w:rPr>
          <w:lang w:val="en-US"/>
        </w:rPr>
        <w:t>.</w:t>
      </w:r>
      <w:r w:rsidR="00103AB8">
        <w:rPr>
          <w:lang w:val="en-US"/>
        </w:rPr>
        <w:t xml:space="preserve"> </w:t>
      </w:r>
      <w:r w:rsidR="0086722D">
        <w:rPr>
          <w:lang w:val="en-US"/>
        </w:rPr>
        <w:t xml:space="preserve">NJNG Behavioral impact and process findings, as well as </w:t>
      </w:r>
      <w:r w:rsidR="005A0A01">
        <w:rPr>
          <w:lang w:val="en-US"/>
        </w:rPr>
        <w:t>additional values</w:t>
      </w:r>
      <w:r w:rsidR="003B4EE3">
        <w:rPr>
          <w:lang w:val="en-US"/>
        </w:rPr>
        <w:t xml:space="preserve"> from other studies, </w:t>
      </w:r>
      <w:r w:rsidR="00F55B30">
        <w:rPr>
          <w:lang w:val="en-US"/>
        </w:rPr>
        <w:t>can</w:t>
      </w:r>
      <w:r w:rsidR="003B4EE3">
        <w:rPr>
          <w:lang w:val="en-US"/>
        </w:rPr>
        <w:t xml:space="preserve"> be added to this section for the Program Year 2 report.</w:t>
      </w:r>
    </w:p>
    <w:p w14:paraId="20ACB8A6" w14:textId="09E3FC60" w:rsidR="00353F71" w:rsidRDefault="00353F71" w:rsidP="00EC0F88">
      <w:pPr>
        <w:pStyle w:val="Caption"/>
      </w:pPr>
      <w:bookmarkStart w:id="53" w:name="_Ref122086689"/>
      <w:bookmarkStart w:id="54" w:name="_Toc144888214"/>
      <w:r>
        <w:t xml:space="preserve">Table </w:t>
      </w:r>
      <w:r>
        <w:fldChar w:fldCharType="begin"/>
      </w:r>
      <w:r>
        <w:instrText xml:space="preserve"> STYLEREF 1 \s </w:instrText>
      </w:r>
      <w:r>
        <w:fldChar w:fldCharType="separate"/>
      </w:r>
      <w:r w:rsidR="00EC7E82">
        <w:rPr>
          <w:noProof/>
        </w:rPr>
        <w:t>5</w:t>
      </w:r>
      <w:r>
        <w:fldChar w:fldCharType="end"/>
      </w:r>
      <w:r>
        <w:noBreakHyphen/>
      </w:r>
      <w:r>
        <w:fldChar w:fldCharType="begin"/>
      </w:r>
      <w:r>
        <w:instrText xml:space="preserve"> SEQ Table \* ARABIC \s 1 </w:instrText>
      </w:r>
      <w:r>
        <w:fldChar w:fldCharType="separate"/>
      </w:r>
      <w:r w:rsidR="00EC7E82">
        <w:rPr>
          <w:noProof/>
        </w:rPr>
        <w:t>1</w:t>
      </w:r>
      <w:r>
        <w:fldChar w:fldCharType="end"/>
      </w:r>
      <w:bookmarkEnd w:id="53"/>
      <w:r>
        <w:t xml:space="preserve">. Comparison to other </w:t>
      </w:r>
      <w:r w:rsidR="00EC4AF7">
        <w:t xml:space="preserve">gas </w:t>
      </w:r>
      <w:r>
        <w:t>programs</w:t>
      </w:r>
      <w:bookmarkEnd w:id="54"/>
    </w:p>
    <w:tbl>
      <w:tblPr>
        <w:tblStyle w:val="DNVNiceStyle"/>
        <w:tblW w:w="9845" w:type="dxa"/>
        <w:tblInd w:w="-35" w:type="dxa"/>
        <w:tblLayout w:type="fixed"/>
        <w:tblLook w:val="04A0" w:firstRow="1" w:lastRow="0" w:firstColumn="1" w:lastColumn="0" w:noHBand="0" w:noVBand="1"/>
      </w:tblPr>
      <w:tblGrid>
        <w:gridCol w:w="1406"/>
        <w:gridCol w:w="1406"/>
        <w:gridCol w:w="1407"/>
        <w:gridCol w:w="1406"/>
        <w:gridCol w:w="1407"/>
        <w:gridCol w:w="1406"/>
        <w:gridCol w:w="1407"/>
      </w:tblGrid>
      <w:tr w:rsidR="00E97256" w:rsidRPr="003766EB" w14:paraId="2BBF90E0" w14:textId="42BA6A0B" w:rsidTr="1B3A0AF8">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406" w:type="dxa"/>
          </w:tcPr>
          <w:p w14:paraId="071ABCB8" w14:textId="604C4E73" w:rsidR="00E97256" w:rsidRPr="00495E31" w:rsidRDefault="00E97256" w:rsidP="00D131CF">
            <w:pPr>
              <w:pStyle w:val="BodyText"/>
              <w:rPr>
                <w:b w:val="0"/>
                <w:bCs w:val="0"/>
                <w:lang w:val="en-US"/>
              </w:rPr>
            </w:pPr>
            <w:r>
              <w:rPr>
                <w:lang w:val="en-US"/>
              </w:rPr>
              <w:t>Reference Number</w:t>
            </w:r>
          </w:p>
        </w:tc>
        <w:tc>
          <w:tcPr>
            <w:tcW w:w="1406" w:type="dxa"/>
          </w:tcPr>
          <w:p w14:paraId="606C8152" w14:textId="2CD3F38B" w:rsidR="00E97256" w:rsidRDefault="00E97256" w:rsidP="00D131CF">
            <w:pPr>
              <w:pStyle w:val="BodyText"/>
              <w:cnfStyle w:val="100000000000" w:firstRow="1" w:lastRow="0" w:firstColumn="0" w:lastColumn="0" w:oddVBand="0" w:evenVBand="0" w:oddHBand="0" w:evenHBand="0" w:firstRowFirstColumn="0" w:firstRowLastColumn="0" w:lastRowFirstColumn="0" w:lastRowLastColumn="0"/>
              <w:rPr>
                <w:lang w:val="en-US"/>
              </w:rPr>
            </w:pPr>
            <w:r>
              <w:rPr>
                <w:lang w:val="en-US"/>
              </w:rPr>
              <w:t>State / Region</w:t>
            </w:r>
          </w:p>
        </w:tc>
        <w:tc>
          <w:tcPr>
            <w:tcW w:w="1407" w:type="dxa"/>
          </w:tcPr>
          <w:p w14:paraId="07238974" w14:textId="532BF998" w:rsidR="00E97256" w:rsidRDefault="00E97256" w:rsidP="00D131CF">
            <w:pPr>
              <w:pStyle w:val="BodyText"/>
              <w:cnfStyle w:val="100000000000" w:firstRow="1" w:lastRow="0" w:firstColumn="0" w:lastColumn="0" w:oddVBand="0" w:evenVBand="0" w:oddHBand="0" w:evenHBand="0" w:firstRowFirstColumn="0" w:firstRowLastColumn="0" w:lastRowFirstColumn="0" w:lastRowLastColumn="0"/>
              <w:rPr>
                <w:lang w:val="en-US"/>
              </w:rPr>
            </w:pPr>
            <w:r>
              <w:rPr>
                <w:lang w:val="en-US"/>
              </w:rPr>
              <w:t>Earliest Wave</w:t>
            </w:r>
          </w:p>
        </w:tc>
        <w:tc>
          <w:tcPr>
            <w:tcW w:w="1406" w:type="dxa"/>
          </w:tcPr>
          <w:p w14:paraId="27C692B2" w14:textId="63DF433E" w:rsidR="00E97256" w:rsidRPr="00495E31" w:rsidRDefault="00E97256" w:rsidP="00D131CF">
            <w:pPr>
              <w:pStyle w:val="BodyText"/>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Program Year</w:t>
            </w:r>
          </w:p>
        </w:tc>
        <w:tc>
          <w:tcPr>
            <w:tcW w:w="1407" w:type="dxa"/>
          </w:tcPr>
          <w:p w14:paraId="1690A014" w14:textId="37AFEC5B" w:rsidR="00E97256" w:rsidRDefault="00E97256" w:rsidP="00D131CF">
            <w:pPr>
              <w:pStyle w:val="BodyText"/>
              <w:cnfStyle w:val="100000000000" w:firstRow="1" w:lastRow="0" w:firstColumn="0" w:lastColumn="0" w:oddVBand="0" w:evenVBand="0" w:oddHBand="0" w:evenHBand="0" w:firstRowFirstColumn="0" w:firstRowLastColumn="0" w:lastRowFirstColumn="0" w:lastRowLastColumn="0"/>
              <w:rPr>
                <w:lang w:val="en-US"/>
              </w:rPr>
            </w:pPr>
            <w:r>
              <w:rPr>
                <w:lang w:val="en-US"/>
              </w:rPr>
              <w:t>Number of Waves</w:t>
            </w:r>
          </w:p>
        </w:tc>
        <w:tc>
          <w:tcPr>
            <w:tcW w:w="1406" w:type="dxa"/>
          </w:tcPr>
          <w:p w14:paraId="4DB9A631" w14:textId="584A28B8" w:rsidR="00E97256" w:rsidRDefault="00E97256" w:rsidP="00D131CF">
            <w:pPr>
              <w:pStyle w:val="BodyText"/>
              <w:cnfStyle w:val="100000000000" w:firstRow="1" w:lastRow="0" w:firstColumn="0" w:lastColumn="0" w:oddVBand="0" w:evenVBand="0" w:oddHBand="0" w:evenHBand="0" w:firstRowFirstColumn="0" w:firstRowLastColumn="0" w:lastRowFirstColumn="0" w:lastRowLastColumn="0"/>
              <w:rPr>
                <w:lang w:val="en-US"/>
              </w:rPr>
            </w:pPr>
            <w:r>
              <w:rPr>
                <w:lang w:val="en-US"/>
              </w:rPr>
              <w:t>Treatment Households Remaining</w:t>
            </w:r>
            <w:r w:rsidR="00DA6C9F">
              <w:rPr>
                <w:lang w:val="en-US"/>
              </w:rPr>
              <w:t>*</w:t>
            </w:r>
          </w:p>
        </w:tc>
        <w:tc>
          <w:tcPr>
            <w:tcW w:w="1407" w:type="dxa"/>
          </w:tcPr>
          <w:p w14:paraId="04830848" w14:textId="30090D1C" w:rsidR="00E97256" w:rsidRDefault="00E97256" w:rsidP="00D131CF">
            <w:pPr>
              <w:pStyle w:val="BodyText"/>
              <w:cnfStyle w:val="100000000000" w:firstRow="1" w:lastRow="0" w:firstColumn="0" w:lastColumn="0" w:oddVBand="0" w:evenVBand="0" w:oddHBand="0" w:evenHBand="0" w:firstRowFirstColumn="0" w:firstRowLastColumn="0" w:lastRowFirstColumn="0" w:lastRowLastColumn="0"/>
              <w:rPr>
                <w:lang w:val="en-US"/>
              </w:rPr>
            </w:pPr>
            <w:r>
              <w:rPr>
                <w:lang w:val="en-US"/>
              </w:rPr>
              <w:t>Percent Savings per Household</w:t>
            </w:r>
            <w:r w:rsidRPr="00495E31">
              <w:rPr>
                <w:lang w:val="en-US"/>
              </w:rPr>
              <w:t xml:space="preserve"> </w:t>
            </w:r>
            <w:r>
              <w:rPr>
                <w:lang w:val="en-US"/>
              </w:rPr>
              <w:t>(therms)*</w:t>
            </w:r>
            <w:r w:rsidR="00DA6C9F">
              <w:rPr>
                <w:lang w:val="en-US"/>
              </w:rPr>
              <w:t>*</w:t>
            </w:r>
          </w:p>
        </w:tc>
      </w:tr>
      <w:tr w:rsidR="00E97256" w:rsidRPr="003766EB" w14:paraId="2B24821E" w14:textId="6D306637" w:rsidTr="1B3A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hideMark/>
          </w:tcPr>
          <w:p w14:paraId="291BB307" w14:textId="090B662B" w:rsidR="00E97256" w:rsidRPr="00495E31" w:rsidRDefault="00E97256" w:rsidP="00D131CF">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1</w:t>
            </w:r>
          </w:p>
        </w:tc>
        <w:tc>
          <w:tcPr>
            <w:tcW w:w="1406" w:type="dxa"/>
          </w:tcPr>
          <w:p w14:paraId="001A1FE0" w14:textId="233BF8B5" w:rsidR="00E97256" w:rsidRDefault="00E97256" w:rsidP="00EC0F88">
            <w:pPr>
              <w:cnfStyle w:val="000000100000" w:firstRow="0" w:lastRow="0" w:firstColumn="0" w:lastColumn="0" w:oddVBand="0" w:evenVBand="0" w:oddHBand="1" w:evenHBand="0" w:firstRowFirstColumn="0" w:firstRowLastColumn="0" w:lastRowFirstColumn="0" w:lastRowLastColumn="0"/>
              <w:rPr>
                <w:lang w:val="en-US"/>
              </w:rPr>
            </w:pPr>
            <w:r>
              <w:rPr>
                <w:rFonts w:ascii="Helvetica" w:hAnsi="Helvetica" w:cs="Helvetica"/>
                <w:lang w:val="en-US"/>
              </w:rPr>
              <w:t>WA</w:t>
            </w:r>
          </w:p>
        </w:tc>
        <w:tc>
          <w:tcPr>
            <w:tcW w:w="1407" w:type="dxa"/>
          </w:tcPr>
          <w:p w14:paraId="6B2F79F0" w14:textId="591322CB" w:rsidR="00E97256" w:rsidRDefault="00E97256" w:rsidP="00D131CF">
            <w:pPr>
              <w:jc w:val="right"/>
              <w:cnfStyle w:val="000000100000" w:firstRow="0" w:lastRow="0" w:firstColumn="0" w:lastColumn="0" w:oddVBand="0" w:evenVBand="0" w:oddHBand="1" w:evenHBand="0" w:firstRowFirstColumn="0" w:firstRowLastColumn="0" w:lastRowFirstColumn="0" w:lastRowLastColumn="0"/>
              <w:rPr>
                <w:lang w:val="en-US"/>
              </w:rPr>
            </w:pPr>
            <w:r>
              <w:rPr>
                <w:rFonts w:ascii="Helvetica" w:eastAsia="Times New Roman" w:hAnsi="Helvetica" w:cs="Helvetica"/>
                <w:color w:val="000000"/>
                <w:lang w:val="en-US" w:eastAsia="en-US"/>
              </w:rPr>
              <w:t>2008</w:t>
            </w:r>
          </w:p>
        </w:tc>
        <w:tc>
          <w:tcPr>
            <w:tcW w:w="1406" w:type="dxa"/>
          </w:tcPr>
          <w:p w14:paraId="26AFDCC0" w14:textId="27F1329D" w:rsidR="00E97256" w:rsidRPr="00495E31" w:rsidRDefault="00E97256" w:rsidP="00D131C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Pr>
                <w:lang w:val="en-US"/>
              </w:rPr>
              <w:t>2020</w:t>
            </w:r>
            <w:r w:rsidRPr="00495E31">
              <w:rPr>
                <w:lang w:val="en-US"/>
              </w:rPr>
              <w:t xml:space="preserve"> </w:t>
            </w:r>
          </w:p>
        </w:tc>
        <w:tc>
          <w:tcPr>
            <w:tcW w:w="1407" w:type="dxa"/>
          </w:tcPr>
          <w:p w14:paraId="36AB8480" w14:textId="3A52437C" w:rsidR="00E97256" w:rsidRDefault="00E97256" w:rsidP="00D131C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Pr>
                <w:rFonts w:ascii="Helvetica" w:eastAsia="Times New Roman" w:hAnsi="Helvetica" w:cs="Helvetica"/>
                <w:color w:val="000000"/>
                <w:lang w:val="en-US" w:eastAsia="en-US"/>
              </w:rPr>
              <w:t>10</w:t>
            </w:r>
          </w:p>
        </w:tc>
        <w:tc>
          <w:tcPr>
            <w:tcW w:w="1406" w:type="dxa"/>
          </w:tcPr>
          <w:p w14:paraId="0D2A707B" w14:textId="21EDF3F3" w:rsidR="00E97256" w:rsidRDefault="00E97256" w:rsidP="00D131C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Pr>
                <w:rFonts w:ascii="Helvetica" w:eastAsia="Times New Roman" w:hAnsi="Helvetica" w:cs="Helvetica"/>
                <w:color w:val="000000"/>
                <w:lang w:val="en-US" w:eastAsia="en-US"/>
              </w:rPr>
              <w:t>269,118</w:t>
            </w:r>
          </w:p>
        </w:tc>
        <w:tc>
          <w:tcPr>
            <w:tcW w:w="1407" w:type="dxa"/>
          </w:tcPr>
          <w:p w14:paraId="74CE4224" w14:textId="4C998857" w:rsidR="00E97256" w:rsidRDefault="00E97256" w:rsidP="00D131CF">
            <w:pPr>
              <w:jc w:val="right"/>
              <w:cnfStyle w:val="000000100000" w:firstRow="0" w:lastRow="0" w:firstColumn="0" w:lastColumn="0" w:oddVBand="0" w:evenVBand="0" w:oddHBand="1" w:evenHBand="0" w:firstRowFirstColumn="0" w:firstRowLastColumn="0" w:lastRowFirstColumn="0" w:lastRowLastColumn="0"/>
              <w:rPr>
                <w:rFonts w:ascii="Helvetica" w:eastAsia="Times New Roman" w:hAnsi="Helvetica" w:cs="Helvetica"/>
                <w:color w:val="000000"/>
                <w:lang w:val="en-US" w:eastAsia="en-US"/>
              </w:rPr>
            </w:pPr>
            <w:r>
              <w:rPr>
                <w:rFonts w:ascii="Helvetica" w:eastAsia="Times New Roman" w:hAnsi="Helvetica" w:cs="Helvetica"/>
                <w:color w:val="000000"/>
                <w:lang w:val="en-US" w:eastAsia="en-US"/>
              </w:rPr>
              <w:t>0.72%</w:t>
            </w:r>
          </w:p>
        </w:tc>
      </w:tr>
      <w:tr w:rsidR="00E97256" w:rsidRPr="003766EB" w14:paraId="79558ED1" w14:textId="7CCDBF1B" w:rsidTr="1B3A0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hideMark/>
          </w:tcPr>
          <w:p w14:paraId="705BE82D" w14:textId="27CFDD46" w:rsidR="00E97256" w:rsidRPr="00495E31" w:rsidRDefault="00E97256" w:rsidP="00D131CF">
            <w:pPr>
              <w:rPr>
                <w:rFonts w:ascii="Helvetica" w:eastAsia="Times New Roman" w:hAnsi="Helvetica" w:cs="Helvetica"/>
                <w:b w:val="0"/>
                <w:bCs w:val="0"/>
                <w:color w:val="000000"/>
                <w:lang w:val="en-US" w:eastAsia="en-US"/>
              </w:rPr>
            </w:pPr>
            <w:r w:rsidRPr="00495E31">
              <w:rPr>
                <w:rFonts w:ascii="Helvetica" w:eastAsia="Times New Roman" w:hAnsi="Helvetica" w:cs="Helvetica"/>
                <w:color w:val="000000"/>
                <w:lang w:val="en-US" w:eastAsia="en-US"/>
              </w:rPr>
              <w:t>2</w:t>
            </w:r>
          </w:p>
        </w:tc>
        <w:tc>
          <w:tcPr>
            <w:tcW w:w="1406" w:type="dxa"/>
          </w:tcPr>
          <w:p w14:paraId="2C7CAC61" w14:textId="51ED8675" w:rsidR="00E97256" w:rsidRPr="00495E31" w:rsidRDefault="00E97256" w:rsidP="00EC0F88">
            <w:pPr>
              <w:cnfStyle w:val="000000010000" w:firstRow="0" w:lastRow="0" w:firstColumn="0" w:lastColumn="0" w:oddVBand="0" w:evenVBand="0" w:oddHBand="0" w:evenHBand="1" w:firstRowFirstColumn="0" w:firstRowLastColumn="0" w:lastRowFirstColumn="0" w:lastRowLastColumn="0"/>
              <w:rPr>
                <w:lang w:val="en-US"/>
              </w:rPr>
            </w:pPr>
            <w:r>
              <w:rPr>
                <w:rFonts w:ascii="Helvetica" w:hAnsi="Helvetica" w:cs="Helvetica"/>
                <w:lang w:val="en-US"/>
              </w:rPr>
              <w:t>CA</w:t>
            </w:r>
          </w:p>
        </w:tc>
        <w:tc>
          <w:tcPr>
            <w:tcW w:w="1407" w:type="dxa"/>
          </w:tcPr>
          <w:p w14:paraId="3506AE2E" w14:textId="4E2AB923" w:rsidR="00E97256" w:rsidRPr="00495E31" w:rsidRDefault="00E97256" w:rsidP="00D131CF">
            <w:pPr>
              <w:jc w:val="right"/>
              <w:cnfStyle w:val="000000010000" w:firstRow="0" w:lastRow="0" w:firstColumn="0" w:lastColumn="0" w:oddVBand="0" w:evenVBand="0" w:oddHBand="0" w:evenHBand="1" w:firstRowFirstColumn="0" w:firstRowLastColumn="0" w:lastRowFirstColumn="0" w:lastRowLastColumn="0"/>
              <w:rPr>
                <w:lang w:val="en-US"/>
              </w:rPr>
            </w:pPr>
            <w:r>
              <w:rPr>
                <w:rFonts w:ascii="Helvetica" w:eastAsia="Times New Roman" w:hAnsi="Helvetica" w:cs="Helvetica"/>
                <w:color w:val="000000"/>
                <w:lang w:val="en-US" w:eastAsia="en-US"/>
              </w:rPr>
              <w:t>2015</w:t>
            </w:r>
          </w:p>
        </w:tc>
        <w:tc>
          <w:tcPr>
            <w:tcW w:w="1406" w:type="dxa"/>
          </w:tcPr>
          <w:p w14:paraId="10E6F9D1" w14:textId="1FDB2427" w:rsidR="00E97256" w:rsidRPr="00495E31" w:rsidRDefault="00E97256" w:rsidP="00D131C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sidRPr="00495E31">
              <w:rPr>
                <w:lang w:val="en-US"/>
              </w:rPr>
              <w:t xml:space="preserve"> </w:t>
            </w:r>
            <w:r>
              <w:rPr>
                <w:lang w:val="en-US"/>
              </w:rPr>
              <w:t>2018</w:t>
            </w:r>
            <w:r w:rsidRPr="00495E31">
              <w:rPr>
                <w:lang w:val="en-US"/>
              </w:rPr>
              <w:t xml:space="preserve"> </w:t>
            </w:r>
          </w:p>
        </w:tc>
        <w:tc>
          <w:tcPr>
            <w:tcW w:w="1407" w:type="dxa"/>
          </w:tcPr>
          <w:p w14:paraId="0364D97D" w14:textId="34A1E773" w:rsidR="00E97256" w:rsidRDefault="00E97256" w:rsidP="00D131C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Pr>
                <w:rFonts w:ascii="Helvetica" w:eastAsia="Times New Roman" w:hAnsi="Helvetica" w:cs="Helvetica"/>
                <w:color w:val="000000"/>
                <w:lang w:val="en-US" w:eastAsia="en-US"/>
              </w:rPr>
              <w:t>7</w:t>
            </w:r>
          </w:p>
        </w:tc>
        <w:tc>
          <w:tcPr>
            <w:tcW w:w="1406" w:type="dxa"/>
          </w:tcPr>
          <w:p w14:paraId="22EA2F66" w14:textId="12537DDF" w:rsidR="00E97256" w:rsidRDefault="00E97256" w:rsidP="00D131C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Pr>
                <w:rFonts w:ascii="Helvetica" w:eastAsia="Times New Roman" w:hAnsi="Helvetica" w:cs="Helvetica"/>
                <w:color w:val="000000"/>
                <w:lang w:val="en-US" w:eastAsia="en-US"/>
              </w:rPr>
              <w:t>710,878</w:t>
            </w:r>
          </w:p>
        </w:tc>
        <w:tc>
          <w:tcPr>
            <w:tcW w:w="1407" w:type="dxa"/>
          </w:tcPr>
          <w:p w14:paraId="7C2968B7" w14:textId="7D32DBE1" w:rsidR="00E97256" w:rsidRDefault="00E97256" w:rsidP="00D131CF">
            <w:pPr>
              <w:jc w:val="right"/>
              <w:cnfStyle w:val="000000010000" w:firstRow="0" w:lastRow="0" w:firstColumn="0" w:lastColumn="0" w:oddVBand="0" w:evenVBand="0" w:oddHBand="0" w:evenHBand="1" w:firstRowFirstColumn="0" w:firstRowLastColumn="0" w:lastRowFirstColumn="0" w:lastRowLastColumn="0"/>
              <w:rPr>
                <w:rFonts w:ascii="Helvetica" w:eastAsia="Times New Roman" w:hAnsi="Helvetica" w:cs="Helvetica"/>
                <w:color w:val="000000"/>
                <w:lang w:val="en-US" w:eastAsia="en-US"/>
              </w:rPr>
            </w:pPr>
            <w:r>
              <w:rPr>
                <w:rFonts w:ascii="Helvetica" w:eastAsia="Times New Roman" w:hAnsi="Helvetica" w:cs="Helvetica"/>
                <w:color w:val="000000"/>
                <w:lang w:val="en-US" w:eastAsia="en-US"/>
              </w:rPr>
              <w:t>0.14%</w:t>
            </w:r>
          </w:p>
        </w:tc>
      </w:tr>
      <w:tr w:rsidR="00E97256" w:rsidRPr="003766EB" w14:paraId="42A8E9EE" w14:textId="1E6EB764" w:rsidTr="1B3A0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62D71D9B" w14:textId="7DEC3900" w:rsidR="00E97256" w:rsidRPr="00495E31" w:rsidRDefault="00E97256" w:rsidP="00D131CF">
            <w:pPr>
              <w:rPr>
                <w:rFonts w:ascii="Helvetica" w:eastAsia="Times New Roman" w:hAnsi="Helvetica" w:cs="Helvetica"/>
                <w:color w:val="000000"/>
                <w:lang w:val="en-US" w:eastAsia="en-US"/>
              </w:rPr>
            </w:pPr>
            <w:r>
              <w:rPr>
                <w:rFonts w:ascii="Helvetica" w:eastAsia="Times New Roman" w:hAnsi="Helvetica" w:cs="Helvetica"/>
                <w:color w:val="000000"/>
                <w:lang w:val="en-US" w:eastAsia="en-US"/>
              </w:rPr>
              <w:t>3</w:t>
            </w:r>
          </w:p>
        </w:tc>
        <w:tc>
          <w:tcPr>
            <w:tcW w:w="1406" w:type="dxa"/>
          </w:tcPr>
          <w:p w14:paraId="71F8B89C" w14:textId="1BBB0D26" w:rsidR="00E97256" w:rsidRDefault="00E97256" w:rsidP="00EC0F88">
            <w:pPr>
              <w:cnfStyle w:val="000000100000" w:firstRow="0" w:lastRow="0" w:firstColumn="0" w:lastColumn="0" w:oddVBand="0" w:evenVBand="0" w:oddHBand="1" w:evenHBand="0" w:firstRowFirstColumn="0" w:firstRowLastColumn="0" w:lastRowFirstColumn="0" w:lastRowLastColumn="0"/>
              <w:rPr>
                <w:lang w:val="en-US"/>
              </w:rPr>
            </w:pPr>
            <w:r>
              <w:rPr>
                <w:rFonts w:ascii="Helvetica" w:hAnsi="Helvetica" w:cs="Helvetica"/>
                <w:lang w:val="en-US"/>
              </w:rPr>
              <w:t>MI</w:t>
            </w:r>
          </w:p>
        </w:tc>
        <w:tc>
          <w:tcPr>
            <w:tcW w:w="1407" w:type="dxa"/>
          </w:tcPr>
          <w:p w14:paraId="59FB3CFD" w14:textId="580D4310" w:rsidR="00E97256" w:rsidRDefault="00E97256" w:rsidP="00D131CF">
            <w:pPr>
              <w:jc w:val="right"/>
              <w:cnfStyle w:val="000000100000" w:firstRow="0" w:lastRow="0" w:firstColumn="0" w:lastColumn="0" w:oddVBand="0" w:evenVBand="0" w:oddHBand="1" w:evenHBand="0" w:firstRowFirstColumn="0" w:firstRowLastColumn="0" w:lastRowFirstColumn="0" w:lastRowLastColumn="0"/>
              <w:rPr>
                <w:lang w:val="en-US"/>
              </w:rPr>
            </w:pPr>
            <w:r>
              <w:rPr>
                <w:rFonts w:ascii="Helvetica" w:hAnsi="Helvetica" w:cs="Helvetica"/>
                <w:lang w:val="en-US"/>
              </w:rPr>
              <w:t>2020</w:t>
            </w:r>
          </w:p>
        </w:tc>
        <w:tc>
          <w:tcPr>
            <w:tcW w:w="1406" w:type="dxa"/>
          </w:tcPr>
          <w:p w14:paraId="7197AEAE" w14:textId="5CDB0928" w:rsidR="00E97256" w:rsidRPr="00495E31" w:rsidRDefault="00E97256" w:rsidP="00D131CF">
            <w:pPr>
              <w:jc w:val="right"/>
              <w:cnfStyle w:val="000000100000" w:firstRow="0" w:lastRow="0" w:firstColumn="0" w:lastColumn="0" w:oddVBand="0" w:evenVBand="0" w:oddHBand="1" w:evenHBand="0" w:firstRowFirstColumn="0" w:firstRowLastColumn="0" w:lastRowFirstColumn="0" w:lastRowLastColumn="0"/>
              <w:rPr>
                <w:lang w:val="en-US"/>
              </w:rPr>
            </w:pPr>
            <w:r>
              <w:rPr>
                <w:lang w:val="en-US"/>
              </w:rPr>
              <w:t>2021</w:t>
            </w:r>
          </w:p>
        </w:tc>
        <w:tc>
          <w:tcPr>
            <w:tcW w:w="1407" w:type="dxa"/>
          </w:tcPr>
          <w:p w14:paraId="5BCAAE4B" w14:textId="2DED3111" w:rsidR="00E97256" w:rsidRPr="00495E31" w:rsidRDefault="00E97256" w:rsidP="00D131C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Pr>
                <w:rFonts w:ascii="Helvetica" w:hAnsi="Helvetica" w:cs="Helvetica"/>
                <w:lang w:val="en-US"/>
              </w:rPr>
              <w:t>1</w:t>
            </w:r>
          </w:p>
        </w:tc>
        <w:tc>
          <w:tcPr>
            <w:tcW w:w="1406" w:type="dxa"/>
          </w:tcPr>
          <w:p w14:paraId="28311589" w14:textId="7A120580" w:rsidR="00E97256" w:rsidRPr="00495E31" w:rsidRDefault="00E97256" w:rsidP="00D131C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Pr>
                <w:rFonts w:ascii="Helvetica" w:hAnsi="Helvetica" w:cs="Helvetica"/>
                <w:lang w:val="en-US"/>
              </w:rPr>
              <w:t>150,194</w:t>
            </w:r>
          </w:p>
        </w:tc>
        <w:tc>
          <w:tcPr>
            <w:tcW w:w="1407" w:type="dxa"/>
          </w:tcPr>
          <w:p w14:paraId="187E343F" w14:textId="075437E3" w:rsidR="00E97256" w:rsidRDefault="00E97256" w:rsidP="00D131CF">
            <w:pPr>
              <w:jc w:val="right"/>
              <w:cnfStyle w:val="000000100000" w:firstRow="0" w:lastRow="0" w:firstColumn="0" w:lastColumn="0" w:oddVBand="0" w:evenVBand="0" w:oddHBand="1" w:evenHBand="0" w:firstRowFirstColumn="0" w:firstRowLastColumn="0" w:lastRowFirstColumn="0" w:lastRowLastColumn="0"/>
              <w:rPr>
                <w:rFonts w:ascii="Helvetica" w:hAnsi="Helvetica" w:cs="Helvetica"/>
                <w:lang w:val="en-US"/>
              </w:rPr>
            </w:pPr>
            <w:r>
              <w:rPr>
                <w:rFonts w:ascii="Helvetica" w:hAnsi="Helvetica" w:cs="Helvetica"/>
                <w:lang w:val="en-US"/>
              </w:rPr>
              <w:t>0.35%</w:t>
            </w:r>
          </w:p>
        </w:tc>
      </w:tr>
      <w:tr w:rsidR="00D819A5" w:rsidRPr="003766EB" w14:paraId="2FA5F61A" w14:textId="77777777" w:rsidTr="1B3A0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tcPr>
          <w:p w14:paraId="43C69378" w14:textId="17EE2D1F" w:rsidR="00D819A5" w:rsidRDefault="00D819A5" w:rsidP="00D131CF">
            <w:pPr>
              <w:rPr>
                <w:rFonts w:ascii="Helvetica" w:eastAsia="Times New Roman" w:hAnsi="Helvetica" w:cs="Helvetica"/>
                <w:color w:val="000000"/>
                <w:lang w:val="en-US" w:eastAsia="en-US"/>
              </w:rPr>
            </w:pPr>
            <w:r>
              <w:rPr>
                <w:rFonts w:ascii="Helvetica" w:eastAsia="Times New Roman" w:hAnsi="Helvetica" w:cs="Helvetica"/>
                <w:color w:val="000000"/>
                <w:lang w:val="en-US" w:eastAsia="en-US"/>
              </w:rPr>
              <w:t>4</w:t>
            </w:r>
          </w:p>
        </w:tc>
        <w:tc>
          <w:tcPr>
            <w:tcW w:w="1406" w:type="dxa"/>
          </w:tcPr>
          <w:p w14:paraId="34144799" w14:textId="77401DC7" w:rsidR="00D819A5" w:rsidRDefault="00D819A5" w:rsidP="00EB71AF">
            <w:pPr>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Pr>
                <w:rFonts w:ascii="Helvetica" w:hAnsi="Helvetica" w:cs="Helvetica"/>
                <w:lang w:val="en-US"/>
              </w:rPr>
              <w:t>NJ</w:t>
            </w:r>
          </w:p>
        </w:tc>
        <w:tc>
          <w:tcPr>
            <w:tcW w:w="1407" w:type="dxa"/>
          </w:tcPr>
          <w:p w14:paraId="090B8CBB" w14:textId="5395B5FA" w:rsidR="00D819A5" w:rsidRDefault="00D819A5" w:rsidP="00D131C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Pr>
                <w:rFonts w:ascii="Helvetica" w:hAnsi="Helvetica" w:cs="Helvetica"/>
                <w:lang w:val="en-US"/>
              </w:rPr>
              <w:t>2011</w:t>
            </w:r>
          </w:p>
        </w:tc>
        <w:tc>
          <w:tcPr>
            <w:tcW w:w="1406" w:type="dxa"/>
          </w:tcPr>
          <w:p w14:paraId="1B2294BD" w14:textId="3D22BEC5" w:rsidR="00D819A5" w:rsidRDefault="00D819A5" w:rsidP="00D131CF">
            <w:pPr>
              <w:jc w:val="right"/>
              <w:cnfStyle w:val="000000010000" w:firstRow="0" w:lastRow="0" w:firstColumn="0" w:lastColumn="0" w:oddVBand="0" w:evenVBand="0" w:oddHBand="0" w:evenHBand="1" w:firstRowFirstColumn="0" w:firstRowLastColumn="0" w:lastRowFirstColumn="0" w:lastRowLastColumn="0"/>
              <w:rPr>
                <w:lang w:val="en-US"/>
              </w:rPr>
            </w:pPr>
            <w:r>
              <w:rPr>
                <w:lang w:val="en-US"/>
              </w:rPr>
              <w:t>2021</w:t>
            </w:r>
          </w:p>
        </w:tc>
        <w:tc>
          <w:tcPr>
            <w:tcW w:w="1407" w:type="dxa"/>
          </w:tcPr>
          <w:p w14:paraId="18B0CFFC" w14:textId="2CD80163" w:rsidR="00D819A5" w:rsidRDefault="00101E11" w:rsidP="00D131C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Pr>
                <w:rFonts w:ascii="Helvetica" w:hAnsi="Helvetica" w:cs="Helvetica"/>
                <w:lang w:val="en-US"/>
              </w:rPr>
              <w:t>7</w:t>
            </w:r>
          </w:p>
        </w:tc>
        <w:tc>
          <w:tcPr>
            <w:tcW w:w="1406" w:type="dxa"/>
          </w:tcPr>
          <w:p w14:paraId="5227A84C" w14:textId="6D3D5FA1" w:rsidR="00D819A5" w:rsidRDefault="00C23B0B" w:rsidP="00D131C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Pr>
                <w:rFonts w:ascii="Helvetica" w:hAnsi="Helvetica" w:cs="Helvetica"/>
                <w:lang w:val="en-US"/>
              </w:rPr>
              <w:t>276,</w:t>
            </w:r>
            <w:r w:rsidR="00894419">
              <w:rPr>
                <w:rFonts w:ascii="Helvetica" w:hAnsi="Helvetica" w:cs="Helvetica"/>
                <w:lang w:val="en-US"/>
              </w:rPr>
              <w:t>307</w:t>
            </w:r>
          </w:p>
        </w:tc>
        <w:tc>
          <w:tcPr>
            <w:tcW w:w="1407" w:type="dxa"/>
          </w:tcPr>
          <w:p w14:paraId="56705CD3" w14:textId="6A41BF57" w:rsidR="00D819A5" w:rsidRDefault="00723F5B" w:rsidP="00D131CF">
            <w:pPr>
              <w:jc w:val="right"/>
              <w:cnfStyle w:val="000000010000" w:firstRow="0" w:lastRow="0" w:firstColumn="0" w:lastColumn="0" w:oddVBand="0" w:evenVBand="0" w:oddHBand="0" w:evenHBand="1" w:firstRowFirstColumn="0" w:firstRowLastColumn="0" w:lastRowFirstColumn="0" w:lastRowLastColumn="0"/>
              <w:rPr>
                <w:rFonts w:ascii="Helvetica" w:hAnsi="Helvetica" w:cs="Helvetica"/>
                <w:lang w:val="en-US"/>
              </w:rPr>
            </w:pPr>
            <w:r>
              <w:rPr>
                <w:rFonts w:ascii="Helvetica" w:hAnsi="Helvetica" w:cs="Helvetica"/>
                <w:lang w:val="en-US"/>
              </w:rPr>
              <w:t>Not reported</w:t>
            </w:r>
          </w:p>
        </w:tc>
      </w:tr>
    </w:tbl>
    <w:p w14:paraId="4D5DB525" w14:textId="70941CD4" w:rsidR="00525B1D" w:rsidRPr="00495E31" w:rsidRDefault="00525B1D" w:rsidP="00525B1D">
      <w:pPr>
        <w:pStyle w:val="DNVGL-TableComment"/>
        <w:rPr>
          <w:lang w:val="en-US"/>
        </w:rPr>
      </w:pPr>
      <w:r>
        <w:rPr>
          <w:lang w:val="en-US"/>
        </w:rPr>
        <w:t>*These counts are approximations</w:t>
      </w:r>
      <w:r w:rsidR="00A72631">
        <w:rPr>
          <w:lang w:val="en-US"/>
        </w:rPr>
        <w:t xml:space="preserve"> of total treatment households across waves, as of the program year.</w:t>
      </w:r>
    </w:p>
    <w:p w14:paraId="3CE6E699" w14:textId="7B337599" w:rsidR="00F52D7E" w:rsidRPr="00495E31" w:rsidRDefault="009D6465" w:rsidP="00EC0F88">
      <w:pPr>
        <w:pStyle w:val="DNVGL-TableComment"/>
        <w:rPr>
          <w:lang w:val="en-US"/>
        </w:rPr>
      </w:pPr>
      <w:r>
        <w:rPr>
          <w:lang w:val="en-US"/>
        </w:rPr>
        <w:t>*</w:t>
      </w:r>
      <w:r w:rsidR="00525B1D">
        <w:rPr>
          <w:lang w:val="en-US"/>
        </w:rPr>
        <w:t>*</w:t>
      </w:r>
      <w:r w:rsidR="00A10FF4">
        <w:rPr>
          <w:lang w:val="en-US"/>
        </w:rPr>
        <w:t xml:space="preserve">Average </w:t>
      </w:r>
      <w:r w:rsidR="00505922">
        <w:rPr>
          <w:lang w:val="en-US"/>
        </w:rPr>
        <w:t xml:space="preserve">annual </w:t>
      </w:r>
      <w:r w:rsidR="00A10FF4">
        <w:rPr>
          <w:lang w:val="en-US"/>
        </w:rPr>
        <w:t>value across waves, as of the program year</w:t>
      </w:r>
      <w:r w:rsidR="00945F63">
        <w:rPr>
          <w:lang w:val="en-US"/>
        </w:rPr>
        <w:t xml:space="preserve">; this value varies based on characteristics of each wave, including how long </w:t>
      </w:r>
      <w:r w:rsidR="00D428B8">
        <w:rPr>
          <w:lang w:val="en-US"/>
        </w:rPr>
        <w:t>the households in that wave have been treated.</w:t>
      </w:r>
      <w:r w:rsidR="0005370D">
        <w:rPr>
          <w:lang w:val="en-US"/>
        </w:rPr>
        <w:t xml:space="preserve"> The value is based as a percentage of average annual control group consumption.</w:t>
      </w:r>
    </w:p>
    <w:p w14:paraId="1845601E" w14:textId="7194309A" w:rsidR="00227C10" w:rsidRPr="003766EB" w:rsidRDefault="001F135E" w:rsidP="002B4CBF">
      <w:pPr>
        <w:pStyle w:val="Heading6"/>
      </w:pPr>
      <w:bookmarkStart w:id="55" w:name="_Toc144888198"/>
      <w:r w:rsidRPr="003766EB">
        <w:lastRenderedPageBreak/>
        <w:t>PROGRAM MANAGER IN-DEPTH INTERVIEW GUIDE</w:t>
      </w:r>
      <w:bookmarkEnd w:id="55"/>
    </w:p>
    <w:p w14:paraId="5B1AA506" w14:textId="4AF63DF0" w:rsidR="008233D3" w:rsidRPr="00495E31" w:rsidRDefault="008233D3" w:rsidP="004143F4">
      <w:pPr>
        <w:pStyle w:val="Heading7"/>
        <w:rPr>
          <w:lang w:val="en-US"/>
        </w:rPr>
      </w:pPr>
      <w:r w:rsidRPr="00495E31">
        <w:rPr>
          <w:lang w:val="en-US"/>
        </w:rPr>
        <w:t>Inter</w:t>
      </w:r>
      <w:r w:rsidR="004143F4" w:rsidRPr="00495E31">
        <w:rPr>
          <w:lang w:val="en-US"/>
        </w:rPr>
        <w:t>vi</w:t>
      </w:r>
      <w:r w:rsidRPr="00495E31">
        <w:rPr>
          <w:lang w:val="en-US"/>
        </w:rPr>
        <w:t>ew Overview</w:t>
      </w:r>
    </w:p>
    <w:p w14:paraId="2839AD0D" w14:textId="77777777" w:rsidR="008233D3" w:rsidRPr="00495E31" w:rsidRDefault="008233D3" w:rsidP="008233D3">
      <w:pPr>
        <w:rPr>
          <w:lang w:val="en-US"/>
        </w:rPr>
      </w:pPr>
      <w:r w:rsidRPr="00495E31">
        <w:rPr>
          <w:b/>
          <w:bCs/>
          <w:lang w:val="en-US"/>
        </w:rPr>
        <w:t>Objective</w:t>
      </w:r>
      <w:r w:rsidRPr="00495E31">
        <w:rPr>
          <w:lang w:val="en-US"/>
        </w:rPr>
        <w:t xml:space="preserve">: </w:t>
      </w:r>
      <w:r w:rsidRPr="00495E31">
        <w:rPr>
          <w:rStyle w:val="normaltextrun"/>
          <w:lang w:val="en-US"/>
        </w:rPr>
        <w:t>Document program processes, barriers, and areas for program improvement.</w:t>
      </w:r>
    </w:p>
    <w:p w14:paraId="47B08558" w14:textId="77777777" w:rsidR="008233D3" w:rsidRPr="00495E31" w:rsidRDefault="008233D3" w:rsidP="008233D3">
      <w:pPr>
        <w:pStyle w:val="BodyText"/>
        <w:rPr>
          <w:lang w:val="en-US"/>
        </w:rPr>
      </w:pPr>
      <w:r w:rsidRPr="00495E31">
        <w:rPr>
          <w:b/>
          <w:bCs/>
          <w:lang w:val="en-US"/>
        </w:rPr>
        <w:t>Anticipated timing (interview length):</w:t>
      </w:r>
      <w:r w:rsidRPr="00495E31">
        <w:rPr>
          <w:lang w:val="en-US"/>
        </w:rPr>
        <w:t xml:space="preserve"> 1 hour</w:t>
      </w:r>
    </w:p>
    <w:p w14:paraId="25EBFDF4" w14:textId="5E46E06A" w:rsidR="008233D3" w:rsidRPr="00495E31" w:rsidRDefault="008233D3" w:rsidP="008233D3">
      <w:pPr>
        <w:pStyle w:val="BodyText"/>
        <w:rPr>
          <w:lang w:val="en-US"/>
        </w:rPr>
      </w:pPr>
      <w:r w:rsidRPr="00495E31">
        <w:rPr>
          <w:b/>
          <w:bCs/>
          <w:lang w:val="en-US"/>
        </w:rPr>
        <w:t>Method of data collection</w:t>
      </w:r>
      <w:r w:rsidRPr="00495E31">
        <w:rPr>
          <w:lang w:val="en-US"/>
        </w:rPr>
        <w:t xml:space="preserve">: Phone interview </w:t>
      </w:r>
    </w:p>
    <w:p w14:paraId="697A4039" w14:textId="77777777" w:rsidR="008233D3" w:rsidRPr="00495E31" w:rsidRDefault="008233D3" w:rsidP="008233D3">
      <w:pPr>
        <w:pStyle w:val="Caption"/>
        <w:rPr>
          <w:color w:val="0F204B" w:themeColor="text2"/>
          <w:lang w:val="en-US"/>
        </w:rPr>
      </w:pPr>
      <w:r w:rsidRPr="00495E31">
        <w:rPr>
          <w:color w:val="0F204B" w:themeColor="text2"/>
          <w:lang w:val="en-US"/>
        </w:rPr>
        <w:t>Table 1 Research Objectives Mapped to Questions in This Instrument</w:t>
      </w:r>
    </w:p>
    <w:tbl>
      <w:tblPr>
        <w:tblStyle w:val="TableGrid"/>
        <w:tblW w:w="5000" w:type="pct"/>
        <w:tblBorders>
          <w:top w:val="none" w:sz="0" w:space="0" w:color="auto"/>
          <w:left w:val="none" w:sz="0" w:space="0" w:color="auto"/>
          <w:right w:val="none" w:sz="0" w:space="0" w:color="auto"/>
          <w:insideH w:val="none" w:sz="0" w:space="0" w:color="auto"/>
          <w:insideV w:val="single" w:sz="4" w:space="0" w:color="F4F3EF" w:themeColor="background2"/>
        </w:tblBorders>
        <w:tblLook w:val="04A0" w:firstRow="1" w:lastRow="0" w:firstColumn="1" w:lastColumn="0" w:noHBand="0" w:noVBand="1"/>
      </w:tblPr>
      <w:tblGrid>
        <w:gridCol w:w="5433"/>
        <w:gridCol w:w="4482"/>
      </w:tblGrid>
      <w:tr w:rsidR="008233D3" w:rsidRPr="003766EB" w14:paraId="398D70E4" w14:textId="77777777" w:rsidTr="0041235B">
        <w:tc>
          <w:tcPr>
            <w:tcW w:w="2740" w:type="pct"/>
            <w:shd w:val="clear" w:color="auto" w:fill="0F204B" w:themeFill="text2"/>
            <w:vAlign w:val="bottom"/>
          </w:tcPr>
          <w:p w14:paraId="11FEA898" w14:textId="77777777" w:rsidR="008233D3" w:rsidRPr="00495E31" w:rsidRDefault="008233D3" w:rsidP="0041235B">
            <w:pPr>
              <w:pStyle w:val="TableHeadingLeftAlign"/>
              <w:rPr>
                <w:lang w:val="en-US"/>
              </w:rPr>
            </w:pPr>
            <w:r w:rsidRPr="00495E31">
              <w:rPr>
                <w:lang w:val="en-US"/>
              </w:rPr>
              <w:t>Research Objectives</w:t>
            </w:r>
          </w:p>
        </w:tc>
        <w:tc>
          <w:tcPr>
            <w:tcW w:w="2260" w:type="pct"/>
            <w:shd w:val="clear" w:color="auto" w:fill="0F204B" w:themeFill="text2"/>
            <w:vAlign w:val="bottom"/>
          </w:tcPr>
          <w:p w14:paraId="7196998B" w14:textId="7ABEAE20" w:rsidR="008233D3" w:rsidRPr="00495E31" w:rsidRDefault="008233D3" w:rsidP="0041235B">
            <w:pPr>
              <w:pStyle w:val="TableHeadingLeftAlign"/>
              <w:rPr>
                <w:lang w:val="en-US"/>
              </w:rPr>
            </w:pPr>
            <w:r w:rsidRPr="00495E31">
              <w:rPr>
                <w:lang w:val="en-US"/>
              </w:rPr>
              <w:t>Inter</w:t>
            </w:r>
            <w:r w:rsidR="00C748BF" w:rsidRPr="00495E31">
              <w:rPr>
                <w:lang w:val="en-US"/>
              </w:rPr>
              <w:t>vi</w:t>
            </w:r>
            <w:r w:rsidRPr="00495E31">
              <w:rPr>
                <w:lang w:val="en-US"/>
              </w:rPr>
              <w:t>ew Questions Address the Objectives</w:t>
            </w:r>
          </w:p>
        </w:tc>
      </w:tr>
      <w:tr w:rsidR="008233D3" w:rsidRPr="003766EB" w14:paraId="1DF1A175" w14:textId="77777777" w:rsidTr="0041235B">
        <w:tc>
          <w:tcPr>
            <w:tcW w:w="2740" w:type="pct"/>
            <w:shd w:val="clear" w:color="auto" w:fill="auto"/>
          </w:tcPr>
          <w:p w14:paraId="0230BD5D" w14:textId="77777777" w:rsidR="008233D3" w:rsidRPr="00495E31" w:rsidRDefault="008233D3" w:rsidP="00AC21F8">
            <w:pPr>
              <w:pStyle w:val="TableBody"/>
              <w:rPr>
                <w:lang w:val="en-US"/>
              </w:rPr>
            </w:pPr>
            <w:r w:rsidRPr="00495E31">
              <w:rPr>
                <w:lang w:val="en-US"/>
              </w:rPr>
              <w:t>Document program features and processes</w:t>
            </w:r>
          </w:p>
        </w:tc>
        <w:tc>
          <w:tcPr>
            <w:tcW w:w="2260" w:type="pct"/>
            <w:shd w:val="clear" w:color="auto" w:fill="auto"/>
          </w:tcPr>
          <w:p w14:paraId="22DD46CB" w14:textId="5412FF7D" w:rsidR="008233D3" w:rsidRPr="00495E31" w:rsidRDefault="008233D3" w:rsidP="00AC21F8">
            <w:pPr>
              <w:pStyle w:val="TableBody"/>
              <w:rPr>
                <w:lang w:val="en-US"/>
              </w:rPr>
            </w:pPr>
            <w:r w:rsidRPr="00495E31">
              <w:rPr>
                <w:lang w:val="en-US"/>
              </w:rPr>
              <w:fldChar w:fldCharType="begin"/>
            </w:r>
            <w:r w:rsidRPr="00495E31">
              <w:rPr>
                <w:lang w:val="en-US"/>
              </w:rPr>
              <w:instrText xml:space="preserve"> REF _Ref108701214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_Ref108701222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8233D3" w:rsidRPr="003766EB" w14:paraId="6D2218E4" w14:textId="77777777" w:rsidTr="0041235B">
        <w:tc>
          <w:tcPr>
            <w:tcW w:w="2740" w:type="pct"/>
            <w:shd w:val="clear" w:color="auto" w:fill="auto"/>
          </w:tcPr>
          <w:p w14:paraId="59CBC976" w14:textId="77777777" w:rsidR="008233D3" w:rsidRPr="00495E31" w:rsidRDefault="008233D3" w:rsidP="00AC21F8">
            <w:pPr>
              <w:pStyle w:val="TableBody"/>
              <w:rPr>
                <w:lang w:val="en-US"/>
              </w:rPr>
            </w:pPr>
            <w:r w:rsidRPr="00495E31">
              <w:rPr>
                <w:lang w:val="en-US"/>
              </w:rPr>
              <w:t>Document communication practices</w:t>
            </w:r>
          </w:p>
        </w:tc>
        <w:tc>
          <w:tcPr>
            <w:tcW w:w="2260" w:type="pct"/>
            <w:shd w:val="clear" w:color="auto" w:fill="auto"/>
          </w:tcPr>
          <w:p w14:paraId="79FCAA67" w14:textId="45C73CB4" w:rsidR="008233D3" w:rsidRPr="00495E31" w:rsidRDefault="008233D3" w:rsidP="00AC21F8">
            <w:pPr>
              <w:pStyle w:val="TableBody"/>
              <w:rPr>
                <w:lang w:val="en-US"/>
              </w:rPr>
            </w:pPr>
            <w:r w:rsidRPr="00495E31">
              <w:rPr>
                <w:lang w:val="en-US"/>
              </w:rPr>
              <w:fldChar w:fldCharType="begin"/>
            </w:r>
            <w:r w:rsidRPr="00495E31">
              <w:rPr>
                <w:lang w:val="en-US"/>
              </w:rPr>
              <w:instrText xml:space="preserve"> REF _Ref108701232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_Ref108701238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8233D3" w:rsidRPr="003766EB" w14:paraId="3693528E" w14:textId="77777777" w:rsidTr="0041235B">
        <w:tc>
          <w:tcPr>
            <w:tcW w:w="2740" w:type="pct"/>
            <w:shd w:val="clear" w:color="auto" w:fill="auto"/>
          </w:tcPr>
          <w:p w14:paraId="5021DD2F" w14:textId="77777777" w:rsidR="008233D3" w:rsidRPr="00495E31" w:rsidRDefault="008233D3" w:rsidP="00AC21F8">
            <w:pPr>
              <w:pStyle w:val="TableBody"/>
              <w:rPr>
                <w:lang w:val="en-US"/>
              </w:rPr>
            </w:pPr>
            <w:r w:rsidRPr="00495E31">
              <w:rPr>
                <w:lang w:val="en-US"/>
              </w:rPr>
              <w:t>Document day-to-day programmatic activities</w:t>
            </w:r>
          </w:p>
        </w:tc>
        <w:tc>
          <w:tcPr>
            <w:tcW w:w="2260" w:type="pct"/>
            <w:shd w:val="clear" w:color="auto" w:fill="auto"/>
          </w:tcPr>
          <w:p w14:paraId="3E2F45BE" w14:textId="12FE80CE" w:rsidR="008233D3" w:rsidRPr="00495E31" w:rsidRDefault="008233D3" w:rsidP="00AC21F8">
            <w:pPr>
              <w:pStyle w:val="TableBody"/>
              <w:rPr>
                <w:lang w:val="en-US"/>
              </w:rPr>
            </w:pPr>
            <w:r w:rsidRPr="00495E31">
              <w:rPr>
                <w:lang w:val="en-US"/>
              </w:rPr>
              <w:fldChar w:fldCharType="begin"/>
            </w:r>
            <w:r w:rsidRPr="00495E31">
              <w:rPr>
                <w:lang w:val="en-US"/>
              </w:rPr>
              <w:instrText xml:space="preserve"> REF _Ref108701214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_Ref108701222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8233D3" w:rsidRPr="003766EB" w14:paraId="3E5D7814" w14:textId="77777777" w:rsidTr="0041235B">
        <w:tc>
          <w:tcPr>
            <w:tcW w:w="2740" w:type="pct"/>
            <w:shd w:val="clear" w:color="auto" w:fill="auto"/>
          </w:tcPr>
          <w:p w14:paraId="4CD2E4D5" w14:textId="77777777" w:rsidR="008233D3" w:rsidRPr="00495E31" w:rsidRDefault="008233D3" w:rsidP="00AC21F8">
            <w:pPr>
              <w:pStyle w:val="TableBody"/>
              <w:rPr>
                <w:lang w:val="en-US"/>
              </w:rPr>
            </w:pPr>
            <w:r w:rsidRPr="00495E31">
              <w:rPr>
                <w:lang w:val="en-US"/>
              </w:rPr>
              <w:t>Map customer journey</w:t>
            </w:r>
          </w:p>
        </w:tc>
        <w:tc>
          <w:tcPr>
            <w:tcW w:w="2260" w:type="pct"/>
            <w:shd w:val="clear" w:color="auto" w:fill="auto"/>
          </w:tcPr>
          <w:p w14:paraId="51A191A6" w14:textId="1617DCEB" w:rsidR="008233D3" w:rsidRPr="00495E31" w:rsidRDefault="008233D3" w:rsidP="00AC21F8">
            <w:pPr>
              <w:pStyle w:val="TableBody"/>
              <w:rPr>
                <w:lang w:val="en-US"/>
              </w:rPr>
            </w:pPr>
            <w:r w:rsidRPr="00495E31">
              <w:rPr>
                <w:lang w:val="en-US"/>
              </w:rPr>
              <w:fldChar w:fldCharType="begin"/>
            </w:r>
            <w:r w:rsidRPr="00495E31">
              <w:rPr>
                <w:lang w:val="en-US"/>
              </w:rPr>
              <w:instrText xml:space="preserve"> REF _Ref108701214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_Ref108701222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8233D3" w:rsidRPr="003766EB" w14:paraId="2F72F526" w14:textId="77777777" w:rsidTr="0041235B">
        <w:tc>
          <w:tcPr>
            <w:tcW w:w="2740" w:type="pct"/>
            <w:shd w:val="clear" w:color="auto" w:fill="auto"/>
          </w:tcPr>
          <w:p w14:paraId="22D46AE3" w14:textId="77777777" w:rsidR="008233D3" w:rsidRPr="00495E31" w:rsidRDefault="008233D3" w:rsidP="00AC21F8">
            <w:pPr>
              <w:pStyle w:val="TableBody"/>
              <w:rPr>
                <w:lang w:val="en-US"/>
              </w:rPr>
            </w:pPr>
            <w:r w:rsidRPr="00495E31">
              <w:rPr>
                <w:lang w:val="en-US"/>
              </w:rPr>
              <w:t>Examine tracking and QA/QC processes</w:t>
            </w:r>
          </w:p>
        </w:tc>
        <w:tc>
          <w:tcPr>
            <w:tcW w:w="2260" w:type="pct"/>
            <w:shd w:val="clear" w:color="auto" w:fill="auto"/>
          </w:tcPr>
          <w:p w14:paraId="4A155537" w14:textId="09C8BB85" w:rsidR="008233D3" w:rsidRPr="00495E31" w:rsidRDefault="008233D3" w:rsidP="00AC21F8">
            <w:pPr>
              <w:pStyle w:val="TableBody"/>
              <w:rPr>
                <w:lang w:val="en-US"/>
              </w:rPr>
            </w:pPr>
            <w:r w:rsidRPr="00495E31">
              <w:rPr>
                <w:lang w:val="en-US"/>
              </w:rPr>
              <w:fldChar w:fldCharType="begin"/>
            </w:r>
            <w:r w:rsidRPr="00495E31">
              <w:rPr>
                <w:lang w:val="en-US"/>
              </w:rPr>
              <w:instrText xml:space="preserve"> REF _Ref108701271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_Ref108701278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8233D3" w:rsidRPr="003766EB" w14:paraId="614ACDC4" w14:textId="77777777" w:rsidTr="0041235B">
        <w:tc>
          <w:tcPr>
            <w:tcW w:w="2740" w:type="pct"/>
            <w:shd w:val="clear" w:color="auto" w:fill="auto"/>
          </w:tcPr>
          <w:p w14:paraId="6833884C" w14:textId="77777777" w:rsidR="008233D3" w:rsidRPr="00495E31" w:rsidRDefault="008233D3" w:rsidP="00AC21F8">
            <w:pPr>
              <w:pStyle w:val="TableBody"/>
              <w:rPr>
                <w:lang w:val="en-US"/>
              </w:rPr>
            </w:pPr>
            <w:r w:rsidRPr="00495E31">
              <w:rPr>
                <w:lang w:val="en-US"/>
              </w:rPr>
              <w:t>Determine program challenges and opportunities</w:t>
            </w:r>
          </w:p>
        </w:tc>
        <w:tc>
          <w:tcPr>
            <w:tcW w:w="2260" w:type="pct"/>
            <w:shd w:val="clear" w:color="auto" w:fill="auto"/>
          </w:tcPr>
          <w:p w14:paraId="1C00AF1E" w14:textId="44356DCC" w:rsidR="008233D3" w:rsidRPr="00495E31" w:rsidRDefault="008233D3" w:rsidP="00AC21F8">
            <w:pPr>
              <w:pStyle w:val="TableBody"/>
              <w:rPr>
                <w:lang w:val="en-US"/>
              </w:rPr>
            </w:pPr>
            <w:r w:rsidRPr="00495E31">
              <w:rPr>
                <w:lang w:val="en-US"/>
              </w:rPr>
              <w:fldChar w:fldCharType="begin"/>
            </w:r>
            <w:r w:rsidRPr="00495E31">
              <w:rPr>
                <w:lang w:val="en-US"/>
              </w:rPr>
              <w:instrText xml:space="preserve"> REF _Ref108701284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_Ref108701290 \r \h </w:instrText>
            </w:r>
            <w:r w:rsidR="005838E2"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bl>
    <w:p w14:paraId="46592D2F" w14:textId="4CE0F77B" w:rsidR="008233D3" w:rsidRPr="00495E31" w:rsidRDefault="008233D3" w:rsidP="00C748BF">
      <w:pPr>
        <w:pStyle w:val="Heading7"/>
        <w:rPr>
          <w:lang w:val="en-US"/>
        </w:rPr>
      </w:pPr>
      <w:r w:rsidRPr="00495E31">
        <w:rPr>
          <w:lang w:val="en-US"/>
        </w:rPr>
        <w:t>Inter</w:t>
      </w:r>
      <w:r w:rsidR="004143F4" w:rsidRPr="00495E31">
        <w:rPr>
          <w:lang w:val="en-US"/>
        </w:rPr>
        <w:t>vi</w:t>
      </w:r>
      <w:r w:rsidRPr="00495E31">
        <w:rPr>
          <w:lang w:val="en-US"/>
        </w:rPr>
        <w:t>ew</w:t>
      </w:r>
    </w:p>
    <w:p w14:paraId="66274B66" w14:textId="77777777" w:rsidR="008233D3" w:rsidRPr="00495E31" w:rsidRDefault="008233D3" w:rsidP="006278C3">
      <w:pPr>
        <w:pStyle w:val="Heading8"/>
        <w:rPr>
          <w:lang w:val="en-US"/>
        </w:rPr>
      </w:pPr>
      <w:r w:rsidRPr="00495E31">
        <w:rPr>
          <w:lang w:val="en-US"/>
        </w:rPr>
        <w:t>Introduction Text</w:t>
      </w:r>
    </w:p>
    <w:p w14:paraId="0C847468" w14:textId="656BAB18" w:rsidR="008233D3" w:rsidRPr="00495E31" w:rsidRDefault="008233D3" w:rsidP="008233D3">
      <w:pPr>
        <w:pStyle w:val="BodyText"/>
        <w:rPr>
          <w:lang w:val="en-US"/>
        </w:rPr>
      </w:pPr>
      <w:r w:rsidRPr="00495E31">
        <w:rPr>
          <w:lang w:val="en-US"/>
        </w:rPr>
        <w:t xml:space="preserve">Thank you for taking the time to speak with us. </w:t>
      </w:r>
      <w:r w:rsidR="00FE4636" w:rsidRPr="00495E31">
        <w:rPr>
          <w:lang w:val="en-US"/>
        </w:rPr>
        <w:t>We</w:t>
      </w:r>
      <w:r w:rsidR="00FE4636">
        <w:rPr>
          <w:lang w:val="en-US"/>
        </w:rPr>
        <w:t>'</w:t>
      </w:r>
      <w:r w:rsidR="00FE4636" w:rsidRPr="00495E31">
        <w:rPr>
          <w:lang w:val="en-US"/>
        </w:rPr>
        <w:t>re</w:t>
      </w:r>
      <w:r w:rsidRPr="00495E31">
        <w:rPr>
          <w:lang w:val="en-US"/>
        </w:rPr>
        <w:t xml:space="preserve"> part of the team at DNV working on the process evaluation for </w:t>
      </w:r>
      <w:r w:rsidR="00FE4636" w:rsidRPr="00495E31">
        <w:rPr>
          <w:lang w:val="en-US"/>
        </w:rPr>
        <w:t>NJNG</w:t>
      </w:r>
      <w:r w:rsidR="00FE4636">
        <w:rPr>
          <w:lang w:val="en-US"/>
        </w:rPr>
        <w:t>'</w:t>
      </w:r>
      <w:r w:rsidR="00FE4636" w:rsidRPr="00495E31">
        <w:rPr>
          <w:lang w:val="en-US"/>
        </w:rPr>
        <w:t xml:space="preserve">s </w:t>
      </w:r>
      <w:r w:rsidRPr="00495E31">
        <w:rPr>
          <w:lang w:val="en-US"/>
        </w:rPr>
        <w:t xml:space="preserve">energy efficiency programs. The goal of this interview is to document programmatic activities and processes related to the Behavioral Program. </w:t>
      </w:r>
      <w:r w:rsidR="00FE4636" w:rsidRPr="00495E31">
        <w:rPr>
          <w:lang w:val="en-US"/>
        </w:rPr>
        <w:t>We</w:t>
      </w:r>
      <w:r w:rsidR="00FE4636">
        <w:rPr>
          <w:lang w:val="en-US"/>
        </w:rPr>
        <w:t>'</w:t>
      </w:r>
      <w:r w:rsidR="00FE4636" w:rsidRPr="00495E31">
        <w:rPr>
          <w:lang w:val="en-US"/>
        </w:rPr>
        <w:t>d</w:t>
      </w:r>
      <w:r w:rsidRPr="00495E31">
        <w:rPr>
          <w:lang w:val="en-US"/>
        </w:rPr>
        <w:t xml:space="preserve"> also like to address challenges, barriers, and opportunities.</w:t>
      </w:r>
    </w:p>
    <w:p w14:paraId="50725FEB" w14:textId="77777777" w:rsidR="008233D3" w:rsidRPr="00495E31" w:rsidRDefault="008233D3" w:rsidP="008233D3">
      <w:pPr>
        <w:pStyle w:val="BodyText"/>
        <w:rPr>
          <w:lang w:val="en-US"/>
        </w:rPr>
      </w:pPr>
      <w:r w:rsidRPr="00495E31">
        <w:rPr>
          <w:lang w:val="en-US"/>
        </w:rPr>
        <w:t xml:space="preserve">Would it be ok for me to record this conversation?  </w:t>
      </w:r>
    </w:p>
    <w:p w14:paraId="4ED6A5AB" w14:textId="77777777" w:rsidR="008233D3" w:rsidRPr="00495E31" w:rsidRDefault="008233D3" w:rsidP="006278C3">
      <w:pPr>
        <w:pStyle w:val="Heading8"/>
        <w:rPr>
          <w:lang w:val="en-US"/>
        </w:rPr>
      </w:pPr>
      <w:r w:rsidRPr="00495E31">
        <w:rPr>
          <w:lang w:val="en-US"/>
        </w:rPr>
        <w:t>Background</w:t>
      </w:r>
    </w:p>
    <w:p w14:paraId="1B9E6F29" w14:textId="77777777" w:rsidR="008233D3" w:rsidRPr="00495E31" w:rsidRDefault="008233D3" w:rsidP="00AC21F8">
      <w:pPr>
        <w:pStyle w:val="BodyText"/>
        <w:rPr>
          <w:lang w:val="en-US"/>
        </w:rPr>
      </w:pPr>
      <w:r w:rsidRPr="00495E31">
        <w:rPr>
          <w:lang w:val="en-US"/>
        </w:rPr>
        <w:t>What is your role with the Behavioral Program?</w:t>
      </w:r>
    </w:p>
    <w:p w14:paraId="281B29CC" w14:textId="77777777" w:rsidR="008233D3" w:rsidRPr="00495E31" w:rsidRDefault="008233D3" w:rsidP="00AC21F8">
      <w:pPr>
        <w:pStyle w:val="BodyText"/>
        <w:rPr>
          <w:lang w:val="en-US"/>
        </w:rPr>
      </w:pPr>
      <w:r w:rsidRPr="00495E31">
        <w:rPr>
          <w:lang w:val="en-US"/>
        </w:rPr>
        <w:t xml:space="preserve">How long have you been in this role? </w:t>
      </w:r>
    </w:p>
    <w:p w14:paraId="351F4FE7" w14:textId="77777777" w:rsidR="008233D3" w:rsidRPr="00495E31" w:rsidRDefault="008233D3" w:rsidP="006278C3">
      <w:pPr>
        <w:pStyle w:val="Heading8"/>
        <w:rPr>
          <w:lang w:val="en-US"/>
        </w:rPr>
      </w:pPr>
      <w:r w:rsidRPr="00495E31">
        <w:rPr>
          <w:lang w:val="en-US"/>
        </w:rPr>
        <w:t>Team Structure</w:t>
      </w:r>
    </w:p>
    <w:p w14:paraId="0D490DC3" w14:textId="77777777" w:rsidR="008233D3" w:rsidRPr="00495E31" w:rsidRDefault="008233D3" w:rsidP="00AC21F8">
      <w:pPr>
        <w:pStyle w:val="BodyText"/>
        <w:rPr>
          <w:lang w:val="en-US"/>
        </w:rPr>
      </w:pPr>
      <w:bookmarkStart w:id="56" w:name="_Ref108701232"/>
      <w:r w:rsidRPr="00495E31">
        <w:rPr>
          <w:lang w:val="en-US"/>
        </w:rPr>
        <w:t>How many people are on the Behavioral Program team?</w:t>
      </w:r>
      <w:bookmarkEnd w:id="56"/>
      <w:r w:rsidRPr="00495E31">
        <w:rPr>
          <w:lang w:val="en-US"/>
        </w:rPr>
        <w:t xml:space="preserve"> </w:t>
      </w:r>
    </w:p>
    <w:p w14:paraId="46A1B833" w14:textId="77777777" w:rsidR="008233D3" w:rsidRPr="00495E31" w:rsidRDefault="008233D3" w:rsidP="00AC21F8">
      <w:pPr>
        <w:pStyle w:val="BodyText"/>
        <w:rPr>
          <w:lang w:val="en-US"/>
        </w:rPr>
      </w:pPr>
      <w:r w:rsidRPr="00495E31">
        <w:rPr>
          <w:lang w:val="en-US"/>
        </w:rPr>
        <w:t>What are their roles?</w:t>
      </w:r>
    </w:p>
    <w:p w14:paraId="45244582" w14:textId="6E8F965A" w:rsidR="008233D3" w:rsidRPr="00495E31" w:rsidRDefault="008233D3" w:rsidP="00AC21F8">
      <w:pPr>
        <w:pStyle w:val="BodyText"/>
        <w:rPr>
          <w:lang w:val="en-US"/>
        </w:rPr>
      </w:pPr>
      <w:r w:rsidRPr="00495E31">
        <w:rPr>
          <w:lang w:val="en-US"/>
        </w:rPr>
        <w:t xml:space="preserve">What are your </w:t>
      </w:r>
      <w:r w:rsidR="00FE4636" w:rsidRPr="00495E31">
        <w:rPr>
          <w:lang w:val="en-US"/>
        </w:rPr>
        <w:t>team</w:t>
      </w:r>
      <w:r w:rsidR="00FE4636">
        <w:rPr>
          <w:lang w:val="en-US"/>
        </w:rPr>
        <w:t>'</w:t>
      </w:r>
      <w:r w:rsidR="00FE4636" w:rsidRPr="00495E31">
        <w:rPr>
          <w:lang w:val="en-US"/>
        </w:rPr>
        <w:t xml:space="preserve">s </w:t>
      </w:r>
      <w:r w:rsidRPr="00495E31">
        <w:rPr>
          <w:lang w:val="en-US"/>
        </w:rPr>
        <w:t>responsibilities in delivering this program?</w:t>
      </w:r>
    </w:p>
    <w:p w14:paraId="1B8B62EC" w14:textId="77777777" w:rsidR="008233D3" w:rsidRPr="00495E31" w:rsidRDefault="008233D3" w:rsidP="00AC21F8">
      <w:pPr>
        <w:pStyle w:val="BodyText"/>
        <w:rPr>
          <w:lang w:val="en-US"/>
        </w:rPr>
      </w:pPr>
      <w:bookmarkStart w:id="57" w:name="_Ref108701238"/>
      <w:r w:rsidRPr="00495E31">
        <w:rPr>
          <w:lang w:val="en-US"/>
        </w:rPr>
        <w:t>How often do you communicate with the program managers at NJNG?</w:t>
      </w:r>
      <w:bookmarkEnd w:id="57"/>
    </w:p>
    <w:p w14:paraId="4D5EB147" w14:textId="77777777" w:rsidR="008233D3" w:rsidRPr="00495E31" w:rsidRDefault="008233D3" w:rsidP="006278C3">
      <w:pPr>
        <w:pStyle w:val="Heading8"/>
        <w:rPr>
          <w:lang w:val="en-US"/>
        </w:rPr>
      </w:pPr>
      <w:r w:rsidRPr="00495E31">
        <w:rPr>
          <w:lang w:val="en-US"/>
        </w:rPr>
        <w:t>Program Processes</w:t>
      </w:r>
    </w:p>
    <w:p w14:paraId="44C3DDD0" w14:textId="77777777" w:rsidR="008233D3" w:rsidRPr="00495E31" w:rsidRDefault="008233D3" w:rsidP="00AC21F8">
      <w:pPr>
        <w:pStyle w:val="BodyText"/>
        <w:rPr>
          <w:lang w:val="en-US"/>
        </w:rPr>
      </w:pPr>
      <w:bookmarkStart w:id="58" w:name="_Ref108701214"/>
      <w:r w:rsidRPr="00495E31">
        <w:rPr>
          <w:lang w:val="en-US"/>
        </w:rPr>
        <w:t>Could you describe how the Behavioral Program works?</w:t>
      </w:r>
      <w:bookmarkEnd w:id="58"/>
    </w:p>
    <w:p w14:paraId="2921596B" w14:textId="77777777" w:rsidR="008233D3" w:rsidRPr="00495E31" w:rsidRDefault="008233D3" w:rsidP="00AC21F8">
      <w:pPr>
        <w:pStyle w:val="BodyText"/>
        <w:rPr>
          <w:lang w:val="en-US"/>
        </w:rPr>
      </w:pPr>
      <w:r w:rsidRPr="00495E31">
        <w:rPr>
          <w:lang w:val="en-US"/>
        </w:rPr>
        <w:t>How are customers enrolled?</w:t>
      </w:r>
    </w:p>
    <w:p w14:paraId="7F702413" w14:textId="77777777" w:rsidR="008233D3" w:rsidRPr="00495E31" w:rsidRDefault="008233D3" w:rsidP="00AC21F8">
      <w:pPr>
        <w:pStyle w:val="BodyText"/>
        <w:rPr>
          <w:lang w:val="en-US"/>
        </w:rPr>
      </w:pPr>
      <w:r w:rsidRPr="00495E31">
        <w:rPr>
          <w:lang w:val="en-US"/>
        </w:rPr>
        <w:t xml:space="preserve">What do they receive? </w:t>
      </w:r>
    </w:p>
    <w:p w14:paraId="0C24F4AD" w14:textId="77777777" w:rsidR="008233D3" w:rsidRPr="00495E31" w:rsidRDefault="008233D3" w:rsidP="00AC21F8">
      <w:pPr>
        <w:pStyle w:val="BodyText"/>
        <w:rPr>
          <w:lang w:val="en-US"/>
        </w:rPr>
      </w:pPr>
      <w:r w:rsidRPr="00495E31">
        <w:rPr>
          <w:lang w:val="en-US"/>
        </w:rPr>
        <w:t>What format is used (paper or electronic)?</w:t>
      </w:r>
    </w:p>
    <w:p w14:paraId="00CB496C" w14:textId="77777777" w:rsidR="008233D3" w:rsidRPr="00495E31" w:rsidRDefault="008233D3" w:rsidP="00AC21F8">
      <w:pPr>
        <w:pStyle w:val="BodyText"/>
        <w:rPr>
          <w:lang w:val="en-US"/>
        </w:rPr>
      </w:pPr>
      <w:r w:rsidRPr="00495E31">
        <w:rPr>
          <w:lang w:val="en-US"/>
        </w:rPr>
        <w:t>Cadence of home energy report delivery?</w:t>
      </w:r>
    </w:p>
    <w:p w14:paraId="11CC6D08" w14:textId="77777777" w:rsidR="008233D3" w:rsidRPr="00495E31" w:rsidRDefault="008233D3" w:rsidP="00AC21F8">
      <w:pPr>
        <w:pStyle w:val="BodyText"/>
        <w:rPr>
          <w:lang w:val="en-US"/>
        </w:rPr>
      </w:pPr>
      <w:r w:rsidRPr="00495E31">
        <w:rPr>
          <w:lang w:val="en-US"/>
        </w:rPr>
        <w:lastRenderedPageBreak/>
        <w:t xml:space="preserve">Opt-in/opt-out </w:t>
      </w:r>
      <w:proofErr w:type="gramStart"/>
      <w:r w:rsidRPr="00495E31">
        <w:rPr>
          <w:lang w:val="en-US"/>
        </w:rPr>
        <w:t>mechanics</w:t>
      </w:r>
      <w:proofErr w:type="gramEnd"/>
    </w:p>
    <w:p w14:paraId="6A7F999B" w14:textId="77777777" w:rsidR="008233D3" w:rsidRPr="00495E31" w:rsidRDefault="008233D3" w:rsidP="00AC21F8">
      <w:pPr>
        <w:pStyle w:val="BodyText"/>
        <w:rPr>
          <w:lang w:val="en-US"/>
        </w:rPr>
      </w:pPr>
      <w:r w:rsidRPr="00495E31">
        <w:rPr>
          <w:lang w:val="en-US"/>
        </w:rPr>
        <w:t xml:space="preserve">Types of information contained in the </w:t>
      </w:r>
      <w:proofErr w:type="gramStart"/>
      <w:r w:rsidRPr="00495E31">
        <w:rPr>
          <w:lang w:val="en-US"/>
        </w:rPr>
        <w:t>report</w:t>
      </w:r>
      <w:proofErr w:type="gramEnd"/>
    </w:p>
    <w:p w14:paraId="3C34C283" w14:textId="77777777" w:rsidR="008233D3" w:rsidRPr="00495E31" w:rsidRDefault="008233D3" w:rsidP="00AC21F8">
      <w:pPr>
        <w:pStyle w:val="BodyText"/>
        <w:rPr>
          <w:lang w:val="en-US"/>
        </w:rPr>
      </w:pPr>
      <w:r w:rsidRPr="00495E31">
        <w:rPr>
          <w:lang w:val="en-US"/>
        </w:rPr>
        <w:t>Gas-only or do they include electric?</w:t>
      </w:r>
    </w:p>
    <w:p w14:paraId="4F16ECA9" w14:textId="77777777" w:rsidR="008233D3" w:rsidRPr="00495E31" w:rsidRDefault="008233D3" w:rsidP="00AC21F8">
      <w:pPr>
        <w:pStyle w:val="BodyText"/>
        <w:rPr>
          <w:lang w:val="en-US"/>
        </w:rPr>
      </w:pPr>
      <w:bookmarkStart w:id="59" w:name="_Ref108701222"/>
      <w:r w:rsidRPr="00495E31">
        <w:rPr>
          <w:lang w:val="en-US"/>
        </w:rPr>
        <w:t>Can we receive an example of a home energy report?</w:t>
      </w:r>
      <w:bookmarkEnd w:id="59"/>
    </w:p>
    <w:p w14:paraId="3D81FDC4" w14:textId="77777777" w:rsidR="008233D3" w:rsidRPr="00495E31" w:rsidRDefault="008233D3" w:rsidP="00BD37C3">
      <w:pPr>
        <w:pStyle w:val="Heading8"/>
        <w:rPr>
          <w:lang w:val="en-US"/>
        </w:rPr>
      </w:pPr>
      <w:r w:rsidRPr="00495E31">
        <w:rPr>
          <w:lang w:val="en-US"/>
        </w:rPr>
        <w:t>Goals, Metrics, Tracking</w:t>
      </w:r>
    </w:p>
    <w:p w14:paraId="3EF11109" w14:textId="77777777" w:rsidR="008233D3" w:rsidRPr="00495E31" w:rsidRDefault="008233D3" w:rsidP="00AC21F8">
      <w:pPr>
        <w:pStyle w:val="BodyText"/>
        <w:rPr>
          <w:lang w:val="en-US"/>
        </w:rPr>
      </w:pPr>
      <w:bookmarkStart w:id="60" w:name="_Ref108701271"/>
      <w:r w:rsidRPr="00495E31">
        <w:rPr>
          <w:lang w:val="en-US"/>
        </w:rPr>
        <w:t>Describe the goals for the program.</w:t>
      </w:r>
      <w:bookmarkEnd w:id="60"/>
    </w:p>
    <w:p w14:paraId="41274F06" w14:textId="77777777" w:rsidR="008233D3" w:rsidRPr="00495E31" w:rsidRDefault="008233D3" w:rsidP="00AC21F8">
      <w:pPr>
        <w:pStyle w:val="BodyText"/>
        <w:rPr>
          <w:lang w:val="en-US"/>
        </w:rPr>
      </w:pPr>
      <w:r w:rsidRPr="00495E31">
        <w:rPr>
          <w:lang w:val="en-US"/>
        </w:rPr>
        <w:t>How do you track progress towards this goal?</w:t>
      </w:r>
    </w:p>
    <w:p w14:paraId="1C0F8155" w14:textId="77777777" w:rsidR="008233D3" w:rsidRPr="00495E31" w:rsidRDefault="008233D3" w:rsidP="00AC21F8">
      <w:pPr>
        <w:pStyle w:val="BodyText"/>
        <w:rPr>
          <w:lang w:val="en-US"/>
        </w:rPr>
      </w:pPr>
      <w:r w:rsidRPr="00495E31">
        <w:rPr>
          <w:lang w:val="en-US"/>
        </w:rPr>
        <w:t>How do you quantify energy savings for this program?</w:t>
      </w:r>
    </w:p>
    <w:p w14:paraId="19E15FCA" w14:textId="77777777" w:rsidR="008233D3" w:rsidRPr="00495E31" w:rsidRDefault="008233D3" w:rsidP="00AC21F8">
      <w:pPr>
        <w:pStyle w:val="BodyText"/>
        <w:rPr>
          <w:lang w:val="en-US"/>
        </w:rPr>
      </w:pPr>
      <w:r w:rsidRPr="00495E31">
        <w:rPr>
          <w:lang w:val="en-US"/>
        </w:rPr>
        <w:t>How do you track customer engagement with the home energy reports?</w:t>
      </w:r>
    </w:p>
    <w:p w14:paraId="76248DEA" w14:textId="77777777" w:rsidR="008233D3" w:rsidRPr="00495E31" w:rsidRDefault="008233D3" w:rsidP="00AC21F8">
      <w:pPr>
        <w:pStyle w:val="BodyText"/>
        <w:rPr>
          <w:lang w:val="en-US"/>
        </w:rPr>
      </w:pPr>
      <w:r w:rsidRPr="00495E31">
        <w:rPr>
          <w:lang w:val="en-US"/>
        </w:rPr>
        <w:t xml:space="preserve">How do you track if customers are participating in other programs? </w:t>
      </w:r>
    </w:p>
    <w:p w14:paraId="7365396C" w14:textId="77777777" w:rsidR="008233D3" w:rsidRPr="00495E31" w:rsidRDefault="008233D3" w:rsidP="00AC21F8">
      <w:pPr>
        <w:pStyle w:val="BodyText"/>
        <w:rPr>
          <w:lang w:val="en-US"/>
        </w:rPr>
      </w:pPr>
      <w:r w:rsidRPr="00495E31">
        <w:rPr>
          <w:lang w:val="en-US"/>
        </w:rPr>
        <w:t xml:space="preserve">What does successful behavioral program implementation look like?  </w:t>
      </w:r>
    </w:p>
    <w:p w14:paraId="0D58E856" w14:textId="77777777" w:rsidR="008233D3" w:rsidRPr="00495E31" w:rsidRDefault="008233D3" w:rsidP="00AC21F8">
      <w:pPr>
        <w:pStyle w:val="BodyText"/>
        <w:rPr>
          <w:lang w:val="en-US"/>
        </w:rPr>
      </w:pPr>
      <w:bookmarkStart w:id="61" w:name="_Ref108701278"/>
      <w:r w:rsidRPr="00495E31">
        <w:rPr>
          <w:lang w:val="en-US"/>
        </w:rPr>
        <w:t>Are there other metrics besides energy savings that you track? Please describe.</w:t>
      </w:r>
      <w:bookmarkEnd w:id="61"/>
      <w:r w:rsidRPr="00495E31">
        <w:rPr>
          <w:lang w:val="en-US"/>
        </w:rPr>
        <w:t xml:space="preserve"> </w:t>
      </w:r>
    </w:p>
    <w:p w14:paraId="26D5E7B6" w14:textId="77777777" w:rsidR="008233D3" w:rsidRPr="00495E31" w:rsidRDefault="008233D3" w:rsidP="00BD37C3">
      <w:pPr>
        <w:pStyle w:val="Heading8"/>
        <w:rPr>
          <w:lang w:val="en-US"/>
        </w:rPr>
      </w:pPr>
      <w:r w:rsidRPr="00495E31">
        <w:rPr>
          <w:lang w:val="en-US"/>
        </w:rPr>
        <w:t>Challenges, Barriers, and Opportunities</w:t>
      </w:r>
    </w:p>
    <w:p w14:paraId="7726FAFE" w14:textId="77777777" w:rsidR="008233D3" w:rsidRPr="00495E31" w:rsidRDefault="008233D3" w:rsidP="00AC21F8">
      <w:pPr>
        <w:pStyle w:val="BodyText"/>
        <w:rPr>
          <w:lang w:val="en-US"/>
        </w:rPr>
      </w:pPr>
      <w:bookmarkStart w:id="62" w:name="_Ref108701284"/>
      <w:r w:rsidRPr="00495E31">
        <w:rPr>
          <w:lang w:val="en-US"/>
        </w:rPr>
        <w:t>What are the challenges in getting customer engagement with the reports?</w:t>
      </w:r>
      <w:bookmarkEnd w:id="62"/>
    </w:p>
    <w:p w14:paraId="2D77E639" w14:textId="77777777" w:rsidR="008233D3" w:rsidRPr="00495E31" w:rsidRDefault="008233D3" w:rsidP="00AC21F8">
      <w:pPr>
        <w:pStyle w:val="BodyText"/>
        <w:rPr>
          <w:lang w:val="en-US"/>
        </w:rPr>
      </w:pPr>
      <w:r w:rsidRPr="00495E31">
        <w:rPr>
          <w:lang w:val="en-US"/>
        </w:rPr>
        <w:t>Are there challenges in getting customers to participate in other program offerings?</w:t>
      </w:r>
    </w:p>
    <w:p w14:paraId="6BC7ED99" w14:textId="77777777" w:rsidR="008233D3" w:rsidRPr="00495E31" w:rsidRDefault="008233D3" w:rsidP="00AC21F8">
      <w:pPr>
        <w:pStyle w:val="BodyText"/>
        <w:rPr>
          <w:lang w:val="en-US"/>
        </w:rPr>
      </w:pPr>
      <w:r w:rsidRPr="00495E31">
        <w:rPr>
          <w:lang w:val="en-US"/>
        </w:rPr>
        <w:t xml:space="preserve">Has there been any feedback from customers on the program? If so, please describe. </w:t>
      </w:r>
    </w:p>
    <w:p w14:paraId="6FF2FF10" w14:textId="77777777" w:rsidR="008233D3" w:rsidRPr="00495E31" w:rsidRDefault="008233D3" w:rsidP="00AC21F8">
      <w:pPr>
        <w:pStyle w:val="BodyText"/>
        <w:rPr>
          <w:lang w:val="en-US"/>
        </w:rPr>
      </w:pPr>
      <w:r w:rsidRPr="00495E31">
        <w:rPr>
          <w:lang w:val="en-US"/>
        </w:rPr>
        <w:t>What are the primary challenges in implementing this program?</w:t>
      </w:r>
    </w:p>
    <w:p w14:paraId="58300C03" w14:textId="77777777" w:rsidR="008233D3" w:rsidRPr="00495E31" w:rsidRDefault="008233D3" w:rsidP="00AC21F8">
      <w:pPr>
        <w:pStyle w:val="BodyText"/>
        <w:rPr>
          <w:lang w:val="en-US"/>
        </w:rPr>
      </w:pPr>
      <w:proofErr w:type="gramStart"/>
      <w:r w:rsidRPr="00495E31">
        <w:rPr>
          <w:lang w:val="en-US"/>
        </w:rPr>
        <w:t>Are</w:t>
      </w:r>
      <w:proofErr w:type="gramEnd"/>
      <w:r w:rsidRPr="00495E31">
        <w:rPr>
          <w:lang w:val="en-US"/>
        </w:rPr>
        <w:t xml:space="preserve"> there any learning from other behavioral programs you implement for other utilities that you would like to incorporate for the NJNG program? </w:t>
      </w:r>
    </w:p>
    <w:p w14:paraId="4649AB07" w14:textId="77777777" w:rsidR="008233D3" w:rsidRPr="00495E31" w:rsidRDefault="008233D3" w:rsidP="00AC21F8">
      <w:pPr>
        <w:pStyle w:val="BodyText"/>
        <w:rPr>
          <w:lang w:val="en-US"/>
        </w:rPr>
      </w:pPr>
      <w:bookmarkStart w:id="63" w:name="_Ref108701290"/>
      <w:r w:rsidRPr="00495E31">
        <w:rPr>
          <w:lang w:val="en-US"/>
        </w:rPr>
        <w:t>What other opportunities to improve the program do you see going forward?</w:t>
      </w:r>
      <w:bookmarkEnd w:id="63"/>
    </w:p>
    <w:p w14:paraId="3816BB42" w14:textId="2F0D7E40" w:rsidR="008233D3" w:rsidRPr="00495E31" w:rsidRDefault="008233D3" w:rsidP="00AC21F8">
      <w:pPr>
        <w:rPr>
          <w:lang w:val="en-US"/>
        </w:rPr>
      </w:pPr>
      <w:r w:rsidRPr="00495E31">
        <w:rPr>
          <w:lang w:val="en-US"/>
        </w:rPr>
        <w:br w:type="page"/>
      </w:r>
    </w:p>
    <w:p w14:paraId="33B12E2C" w14:textId="05938DF6" w:rsidR="008233D3" w:rsidRPr="003766EB" w:rsidRDefault="00BD37C3" w:rsidP="00BD37C3">
      <w:pPr>
        <w:pStyle w:val="Heading6"/>
      </w:pPr>
      <w:bookmarkStart w:id="64" w:name="_Toc144888199"/>
      <w:r w:rsidRPr="003766EB">
        <w:lastRenderedPageBreak/>
        <w:t>PROGRAM IMPLEMENTER IN-DEPTH INTERVIEW GUIDE</w:t>
      </w:r>
      <w:bookmarkEnd w:id="64"/>
    </w:p>
    <w:p w14:paraId="5971343E" w14:textId="515FAE07" w:rsidR="0041235B" w:rsidRPr="00495E31" w:rsidRDefault="0041235B" w:rsidP="00BD37C3">
      <w:pPr>
        <w:pStyle w:val="Heading7"/>
        <w:rPr>
          <w:lang w:val="en-US"/>
        </w:rPr>
      </w:pPr>
      <w:r w:rsidRPr="00495E31">
        <w:rPr>
          <w:lang w:val="en-US"/>
        </w:rPr>
        <w:t>Inter</w:t>
      </w:r>
      <w:r w:rsidR="00BD37C3" w:rsidRPr="00495E31">
        <w:rPr>
          <w:lang w:val="en-US"/>
        </w:rPr>
        <w:t>vi</w:t>
      </w:r>
      <w:r w:rsidRPr="00495E31">
        <w:rPr>
          <w:lang w:val="en-US"/>
        </w:rPr>
        <w:t>ew Overview</w:t>
      </w:r>
    </w:p>
    <w:p w14:paraId="66EE2369" w14:textId="77777777" w:rsidR="0041235B" w:rsidRPr="00495E31" w:rsidRDefault="0041235B" w:rsidP="0041235B">
      <w:pPr>
        <w:rPr>
          <w:lang w:val="en-US"/>
        </w:rPr>
      </w:pPr>
      <w:r w:rsidRPr="00495E31">
        <w:rPr>
          <w:b/>
          <w:bCs/>
          <w:lang w:val="en-US"/>
        </w:rPr>
        <w:t>Objective</w:t>
      </w:r>
      <w:r w:rsidRPr="00495E31">
        <w:rPr>
          <w:lang w:val="en-US"/>
        </w:rPr>
        <w:t xml:space="preserve">: </w:t>
      </w:r>
      <w:r w:rsidRPr="00495E31">
        <w:rPr>
          <w:rStyle w:val="normaltextrun"/>
          <w:lang w:val="en-US"/>
        </w:rPr>
        <w:t>Document program processes, barriers, and areas for program improvement.</w:t>
      </w:r>
    </w:p>
    <w:p w14:paraId="58D15AC5" w14:textId="77777777" w:rsidR="0041235B" w:rsidRPr="00495E31" w:rsidRDefault="0041235B" w:rsidP="0041235B">
      <w:pPr>
        <w:pStyle w:val="BodyText"/>
        <w:rPr>
          <w:lang w:val="en-US"/>
        </w:rPr>
      </w:pPr>
      <w:r w:rsidRPr="00495E31">
        <w:rPr>
          <w:b/>
          <w:bCs/>
          <w:lang w:val="en-US"/>
        </w:rPr>
        <w:t>Anticipated timing (interview length):</w:t>
      </w:r>
      <w:r w:rsidRPr="00495E31">
        <w:rPr>
          <w:lang w:val="en-US"/>
        </w:rPr>
        <w:t xml:space="preserve"> 1 hour</w:t>
      </w:r>
    </w:p>
    <w:p w14:paraId="36A0269E" w14:textId="14800B91" w:rsidR="0041235B" w:rsidRPr="00495E31" w:rsidRDefault="0041235B" w:rsidP="0041235B">
      <w:pPr>
        <w:pStyle w:val="BodyText"/>
        <w:rPr>
          <w:lang w:val="en-US"/>
        </w:rPr>
      </w:pPr>
      <w:r w:rsidRPr="00495E31">
        <w:rPr>
          <w:b/>
          <w:bCs/>
          <w:lang w:val="en-US"/>
        </w:rPr>
        <w:t>Method of data collection</w:t>
      </w:r>
      <w:r w:rsidRPr="00495E31">
        <w:rPr>
          <w:lang w:val="en-US"/>
        </w:rPr>
        <w:t xml:space="preserve">: Phone interview </w:t>
      </w:r>
    </w:p>
    <w:p w14:paraId="38F641E8" w14:textId="77777777" w:rsidR="0041235B" w:rsidRPr="00495E31" w:rsidRDefault="0041235B" w:rsidP="0041235B">
      <w:pPr>
        <w:pStyle w:val="Caption"/>
        <w:rPr>
          <w:color w:val="0F204B" w:themeColor="text2"/>
          <w:lang w:val="en-US"/>
        </w:rPr>
      </w:pPr>
      <w:r w:rsidRPr="00495E31">
        <w:rPr>
          <w:color w:val="0F204B" w:themeColor="text2"/>
          <w:lang w:val="en-US"/>
        </w:rPr>
        <w:t>Table 1 Research Objectives Mapped to Questions in This Instrument</w:t>
      </w:r>
    </w:p>
    <w:tbl>
      <w:tblPr>
        <w:tblStyle w:val="DNVNiceStyle"/>
        <w:tblW w:w="5000" w:type="pct"/>
        <w:tblLook w:val="04A0" w:firstRow="1" w:lastRow="0" w:firstColumn="1" w:lastColumn="0" w:noHBand="0" w:noVBand="1"/>
      </w:tblPr>
      <w:tblGrid>
        <w:gridCol w:w="5191"/>
        <w:gridCol w:w="4724"/>
      </w:tblGrid>
      <w:tr w:rsidR="0041235B" w:rsidRPr="003766EB" w14:paraId="2FF2B97B" w14:textId="77777777" w:rsidTr="00EC0F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tcPr>
          <w:p w14:paraId="5A4B3832" w14:textId="77777777" w:rsidR="0041235B" w:rsidRPr="00495E31" w:rsidRDefault="0041235B" w:rsidP="0041235B">
            <w:pPr>
              <w:pStyle w:val="TableHeadingLeftAlign"/>
              <w:rPr>
                <w:lang w:val="en-US"/>
              </w:rPr>
            </w:pPr>
            <w:r w:rsidRPr="00495E31">
              <w:rPr>
                <w:lang w:val="en-US"/>
              </w:rPr>
              <w:t>Research Objectives</w:t>
            </w:r>
          </w:p>
        </w:tc>
        <w:tc>
          <w:tcPr>
            <w:tcW w:w="0" w:type="pct"/>
          </w:tcPr>
          <w:p w14:paraId="12B7CAFB" w14:textId="292D4F7F" w:rsidR="0041235B" w:rsidRPr="00495E31" w:rsidRDefault="00837567" w:rsidP="0041235B">
            <w:pPr>
              <w:pStyle w:val="TableHeadingLeftAlign"/>
              <w:cnfStyle w:val="100000000000" w:firstRow="1" w:lastRow="0" w:firstColumn="0" w:lastColumn="0" w:oddVBand="0" w:evenVBand="0" w:oddHBand="0" w:evenHBand="0" w:firstRowFirstColumn="0" w:firstRowLastColumn="0" w:lastRowFirstColumn="0" w:lastRowLastColumn="0"/>
              <w:rPr>
                <w:lang w:val="en-US"/>
              </w:rPr>
            </w:pPr>
            <w:r w:rsidRPr="00495E31">
              <w:rPr>
                <w:lang w:val="en-US"/>
              </w:rPr>
              <w:t>Interview</w:t>
            </w:r>
            <w:r w:rsidR="0041235B" w:rsidRPr="00495E31">
              <w:rPr>
                <w:lang w:val="en-US"/>
              </w:rPr>
              <w:t xml:space="preserve"> Questions Address the Objectives</w:t>
            </w:r>
          </w:p>
        </w:tc>
      </w:tr>
      <w:tr w:rsidR="0041235B" w:rsidRPr="003766EB" w14:paraId="3AEA435A" w14:textId="77777777" w:rsidTr="00EC0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DC2634D" w14:textId="77777777" w:rsidR="0041235B" w:rsidRPr="00495E31" w:rsidRDefault="0041235B" w:rsidP="00AC21F8">
            <w:pPr>
              <w:pStyle w:val="TableBody"/>
              <w:rPr>
                <w:lang w:val="en-US"/>
              </w:rPr>
            </w:pPr>
            <w:r w:rsidRPr="00495E31">
              <w:rPr>
                <w:lang w:val="en-US"/>
              </w:rPr>
              <w:t>Document program features and processes</w:t>
            </w:r>
          </w:p>
        </w:tc>
        <w:tc>
          <w:tcPr>
            <w:tcW w:w="0" w:type="pct"/>
          </w:tcPr>
          <w:p w14:paraId="75683C9D" w14:textId="7B7291A8" w:rsidR="0041235B" w:rsidRPr="00495E31" w:rsidRDefault="0041235B" w:rsidP="00AC21F8">
            <w:pPr>
              <w:pStyle w:val="TableBody"/>
              <w:cnfStyle w:val="000000100000" w:firstRow="0" w:lastRow="0" w:firstColumn="0" w:lastColumn="0" w:oddVBand="0" w:evenVBand="0" w:oddHBand="1" w:evenHBand="0" w:firstRowFirstColumn="0" w:firstRowLastColumn="0" w:lastRowFirstColumn="0" w:lastRowLastColumn="0"/>
              <w:rPr>
                <w:lang w:val="en-US"/>
              </w:rPr>
            </w:pPr>
            <w:r w:rsidRPr="00495E31">
              <w:rPr>
                <w:lang w:val="en-US"/>
              </w:rPr>
              <w:fldChar w:fldCharType="begin"/>
            </w:r>
            <w:r w:rsidRPr="00495E31">
              <w:rPr>
                <w:lang w:val="en-US"/>
              </w:rPr>
              <w:instrText xml:space="preserve"> REF _Ref108701214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_Ref108701222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41235B" w:rsidRPr="003766EB" w14:paraId="382382B2" w14:textId="77777777" w:rsidTr="00EC0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826B853" w14:textId="77777777" w:rsidR="0041235B" w:rsidRPr="00495E31" w:rsidRDefault="0041235B" w:rsidP="00AC21F8">
            <w:pPr>
              <w:pStyle w:val="TableBody"/>
              <w:rPr>
                <w:lang w:val="en-US"/>
              </w:rPr>
            </w:pPr>
            <w:r w:rsidRPr="00495E31">
              <w:rPr>
                <w:lang w:val="en-US"/>
              </w:rPr>
              <w:t>Document communication practices</w:t>
            </w:r>
          </w:p>
        </w:tc>
        <w:tc>
          <w:tcPr>
            <w:tcW w:w="0" w:type="pct"/>
          </w:tcPr>
          <w:p w14:paraId="107A1FD2" w14:textId="0029B276" w:rsidR="0041235B" w:rsidRPr="00495E31" w:rsidRDefault="0041235B" w:rsidP="00AC21F8">
            <w:pPr>
              <w:pStyle w:val="TableBody"/>
              <w:cnfStyle w:val="000000010000" w:firstRow="0" w:lastRow="0" w:firstColumn="0" w:lastColumn="0" w:oddVBand="0" w:evenVBand="0" w:oddHBand="0" w:evenHBand="1" w:firstRowFirstColumn="0" w:firstRowLastColumn="0" w:lastRowFirstColumn="0" w:lastRowLastColumn="0"/>
              <w:rPr>
                <w:lang w:val="en-US"/>
              </w:rPr>
            </w:pPr>
            <w:r w:rsidRPr="00495E31">
              <w:rPr>
                <w:lang w:val="en-US"/>
              </w:rPr>
              <w:fldChar w:fldCharType="begin"/>
            </w:r>
            <w:r w:rsidRPr="00495E31">
              <w:rPr>
                <w:lang w:val="en-US"/>
              </w:rPr>
              <w:instrText xml:space="preserve"> REF _Ref108701232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_Ref108701238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41235B" w:rsidRPr="003766EB" w14:paraId="063EDB5E" w14:textId="77777777" w:rsidTr="00EC0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559C479" w14:textId="77777777" w:rsidR="0041235B" w:rsidRPr="00495E31" w:rsidRDefault="0041235B" w:rsidP="00AC21F8">
            <w:pPr>
              <w:pStyle w:val="TableBody"/>
              <w:rPr>
                <w:lang w:val="en-US"/>
              </w:rPr>
            </w:pPr>
            <w:r w:rsidRPr="00495E31">
              <w:rPr>
                <w:lang w:val="en-US"/>
              </w:rPr>
              <w:t>Document day-to-day programmatic activities</w:t>
            </w:r>
          </w:p>
        </w:tc>
        <w:tc>
          <w:tcPr>
            <w:tcW w:w="0" w:type="pct"/>
          </w:tcPr>
          <w:p w14:paraId="1FD33FAF" w14:textId="5577DE17" w:rsidR="0041235B" w:rsidRPr="00495E31" w:rsidRDefault="0041235B" w:rsidP="00AC21F8">
            <w:pPr>
              <w:pStyle w:val="TableBody"/>
              <w:cnfStyle w:val="000000100000" w:firstRow="0" w:lastRow="0" w:firstColumn="0" w:lastColumn="0" w:oddVBand="0" w:evenVBand="0" w:oddHBand="1" w:evenHBand="0" w:firstRowFirstColumn="0" w:firstRowLastColumn="0" w:lastRowFirstColumn="0" w:lastRowLastColumn="0"/>
              <w:rPr>
                <w:lang w:val="en-US"/>
              </w:rPr>
            </w:pPr>
            <w:r w:rsidRPr="00495E31">
              <w:rPr>
                <w:lang w:val="en-US"/>
              </w:rPr>
              <w:fldChar w:fldCharType="begin"/>
            </w:r>
            <w:r w:rsidRPr="00495E31">
              <w:rPr>
                <w:lang w:val="en-US"/>
              </w:rPr>
              <w:instrText xml:space="preserve"> REF _Ref108701214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_Ref108701222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41235B" w:rsidRPr="003766EB" w14:paraId="10ABC27A" w14:textId="77777777" w:rsidTr="00EC0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47260DE" w14:textId="77777777" w:rsidR="0041235B" w:rsidRPr="00495E31" w:rsidRDefault="0041235B" w:rsidP="00AC21F8">
            <w:pPr>
              <w:pStyle w:val="TableBody"/>
              <w:rPr>
                <w:lang w:val="en-US"/>
              </w:rPr>
            </w:pPr>
            <w:r w:rsidRPr="00495E31">
              <w:rPr>
                <w:lang w:val="en-US"/>
              </w:rPr>
              <w:t>Map customer journey</w:t>
            </w:r>
          </w:p>
        </w:tc>
        <w:tc>
          <w:tcPr>
            <w:tcW w:w="0" w:type="pct"/>
          </w:tcPr>
          <w:p w14:paraId="22FAF593" w14:textId="7DD3256E" w:rsidR="0041235B" w:rsidRPr="00495E31" w:rsidRDefault="0041235B" w:rsidP="00AC21F8">
            <w:pPr>
              <w:pStyle w:val="TableBody"/>
              <w:cnfStyle w:val="000000010000" w:firstRow="0" w:lastRow="0" w:firstColumn="0" w:lastColumn="0" w:oddVBand="0" w:evenVBand="0" w:oddHBand="0" w:evenHBand="1" w:firstRowFirstColumn="0" w:firstRowLastColumn="0" w:lastRowFirstColumn="0" w:lastRowLastColumn="0"/>
              <w:rPr>
                <w:lang w:val="en-US"/>
              </w:rPr>
            </w:pPr>
            <w:r w:rsidRPr="00495E31">
              <w:rPr>
                <w:lang w:val="en-US"/>
              </w:rPr>
              <w:fldChar w:fldCharType="begin"/>
            </w:r>
            <w:r w:rsidRPr="00495E31">
              <w:rPr>
                <w:lang w:val="en-US"/>
              </w:rPr>
              <w:instrText xml:space="preserve"> REF _Ref108701214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_Ref108701222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41235B" w:rsidRPr="003766EB" w14:paraId="5CFE40D6" w14:textId="77777777" w:rsidTr="00EC0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8506D08" w14:textId="77777777" w:rsidR="0041235B" w:rsidRPr="00495E31" w:rsidRDefault="0041235B" w:rsidP="00AC21F8">
            <w:pPr>
              <w:pStyle w:val="TableBody"/>
              <w:rPr>
                <w:lang w:val="en-US"/>
              </w:rPr>
            </w:pPr>
            <w:r w:rsidRPr="00495E31">
              <w:rPr>
                <w:lang w:val="en-US"/>
              </w:rPr>
              <w:t>Examine tracking and QA/QC processes</w:t>
            </w:r>
          </w:p>
        </w:tc>
        <w:tc>
          <w:tcPr>
            <w:tcW w:w="0" w:type="pct"/>
          </w:tcPr>
          <w:p w14:paraId="307393EA" w14:textId="19BE4990" w:rsidR="0041235B" w:rsidRPr="00495E31" w:rsidRDefault="0041235B" w:rsidP="00AC21F8">
            <w:pPr>
              <w:pStyle w:val="TableBody"/>
              <w:cnfStyle w:val="000000100000" w:firstRow="0" w:lastRow="0" w:firstColumn="0" w:lastColumn="0" w:oddVBand="0" w:evenVBand="0" w:oddHBand="1" w:evenHBand="0" w:firstRowFirstColumn="0" w:firstRowLastColumn="0" w:lastRowFirstColumn="0" w:lastRowLastColumn="0"/>
              <w:rPr>
                <w:lang w:val="en-US"/>
              </w:rPr>
            </w:pPr>
            <w:r w:rsidRPr="00495E31">
              <w:rPr>
                <w:lang w:val="en-US"/>
              </w:rPr>
              <w:fldChar w:fldCharType="begin"/>
            </w:r>
            <w:r w:rsidRPr="00495E31">
              <w:rPr>
                <w:lang w:val="en-US"/>
              </w:rPr>
              <w:instrText xml:space="preserve"> REF _Ref108701271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_Ref108701278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r w:rsidR="0041235B" w:rsidRPr="003766EB" w14:paraId="0C463ED0" w14:textId="77777777" w:rsidTr="00EC0F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10A40DD" w14:textId="77777777" w:rsidR="0041235B" w:rsidRPr="00495E31" w:rsidRDefault="0041235B" w:rsidP="00AC21F8">
            <w:pPr>
              <w:pStyle w:val="TableBody"/>
              <w:rPr>
                <w:lang w:val="en-US"/>
              </w:rPr>
            </w:pPr>
            <w:r w:rsidRPr="00495E31">
              <w:rPr>
                <w:lang w:val="en-US"/>
              </w:rPr>
              <w:t>Determine program challenges and opportunities</w:t>
            </w:r>
          </w:p>
        </w:tc>
        <w:tc>
          <w:tcPr>
            <w:tcW w:w="0" w:type="pct"/>
          </w:tcPr>
          <w:p w14:paraId="21672013" w14:textId="00462317" w:rsidR="0041235B" w:rsidRPr="00495E31" w:rsidRDefault="0041235B" w:rsidP="00AC21F8">
            <w:pPr>
              <w:pStyle w:val="TableBody"/>
              <w:cnfStyle w:val="000000010000" w:firstRow="0" w:lastRow="0" w:firstColumn="0" w:lastColumn="0" w:oddVBand="0" w:evenVBand="0" w:oddHBand="0" w:evenHBand="1" w:firstRowFirstColumn="0" w:firstRowLastColumn="0" w:lastRowFirstColumn="0" w:lastRowLastColumn="0"/>
              <w:rPr>
                <w:lang w:val="en-US"/>
              </w:rPr>
            </w:pPr>
            <w:r w:rsidRPr="00495E31">
              <w:rPr>
                <w:lang w:val="en-US"/>
              </w:rPr>
              <w:fldChar w:fldCharType="begin"/>
            </w:r>
            <w:r w:rsidRPr="00495E31">
              <w:rPr>
                <w:lang w:val="en-US"/>
              </w:rPr>
              <w:instrText xml:space="preserve"> REF _Ref108701284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r w:rsidRPr="00495E31">
              <w:rPr>
                <w:lang w:val="en-US"/>
              </w:rPr>
              <w:t>-</w:t>
            </w:r>
            <w:r w:rsidRPr="00495E31">
              <w:rPr>
                <w:lang w:val="en-US"/>
              </w:rPr>
              <w:fldChar w:fldCharType="begin"/>
            </w:r>
            <w:r w:rsidRPr="00495E31">
              <w:rPr>
                <w:lang w:val="en-US"/>
              </w:rPr>
              <w:instrText xml:space="preserve"> REF _Ref108701290 \r \h </w:instrText>
            </w:r>
            <w:r w:rsidR="00172064" w:rsidRPr="00495E31">
              <w:rPr>
                <w:lang w:val="en-US"/>
              </w:rPr>
              <w:instrText xml:space="preserve"> \* MERGEFORMAT </w:instrText>
            </w:r>
            <w:r w:rsidRPr="00495E31">
              <w:rPr>
                <w:lang w:val="en-US"/>
              </w:rPr>
            </w:r>
            <w:r w:rsidRPr="00495E31">
              <w:rPr>
                <w:lang w:val="en-US"/>
              </w:rPr>
              <w:fldChar w:fldCharType="separate"/>
            </w:r>
            <w:r w:rsidR="00EC7E82">
              <w:rPr>
                <w:lang w:val="en-US"/>
              </w:rPr>
              <w:t>0</w:t>
            </w:r>
            <w:r w:rsidRPr="00495E31">
              <w:rPr>
                <w:lang w:val="en-US"/>
              </w:rPr>
              <w:fldChar w:fldCharType="end"/>
            </w:r>
          </w:p>
        </w:tc>
      </w:tr>
    </w:tbl>
    <w:p w14:paraId="7DE47718" w14:textId="77777777" w:rsidR="0041235B" w:rsidRPr="00495E31" w:rsidRDefault="0041235B" w:rsidP="0041235B">
      <w:pPr>
        <w:pStyle w:val="BodyText"/>
        <w:rPr>
          <w:lang w:val="en-US"/>
        </w:rPr>
      </w:pPr>
    </w:p>
    <w:p w14:paraId="317FF374" w14:textId="7B6E2516" w:rsidR="0041235B" w:rsidRPr="00495E31" w:rsidRDefault="0041235B" w:rsidP="00D32CAE">
      <w:pPr>
        <w:pStyle w:val="Heading7"/>
        <w:rPr>
          <w:lang w:val="en-US"/>
        </w:rPr>
      </w:pPr>
      <w:r w:rsidRPr="00495E31">
        <w:rPr>
          <w:lang w:val="en-US"/>
        </w:rPr>
        <w:t>Inter</w:t>
      </w:r>
      <w:r w:rsidR="00BD37C3" w:rsidRPr="00495E31">
        <w:rPr>
          <w:lang w:val="en-US"/>
        </w:rPr>
        <w:t>vi</w:t>
      </w:r>
      <w:r w:rsidRPr="00495E31">
        <w:rPr>
          <w:lang w:val="en-US"/>
        </w:rPr>
        <w:t>ew</w:t>
      </w:r>
    </w:p>
    <w:p w14:paraId="14AB6589" w14:textId="77777777" w:rsidR="0041235B" w:rsidRPr="00495E31" w:rsidRDefault="0041235B" w:rsidP="00BD37C3">
      <w:pPr>
        <w:pStyle w:val="Heading8"/>
        <w:rPr>
          <w:lang w:val="en-US"/>
        </w:rPr>
      </w:pPr>
      <w:r w:rsidRPr="00495E31">
        <w:rPr>
          <w:lang w:val="en-US"/>
        </w:rPr>
        <w:t>Introduction Text</w:t>
      </w:r>
    </w:p>
    <w:p w14:paraId="0E62FBAF" w14:textId="7F864D08" w:rsidR="0041235B" w:rsidRPr="00495E31" w:rsidRDefault="0041235B" w:rsidP="0041235B">
      <w:pPr>
        <w:pStyle w:val="BodyText"/>
        <w:rPr>
          <w:lang w:val="en-US"/>
        </w:rPr>
      </w:pPr>
      <w:r w:rsidRPr="00495E31">
        <w:rPr>
          <w:lang w:val="en-US"/>
        </w:rPr>
        <w:t xml:space="preserve">Thank you for taking the time to speak with us. </w:t>
      </w:r>
      <w:r w:rsidR="00FE4636" w:rsidRPr="00495E31">
        <w:rPr>
          <w:lang w:val="en-US"/>
        </w:rPr>
        <w:t>We</w:t>
      </w:r>
      <w:r w:rsidR="00FE4636">
        <w:rPr>
          <w:lang w:val="en-US"/>
        </w:rPr>
        <w:t>'</w:t>
      </w:r>
      <w:r w:rsidR="00FE4636" w:rsidRPr="00495E31">
        <w:rPr>
          <w:lang w:val="en-US"/>
        </w:rPr>
        <w:t>re</w:t>
      </w:r>
      <w:r w:rsidRPr="00495E31">
        <w:rPr>
          <w:lang w:val="en-US"/>
        </w:rPr>
        <w:t xml:space="preserve"> part of the team at DNV working on the process evaluation for </w:t>
      </w:r>
      <w:r w:rsidR="00FE4636" w:rsidRPr="00495E31">
        <w:rPr>
          <w:lang w:val="en-US"/>
        </w:rPr>
        <w:t>NJNG</w:t>
      </w:r>
      <w:r w:rsidR="00FE4636">
        <w:rPr>
          <w:lang w:val="en-US"/>
        </w:rPr>
        <w:t>'</w:t>
      </w:r>
      <w:r w:rsidR="00FE4636" w:rsidRPr="00495E31">
        <w:rPr>
          <w:lang w:val="en-US"/>
        </w:rPr>
        <w:t xml:space="preserve">s </w:t>
      </w:r>
      <w:r w:rsidRPr="00495E31">
        <w:rPr>
          <w:lang w:val="en-US"/>
        </w:rPr>
        <w:t xml:space="preserve">energy efficiency programs. The goal of this interview is to document programmatic activities and processes related to the Behavioral Program. </w:t>
      </w:r>
      <w:r w:rsidR="00FE4636" w:rsidRPr="00495E31">
        <w:rPr>
          <w:lang w:val="en-US"/>
        </w:rPr>
        <w:t>We</w:t>
      </w:r>
      <w:r w:rsidR="00FE4636">
        <w:rPr>
          <w:lang w:val="en-US"/>
        </w:rPr>
        <w:t>'</w:t>
      </w:r>
      <w:r w:rsidR="00FE4636" w:rsidRPr="00495E31">
        <w:rPr>
          <w:lang w:val="en-US"/>
        </w:rPr>
        <w:t>d</w:t>
      </w:r>
      <w:r w:rsidRPr="00495E31">
        <w:rPr>
          <w:lang w:val="en-US"/>
        </w:rPr>
        <w:t xml:space="preserve"> also like to address challenges, barriers, and opportunities.</w:t>
      </w:r>
    </w:p>
    <w:p w14:paraId="065E23EC" w14:textId="77777777" w:rsidR="0041235B" w:rsidRPr="00495E31" w:rsidRDefault="0041235B" w:rsidP="0041235B">
      <w:pPr>
        <w:pStyle w:val="BodyText"/>
        <w:rPr>
          <w:lang w:val="en-US"/>
        </w:rPr>
      </w:pPr>
      <w:r w:rsidRPr="00495E31">
        <w:rPr>
          <w:lang w:val="en-US"/>
        </w:rPr>
        <w:t xml:space="preserve">Would it be ok for me to record this conversation?  </w:t>
      </w:r>
    </w:p>
    <w:p w14:paraId="6494C2D0" w14:textId="77777777" w:rsidR="0041235B" w:rsidRPr="00495E31" w:rsidRDefault="0041235B" w:rsidP="00BD37C3">
      <w:pPr>
        <w:pStyle w:val="Heading8"/>
        <w:rPr>
          <w:lang w:val="en-US"/>
        </w:rPr>
      </w:pPr>
      <w:r w:rsidRPr="00495E31">
        <w:rPr>
          <w:lang w:val="en-US"/>
        </w:rPr>
        <w:t>Background</w:t>
      </w:r>
    </w:p>
    <w:p w14:paraId="3A029A9A" w14:textId="77777777" w:rsidR="0041235B" w:rsidRPr="00495E31" w:rsidRDefault="0041235B" w:rsidP="00AC21F8">
      <w:pPr>
        <w:pStyle w:val="BodyText"/>
        <w:rPr>
          <w:lang w:val="en-US"/>
        </w:rPr>
      </w:pPr>
      <w:r w:rsidRPr="00495E31">
        <w:rPr>
          <w:lang w:val="en-US"/>
        </w:rPr>
        <w:t>What is your role with the Behavioral Program?</w:t>
      </w:r>
    </w:p>
    <w:p w14:paraId="10F1D526" w14:textId="77777777" w:rsidR="0041235B" w:rsidRPr="00495E31" w:rsidRDefault="0041235B" w:rsidP="00AC21F8">
      <w:pPr>
        <w:pStyle w:val="BodyText"/>
        <w:rPr>
          <w:lang w:val="en-US"/>
        </w:rPr>
      </w:pPr>
      <w:r w:rsidRPr="00495E31">
        <w:rPr>
          <w:lang w:val="en-US"/>
        </w:rPr>
        <w:t xml:space="preserve">How long have you been in this role? </w:t>
      </w:r>
    </w:p>
    <w:p w14:paraId="288AC60F" w14:textId="77777777" w:rsidR="0041235B" w:rsidRPr="00495E31" w:rsidRDefault="0041235B" w:rsidP="00BD37C3">
      <w:pPr>
        <w:pStyle w:val="Heading8"/>
        <w:rPr>
          <w:lang w:val="en-US"/>
        </w:rPr>
      </w:pPr>
      <w:r w:rsidRPr="00495E31">
        <w:rPr>
          <w:lang w:val="en-US"/>
        </w:rPr>
        <w:t>Team Structure</w:t>
      </w:r>
    </w:p>
    <w:p w14:paraId="6EDCEA37" w14:textId="77777777" w:rsidR="0041235B" w:rsidRPr="00495E31" w:rsidRDefault="0041235B" w:rsidP="00AC21F8">
      <w:pPr>
        <w:pStyle w:val="BodyText"/>
        <w:rPr>
          <w:lang w:val="en-US"/>
        </w:rPr>
      </w:pPr>
      <w:r w:rsidRPr="00495E31">
        <w:rPr>
          <w:lang w:val="en-US"/>
        </w:rPr>
        <w:t xml:space="preserve">How many people are on the Behavioral Program team? </w:t>
      </w:r>
    </w:p>
    <w:p w14:paraId="2C1225BC" w14:textId="77777777" w:rsidR="0041235B" w:rsidRPr="00495E31" w:rsidRDefault="0041235B" w:rsidP="00AC21F8">
      <w:pPr>
        <w:pStyle w:val="BodyText"/>
        <w:rPr>
          <w:lang w:val="en-US"/>
        </w:rPr>
      </w:pPr>
      <w:r w:rsidRPr="00495E31">
        <w:rPr>
          <w:lang w:val="en-US"/>
        </w:rPr>
        <w:t>What are their roles?</w:t>
      </w:r>
    </w:p>
    <w:p w14:paraId="4F3E6A8C" w14:textId="5E462271" w:rsidR="0041235B" w:rsidRPr="00495E31" w:rsidRDefault="0041235B" w:rsidP="00AC21F8">
      <w:pPr>
        <w:pStyle w:val="BodyText"/>
        <w:rPr>
          <w:lang w:val="en-US"/>
        </w:rPr>
      </w:pPr>
      <w:r w:rsidRPr="00495E31">
        <w:rPr>
          <w:lang w:val="en-US"/>
        </w:rPr>
        <w:t xml:space="preserve">What are your </w:t>
      </w:r>
      <w:r w:rsidR="00FE4636" w:rsidRPr="00495E31">
        <w:rPr>
          <w:lang w:val="en-US"/>
        </w:rPr>
        <w:t>team</w:t>
      </w:r>
      <w:r w:rsidR="00FE4636">
        <w:rPr>
          <w:lang w:val="en-US"/>
        </w:rPr>
        <w:t>'</w:t>
      </w:r>
      <w:r w:rsidR="00FE4636" w:rsidRPr="00495E31">
        <w:rPr>
          <w:lang w:val="en-US"/>
        </w:rPr>
        <w:t xml:space="preserve">s </w:t>
      </w:r>
      <w:r w:rsidRPr="00495E31">
        <w:rPr>
          <w:lang w:val="en-US"/>
        </w:rPr>
        <w:t>responsibilities in delivering this program?</w:t>
      </w:r>
    </w:p>
    <w:p w14:paraId="288A611D" w14:textId="77777777" w:rsidR="0041235B" w:rsidRPr="00495E31" w:rsidRDefault="0041235B" w:rsidP="00AC21F8">
      <w:pPr>
        <w:pStyle w:val="BodyText"/>
        <w:rPr>
          <w:lang w:val="en-US"/>
        </w:rPr>
      </w:pPr>
      <w:r w:rsidRPr="00495E31">
        <w:rPr>
          <w:lang w:val="en-US"/>
        </w:rPr>
        <w:t>How often do you communicate with the program managers at NJNG?</w:t>
      </w:r>
    </w:p>
    <w:p w14:paraId="5FBC70B9" w14:textId="77777777" w:rsidR="0041235B" w:rsidRPr="00495E31" w:rsidRDefault="0041235B" w:rsidP="00BD37C3">
      <w:pPr>
        <w:pStyle w:val="Heading8"/>
        <w:rPr>
          <w:lang w:val="en-US"/>
        </w:rPr>
      </w:pPr>
      <w:r w:rsidRPr="00495E31">
        <w:rPr>
          <w:lang w:val="en-US"/>
        </w:rPr>
        <w:t>Program Processes</w:t>
      </w:r>
    </w:p>
    <w:p w14:paraId="5B3D4538" w14:textId="77777777" w:rsidR="0041235B" w:rsidRPr="00495E31" w:rsidRDefault="0041235B" w:rsidP="00AC21F8">
      <w:pPr>
        <w:pStyle w:val="BodyText"/>
        <w:rPr>
          <w:lang w:val="en-US"/>
        </w:rPr>
      </w:pPr>
      <w:r w:rsidRPr="00495E31">
        <w:rPr>
          <w:lang w:val="en-US"/>
        </w:rPr>
        <w:t>Could you describe how the Behavioral Program works?</w:t>
      </w:r>
    </w:p>
    <w:p w14:paraId="58955148" w14:textId="77777777" w:rsidR="0041235B" w:rsidRPr="00495E31" w:rsidRDefault="0041235B" w:rsidP="00AC21F8">
      <w:pPr>
        <w:pStyle w:val="BodyText"/>
        <w:rPr>
          <w:lang w:val="en-US"/>
        </w:rPr>
      </w:pPr>
      <w:r w:rsidRPr="00495E31">
        <w:rPr>
          <w:lang w:val="en-US"/>
        </w:rPr>
        <w:t>How are customers enrolled?</w:t>
      </w:r>
    </w:p>
    <w:p w14:paraId="735C0C1F" w14:textId="77777777" w:rsidR="0041235B" w:rsidRPr="00495E31" w:rsidRDefault="0041235B" w:rsidP="00AC21F8">
      <w:pPr>
        <w:pStyle w:val="BodyText"/>
        <w:rPr>
          <w:lang w:val="en-US"/>
        </w:rPr>
      </w:pPr>
      <w:r w:rsidRPr="00495E31">
        <w:rPr>
          <w:lang w:val="en-US"/>
        </w:rPr>
        <w:t xml:space="preserve">What do they receive? </w:t>
      </w:r>
    </w:p>
    <w:p w14:paraId="2D4A00B7" w14:textId="77777777" w:rsidR="0041235B" w:rsidRPr="00495E31" w:rsidRDefault="0041235B" w:rsidP="00AC21F8">
      <w:pPr>
        <w:pStyle w:val="BodyText"/>
        <w:rPr>
          <w:lang w:val="en-US"/>
        </w:rPr>
      </w:pPr>
      <w:r w:rsidRPr="00495E31">
        <w:rPr>
          <w:lang w:val="en-US"/>
        </w:rPr>
        <w:t>What format is used (paper or electronic)?</w:t>
      </w:r>
    </w:p>
    <w:p w14:paraId="0B0A4546" w14:textId="77777777" w:rsidR="0041235B" w:rsidRPr="00495E31" w:rsidRDefault="0041235B" w:rsidP="00AC21F8">
      <w:pPr>
        <w:pStyle w:val="BodyText"/>
        <w:rPr>
          <w:lang w:val="en-US"/>
        </w:rPr>
      </w:pPr>
      <w:r w:rsidRPr="00495E31">
        <w:rPr>
          <w:lang w:val="en-US"/>
        </w:rPr>
        <w:lastRenderedPageBreak/>
        <w:t>Cadence of home energy report delivery?</w:t>
      </w:r>
    </w:p>
    <w:p w14:paraId="24104B46" w14:textId="77777777" w:rsidR="0041235B" w:rsidRPr="00495E31" w:rsidRDefault="0041235B" w:rsidP="00AC21F8">
      <w:pPr>
        <w:pStyle w:val="BodyText"/>
        <w:rPr>
          <w:lang w:val="en-US"/>
        </w:rPr>
      </w:pPr>
      <w:r w:rsidRPr="00495E31">
        <w:rPr>
          <w:lang w:val="en-US"/>
        </w:rPr>
        <w:t xml:space="preserve">Opt-in/opt-out </w:t>
      </w:r>
      <w:proofErr w:type="gramStart"/>
      <w:r w:rsidRPr="00495E31">
        <w:rPr>
          <w:lang w:val="en-US"/>
        </w:rPr>
        <w:t>mechanics</w:t>
      </w:r>
      <w:proofErr w:type="gramEnd"/>
    </w:p>
    <w:p w14:paraId="202482CA" w14:textId="77777777" w:rsidR="0041235B" w:rsidRPr="00495E31" w:rsidRDefault="0041235B" w:rsidP="00AC21F8">
      <w:pPr>
        <w:pStyle w:val="BodyText"/>
        <w:rPr>
          <w:lang w:val="en-US"/>
        </w:rPr>
      </w:pPr>
      <w:r w:rsidRPr="00495E31">
        <w:rPr>
          <w:lang w:val="en-US"/>
        </w:rPr>
        <w:t xml:space="preserve">Types of information contained in the </w:t>
      </w:r>
      <w:proofErr w:type="gramStart"/>
      <w:r w:rsidRPr="00495E31">
        <w:rPr>
          <w:lang w:val="en-US"/>
        </w:rPr>
        <w:t>report</w:t>
      </w:r>
      <w:proofErr w:type="gramEnd"/>
    </w:p>
    <w:p w14:paraId="33BA485D" w14:textId="77777777" w:rsidR="0041235B" w:rsidRPr="00495E31" w:rsidRDefault="0041235B" w:rsidP="00AC21F8">
      <w:pPr>
        <w:pStyle w:val="BodyText"/>
        <w:rPr>
          <w:lang w:val="en-US"/>
        </w:rPr>
      </w:pPr>
      <w:r w:rsidRPr="00495E31">
        <w:rPr>
          <w:lang w:val="en-US"/>
        </w:rPr>
        <w:t>Gas-only or do they include electric?</w:t>
      </w:r>
    </w:p>
    <w:p w14:paraId="0C76EE7B" w14:textId="77777777" w:rsidR="0041235B" w:rsidRPr="00495E31" w:rsidRDefault="0041235B" w:rsidP="00AC21F8">
      <w:pPr>
        <w:pStyle w:val="BodyText"/>
        <w:rPr>
          <w:lang w:val="en-US"/>
        </w:rPr>
      </w:pPr>
      <w:r w:rsidRPr="00495E31">
        <w:rPr>
          <w:lang w:val="en-US"/>
        </w:rPr>
        <w:t>Can we receive an example of a home energy report?</w:t>
      </w:r>
    </w:p>
    <w:p w14:paraId="49A79E3A" w14:textId="77777777" w:rsidR="0041235B" w:rsidRPr="00495E31" w:rsidRDefault="0041235B" w:rsidP="00BD37C3">
      <w:pPr>
        <w:pStyle w:val="Heading8"/>
        <w:rPr>
          <w:lang w:val="en-US"/>
        </w:rPr>
      </w:pPr>
      <w:r w:rsidRPr="00495E31">
        <w:rPr>
          <w:lang w:val="en-US"/>
        </w:rPr>
        <w:t>Goals, Metrics, Tracking</w:t>
      </w:r>
    </w:p>
    <w:p w14:paraId="3E6E0417" w14:textId="77777777" w:rsidR="0041235B" w:rsidRPr="00495E31" w:rsidRDefault="0041235B" w:rsidP="00AC21F8">
      <w:pPr>
        <w:pStyle w:val="BodyText"/>
        <w:rPr>
          <w:lang w:val="en-US"/>
        </w:rPr>
      </w:pPr>
      <w:r w:rsidRPr="00495E31">
        <w:rPr>
          <w:lang w:val="en-US"/>
        </w:rPr>
        <w:t>Describe the goals for the program.</w:t>
      </w:r>
    </w:p>
    <w:p w14:paraId="1D9FCB36" w14:textId="77777777" w:rsidR="0041235B" w:rsidRPr="00495E31" w:rsidRDefault="0041235B" w:rsidP="00AC21F8">
      <w:pPr>
        <w:pStyle w:val="BodyText"/>
        <w:rPr>
          <w:lang w:val="en-US"/>
        </w:rPr>
      </w:pPr>
      <w:r w:rsidRPr="00495E31">
        <w:rPr>
          <w:lang w:val="en-US"/>
        </w:rPr>
        <w:t>How do you track progress towards this goal?</w:t>
      </w:r>
    </w:p>
    <w:p w14:paraId="16439CD4" w14:textId="77777777" w:rsidR="0041235B" w:rsidRPr="00495E31" w:rsidRDefault="0041235B" w:rsidP="00AC21F8">
      <w:pPr>
        <w:pStyle w:val="BodyText"/>
        <w:rPr>
          <w:lang w:val="en-US"/>
        </w:rPr>
      </w:pPr>
      <w:r w:rsidRPr="00495E31">
        <w:rPr>
          <w:lang w:val="en-US"/>
        </w:rPr>
        <w:t>How do you quantify energy savings for this program?</w:t>
      </w:r>
    </w:p>
    <w:p w14:paraId="3AE42C0F" w14:textId="77777777" w:rsidR="0041235B" w:rsidRPr="00495E31" w:rsidRDefault="0041235B" w:rsidP="00AC21F8">
      <w:pPr>
        <w:pStyle w:val="BodyText"/>
        <w:rPr>
          <w:lang w:val="en-US"/>
        </w:rPr>
      </w:pPr>
      <w:r w:rsidRPr="00495E31">
        <w:rPr>
          <w:lang w:val="en-US"/>
        </w:rPr>
        <w:t>How do you track customer engagement with the home energy reports?</w:t>
      </w:r>
    </w:p>
    <w:p w14:paraId="5E7B1A62" w14:textId="77777777" w:rsidR="0041235B" w:rsidRPr="00495E31" w:rsidRDefault="0041235B" w:rsidP="00AC21F8">
      <w:pPr>
        <w:pStyle w:val="BodyText"/>
        <w:rPr>
          <w:lang w:val="en-US"/>
        </w:rPr>
      </w:pPr>
      <w:r w:rsidRPr="00495E31">
        <w:rPr>
          <w:lang w:val="en-US"/>
        </w:rPr>
        <w:t xml:space="preserve">How do you track if customers are participating in other programs? </w:t>
      </w:r>
    </w:p>
    <w:p w14:paraId="33B000C3" w14:textId="77777777" w:rsidR="0041235B" w:rsidRPr="00495E31" w:rsidRDefault="0041235B" w:rsidP="00AC21F8">
      <w:pPr>
        <w:pStyle w:val="BodyText"/>
        <w:rPr>
          <w:lang w:val="en-US"/>
        </w:rPr>
      </w:pPr>
      <w:r w:rsidRPr="00495E31">
        <w:rPr>
          <w:lang w:val="en-US"/>
        </w:rPr>
        <w:t xml:space="preserve">What does successful behavioral program implementation look like?  </w:t>
      </w:r>
    </w:p>
    <w:p w14:paraId="021A068B" w14:textId="77777777" w:rsidR="0041235B" w:rsidRPr="00495E31" w:rsidRDefault="0041235B" w:rsidP="00AC21F8">
      <w:pPr>
        <w:pStyle w:val="BodyText"/>
        <w:rPr>
          <w:lang w:val="en-US"/>
        </w:rPr>
      </w:pPr>
      <w:r w:rsidRPr="00495E31">
        <w:rPr>
          <w:lang w:val="en-US"/>
        </w:rPr>
        <w:t xml:space="preserve">Are there other metrics besides energy savings that you track? Please describe. </w:t>
      </w:r>
    </w:p>
    <w:p w14:paraId="3B79C3D6" w14:textId="77777777" w:rsidR="0041235B" w:rsidRPr="00495E31" w:rsidRDefault="0041235B" w:rsidP="00BD37C3">
      <w:pPr>
        <w:pStyle w:val="Heading8"/>
        <w:rPr>
          <w:lang w:val="en-US"/>
        </w:rPr>
      </w:pPr>
      <w:r w:rsidRPr="00495E31">
        <w:rPr>
          <w:lang w:val="en-US"/>
        </w:rPr>
        <w:t>Challenges, Barriers, and Opportunities</w:t>
      </w:r>
    </w:p>
    <w:p w14:paraId="495AAB35" w14:textId="77777777" w:rsidR="0041235B" w:rsidRPr="00495E31" w:rsidRDefault="0041235B" w:rsidP="00AC21F8">
      <w:pPr>
        <w:pStyle w:val="BodyText"/>
        <w:rPr>
          <w:lang w:val="en-US"/>
        </w:rPr>
      </w:pPr>
      <w:r w:rsidRPr="00495E31">
        <w:rPr>
          <w:lang w:val="en-US"/>
        </w:rPr>
        <w:t>What are the challenges in getting customer engagement with the reports?</w:t>
      </w:r>
    </w:p>
    <w:p w14:paraId="3666DF28" w14:textId="77777777" w:rsidR="0041235B" w:rsidRPr="00495E31" w:rsidRDefault="0041235B" w:rsidP="00AC21F8">
      <w:pPr>
        <w:pStyle w:val="BodyText"/>
        <w:rPr>
          <w:lang w:val="en-US"/>
        </w:rPr>
      </w:pPr>
      <w:r w:rsidRPr="00495E31">
        <w:rPr>
          <w:lang w:val="en-US"/>
        </w:rPr>
        <w:t>Are there challenges in getting customers to participate in other program offerings?</w:t>
      </w:r>
    </w:p>
    <w:p w14:paraId="238BBF46" w14:textId="77777777" w:rsidR="0041235B" w:rsidRPr="00495E31" w:rsidRDefault="0041235B" w:rsidP="00AC21F8">
      <w:pPr>
        <w:pStyle w:val="BodyText"/>
        <w:rPr>
          <w:lang w:val="en-US"/>
        </w:rPr>
      </w:pPr>
      <w:r w:rsidRPr="00495E31">
        <w:rPr>
          <w:lang w:val="en-US"/>
        </w:rPr>
        <w:t xml:space="preserve">Has there been any feedback from customers on the program? If so, please describe. </w:t>
      </w:r>
    </w:p>
    <w:p w14:paraId="4335ADAE" w14:textId="77777777" w:rsidR="0041235B" w:rsidRPr="00495E31" w:rsidRDefault="0041235B" w:rsidP="00AC21F8">
      <w:pPr>
        <w:pStyle w:val="BodyText"/>
        <w:rPr>
          <w:lang w:val="en-US"/>
        </w:rPr>
      </w:pPr>
      <w:r w:rsidRPr="00495E31">
        <w:rPr>
          <w:lang w:val="en-US"/>
        </w:rPr>
        <w:t>What are the primary challenges in implementing this program?</w:t>
      </w:r>
    </w:p>
    <w:p w14:paraId="7D54D076" w14:textId="77777777" w:rsidR="0041235B" w:rsidRPr="00495E31" w:rsidRDefault="0041235B" w:rsidP="00AC21F8">
      <w:pPr>
        <w:pStyle w:val="BodyText"/>
        <w:rPr>
          <w:lang w:val="en-US"/>
        </w:rPr>
      </w:pPr>
      <w:proofErr w:type="gramStart"/>
      <w:r w:rsidRPr="00495E31">
        <w:rPr>
          <w:lang w:val="en-US"/>
        </w:rPr>
        <w:t>Are</w:t>
      </w:r>
      <w:proofErr w:type="gramEnd"/>
      <w:r w:rsidRPr="00495E31">
        <w:rPr>
          <w:lang w:val="en-US"/>
        </w:rPr>
        <w:t xml:space="preserve"> there any learning from other behavioral programs you implement for other utilities that you would like to incorporate for the NJNG program? </w:t>
      </w:r>
    </w:p>
    <w:p w14:paraId="39CE406B" w14:textId="77777777" w:rsidR="0041235B" w:rsidRPr="00495E31" w:rsidRDefault="0041235B" w:rsidP="00AC21F8">
      <w:pPr>
        <w:pStyle w:val="BodyText"/>
        <w:rPr>
          <w:lang w:val="en-US"/>
        </w:rPr>
      </w:pPr>
      <w:r w:rsidRPr="00495E31">
        <w:rPr>
          <w:lang w:val="en-US"/>
        </w:rPr>
        <w:t>What other opportunities to improve the program do you see going forward?</w:t>
      </w:r>
    </w:p>
    <w:p w14:paraId="409CC653" w14:textId="4DDFD128" w:rsidR="00227C10" w:rsidRPr="00495E31" w:rsidRDefault="00227C10" w:rsidP="00F730DE">
      <w:pPr>
        <w:pStyle w:val="BodyText"/>
        <w:rPr>
          <w:lang w:val="en-US"/>
        </w:rPr>
      </w:pPr>
    </w:p>
    <w:sectPr w:rsidR="00227C10" w:rsidRPr="00495E31" w:rsidSect="00515F25">
      <w:pgSz w:w="12240" w:h="15840"/>
      <w:pgMar w:top="1757" w:right="1134" w:bottom="1361" w:left="1191" w:header="774" w:footer="567"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30D79" w14:textId="77777777" w:rsidR="00CF0494" w:rsidRDefault="00CF0494" w:rsidP="00866BDC">
      <w:r>
        <w:separator/>
      </w:r>
    </w:p>
  </w:endnote>
  <w:endnote w:type="continuationSeparator" w:id="0">
    <w:p w14:paraId="3F5B8268" w14:textId="77777777" w:rsidR="00CF0494" w:rsidRDefault="00CF0494" w:rsidP="00866BDC">
      <w:r>
        <w:continuationSeparator/>
      </w:r>
    </w:p>
  </w:endnote>
  <w:endnote w:type="continuationNotice" w:id="1">
    <w:p w14:paraId="7872AE2E" w14:textId="77777777" w:rsidR="00CF0494" w:rsidRDefault="00CF04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7A94" w14:textId="77777777" w:rsidR="00ED2D26" w:rsidRDefault="00ED2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AF9D" w14:textId="77777777" w:rsidR="00ED2D26" w:rsidRDefault="00ED2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9915"/>
    </w:tblGrid>
    <w:tr w:rsidR="00350772" w14:paraId="43C8FAFA" w14:textId="77777777" w:rsidTr="002D2AA6">
      <w:trPr>
        <w:cantSplit/>
      </w:trPr>
      <w:tc>
        <w:tcPr>
          <w:tcW w:w="9798" w:type="dxa"/>
          <w:shd w:val="clear" w:color="auto" w:fill="auto"/>
          <w:vAlign w:val="bottom"/>
        </w:tcPr>
        <w:p w14:paraId="509373A9" w14:textId="3E37159D" w:rsidR="00350772" w:rsidRDefault="00235E25" w:rsidP="002D2AA6">
          <w:pPr>
            <w:keepNext/>
            <w:jc w:val="center"/>
          </w:pPr>
          <w:r>
            <w:rPr>
              <w:noProof/>
              <w:lang w:eastAsia="en-US"/>
            </w:rPr>
            <w:drawing>
              <wp:inline distT="0" distB="0" distL="0" distR="0" wp14:anchorId="48CCA80C" wp14:editId="682B5658">
                <wp:extent cx="6953250" cy="4010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7773" t="1" r="6250" b="1173"/>
                        <a:stretch/>
                      </pic:blipFill>
                      <pic:spPr bwMode="auto">
                        <a:xfrm>
                          <a:off x="0" y="0"/>
                          <a:ext cx="6953250" cy="4010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5127D5" w14:textId="77777777" w:rsidR="00350772" w:rsidRDefault="00350772">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6820E" w14:textId="77777777" w:rsidR="00350772" w:rsidRDefault="00350772">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6530"/>
      <w:gridCol w:w="235"/>
      <w:gridCol w:w="3150"/>
    </w:tblGrid>
    <w:tr w:rsidR="00350772" w:rsidRPr="003F3A84" w14:paraId="4D8F1320" w14:textId="77777777" w:rsidTr="002D2AA6">
      <w:tc>
        <w:tcPr>
          <w:tcW w:w="6311" w:type="dxa"/>
          <w:tcBorders>
            <w:top w:val="single" w:sz="2" w:space="0" w:color="009FDA"/>
          </w:tcBorders>
          <w:shd w:val="clear" w:color="auto" w:fill="auto"/>
          <w:vAlign w:val="bottom"/>
        </w:tcPr>
        <w:p w14:paraId="689BB025" w14:textId="3B8DA9F4" w:rsidR="00350772" w:rsidRPr="003F3A84" w:rsidRDefault="00350772" w:rsidP="00515F25">
          <w:pPr>
            <w:pStyle w:val="Footer"/>
          </w:pPr>
          <w:r w:rsidRPr="003D44FF">
            <w:t>DNV  –  www.dnv.com</w:t>
          </w:r>
        </w:p>
      </w:tc>
      <w:tc>
        <w:tcPr>
          <w:tcW w:w="227" w:type="dxa"/>
          <w:tcBorders>
            <w:top w:val="single" w:sz="2" w:space="0" w:color="009FDA"/>
          </w:tcBorders>
          <w:shd w:val="clear" w:color="auto" w:fill="auto"/>
        </w:tcPr>
        <w:p w14:paraId="37C15787" w14:textId="77777777" w:rsidR="00350772" w:rsidRPr="003F3A84" w:rsidRDefault="00350772" w:rsidP="002D2AA6">
          <w:pPr>
            <w:pStyle w:val="Footer"/>
          </w:pPr>
        </w:p>
      </w:tc>
      <w:tc>
        <w:tcPr>
          <w:tcW w:w="3045" w:type="dxa"/>
          <w:tcBorders>
            <w:top w:val="single" w:sz="2" w:space="0" w:color="009FDA"/>
          </w:tcBorders>
          <w:shd w:val="clear" w:color="auto" w:fill="auto"/>
          <w:vAlign w:val="bottom"/>
        </w:tcPr>
        <w:p w14:paraId="0F47B8F4" w14:textId="45623404" w:rsidR="00350772" w:rsidRPr="003F3A84" w:rsidRDefault="00350772" w:rsidP="00515F25">
          <w:pPr>
            <w:pStyle w:val="Footer"/>
            <w:jc w:val="right"/>
          </w:pPr>
          <w:r>
            <w:t xml:space="preserve">Page </w:t>
          </w:r>
          <w:r>
            <w:fldChar w:fldCharType="begin"/>
          </w:r>
          <w:r>
            <w:instrText xml:space="preserve"> page </w:instrText>
          </w:r>
          <w:r>
            <w:fldChar w:fldCharType="separate"/>
          </w:r>
          <w:r w:rsidR="0048129F">
            <w:t>i</w:t>
          </w:r>
          <w:r>
            <w:fldChar w:fldCharType="end"/>
          </w:r>
        </w:p>
      </w:tc>
    </w:tr>
  </w:tbl>
  <w:p w14:paraId="04DD8C18" w14:textId="77777777" w:rsidR="00350772" w:rsidRDefault="00350772">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A802" w14:textId="77777777" w:rsidR="00350772" w:rsidRDefault="00350772">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740D6" w14:textId="77777777" w:rsidR="00CF0494" w:rsidRDefault="00CF0494" w:rsidP="00866BDC">
      <w:r>
        <w:separator/>
      </w:r>
    </w:p>
  </w:footnote>
  <w:footnote w:type="continuationSeparator" w:id="0">
    <w:p w14:paraId="24013C11" w14:textId="77777777" w:rsidR="00CF0494" w:rsidRDefault="00CF0494" w:rsidP="00866BDC">
      <w:r>
        <w:continuationSeparator/>
      </w:r>
    </w:p>
  </w:footnote>
  <w:footnote w:type="continuationNotice" w:id="1">
    <w:p w14:paraId="262B2D62" w14:textId="77777777" w:rsidR="00CF0494" w:rsidRDefault="00CF0494"/>
  </w:footnote>
  <w:footnote w:id="2">
    <w:p w14:paraId="4B518418" w14:textId="316A417B" w:rsidR="0030241A" w:rsidRDefault="0030241A">
      <w:pPr>
        <w:pStyle w:val="FootnoteText"/>
      </w:pPr>
      <w:r>
        <w:rPr>
          <w:rStyle w:val="FootnoteReference"/>
        </w:rPr>
        <w:footnoteRef/>
      </w:r>
      <w:r>
        <w:t xml:space="preserve"> Launch date is based on the information provided in the participant list. </w:t>
      </w:r>
    </w:p>
  </w:footnote>
  <w:footnote w:id="3">
    <w:p w14:paraId="2181CA9C" w14:textId="284D2AC2" w:rsidR="003E257F" w:rsidRDefault="003E257F">
      <w:pPr>
        <w:pStyle w:val="FootnoteText"/>
      </w:pPr>
      <w:r>
        <w:rPr>
          <w:rStyle w:val="FootnoteReference"/>
        </w:rPr>
        <w:footnoteRef/>
      </w:r>
      <w:r>
        <w:t xml:space="preserve"> </w:t>
      </w:r>
      <w:r w:rsidR="00DA793B">
        <w:t xml:space="preserve">Uplight identified that many of these accounts have </w:t>
      </w:r>
      <w:r w:rsidR="00E90450">
        <w:t xml:space="preserve">low or no usage for many bills, which may have triggered a filter that prevented those accounts from receiving reports. </w:t>
      </w:r>
      <w:r w:rsidR="00C80EAF">
        <w:t>Uplight continues to investigate why these treatment group households did not receive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F7DC" w14:textId="77777777" w:rsidR="00ED2D26" w:rsidRDefault="00ED2D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4A0D" w14:textId="77777777" w:rsidR="00350772" w:rsidRDefault="00350772" w:rsidP="002D2AA6">
    <w:r>
      <w:rPr>
        <w:noProof/>
        <w:lang w:eastAsia="en-US"/>
      </w:rPr>
      <w:drawing>
        <wp:inline distT="0" distB="0" distL="0" distR="0" wp14:anchorId="5654E98B" wp14:editId="129065C5">
          <wp:extent cx="1479600" cy="73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5C43A246" w14:textId="77777777" w:rsidR="00350772" w:rsidRDefault="00350772">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15DF" w14:textId="77777777" w:rsidR="00350772" w:rsidRDefault="00350772" w:rsidP="002D2AA6">
    <w:r>
      <w:rPr>
        <w:noProof/>
        <w:lang w:eastAsia="en-US"/>
      </w:rPr>
      <w:drawing>
        <wp:inline distT="0" distB="0" distL="0" distR="0" wp14:anchorId="489CFC1A" wp14:editId="49803A80">
          <wp:extent cx="1479600" cy="73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07ACC32A" w14:textId="77777777" w:rsidR="00350772" w:rsidRPr="00866BDC" w:rsidRDefault="00350772">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1305" w14:textId="77777777" w:rsidR="00350772" w:rsidRDefault="00350772">
    <w:pPr>
      <w:pStyle w:val="Header"/>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A634" w14:textId="77777777" w:rsidR="00350772" w:rsidRDefault="00350772" w:rsidP="002D2AA6">
    <w:r>
      <w:rPr>
        <w:noProof/>
        <w:lang w:eastAsia="en-US"/>
      </w:rPr>
      <w:drawing>
        <wp:inline distT="0" distB="0" distL="0" distR="0" wp14:anchorId="14CF14E9" wp14:editId="6761EEA2">
          <wp:extent cx="1479600" cy="73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095E0FF5" w14:textId="77777777" w:rsidR="00350772" w:rsidRDefault="00350772">
    <w:pPr>
      <w:pStyle w:val="Head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9FDB" w14:textId="77777777" w:rsidR="00350772" w:rsidRPr="00866BDC" w:rsidRDefault="00350772">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F8BEEA"/>
    <w:lvl w:ilvl="0">
      <w:start w:val="1"/>
      <w:numFmt w:val="upperRoman"/>
      <w:pStyle w:val="ListNumber5"/>
      <w:lvlText w:val="%1."/>
      <w:lvlJc w:val="right"/>
      <w:pPr>
        <w:ind w:left="1498" w:hanging="360"/>
      </w:pPr>
    </w:lvl>
  </w:abstractNum>
  <w:abstractNum w:abstractNumId="1" w15:restartNumberingAfterBreak="0">
    <w:nsid w:val="FFFFFF7D"/>
    <w:multiLevelType w:val="singleLevel"/>
    <w:tmpl w:val="A4D072A4"/>
    <w:lvl w:ilvl="0">
      <w:start w:val="1"/>
      <w:numFmt w:val="upperLetter"/>
      <w:pStyle w:val="ListNumber4"/>
      <w:lvlText w:val="%1."/>
      <w:lvlJc w:val="left"/>
      <w:pPr>
        <w:ind w:left="1210" w:hanging="360"/>
      </w:pPr>
    </w:lvl>
  </w:abstractNum>
  <w:abstractNum w:abstractNumId="2" w15:restartNumberingAfterBreak="0">
    <w:nsid w:val="FFFFFF7E"/>
    <w:multiLevelType w:val="singleLevel"/>
    <w:tmpl w:val="A55412B8"/>
    <w:lvl w:ilvl="0">
      <w:start w:val="1"/>
      <w:numFmt w:val="lowerRoman"/>
      <w:pStyle w:val="ListNumber3"/>
      <w:lvlText w:val="%1."/>
      <w:lvlJc w:val="right"/>
      <w:pPr>
        <w:ind w:left="922" w:hanging="360"/>
      </w:pPr>
    </w:lvl>
  </w:abstractNum>
  <w:abstractNum w:abstractNumId="3" w15:restartNumberingAfterBreak="0">
    <w:nsid w:val="FFFFFF7F"/>
    <w:multiLevelType w:val="singleLevel"/>
    <w:tmpl w:val="DA629318"/>
    <w:lvl w:ilvl="0">
      <w:start w:val="1"/>
      <w:numFmt w:val="lowerLetter"/>
      <w:pStyle w:val="ListNumber2"/>
      <w:lvlText w:val="%1."/>
      <w:lvlJc w:val="left"/>
      <w:pPr>
        <w:ind w:left="648" w:hanging="360"/>
      </w:pPr>
    </w:lvl>
  </w:abstractNum>
  <w:abstractNum w:abstractNumId="4" w15:restartNumberingAfterBreak="0">
    <w:nsid w:val="FFFFFF80"/>
    <w:multiLevelType w:val="singleLevel"/>
    <w:tmpl w:val="E26AA3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EE6E88"/>
    <w:lvl w:ilvl="0">
      <w:start w:val="1"/>
      <w:numFmt w:val="bullet"/>
      <w:pStyle w:val="ListBullet4"/>
      <w:lvlText w:val=""/>
      <w:lvlJc w:val="left"/>
      <w:pPr>
        <w:ind w:left="1210" w:hanging="360"/>
      </w:pPr>
      <w:rPr>
        <w:rFonts w:ascii="Wingdings" w:hAnsi="Wingdings" w:hint="default"/>
      </w:rPr>
    </w:lvl>
  </w:abstractNum>
  <w:abstractNum w:abstractNumId="6" w15:restartNumberingAfterBreak="0">
    <w:nsid w:val="FFFFFF82"/>
    <w:multiLevelType w:val="singleLevel"/>
    <w:tmpl w:val="E9F85A7A"/>
    <w:lvl w:ilvl="0">
      <w:start w:val="1"/>
      <w:numFmt w:val="bullet"/>
      <w:pStyle w:val="ListBullet3"/>
      <w:lvlText w:val="o"/>
      <w:lvlJc w:val="left"/>
      <w:pPr>
        <w:ind w:left="922" w:hanging="360"/>
      </w:pPr>
      <w:rPr>
        <w:rFonts w:ascii="Courier New" w:hAnsi="Courier New" w:cs="Courier New" w:hint="default"/>
      </w:rPr>
    </w:lvl>
  </w:abstractNum>
  <w:abstractNum w:abstractNumId="7" w15:restartNumberingAfterBreak="0">
    <w:nsid w:val="FFFFFF83"/>
    <w:multiLevelType w:val="singleLevel"/>
    <w:tmpl w:val="0E7A995C"/>
    <w:lvl w:ilvl="0">
      <w:start w:val="1"/>
      <w:numFmt w:val="bullet"/>
      <w:pStyle w:val="ListBullet2"/>
      <w:lvlText w:val="‒"/>
      <w:lvlJc w:val="left"/>
      <w:pPr>
        <w:ind w:left="648" w:hanging="360"/>
      </w:pPr>
      <w:rPr>
        <w:rFonts w:ascii="Arial" w:hAnsi="Arial" w:hint="default"/>
      </w:rPr>
    </w:lvl>
  </w:abstractNum>
  <w:abstractNum w:abstractNumId="8" w15:restartNumberingAfterBreak="0">
    <w:nsid w:val="FFFFFF88"/>
    <w:multiLevelType w:val="singleLevel"/>
    <w:tmpl w:val="C8C026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5BAD9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47023"/>
    <w:multiLevelType w:val="multilevel"/>
    <w:tmpl w:val="63ECCF6C"/>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088914F2"/>
    <w:multiLevelType w:val="hybridMultilevel"/>
    <w:tmpl w:val="80EA074C"/>
    <w:lvl w:ilvl="0" w:tplc="5E5EB3F6">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D110F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C26BBC"/>
    <w:multiLevelType w:val="hybridMultilevel"/>
    <w:tmpl w:val="7BAABD3A"/>
    <w:lvl w:ilvl="0" w:tplc="B4F0F216">
      <w:start w:val="1"/>
      <w:numFmt w:val="bullet"/>
      <w:pStyle w:val="Bullet1"/>
      <w:lvlText w:val=""/>
      <w:lvlJc w:val="left"/>
      <w:pPr>
        <w:ind w:left="720" w:hanging="360"/>
      </w:pPr>
      <w:rPr>
        <w:rFonts w:ascii="Symbol" w:hAnsi="Symbol" w:hint="default"/>
        <w:color w:val="0F204B" w:themeColor="text2"/>
        <w:sz w:val="19"/>
        <w:szCs w:val="19"/>
      </w:rPr>
    </w:lvl>
    <w:lvl w:ilvl="1" w:tplc="43EC23DA">
      <w:start w:val="1"/>
      <w:numFmt w:val="bullet"/>
      <w:pStyle w:val="Bullet2"/>
      <w:lvlText w:val="o"/>
      <w:lvlJc w:val="left"/>
      <w:pPr>
        <w:ind w:left="1440" w:hanging="360"/>
      </w:pPr>
      <w:rPr>
        <w:rFonts w:ascii="Courier New" w:hAnsi="Courier New" w:cs="Courier New" w:hint="default"/>
        <w:color w:val="0F204B" w:themeColor="text2"/>
      </w:rPr>
    </w:lvl>
    <w:lvl w:ilvl="2" w:tplc="0CB25716">
      <w:start w:val="1"/>
      <w:numFmt w:val="bullet"/>
      <w:pStyle w:val="Bullet3"/>
      <w:lvlText w:val=""/>
      <w:lvlJc w:val="left"/>
      <w:pPr>
        <w:ind w:left="2160" w:hanging="360"/>
      </w:pPr>
      <w:rPr>
        <w:rFonts w:ascii="Wingdings" w:hAnsi="Wingdings" w:hint="default"/>
        <w:color w:val="0F204B" w:themeColor="text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729AA"/>
    <w:multiLevelType w:val="multilevel"/>
    <w:tmpl w:val="8BF6C670"/>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D275DAD"/>
    <w:multiLevelType w:val="hybridMultilevel"/>
    <w:tmpl w:val="DC6A6E08"/>
    <w:lvl w:ilvl="0" w:tplc="C69CC36A">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8025B"/>
    <w:multiLevelType w:val="hybridMultilevel"/>
    <w:tmpl w:val="1206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A139A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D915E69"/>
    <w:multiLevelType w:val="hybridMultilevel"/>
    <w:tmpl w:val="0EC2913A"/>
    <w:lvl w:ilvl="0" w:tplc="C9266CE6">
      <w:start w:val="1"/>
      <w:numFmt w:val="bullet"/>
      <w:lvlText w:val=""/>
      <w:lvlJc w:val="left"/>
      <w:pPr>
        <w:ind w:left="720" w:hanging="360"/>
      </w:pPr>
      <w:rPr>
        <w:rFonts w:ascii="Symbol" w:hAnsi="Symbol" w:hint="default"/>
      </w:rPr>
    </w:lvl>
    <w:lvl w:ilvl="1" w:tplc="23E8F9F6">
      <w:start w:val="1"/>
      <w:numFmt w:val="bullet"/>
      <w:lvlText w:val="o"/>
      <w:lvlJc w:val="left"/>
      <w:pPr>
        <w:ind w:left="1440" w:hanging="360"/>
      </w:pPr>
      <w:rPr>
        <w:rFonts w:ascii="Courier New" w:hAnsi="Courier New" w:hint="default"/>
      </w:rPr>
    </w:lvl>
    <w:lvl w:ilvl="2" w:tplc="0B948C70">
      <w:start w:val="1"/>
      <w:numFmt w:val="bullet"/>
      <w:lvlText w:val=""/>
      <w:lvlJc w:val="left"/>
      <w:pPr>
        <w:ind w:left="2160" w:hanging="360"/>
      </w:pPr>
      <w:rPr>
        <w:rFonts w:ascii="Wingdings" w:hAnsi="Wingdings" w:hint="default"/>
      </w:rPr>
    </w:lvl>
    <w:lvl w:ilvl="3" w:tplc="4FBEABD4">
      <w:start w:val="1"/>
      <w:numFmt w:val="bullet"/>
      <w:lvlText w:val=""/>
      <w:lvlJc w:val="left"/>
      <w:pPr>
        <w:ind w:left="2880" w:hanging="360"/>
      </w:pPr>
      <w:rPr>
        <w:rFonts w:ascii="Symbol" w:hAnsi="Symbol" w:hint="default"/>
      </w:rPr>
    </w:lvl>
    <w:lvl w:ilvl="4" w:tplc="87D0AE48">
      <w:start w:val="1"/>
      <w:numFmt w:val="bullet"/>
      <w:lvlText w:val="o"/>
      <w:lvlJc w:val="left"/>
      <w:pPr>
        <w:ind w:left="3600" w:hanging="360"/>
      </w:pPr>
      <w:rPr>
        <w:rFonts w:ascii="Courier New" w:hAnsi="Courier New" w:hint="default"/>
      </w:rPr>
    </w:lvl>
    <w:lvl w:ilvl="5" w:tplc="74822802">
      <w:start w:val="1"/>
      <w:numFmt w:val="bullet"/>
      <w:lvlText w:val=""/>
      <w:lvlJc w:val="left"/>
      <w:pPr>
        <w:ind w:left="4320" w:hanging="360"/>
      </w:pPr>
      <w:rPr>
        <w:rFonts w:ascii="Wingdings" w:hAnsi="Wingdings" w:hint="default"/>
      </w:rPr>
    </w:lvl>
    <w:lvl w:ilvl="6" w:tplc="62D61598">
      <w:start w:val="1"/>
      <w:numFmt w:val="bullet"/>
      <w:lvlText w:val=""/>
      <w:lvlJc w:val="left"/>
      <w:pPr>
        <w:ind w:left="5040" w:hanging="360"/>
      </w:pPr>
      <w:rPr>
        <w:rFonts w:ascii="Symbol" w:hAnsi="Symbol" w:hint="default"/>
      </w:rPr>
    </w:lvl>
    <w:lvl w:ilvl="7" w:tplc="E9FE31C4">
      <w:start w:val="1"/>
      <w:numFmt w:val="bullet"/>
      <w:lvlText w:val="o"/>
      <w:lvlJc w:val="left"/>
      <w:pPr>
        <w:ind w:left="5760" w:hanging="360"/>
      </w:pPr>
      <w:rPr>
        <w:rFonts w:ascii="Courier New" w:hAnsi="Courier New" w:hint="default"/>
      </w:rPr>
    </w:lvl>
    <w:lvl w:ilvl="8" w:tplc="95380828">
      <w:start w:val="1"/>
      <w:numFmt w:val="bullet"/>
      <w:lvlText w:val=""/>
      <w:lvlJc w:val="left"/>
      <w:pPr>
        <w:ind w:left="6480" w:hanging="360"/>
      </w:pPr>
      <w:rPr>
        <w:rFonts w:ascii="Wingdings" w:hAnsi="Wingdings" w:hint="default"/>
      </w:rPr>
    </w:lvl>
  </w:abstractNum>
  <w:abstractNum w:abstractNumId="19" w15:restartNumberingAfterBreak="0">
    <w:nsid w:val="46E464BA"/>
    <w:multiLevelType w:val="multilevel"/>
    <w:tmpl w:val="F6E65FDE"/>
    <w:lvl w:ilvl="0">
      <w:start w:val="1"/>
      <w:numFmt w:val="upperLetter"/>
      <w:pStyle w:val="Heading6"/>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82D236B"/>
    <w:multiLevelType w:val="hybridMultilevel"/>
    <w:tmpl w:val="D8108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C8179C"/>
    <w:multiLevelType w:val="hybridMultilevel"/>
    <w:tmpl w:val="20BE7EA6"/>
    <w:lvl w:ilvl="0" w:tplc="9CBC6F74">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7217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5EF5B32"/>
    <w:multiLevelType w:val="hybridMultilevel"/>
    <w:tmpl w:val="D1BE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411927"/>
    <w:multiLevelType w:val="hybridMultilevel"/>
    <w:tmpl w:val="7C5EADAA"/>
    <w:lvl w:ilvl="0" w:tplc="76BA427E">
      <w:start w:val="1"/>
      <w:numFmt w:val="decimal"/>
      <w:lvlText w:val="Q%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B05995"/>
    <w:multiLevelType w:val="hybridMultilevel"/>
    <w:tmpl w:val="26C6C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3284679">
    <w:abstractNumId w:val="18"/>
  </w:num>
  <w:num w:numId="2" w16cid:durableId="1497308373">
    <w:abstractNumId w:val="10"/>
  </w:num>
  <w:num w:numId="3" w16cid:durableId="733164691">
    <w:abstractNumId w:val="9"/>
  </w:num>
  <w:num w:numId="4" w16cid:durableId="513812560">
    <w:abstractNumId w:val="8"/>
  </w:num>
  <w:num w:numId="5" w16cid:durableId="803044234">
    <w:abstractNumId w:val="14"/>
  </w:num>
  <w:num w:numId="6" w16cid:durableId="1226450877">
    <w:abstractNumId w:val="7"/>
  </w:num>
  <w:num w:numId="7" w16cid:durableId="842009145">
    <w:abstractNumId w:val="6"/>
  </w:num>
  <w:num w:numId="8" w16cid:durableId="882208746">
    <w:abstractNumId w:val="5"/>
  </w:num>
  <w:num w:numId="9" w16cid:durableId="1501434441">
    <w:abstractNumId w:val="4"/>
  </w:num>
  <w:num w:numId="10" w16cid:durableId="236936646">
    <w:abstractNumId w:val="3"/>
  </w:num>
  <w:num w:numId="11" w16cid:durableId="871570618">
    <w:abstractNumId w:val="2"/>
  </w:num>
  <w:num w:numId="12" w16cid:durableId="1609964383">
    <w:abstractNumId w:val="1"/>
  </w:num>
  <w:num w:numId="13" w16cid:durableId="1353218511">
    <w:abstractNumId w:val="0"/>
  </w:num>
  <w:num w:numId="14" w16cid:durableId="2033416067">
    <w:abstractNumId w:val="12"/>
  </w:num>
  <w:num w:numId="15" w16cid:durableId="1104610600">
    <w:abstractNumId w:val="17"/>
  </w:num>
  <w:num w:numId="16" w16cid:durableId="98528844">
    <w:abstractNumId w:val="22"/>
  </w:num>
  <w:num w:numId="17" w16cid:durableId="1911188428">
    <w:abstractNumId w:val="19"/>
    <w:lvlOverride w:ilvl="0">
      <w:lvl w:ilvl="0">
        <w:start w:val="1"/>
        <w:numFmt w:val="upperLetter"/>
        <w:pStyle w:val="Heading6"/>
        <w:lvlText w:val=""/>
        <w:lvlJc w:val="left"/>
        <w:pPr>
          <w:ind w:left="108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18" w16cid:durableId="1494755329">
    <w:abstractNumId w:val="15"/>
  </w:num>
  <w:num w:numId="19" w16cid:durableId="1365598879">
    <w:abstractNumId w:val="23"/>
  </w:num>
  <w:num w:numId="20" w16cid:durableId="828786092">
    <w:abstractNumId w:val="13"/>
  </w:num>
  <w:num w:numId="21" w16cid:durableId="387150756">
    <w:abstractNumId w:val="19"/>
  </w:num>
  <w:num w:numId="22" w16cid:durableId="988290360">
    <w:abstractNumId w:val="19"/>
  </w:num>
  <w:num w:numId="23" w16cid:durableId="1307274184">
    <w:abstractNumId w:val="19"/>
  </w:num>
  <w:num w:numId="24" w16cid:durableId="1943610434">
    <w:abstractNumId w:val="20"/>
  </w:num>
  <w:num w:numId="25" w16cid:durableId="109210111">
    <w:abstractNumId w:val="19"/>
  </w:num>
  <w:num w:numId="26" w16cid:durableId="635647201">
    <w:abstractNumId w:val="19"/>
  </w:num>
  <w:num w:numId="27" w16cid:durableId="242495555">
    <w:abstractNumId w:val="19"/>
  </w:num>
  <w:num w:numId="28" w16cid:durableId="517499642">
    <w:abstractNumId w:val="19"/>
  </w:num>
  <w:num w:numId="29" w16cid:durableId="1368096243">
    <w:abstractNumId w:val="16"/>
  </w:num>
  <w:num w:numId="30" w16cid:durableId="821506651">
    <w:abstractNumId w:val="19"/>
  </w:num>
  <w:num w:numId="31" w16cid:durableId="516382587">
    <w:abstractNumId w:val="19"/>
  </w:num>
  <w:num w:numId="32" w16cid:durableId="76754589">
    <w:abstractNumId w:val="24"/>
  </w:num>
  <w:num w:numId="33" w16cid:durableId="1436516267">
    <w:abstractNumId w:val="10"/>
  </w:num>
  <w:num w:numId="34" w16cid:durableId="1090127094">
    <w:abstractNumId w:val="10"/>
  </w:num>
  <w:num w:numId="35" w16cid:durableId="982349401">
    <w:abstractNumId w:val="19"/>
  </w:num>
  <w:num w:numId="36" w16cid:durableId="2019843953">
    <w:abstractNumId w:val="10"/>
  </w:num>
  <w:num w:numId="37" w16cid:durableId="72553642">
    <w:abstractNumId w:val="10"/>
  </w:num>
  <w:num w:numId="38" w16cid:durableId="259457437">
    <w:abstractNumId w:val="19"/>
  </w:num>
  <w:num w:numId="39" w16cid:durableId="158355560">
    <w:abstractNumId w:val="10"/>
  </w:num>
  <w:num w:numId="40" w16cid:durableId="763115201">
    <w:abstractNumId w:val="10"/>
  </w:num>
  <w:num w:numId="41" w16cid:durableId="1923102813">
    <w:abstractNumId w:val="19"/>
  </w:num>
  <w:num w:numId="42" w16cid:durableId="1107194493">
    <w:abstractNumId w:val="13"/>
  </w:num>
  <w:num w:numId="43" w16cid:durableId="1563632852">
    <w:abstractNumId w:val="12"/>
  </w:num>
  <w:num w:numId="44" w16cid:durableId="699088179">
    <w:abstractNumId w:val="17"/>
  </w:num>
  <w:num w:numId="45" w16cid:durableId="962658587">
    <w:abstractNumId w:val="22"/>
  </w:num>
  <w:num w:numId="46" w16cid:durableId="172843930">
    <w:abstractNumId w:val="14"/>
  </w:num>
  <w:num w:numId="47" w16cid:durableId="1003749834">
    <w:abstractNumId w:val="10"/>
  </w:num>
  <w:num w:numId="48" w16cid:durableId="644353233">
    <w:abstractNumId w:val="10"/>
  </w:num>
  <w:num w:numId="49" w16cid:durableId="1068068346">
    <w:abstractNumId w:val="10"/>
  </w:num>
  <w:num w:numId="50" w16cid:durableId="1425151339">
    <w:abstractNumId w:val="10"/>
  </w:num>
  <w:num w:numId="51" w16cid:durableId="1113092648">
    <w:abstractNumId w:val="10"/>
  </w:num>
  <w:num w:numId="52" w16cid:durableId="629551633">
    <w:abstractNumId w:val="19"/>
    <w:lvlOverride w:ilvl="0">
      <w:lvl w:ilvl="0">
        <w:start w:val="1"/>
        <w:numFmt w:val="upperLetter"/>
        <w:pStyle w:val="Heading6"/>
        <w:lvlText w:val="APPENDIX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3" w16cid:durableId="685981015">
    <w:abstractNumId w:val="9"/>
  </w:num>
  <w:num w:numId="54" w16cid:durableId="2039313399">
    <w:abstractNumId w:val="7"/>
  </w:num>
  <w:num w:numId="55" w16cid:durableId="198202266">
    <w:abstractNumId w:val="6"/>
  </w:num>
  <w:num w:numId="56" w16cid:durableId="1173448729">
    <w:abstractNumId w:val="5"/>
  </w:num>
  <w:num w:numId="57" w16cid:durableId="595485767">
    <w:abstractNumId w:val="4"/>
  </w:num>
  <w:num w:numId="58" w16cid:durableId="2028556182">
    <w:abstractNumId w:val="8"/>
  </w:num>
  <w:num w:numId="59" w16cid:durableId="1686324350">
    <w:abstractNumId w:val="3"/>
  </w:num>
  <w:num w:numId="60" w16cid:durableId="7292000">
    <w:abstractNumId w:val="2"/>
  </w:num>
  <w:num w:numId="61" w16cid:durableId="563564106">
    <w:abstractNumId w:val="1"/>
  </w:num>
  <w:num w:numId="62" w16cid:durableId="1423186548">
    <w:abstractNumId w:val="0"/>
  </w:num>
  <w:num w:numId="63" w16cid:durableId="658777118">
    <w:abstractNumId w:val="25"/>
  </w:num>
  <w:num w:numId="64" w16cid:durableId="808405604">
    <w:abstractNumId w:val="21"/>
  </w:num>
  <w:num w:numId="65" w16cid:durableId="767505250">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U0sTC1NDAwszQwNTBR0lEKTi0uzszPAymwqAUA8XeD4CwAAAA="/>
    <w:docVar w:name="DFS_FileId" w:val="COR006us.dotx"/>
    <w:docVar w:name="DFS_FormId" w:val="1906"/>
    <w:docVar w:name="DFS_FormNo" w:val="COR 006us"/>
    <w:docVar w:name="DFS_FormversionNo" w:val="22"/>
    <w:docVar w:name="DFS_Issue" w:val="2021-03"/>
    <w:docVar w:name="DNVeFormDoc_guid" w:val="b710bef168ad41f89a6b1eb79c40d232"/>
    <w:docVar w:name="eForms Core NewDocument" w:val="2021-03-04T17:49:53Z"/>
    <w:docVar w:name="eForms_xdoc_doc_config" w:val="&lt;?xml version=&quot;1.0&quot; encoding=&quot;UTF-8&quot;?&gt;&lt;DNVeFormsCore version=&quot;1.0&quot;&gt;&lt;doc_config client_app=&quot;&quot;&gt;&lt;setting name=&quot;form_config&quot;&gt;&lt;form form_id=&quot;1906&quot; formversion_no=&quot;22&quot; code=&quot;COR 006us&quot; name=&quot;Report (us)&quot; issue=&quot;2021-03&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B4FDDEBE-828A-4906-A149-AD8BD8A08013}"/>
    <w:docVar w:name="eFormsFormConfig" w:val="&lt;form form_id=&quot;1906&quot; formversion_no=&quot;22&quot; code=&quot;COR 006us&quot; name=&quot;Report (us)&quot; issue=&quot;2021-03&quot; formgroup_id=&quot;0&quot; distribution_bits=&quot;15&quot; FU=&quot;1&quot; SS=&quot;1&quot; SL=&quot;1&quot; ST=&quot;1&quot; filename=&quot;COR006us.dotx&quot; type=&quot;Word&quot; datafolder=&quot;COR 006us&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625"/>
    <w:docVar w:name="TB build utc" w:val="2021-02-16T11:46:35"/>
    <w:docVar w:name="TB filename" w:val="COR006us.dotx"/>
    <w:docVar w:name="TB id" w:val="7275"/>
    <w:docVar w:name="TB name" w:val="COR 006us"/>
    <w:docVar w:name="TMPeF_datafolder" w:val="COR 006us"/>
    <w:docVar w:name="XCD450QKD" w:val="f8c41d591ea14a72af8b52f5e7ac475d"/>
  </w:docVars>
  <w:rsids>
    <w:rsidRoot w:val="0080796A"/>
    <w:rsid w:val="00001B39"/>
    <w:rsid w:val="0000256C"/>
    <w:rsid w:val="00002C9A"/>
    <w:rsid w:val="00005AC7"/>
    <w:rsid w:val="0001028A"/>
    <w:rsid w:val="000106E2"/>
    <w:rsid w:val="0001092A"/>
    <w:rsid w:val="00011B3F"/>
    <w:rsid w:val="00011BB9"/>
    <w:rsid w:val="00012F0B"/>
    <w:rsid w:val="000131CF"/>
    <w:rsid w:val="00013D20"/>
    <w:rsid w:val="00013DF6"/>
    <w:rsid w:val="000149FE"/>
    <w:rsid w:val="00014DF9"/>
    <w:rsid w:val="0001682F"/>
    <w:rsid w:val="00016B25"/>
    <w:rsid w:val="0001777B"/>
    <w:rsid w:val="00020C1A"/>
    <w:rsid w:val="0002111A"/>
    <w:rsid w:val="0002238D"/>
    <w:rsid w:val="00022447"/>
    <w:rsid w:val="000232F8"/>
    <w:rsid w:val="00025636"/>
    <w:rsid w:val="00027384"/>
    <w:rsid w:val="0003050B"/>
    <w:rsid w:val="00030E24"/>
    <w:rsid w:val="00031B1A"/>
    <w:rsid w:val="00032D4D"/>
    <w:rsid w:val="0003368B"/>
    <w:rsid w:val="00033A45"/>
    <w:rsid w:val="000350E2"/>
    <w:rsid w:val="00036353"/>
    <w:rsid w:val="00036F8D"/>
    <w:rsid w:val="0003763A"/>
    <w:rsid w:val="00040A1D"/>
    <w:rsid w:val="00041D6A"/>
    <w:rsid w:val="00042C8D"/>
    <w:rsid w:val="00043436"/>
    <w:rsid w:val="00044962"/>
    <w:rsid w:val="00044C32"/>
    <w:rsid w:val="000453F2"/>
    <w:rsid w:val="00045ED2"/>
    <w:rsid w:val="000500C9"/>
    <w:rsid w:val="00050AB6"/>
    <w:rsid w:val="0005107B"/>
    <w:rsid w:val="00052A4D"/>
    <w:rsid w:val="0005370D"/>
    <w:rsid w:val="00053A66"/>
    <w:rsid w:val="0005541D"/>
    <w:rsid w:val="0005581C"/>
    <w:rsid w:val="000561AB"/>
    <w:rsid w:val="000571A7"/>
    <w:rsid w:val="000572B3"/>
    <w:rsid w:val="00057BAF"/>
    <w:rsid w:val="00057DFB"/>
    <w:rsid w:val="00057F59"/>
    <w:rsid w:val="00061984"/>
    <w:rsid w:val="00062477"/>
    <w:rsid w:val="0006472C"/>
    <w:rsid w:val="00067D50"/>
    <w:rsid w:val="000705D7"/>
    <w:rsid w:val="000720FF"/>
    <w:rsid w:val="00072438"/>
    <w:rsid w:val="000732CC"/>
    <w:rsid w:val="00075D67"/>
    <w:rsid w:val="000767D7"/>
    <w:rsid w:val="00077A75"/>
    <w:rsid w:val="00077BBC"/>
    <w:rsid w:val="00082DAD"/>
    <w:rsid w:val="0008335D"/>
    <w:rsid w:val="000849A6"/>
    <w:rsid w:val="000850E4"/>
    <w:rsid w:val="00085D1F"/>
    <w:rsid w:val="00085E20"/>
    <w:rsid w:val="00086718"/>
    <w:rsid w:val="00086FA4"/>
    <w:rsid w:val="00090358"/>
    <w:rsid w:val="000907D8"/>
    <w:rsid w:val="00090B57"/>
    <w:rsid w:val="000912A4"/>
    <w:rsid w:val="00091376"/>
    <w:rsid w:val="00092D1C"/>
    <w:rsid w:val="000945CC"/>
    <w:rsid w:val="00097CE9"/>
    <w:rsid w:val="000A3760"/>
    <w:rsid w:val="000A46EC"/>
    <w:rsid w:val="000A50F0"/>
    <w:rsid w:val="000A5C32"/>
    <w:rsid w:val="000B041F"/>
    <w:rsid w:val="000B15E5"/>
    <w:rsid w:val="000B2D1E"/>
    <w:rsid w:val="000B3761"/>
    <w:rsid w:val="000B37AA"/>
    <w:rsid w:val="000B3D9B"/>
    <w:rsid w:val="000B4B4E"/>
    <w:rsid w:val="000B4E40"/>
    <w:rsid w:val="000B5A3D"/>
    <w:rsid w:val="000B5A9E"/>
    <w:rsid w:val="000B67EA"/>
    <w:rsid w:val="000B6D04"/>
    <w:rsid w:val="000B7E33"/>
    <w:rsid w:val="000C0A24"/>
    <w:rsid w:val="000C0EA7"/>
    <w:rsid w:val="000C2074"/>
    <w:rsid w:val="000C233A"/>
    <w:rsid w:val="000C3CFC"/>
    <w:rsid w:val="000C4E0B"/>
    <w:rsid w:val="000C5EE8"/>
    <w:rsid w:val="000C6605"/>
    <w:rsid w:val="000C69AB"/>
    <w:rsid w:val="000C69E7"/>
    <w:rsid w:val="000D043B"/>
    <w:rsid w:val="000D0F73"/>
    <w:rsid w:val="000D0FA0"/>
    <w:rsid w:val="000D11A2"/>
    <w:rsid w:val="000D12C8"/>
    <w:rsid w:val="000D4727"/>
    <w:rsid w:val="000D525B"/>
    <w:rsid w:val="000D637C"/>
    <w:rsid w:val="000D7278"/>
    <w:rsid w:val="000E1702"/>
    <w:rsid w:val="000E499A"/>
    <w:rsid w:val="000E6100"/>
    <w:rsid w:val="000E687F"/>
    <w:rsid w:val="000F1890"/>
    <w:rsid w:val="000F3C27"/>
    <w:rsid w:val="000F52F7"/>
    <w:rsid w:val="000F58D8"/>
    <w:rsid w:val="000F6EF6"/>
    <w:rsid w:val="000F7BAE"/>
    <w:rsid w:val="00100382"/>
    <w:rsid w:val="0010142C"/>
    <w:rsid w:val="001015E9"/>
    <w:rsid w:val="00101E11"/>
    <w:rsid w:val="0010227E"/>
    <w:rsid w:val="00102A7E"/>
    <w:rsid w:val="001031C8"/>
    <w:rsid w:val="00103330"/>
    <w:rsid w:val="00103676"/>
    <w:rsid w:val="00103691"/>
    <w:rsid w:val="00103AB8"/>
    <w:rsid w:val="00104536"/>
    <w:rsid w:val="001054BC"/>
    <w:rsid w:val="00106577"/>
    <w:rsid w:val="001077E4"/>
    <w:rsid w:val="00111AA0"/>
    <w:rsid w:val="0011348D"/>
    <w:rsid w:val="00116615"/>
    <w:rsid w:val="00117979"/>
    <w:rsid w:val="001202FA"/>
    <w:rsid w:val="001218AB"/>
    <w:rsid w:val="0012203B"/>
    <w:rsid w:val="00122D38"/>
    <w:rsid w:val="00123B2C"/>
    <w:rsid w:val="00123E4F"/>
    <w:rsid w:val="0012459D"/>
    <w:rsid w:val="00126795"/>
    <w:rsid w:val="00126E2E"/>
    <w:rsid w:val="0012739D"/>
    <w:rsid w:val="00127846"/>
    <w:rsid w:val="00130025"/>
    <w:rsid w:val="00130530"/>
    <w:rsid w:val="001310A4"/>
    <w:rsid w:val="001314E1"/>
    <w:rsid w:val="00131C09"/>
    <w:rsid w:val="001321DF"/>
    <w:rsid w:val="00132DEF"/>
    <w:rsid w:val="001335EB"/>
    <w:rsid w:val="00133917"/>
    <w:rsid w:val="001354E6"/>
    <w:rsid w:val="00135820"/>
    <w:rsid w:val="0013745C"/>
    <w:rsid w:val="00140669"/>
    <w:rsid w:val="00140E14"/>
    <w:rsid w:val="0014120A"/>
    <w:rsid w:val="00141846"/>
    <w:rsid w:val="00141CE5"/>
    <w:rsid w:val="00141D16"/>
    <w:rsid w:val="00142334"/>
    <w:rsid w:val="00143328"/>
    <w:rsid w:val="00143D5B"/>
    <w:rsid w:val="00145CD1"/>
    <w:rsid w:val="00145E37"/>
    <w:rsid w:val="00146924"/>
    <w:rsid w:val="0014715B"/>
    <w:rsid w:val="0014729C"/>
    <w:rsid w:val="00147315"/>
    <w:rsid w:val="001477F7"/>
    <w:rsid w:val="00151A19"/>
    <w:rsid w:val="00151AAC"/>
    <w:rsid w:val="00151ADB"/>
    <w:rsid w:val="00154427"/>
    <w:rsid w:val="00154C4A"/>
    <w:rsid w:val="00155B4A"/>
    <w:rsid w:val="00155B68"/>
    <w:rsid w:val="00156712"/>
    <w:rsid w:val="001603ED"/>
    <w:rsid w:val="001606C3"/>
    <w:rsid w:val="00162160"/>
    <w:rsid w:val="00167C48"/>
    <w:rsid w:val="00170E9F"/>
    <w:rsid w:val="00172064"/>
    <w:rsid w:val="00172568"/>
    <w:rsid w:val="001746A7"/>
    <w:rsid w:val="00175936"/>
    <w:rsid w:val="00175D6B"/>
    <w:rsid w:val="00181DB6"/>
    <w:rsid w:val="00182141"/>
    <w:rsid w:val="0018215D"/>
    <w:rsid w:val="00182A01"/>
    <w:rsid w:val="00182A6E"/>
    <w:rsid w:val="00183855"/>
    <w:rsid w:val="00185F3C"/>
    <w:rsid w:val="00186F6B"/>
    <w:rsid w:val="00187936"/>
    <w:rsid w:val="001913B6"/>
    <w:rsid w:val="00191FE2"/>
    <w:rsid w:val="00192101"/>
    <w:rsid w:val="00192784"/>
    <w:rsid w:val="0019298C"/>
    <w:rsid w:val="0019389B"/>
    <w:rsid w:val="001938A1"/>
    <w:rsid w:val="00193EA1"/>
    <w:rsid w:val="001944C2"/>
    <w:rsid w:val="00195CDE"/>
    <w:rsid w:val="001A1A3B"/>
    <w:rsid w:val="001A1B00"/>
    <w:rsid w:val="001A3E00"/>
    <w:rsid w:val="001A42A4"/>
    <w:rsid w:val="001A454D"/>
    <w:rsid w:val="001A5672"/>
    <w:rsid w:val="001A5F5B"/>
    <w:rsid w:val="001A6F5D"/>
    <w:rsid w:val="001A7D9C"/>
    <w:rsid w:val="001B20E9"/>
    <w:rsid w:val="001B276B"/>
    <w:rsid w:val="001B30BC"/>
    <w:rsid w:val="001B4651"/>
    <w:rsid w:val="001B6430"/>
    <w:rsid w:val="001B68EF"/>
    <w:rsid w:val="001B74F0"/>
    <w:rsid w:val="001C03E7"/>
    <w:rsid w:val="001C08D1"/>
    <w:rsid w:val="001C09FC"/>
    <w:rsid w:val="001C0C52"/>
    <w:rsid w:val="001C2A96"/>
    <w:rsid w:val="001C36E0"/>
    <w:rsid w:val="001C3D99"/>
    <w:rsid w:val="001C5DAD"/>
    <w:rsid w:val="001D1DA7"/>
    <w:rsid w:val="001D20C1"/>
    <w:rsid w:val="001D478B"/>
    <w:rsid w:val="001D4910"/>
    <w:rsid w:val="001D497A"/>
    <w:rsid w:val="001D4DDD"/>
    <w:rsid w:val="001D644A"/>
    <w:rsid w:val="001D645B"/>
    <w:rsid w:val="001D7806"/>
    <w:rsid w:val="001E0728"/>
    <w:rsid w:val="001E3638"/>
    <w:rsid w:val="001E3EE9"/>
    <w:rsid w:val="001E5ABD"/>
    <w:rsid w:val="001E647D"/>
    <w:rsid w:val="001E6F84"/>
    <w:rsid w:val="001E74B2"/>
    <w:rsid w:val="001F0601"/>
    <w:rsid w:val="001F061C"/>
    <w:rsid w:val="001F09D2"/>
    <w:rsid w:val="001F135E"/>
    <w:rsid w:val="001F1A2E"/>
    <w:rsid w:val="001F3EC3"/>
    <w:rsid w:val="001F3F22"/>
    <w:rsid w:val="001F65D5"/>
    <w:rsid w:val="001F68FC"/>
    <w:rsid w:val="001FD027"/>
    <w:rsid w:val="00200ECA"/>
    <w:rsid w:val="00202B8F"/>
    <w:rsid w:val="00202FF5"/>
    <w:rsid w:val="0020481F"/>
    <w:rsid w:val="00205B13"/>
    <w:rsid w:val="00206046"/>
    <w:rsid w:val="00206104"/>
    <w:rsid w:val="002064B2"/>
    <w:rsid w:val="00207A12"/>
    <w:rsid w:val="00210DA5"/>
    <w:rsid w:val="00212A64"/>
    <w:rsid w:val="00214489"/>
    <w:rsid w:val="0021457B"/>
    <w:rsid w:val="00214C77"/>
    <w:rsid w:val="00214D4C"/>
    <w:rsid w:val="00215E8F"/>
    <w:rsid w:val="002163D7"/>
    <w:rsid w:val="00216742"/>
    <w:rsid w:val="002169D4"/>
    <w:rsid w:val="00216D40"/>
    <w:rsid w:val="00220185"/>
    <w:rsid w:val="00220FE7"/>
    <w:rsid w:val="00221210"/>
    <w:rsid w:val="00221C2A"/>
    <w:rsid w:val="00224E4F"/>
    <w:rsid w:val="00226404"/>
    <w:rsid w:val="0022683D"/>
    <w:rsid w:val="00227C10"/>
    <w:rsid w:val="002302FD"/>
    <w:rsid w:val="002310FF"/>
    <w:rsid w:val="00231452"/>
    <w:rsid w:val="002319FA"/>
    <w:rsid w:val="00232911"/>
    <w:rsid w:val="00235E25"/>
    <w:rsid w:val="00236061"/>
    <w:rsid w:val="00237A90"/>
    <w:rsid w:val="00237D4C"/>
    <w:rsid w:val="002402B4"/>
    <w:rsid w:val="00241417"/>
    <w:rsid w:val="00241772"/>
    <w:rsid w:val="00243B97"/>
    <w:rsid w:val="00243E87"/>
    <w:rsid w:val="002447CD"/>
    <w:rsid w:val="00244813"/>
    <w:rsid w:val="00246126"/>
    <w:rsid w:val="00246EFC"/>
    <w:rsid w:val="00250199"/>
    <w:rsid w:val="0025072B"/>
    <w:rsid w:val="002522FD"/>
    <w:rsid w:val="00253916"/>
    <w:rsid w:val="00253A51"/>
    <w:rsid w:val="0025459A"/>
    <w:rsid w:val="00255C1A"/>
    <w:rsid w:val="0025681C"/>
    <w:rsid w:val="00256CD6"/>
    <w:rsid w:val="00257874"/>
    <w:rsid w:val="00257C48"/>
    <w:rsid w:val="00257D8B"/>
    <w:rsid w:val="00261D67"/>
    <w:rsid w:val="00262499"/>
    <w:rsid w:val="002630DD"/>
    <w:rsid w:val="002634BE"/>
    <w:rsid w:val="00265740"/>
    <w:rsid w:val="00267159"/>
    <w:rsid w:val="00267932"/>
    <w:rsid w:val="00267FCD"/>
    <w:rsid w:val="00273316"/>
    <w:rsid w:val="00275C5F"/>
    <w:rsid w:val="00275E1A"/>
    <w:rsid w:val="002761C5"/>
    <w:rsid w:val="00276580"/>
    <w:rsid w:val="0027727D"/>
    <w:rsid w:val="00280AFC"/>
    <w:rsid w:val="002812ED"/>
    <w:rsid w:val="00281321"/>
    <w:rsid w:val="002823C0"/>
    <w:rsid w:val="00282EC4"/>
    <w:rsid w:val="00283C9E"/>
    <w:rsid w:val="00283DE5"/>
    <w:rsid w:val="002842E5"/>
    <w:rsid w:val="0028446E"/>
    <w:rsid w:val="00284E6A"/>
    <w:rsid w:val="00285BA2"/>
    <w:rsid w:val="002864BC"/>
    <w:rsid w:val="00287859"/>
    <w:rsid w:val="002906D9"/>
    <w:rsid w:val="00291375"/>
    <w:rsid w:val="00291B51"/>
    <w:rsid w:val="00293EFB"/>
    <w:rsid w:val="002947E7"/>
    <w:rsid w:val="00294EAC"/>
    <w:rsid w:val="00296A87"/>
    <w:rsid w:val="002A012B"/>
    <w:rsid w:val="002A0245"/>
    <w:rsid w:val="002A0989"/>
    <w:rsid w:val="002A116D"/>
    <w:rsid w:val="002A38A6"/>
    <w:rsid w:val="002A6308"/>
    <w:rsid w:val="002A732B"/>
    <w:rsid w:val="002A77C0"/>
    <w:rsid w:val="002A7A72"/>
    <w:rsid w:val="002B00C4"/>
    <w:rsid w:val="002B0A18"/>
    <w:rsid w:val="002B14C1"/>
    <w:rsid w:val="002B261A"/>
    <w:rsid w:val="002B47C4"/>
    <w:rsid w:val="002B49BE"/>
    <w:rsid w:val="002B4CBF"/>
    <w:rsid w:val="002B55E0"/>
    <w:rsid w:val="002B5995"/>
    <w:rsid w:val="002B59A8"/>
    <w:rsid w:val="002B5C90"/>
    <w:rsid w:val="002B5D33"/>
    <w:rsid w:val="002B6DA9"/>
    <w:rsid w:val="002B729A"/>
    <w:rsid w:val="002B7D48"/>
    <w:rsid w:val="002C1CE6"/>
    <w:rsid w:val="002C1FCA"/>
    <w:rsid w:val="002C2A50"/>
    <w:rsid w:val="002C387F"/>
    <w:rsid w:val="002C40E0"/>
    <w:rsid w:val="002C4324"/>
    <w:rsid w:val="002C5296"/>
    <w:rsid w:val="002C5C87"/>
    <w:rsid w:val="002C63E9"/>
    <w:rsid w:val="002D113A"/>
    <w:rsid w:val="002D1561"/>
    <w:rsid w:val="002D1778"/>
    <w:rsid w:val="002D1CB8"/>
    <w:rsid w:val="002D1DD2"/>
    <w:rsid w:val="002D24D9"/>
    <w:rsid w:val="002D2AA6"/>
    <w:rsid w:val="002D2EF4"/>
    <w:rsid w:val="002D5219"/>
    <w:rsid w:val="002D542C"/>
    <w:rsid w:val="002D5530"/>
    <w:rsid w:val="002D6089"/>
    <w:rsid w:val="002D6235"/>
    <w:rsid w:val="002D720B"/>
    <w:rsid w:val="002E05FC"/>
    <w:rsid w:val="002E2C7A"/>
    <w:rsid w:val="002E2C8F"/>
    <w:rsid w:val="002E4088"/>
    <w:rsid w:val="002E5885"/>
    <w:rsid w:val="002E5DE5"/>
    <w:rsid w:val="002E65F8"/>
    <w:rsid w:val="002E7BD4"/>
    <w:rsid w:val="002F0DBB"/>
    <w:rsid w:val="002F1592"/>
    <w:rsid w:val="002F1F04"/>
    <w:rsid w:val="002F3217"/>
    <w:rsid w:val="002F35E9"/>
    <w:rsid w:val="002F40D1"/>
    <w:rsid w:val="002F48A9"/>
    <w:rsid w:val="002F5321"/>
    <w:rsid w:val="002F5CC8"/>
    <w:rsid w:val="002F5EE0"/>
    <w:rsid w:val="002F5F00"/>
    <w:rsid w:val="00300F42"/>
    <w:rsid w:val="0030241A"/>
    <w:rsid w:val="003054F1"/>
    <w:rsid w:val="00306029"/>
    <w:rsid w:val="00311F40"/>
    <w:rsid w:val="00313295"/>
    <w:rsid w:val="003147CD"/>
    <w:rsid w:val="003162B0"/>
    <w:rsid w:val="003166AA"/>
    <w:rsid w:val="00320323"/>
    <w:rsid w:val="00321463"/>
    <w:rsid w:val="00323888"/>
    <w:rsid w:val="00324905"/>
    <w:rsid w:val="00325A8E"/>
    <w:rsid w:val="00326B20"/>
    <w:rsid w:val="0032757E"/>
    <w:rsid w:val="00331BD1"/>
    <w:rsid w:val="0033295D"/>
    <w:rsid w:val="00332ACF"/>
    <w:rsid w:val="003337BF"/>
    <w:rsid w:val="00333803"/>
    <w:rsid w:val="00333EE8"/>
    <w:rsid w:val="00333FD0"/>
    <w:rsid w:val="0033430F"/>
    <w:rsid w:val="00334C24"/>
    <w:rsid w:val="0033692B"/>
    <w:rsid w:val="00336F67"/>
    <w:rsid w:val="00340C8A"/>
    <w:rsid w:val="00340E85"/>
    <w:rsid w:val="00341CDE"/>
    <w:rsid w:val="00341E08"/>
    <w:rsid w:val="00342452"/>
    <w:rsid w:val="00343A3E"/>
    <w:rsid w:val="00343F77"/>
    <w:rsid w:val="00343FBA"/>
    <w:rsid w:val="0034600C"/>
    <w:rsid w:val="003467DA"/>
    <w:rsid w:val="00346EBF"/>
    <w:rsid w:val="00347F67"/>
    <w:rsid w:val="003504A0"/>
    <w:rsid w:val="00350772"/>
    <w:rsid w:val="00352909"/>
    <w:rsid w:val="003539CA"/>
    <w:rsid w:val="00353F71"/>
    <w:rsid w:val="0035582D"/>
    <w:rsid w:val="00355F96"/>
    <w:rsid w:val="00357EC5"/>
    <w:rsid w:val="003605C3"/>
    <w:rsid w:val="00361534"/>
    <w:rsid w:val="00361706"/>
    <w:rsid w:val="0036183D"/>
    <w:rsid w:val="0036512D"/>
    <w:rsid w:val="003656C4"/>
    <w:rsid w:val="00366A86"/>
    <w:rsid w:val="00366D6D"/>
    <w:rsid w:val="00366D7E"/>
    <w:rsid w:val="00367E77"/>
    <w:rsid w:val="00370925"/>
    <w:rsid w:val="00371A5D"/>
    <w:rsid w:val="00372CCF"/>
    <w:rsid w:val="003738EA"/>
    <w:rsid w:val="00374CD1"/>
    <w:rsid w:val="003766EB"/>
    <w:rsid w:val="00380FF4"/>
    <w:rsid w:val="003851DA"/>
    <w:rsid w:val="00385565"/>
    <w:rsid w:val="00385F7D"/>
    <w:rsid w:val="00386AD8"/>
    <w:rsid w:val="00386AF5"/>
    <w:rsid w:val="00386BD1"/>
    <w:rsid w:val="003923D7"/>
    <w:rsid w:val="00394719"/>
    <w:rsid w:val="003948B2"/>
    <w:rsid w:val="003957B6"/>
    <w:rsid w:val="003967F4"/>
    <w:rsid w:val="00396D4D"/>
    <w:rsid w:val="00396EB2"/>
    <w:rsid w:val="003973D5"/>
    <w:rsid w:val="003A07C6"/>
    <w:rsid w:val="003A09FA"/>
    <w:rsid w:val="003A1D18"/>
    <w:rsid w:val="003A2C68"/>
    <w:rsid w:val="003A2E88"/>
    <w:rsid w:val="003A3909"/>
    <w:rsid w:val="003A3F2F"/>
    <w:rsid w:val="003A496E"/>
    <w:rsid w:val="003A4B15"/>
    <w:rsid w:val="003A7448"/>
    <w:rsid w:val="003B0887"/>
    <w:rsid w:val="003B0C07"/>
    <w:rsid w:val="003B1C9C"/>
    <w:rsid w:val="003B22C7"/>
    <w:rsid w:val="003B2EA5"/>
    <w:rsid w:val="003B3254"/>
    <w:rsid w:val="003B35B1"/>
    <w:rsid w:val="003B36FF"/>
    <w:rsid w:val="003B4EE3"/>
    <w:rsid w:val="003B545F"/>
    <w:rsid w:val="003B565D"/>
    <w:rsid w:val="003B5AC8"/>
    <w:rsid w:val="003B7184"/>
    <w:rsid w:val="003B71E5"/>
    <w:rsid w:val="003C0048"/>
    <w:rsid w:val="003C0D3D"/>
    <w:rsid w:val="003C0D82"/>
    <w:rsid w:val="003C10B0"/>
    <w:rsid w:val="003C176E"/>
    <w:rsid w:val="003C3C7B"/>
    <w:rsid w:val="003C3DDA"/>
    <w:rsid w:val="003C473B"/>
    <w:rsid w:val="003C4A87"/>
    <w:rsid w:val="003C50CA"/>
    <w:rsid w:val="003C7923"/>
    <w:rsid w:val="003C7DA7"/>
    <w:rsid w:val="003D01E9"/>
    <w:rsid w:val="003D0308"/>
    <w:rsid w:val="003D2517"/>
    <w:rsid w:val="003D2E38"/>
    <w:rsid w:val="003D3C42"/>
    <w:rsid w:val="003D3F35"/>
    <w:rsid w:val="003D53AE"/>
    <w:rsid w:val="003D5A15"/>
    <w:rsid w:val="003D5B53"/>
    <w:rsid w:val="003D6CF8"/>
    <w:rsid w:val="003E01C1"/>
    <w:rsid w:val="003E257F"/>
    <w:rsid w:val="003E2934"/>
    <w:rsid w:val="003E30B9"/>
    <w:rsid w:val="003E47E8"/>
    <w:rsid w:val="003E48EB"/>
    <w:rsid w:val="003E576F"/>
    <w:rsid w:val="003E602B"/>
    <w:rsid w:val="003E7860"/>
    <w:rsid w:val="003F15EB"/>
    <w:rsid w:val="003F19A1"/>
    <w:rsid w:val="003F2134"/>
    <w:rsid w:val="003F3F70"/>
    <w:rsid w:val="003F5870"/>
    <w:rsid w:val="003F5D20"/>
    <w:rsid w:val="003F67CE"/>
    <w:rsid w:val="003F6ECE"/>
    <w:rsid w:val="003F7180"/>
    <w:rsid w:val="003F724C"/>
    <w:rsid w:val="003F749D"/>
    <w:rsid w:val="003F77E2"/>
    <w:rsid w:val="003F7BCE"/>
    <w:rsid w:val="00401D21"/>
    <w:rsid w:val="00401DF5"/>
    <w:rsid w:val="00402DE8"/>
    <w:rsid w:val="00403983"/>
    <w:rsid w:val="004055C2"/>
    <w:rsid w:val="00405A7F"/>
    <w:rsid w:val="0040659C"/>
    <w:rsid w:val="00406701"/>
    <w:rsid w:val="00410720"/>
    <w:rsid w:val="004111B0"/>
    <w:rsid w:val="00411752"/>
    <w:rsid w:val="00411BB2"/>
    <w:rsid w:val="0041216F"/>
    <w:rsid w:val="0041235B"/>
    <w:rsid w:val="004143F4"/>
    <w:rsid w:val="00414BE1"/>
    <w:rsid w:val="00415014"/>
    <w:rsid w:val="0041755C"/>
    <w:rsid w:val="00422A54"/>
    <w:rsid w:val="00423135"/>
    <w:rsid w:val="00423C3E"/>
    <w:rsid w:val="0042698A"/>
    <w:rsid w:val="00433AC5"/>
    <w:rsid w:val="00437196"/>
    <w:rsid w:val="0043733B"/>
    <w:rsid w:val="00442561"/>
    <w:rsid w:val="004450A3"/>
    <w:rsid w:val="004456B4"/>
    <w:rsid w:val="00445A50"/>
    <w:rsid w:val="00445B64"/>
    <w:rsid w:val="00446087"/>
    <w:rsid w:val="00446CF8"/>
    <w:rsid w:val="00446F3D"/>
    <w:rsid w:val="00452471"/>
    <w:rsid w:val="004537A7"/>
    <w:rsid w:val="00453EFF"/>
    <w:rsid w:val="00461C9C"/>
    <w:rsid w:val="00463189"/>
    <w:rsid w:val="00463A5D"/>
    <w:rsid w:val="004641CA"/>
    <w:rsid w:val="00464894"/>
    <w:rsid w:val="00466AAA"/>
    <w:rsid w:val="0046713B"/>
    <w:rsid w:val="004677CD"/>
    <w:rsid w:val="00470331"/>
    <w:rsid w:val="00470CBD"/>
    <w:rsid w:val="0047203B"/>
    <w:rsid w:val="00474C04"/>
    <w:rsid w:val="004750A8"/>
    <w:rsid w:val="00475114"/>
    <w:rsid w:val="0047556E"/>
    <w:rsid w:val="00476CEB"/>
    <w:rsid w:val="004774AC"/>
    <w:rsid w:val="00477CF6"/>
    <w:rsid w:val="00480A20"/>
    <w:rsid w:val="00480DC6"/>
    <w:rsid w:val="0048129F"/>
    <w:rsid w:val="004829AF"/>
    <w:rsid w:val="004863F1"/>
    <w:rsid w:val="00486B26"/>
    <w:rsid w:val="00486DA2"/>
    <w:rsid w:val="00490971"/>
    <w:rsid w:val="004931EB"/>
    <w:rsid w:val="0049503E"/>
    <w:rsid w:val="00495E31"/>
    <w:rsid w:val="004966BC"/>
    <w:rsid w:val="00497836"/>
    <w:rsid w:val="004A0A86"/>
    <w:rsid w:val="004A2F5B"/>
    <w:rsid w:val="004A3AF1"/>
    <w:rsid w:val="004A47E9"/>
    <w:rsid w:val="004A4C43"/>
    <w:rsid w:val="004A56EB"/>
    <w:rsid w:val="004A5CC7"/>
    <w:rsid w:val="004A5CEF"/>
    <w:rsid w:val="004A635A"/>
    <w:rsid w:val="004A7883"/>
    <w:rsid w:val="004A7FB4"/>
    <w:rsid w:val="004B01B5"/>
    <w:rsid w:val="004B06DD"/>
    <w:rsid w:val="004B232D"/>
    <w:rsid w:val="004B2F1C"/>
    <w:rsid w:val="004B3CD3"/>
    <w:rsid w:val="004B49F7"/>
    <w:rsid w:val="004B5517"/>
    <w:rsid w:val="004B65B5"/>
    <w:rsid w:val="004B7791"/>
    <w:rsid w:val="004C0945"/>
    <w:rsid w:val="004C0BDD"/>
    <w:rsid w:val="004C0F40"/>
    <w:rsid w:val="004C1E44"/>
    <w:rsid w:val="004C2577"/>
    <w:rsid w:val="004C34E3"/>
    <w:rsid w:val="004C38F0"/>
    <w:rsid w:val="004C3C26"/>
    <w:rsid w:val="004C6BE9"/>
    <w:rsid w:val="004C7F6D"/>
    <w:rsid w:val="004CF90A"/>
    <w:rsid w:val="004D036E"/>
    <w:rsid w:val="004D0CE1"/>
    <w:rsid w:val="004D178E"/>
    <w:rsid w:val="004D1B0E"/>
    <w:rsid w:val="004D2884"/>
    <w:rsid w:val="004D3CB9"/>
    <w:rsid w:val="004D505D"/>
    <w:rsid w:val="004D565F"/>
    <w:rsid w:val="004D6390"/>
    <w:rsid w:val="004D6DC2"/>
    <w:rsid w:val="004D7381"/>
    <w:rsid w:val="004D7D46"/>
    <w:rsid w:val="004D7FAA"/>
    <w:rsid w:val="004E06A1"/>
    <w:rsid w:val="004E109E"/>
    <w:rsid w:val="004E19DF"/>
    <w:rsid w:val="004E3B24"/>
    <w:rsid w:val="004E42A8"/>
    <w:rsid w:val="004E4E8D"/>
    <w:rsid w:val="004E5585"/>
    <w:rsid w:val="004E586E"/>
    <w:rsid w:val="004E59ED"/>
    <w:rsid w:val="004E5C01"/>
    <w:rsid w:val="004E6131"/>
    <w:rsid w:val="004E627E"/>
    <w:rsid w:val="004E6690"/>
    <w:rsid w:val="004E6DC2"/>
    <w:rsid w:val="004F0605"/>
    <w:rsid w:val="004F0A2E"/>
    <w:rsid w:val="004F22E2"/>
    <w:rsid w:val="004F373D"/>
    <w:rsid w:val="004F3C44"/>
    <w:rsid w:val="004F4736"/>
    <w:rsid w:val="004F644F"/>
    <w:rsid w:val="004F7938"/>
    <w:rsid w:val="005013F2"/>
    <w:rsid w:val="0050263A"/>
    <w:rsid w:val="00502C3D"/>
    <w:rsid w:val="00503580"/>
    <w:rsid w:val="005036C2"/>
    <w:rsid w:val="00503961"/>
    <w:rsid w:val="00504517"/>
    <w:rsid w:val="00505922"/>
    <w:rsid w:val="00505F41"/>
    <w:rsid w:val="00506051"/>
    <w:rsid w:val="00507A7F"/>
    <w:rsid w:val="005104BC"/>
    <w:rsid w:val="00511906"/>
    <w:rsid w:val="00511C39"/>
    <w:rsid w:val="00512017"/>
    <w:rsid w:val="00512C15"/>
    <w:rsid w:val="005134E8"/>
    <w:rsid w:val="005135AE"/>
    <w:rsid w:val="005149A0"/>
    <w:rsid w:val="00515040"/>
    <w:rsid w:val="00515F25"/>
    <w:rsid w:val="0051619A"/>
    <w:rsid w:val="00516740"/>
    <w:rsid w:val="0052088B"/>
    <w:rsid w:val="005218CD"/>
    <w:rsid w:val="00523078"/>
    <w:rsid w:val="0052362D"/>
    <w:rsid w:val="00525917"/>
    <w:rsid w:val="00525B1D"/>
    <w:rsid w:val="00527EB7"/>
    <w:rsid w:val="00527EFB"/>
    <w:rsid w:val="0053037A"/>
    <w:rsid w:val="00530A0F"/>
    <w:rsid w:val="00530ED7"/>
    <w:rsid w:val="005316F6"/>
    <w:rsid w:val="005317F1"/>
    <w:rsid w:val="005322E6"/>
    <w:rsid w:val="00533141"/>
    <w:rsid w:val="00540A26"/>
    <w:rsid w:val="00540FD7"/>
    <w:rsid w:val="00541D11"/>
    <w:rsid w:val="005435F5"/>
    <w:rsid w:val="0054583A"/>
    <w:rsid w:val="0054587F"/>
    <w:rsid w:val="00546563"/>
    <w:rsid w:val="0054670F"/>
    <w:rsid w:val="00546C96"/>
    <w:rsid w:val="00547A76"/>
    <w:rsid w:val="00547F61"/>
    <w:rsid w:val="005502FA"/>
    <w:rsid w:val="0055128A"/>
    <w:rsid w:val="00551667"/>
    <w:rsid w:val="0055586A"/>
    <w:rsid w:val="0055655D"/>
    <w:rsid w:val="00556E7E"/>
    <w:rsid w:val="005572D2"/>
    <w:rsid w:val="0055775F"/>
    <w:rsid w:val="00557F48"/>
    <w:rsid w:val="00561ED5"/>
    <w:rsid w:val="00562290"/>
    <w:rsid w:val="005622AC"/>
    <w:rsid w:val="00562A8B"/>
    <w:rsid w:val="00562DDA"/>
    <w:rsid w:val="005632C0"/>
    <w:rsid w:val="00564691"/>
    <w:rsid w:val="00566B79"/>
    <w:rsid w:val="00570354"/>
    <w:rsid w:val="005705FA"/>
    <w:rsid w:val="005716CB"/>
    <w:rsid w:val="0057222E"/>
    <w:rsid w:val="00572A62"/>
    <w:rsid w:val="00572AF7"/>
    <w:rsid w:val="00574082"/>
    <w:rsid w:val="00575CF4"/>
    <w:rsid w:val="005767E1"/>
    <w:rsid w:val="00576909"/>
    <w:rsid w:val="005769D6"/>
    <w:rsid w:val="005776A8"/>
    <w:rsid w:val="00580AD3"/>
    <w:rsid w:val="00580DA2"/>
    <w:rsid w:val="005810D4"/>
    <w:rsid w:val="00581708"/>
    <w:rsid w:val="00581A98"/>
    <w:rsid w:val="005838E2"/>
    <w:rsid w:val="00584BF4"/>
    <w:rsid w:val="00585AA3"/>
    <w:rsid w:val="005866EE"/>
    <w:rsid w:val="00592603"/>
    <w:rsid w:val="0059333A"/>
    <w:rsid w:val="00593F4A"/>
    <w:rsid w:val="0059708B"/>
    <w:rsid w:val="00597459"/>
    <w:rsid w:val="005A039C"/>
    <w:rsid w:val="005A08A9"/>
    <w:rsid w:val="005A0A01"/>
    <w:rsid w:val="005A0CEF"/>
    <w:rsid w:val="005A227A"/>
    <w:rsid w:val="005A5025"/>
    <w:rsid w:val="005A512B"/>
    <w:rsid w:val="005A7363"/>
    <w:rsid w:val="005B0174"/>
    <w:rsid w:val="005B1403"/>
    <w:rsid w:val="005B22E5"/>
    <w:rsid w:val="005B2EE6"/>
    <w:rsid w:val="005B5260"/>
    <w:rsid w:val="005B54E0"/>
    <w:rsid w:val="005B57DC"/>
    <w:rsid w:val="005B58DB"/>
    <w:rsid w:val="005B6AB7"/>
    <w:rsid w:val="005B6ED4"/>
    <w:rsid w:val="005B71D6"/>
    <w:rsid w:val="005B78B6"/>
    <w:rsid w:val="005C21C5"/>
    <w:rsid w:val="005C609D"/>
    <w:rsid w:val="005C75D3"/>
    <w:rsid w:val="005C7820"/>
    <w:rsid w:val="005C7B14"/>
    <w:rsid w:val="005C7DAD"/>
    <w:rsid w:val="005D0F85"/>
    <w:rsid w:val="005D0FFA"/>
    <w:rsid w:val="005D196E"/>
    <w:rsid w:val="005D1CAE"/>
    <w:rsid w:val="005D2CAE"/>
    <w:rsid w:val="005D33E4"/>
    <w:rsid w:val="005D5C41"/>
    <w:rsid w:val="005E143F"/>
    <w:rsid w:val="005E1542"/>
    <w:rsid w:val="005E2812"/>
    <w:rsid w:val="005E30F0"/>
    <w:rsid w:val="005E44DA"/>
    <w:rsid w:val="005E4D59"/>
    <w:rsid w:val="005E56B3"/>
    <w:rsid w:val="005E6062"/>
    <w:rsid w:val="005E61FD"/>
    <w:rsid w:val="005F0B96"/>
    <w:rsid w:val="005F0C23"/>
    <w:rsid w:val="005F0E8B"/>
    <w:rsid w:val="005F1B3C"/>
    <w:rsid w:val="005F1D3C"/>
    <w:rsid w:val="005F22B1"/>
    <w:rsid w:val="005F3162"/>
    <w:rsid w:val="005F3D6A"/>
    <w:rsid w:val="005F5DCF"/>
    <w:rsid w:val="005F5E73"/>
    <w:rsid w:val="005F7462"/>
    <w:rsid w:val="005F7CA1"/>
    <w:rsid w:val="005F7EB8"/>
    <w:rsid w:val="006002E4"/>
    <w:rsid w:val="00601083"/>
    <w:rsid w:val="00603818"/>
    <w:rsid w:val="00604357"/>
    <w:rsid w:val="00604D81"/>
    <w:rsid w:val="006055FA"/>
    <w:rsid w:val="00607379"/>
    <w:rsid w:val="00607756"/>
    <w:rsid w:val="00610176"/>
    <w:rsid w:val="006108CB"/>
    <w:rsid w:val="00611103"/>
    <w:rsid w:val="00611CA0"/>
    <w:rsid w:val="00614161"/>
    <w:rsid w:val="0061570E"/>
    <w:rsid w:val="0061581B"/>
    <w:rsid w:val="00615C7B"/>
    <w:rsid w:val="0061770C"/>
    <w:rsid w:val="00617755"/>
    <w:rsid w:val="00620796"/>
    <w:rsid w:val="00620C80"/>
    <w:rsid w:val="00621142"/>
    <w:rsid w:val="0062179B"/>
    <w:rsid w:val="00621E18"/>
    <w:rsid w:val="00622AFB"/>
    <w:rsid w:val="006246F8"/>
    <w:rsid w:val="00624D36"/>
    <w:rsid w:val="00625990"/>
    <w:rsid w:val="006259E7"/>
    <w:rsid w:val="00626B3C"/>
    <w:rsid w:val="00626D3A"/>
    <w:rsid w:val="006278C3"/>
    <w:rsid w:val="00630003"/>
    <w:rsid w:val="00630283"/>
    <w:rsid w:val="00631646"/>
    <w:rsid w:val="00632F96"/>
    <w:rsid w:val="00633A85"/>
    <w:rsid w:val="00633F4B"/>
    <w:rsid w:val="006345DA"/>
    <w:rsid w:val="00635D01"/>
    <w:rsid w:val="00636C7A"/>
    <w:rsid w:val="00636D57"/>
    <w:rsid w:val="0064080F"/>
    <w:rsid w:val="00642324"/>
    <w:rsid w:val="00643F2F"/>
    <w:rsid w:val="0064403A"/>
    <w:rsid w:val="0064443B"/>
    <w:rsid w:val="006458B2"/>
    <w:rsid w:val="006459B6"/>
    <w:rsid w:val="00645D12"/>
    <w:rsid w:val="006462A3"/>
    <w:rsid w:val="006463C5"/>
    <w:rsid w:val="006463F5"/>
    <w:rsid w:val="00647446"/>
    <w:rsid w:val="00651988"/>
    <w:rsid w:val="00652A74"/>
    <w:rsid w:val="00652C44"/>
    <w:rsid w:val="00652E9D"/>
    <w:rsid w:val="006534BD"/>
    <w:rsid w:val="00654EE0"/>
    <w:rsid w:val="00655CA0"/>
    <w:rsid w:val="006611F9"/>
    <w:rsid w:val="00661C1A"/>
    <w:rsid w:val="006622D3"/>
    <w:rsid w:val="006628C6"/>
    <w:rsid w:val="00663DE5"/>
    <w:rsid w:val="00664C6F"/>
    <w:rsid w:val="00667997"/>
    <w:rsid w:val="006717B5"/>
    <w:rsid w:val="0067192A"/>
    <w:rsid w:val="00672AF7"/>
    <w:rsid w:val="00672F1C"/>
    <w:rsid w:val="006731B6"/>
    <w:rsid w:val="00673419"/>
    <w:rsid w:val="00673D40"/>
    <w:rsid w:val="00673E68"/>
    <w:rsid w:val="0067431B"/>
    <w:rsid w:val="00674408"/>
    <w:rsid w:val="0067602E"/>
    <w:rsid w:val="00677BD6"/>
    <w:rsid w:val="00682931"/>
    <w:rsid w:val="00682EA7"/>
    <w:rsid w:val="00684ACD"/>
    <w:rsid w:val="00684F35"/>
    <w:rsid w:val="00686DC3"/>
    <w:rsid w:val="00687E05"/>
    <w:rsid w:val="00690D3F"/>
    <w:rsid w:val="00692B75"/>
    <w:rsid w:val="00693DDD"/>
    <w:rsid w:val="00694442"/>
    <w:rsid w:val="00694DD7"/>
    <w:rsid w:val="006955AC"/>
    <w:rsid w:val="00695B65"/>
    <w:rsid w:val="00696751"/>
    <w:rsid w:val="00696D85"/>
    <w:rsid w:val="006A01DA"/>
    <w:rsid w:val="006A09AD"/>
    <w:rsid w:val="006A1557"/>
    <w:rsid w:val="006A190D"/>
    <w:rsid w:val="006A4246"/>
    <w:rsid w:val="006A573E"/>
    <w:rsid w:val="006A5FB3"/>
    <w:rsid w:val="006B0369"/>
    <w:rsid w:val="006B1899"/>
    <w:rsid w:val="006B24AD"/>
    <w:rsid w:val="006B29B1"/>
    <w:rsid w:val="006B324E"/>
    <w:rsid w:val="006B41C6"/>
    <w:rsid w:val="006B6F92"/>
    <w:rsid w:val="006C010D"/>
    <w:rsid w:val="006C0A47"/>
    <w:rsid w:val="006C16C9"/>
    <w:rsid w:val="006C2488"/>
    <w:rsid w:val="006C31CB"/>
    <w:rsid w:val="006C4542"/>
    <w:rsid w:val="006C4B3D"/>
    <w:rsid w:val="006C5063"/>
    <w:rsid w:val="006C555C"/>
    <w:rsid w:val="006C671B"/>
    <w:rsid w:val="006D03B2"/>
    <w:rsid w:val="006D0A65"/>
    <w:rsid w:val="006D1423"/>
    <w:rsid w:val="006D37D0"/>
    <w:rsid w:val="006D41C4"/>
    <w:rsid w:val="006D77BC"/>
    <w:rsid w:val="006D7BE3"/>
    <w:rsid w:val="006E0BCB"/>
    <w:rsid w:val="006E24C8"/>
    <w:rsid w:val="006E2544"/>
    <w:rsid w:val="006E3B89"/>
    <w:rsid w:val="006E4A5A"/>
    <w:rsid w:val="006E5521"/>
    <w:rsid w:val="006E5719"/>
    <w:rsid w:val="006E60C2"/>
    <w:rsid w:val="006E76C0"/>
    <w:rsid w:val="006F1BFB"/>
    <w:rsid w:val="006F37FC"/>
    <w:rsid w:val="00700147"/>
    <w:rsid w:val="007001C7"/>
    <w:rsid w:val="0070120F"/>
    <w:rsid w:val="007017AC"/>
    <w:rsid w:val="00704D8B"/>
    <w:rsid w:val="007069E0"/>
    <w:rsid w:val="00707B1B"/>
    <w:rsid w:val="00710DFA"/>
    <w:rsid w:val="007123FC"/>
    <w:rsid w:val="007154DF"/>
    <w:rsid w:val="00715F35"/>
    <w:rsid w:val="00716780"/>
    <w:rsid w:val="007168F7"/>
    <w:rsid w:val="00716BE3"/>
    <w:rsid w:val="007200A1"/>
    <w:rsid w:val="00720D4F"/>
    <w:rsid w:val="007211E7"/>
    <w:rsid w:val="00723DAE"/>
    <w:rsid w:val="00723F5B"/>
    <w:rsid w:val="007244FB"/>
    <w:rsid w:val="00724879"/>
    <w:rsid w:val="00724E56"/>
    <w:rsid w:val="00725666"/>
    <w:rsid w:val="00725B04"/>
    <w:rsid w:val="007351B1"/>
    <w:rsid w:val="00735A88"/>
    <w:rsid w:val="007368AE"/>
    <w:rsid w:val="00737268"/>
    <w:rsid w:val="007378A6"/>
    <w:rsid w:val="00737C4C"/>
    <w:rsid w:val="0074040C"/>
    <w:rsid w:val="00740D0F"/>
    <w:rsid w:val="007410CA"/>
    <w:rsid w:val="00743C0A"/>
    <w:rsid w:val="00743C87"/>
    <w:rsid w:val="00743E1D"/>
    <w:rsid w:val="0074428A"/>
    <w:rsid w:val="00744817"/>
    <w:rsid w:val="0074716D"/>
    <w:rsid w:val="00747CEC"/>
    <w:rsid w:val="00751E2B"/>
    <w:rsid w:val="00752F5E"/>
    <w:rsid w:val="00754532"/>
    <w:rsid w:val="00755754"/>
    <w:rsid w:val="0075698F"/>
    <w:rsid w:val="00756CB9"/>
    <w:rsid w:val="0075731E"/>
    <w:rsid w:val="00762538"/>
    <w:rsid w:val="00764B07"/>
    <w:rsid w:val="00764DA4"/>
    <w:rsid w:val="007650D6"/>
    <w:rsid w:val="00765B81"/>
    <w:rsid w:val="00770AC0"/>
    <w:rsid w:val="00770FBF"/>
    <w:rsid w:val="00773F43"/>
    <w:rsid w:val="00774001"/>
    <w:rsid w:val="00774208"/>
    <w:rsid w:val="00775C46"/>
    <w:rsid w:val="00775E9F"/>
    <w:rsid w:val="00776546"/>
    <w:rsid w:val="0077791B"/>
    <w:rsid w:val="007810A7"/>
    <w:rsid w:val="00781D20"/>
    <w:rsid w:val="007824B5"/>
    <w:rsid w:val="00783582"/>
    <w:rsid w:val="007842E5"/>
    <w:rsid w:val="00784FE2"/>
    <w:rsid w:val="00785F09"/>
    <w:rsid w:val="007867AA"/>
    <w:rsid w:val="00786B18"/>
    <w:rsid w:val="00792C05"/>
    <w:rsid w:val="00792FCA"/>
    <w:rsid w:val="007935A6"/>
    <w:rsid w:val="007959AC"/>
    <w:rsid w:val="00795D4D"/>
    <w:rsid w:val="00797B7E"/>
    <w:rsid w:val="00797EB8"/>
    <w:rsid w:val="007A0D00"/>
    <w:rsid w:val="007A14FE"/>
    <w:rsid w:val="007A157E"/>
    <w:rsid w:val="007A1B62"/>
    <w:rsid w:val="007A1FC9"/>
    <w:rsid w:val="007A2B8F"/>
    <w:rsid w:val="007A4361"/>
    <w:rsid w:val="007A45A5"/>
    <w:rsid w:val="007A5F11"/>
    <w:rsid w:val="007A6064"/>
    <w:rsid w:val="007A6C0D"/>
    <w:rsid w:val="007A6CB8"/>
    <w:rsid w:val="007B042A"/>
    <w:rsid w:val="007B0B70"/>
    <w:rsid w:val="007B0EB7"/>
    <w:rsid w:val="007B17BA"/>
    <w:rsid w:val="007B1A5A"/>
    <w:rsid w:val="007B1DB4"/>
    <w:rsid w:val="007B38A2"/>
    <w:rsid w:val="007B44DE"/>
    <w:rsid w:val="007B4C4F"/>
    <w:rsid w:val="007B53E4"/>
    <w:rsid w:val="007B546E"/>
    <w:rsid w:val="007B56FE"/>
    <w:rsid w:val="007B5F48"/>
    <w:rsid w:val="007B74E0"/>
    <w:rsid w:val="007B7A75"/>
    <w:rsid w:val="007B7F65"/>
    <w:rsid w:val="007C0D9E"/>
    <w:rsid w:val="007C14E6"/>
    <w:rsid w:val="007C2E4E"/>
    <w:rsid w:val="007C2F0C"/>
    <w:rsid w:val="007C3723"/>
    <w:rsid w:val="007C40F2"/>
    <w:rsid w:val="007C4D92"/>
    <w:rsid w:val="007C5427"/>
    <w:rsid w:val="007C5A54"/>
    <w:rsid w:val="007C6148"/>
    <w:rsid w:val="007C6A0F"/>
    <w:rsid w:val="007C7377"/>
    <w:rsid w:val="007C7626"/>
    <w:rsid w:val="007D4C6C"/>
    <w:rsid w:val="007D54D1"/>
    <w:rsid w:val="007D5CA0"/>
    <w:rsid w:val="007D5D22"/>
    <w:rsid w:val="007D6C97"/>
    <w:rsid w:val="007D7287"/>
    <w:rsid w:val="007D7504"/>
    <w:rsid w:val="007E1611"/>
    <w:rsid w:val="007E1C53"/>
    <w:rsid w:val="007E2C10"/>
    <w:rsid w:val="007E3D1F"/>
    <w:rsid w:val="007E3D32"/>
    <w:rsid w:val="007E487E"/>
    <w:rsid w:val="007E7C75"/>
    <w:rsid w:val="007F09A4"/>
    <w:rsid w:val="007F0E69"/>
    <w:rsid w:val="007F1A7F"/>
    <w:rsid w:val="007F278E"/>
    <w:rsid w:val="007F36A8"/>
    <w:rsid w:val="007F5265"/>
    <w:rsid w:val="007F616D"/>
    <w:rsid w:val="007F70B9"/>
    <w:rsid w:val="00803D46"/>
    <w:rsid w:val="00804EF6"/>
    <w:rsid w:val="00805423"/>
    <w:rsid w:val="008055AE"/>
    <w:rsid w:val="00805C3E"/>
    <w:rsid w:val="00806008"/>
    <w:rsid w:val="0080641E"/>
    <w:rsid w:val="00806CAB"/>
    <w:rsid w:val="00807663"/>
    <w:rsid w:val="0080796A"/>
    <w:rsid w:val="008100A1"/>
    <w:rsid w:val="0081084D"/>
    <w:rsid w:val="00810D8D"/>
    <w:rsid w:val="00810EFA"/>
    <w:rsid w:val="008125FF"/>
    <w:rsid w:val="00812FA5"/>
    <w:rsid w:val="00814423"/>
    <w:rsid w:val="0081555B"/>
    <w:rsid w:val="00816B8A"/>
    <w:rsid w:val="00817BD7"/>
    <w:rsid w:val="008217ED"/>
    <w:rsid w:val="00821A04"/>
    <w:rsid w:val="0082270D"/>
    <w:rsid w:val="0082282A"/>
    <w:rsid w:val="008233D3"/>
    <w:rsid w:val="0082601D"/>
    <w:rsid w:val="0082674B"/>
    <w:rsid w:val="00827249"/>
    <w:rsid w:val="00827D8A"/>
    <w:rsid w:val="00830971"/>
    <w:rsid w:val="00830C41"/>
    <w:rsid w:val="00830ED9"/>
    <w:rsid w:val="008311A8"/>
    <w:rsid w:val="008313AB"/>
    <w:rsid w:val="00833A3E"/>
    <w:rsid w:val="00833DC2"/>
    <w:rsid w:val="0083461E"/>
    <w:rsid w:val="00834ADD"/>
    <w:rsid w:val="00837567"/>
    <w:rsid w:val="0083781D"/>
    <w:rsid w:val="00840D01"/>
    <w:rsid w:val="00841BE1"/>
    <w:rsid w:val="00841E86"/>
    <w:rsid w:val="008427A7"/>
    <w:rsid w:val="00842A8D"/>
    <w:rsid w:val="00842BB4"/>
    <w:rsid w:val="00844B7F"/>
    <w:rsid w:val="008456C9"/>
    <w:rsid w:val="0084617A"/>
    <w:rsid w:val="00850F87"/>
    <w:rsid w:val="0085103B"/>
    <w:rsid w:val="00852C9B"/>
    <w:rsid w:val="008541FB"/>
    <w:rsid w:val="00854C17"/>
    <w:rsid w:val="00856824"/>
    <w:rsid w:val="008575B3"/>
    <w:rsid w:val="0086022A"/>
    <w:rsid w:val="00860DE7"/>
    <w:rsid w:val="0086190D"/>
    <w:rsid w:val="00862A8A"/>
    <w:rsid w:val="008632C0"/>
    <w:rsid w:val="00863DA7"/>
    <w:rsid w:val="00864AE1"/>
    <w:rsid w:val="00864B8F"/>
    <w:rsid w:val="008653BA"/>
    <w:rsid w:val="008661BA"/>
    <w:rsid w:val="00866BDC"/>
    <w:rsid w:val="0086722D"/>
    <w:rsid w:val="00872F73"/>
    <w:rsid w:val="00873F96"/>
    <w:rsid w:val="00875221"/>
    <w:rsid w:val="008760F2"/>
    <w:rsid w:val="00877B56"/>
    <w:rsid w:val="00877DCA"/>
    <w:rsid w:val="00877DE7"/>
    <w:rsid w:val="008811DB"/>
    <w:rsid w:val="00881A9E"/>
    <w:rsid w:val="00882678"/>
    <w:rsid w:val="00883CCC"/>
    <w:rsid w:val="00884655"/>
    <w:rsid w:val="00886BB9"/>
    <w:rsid w:val="00887852"/>
    <w:rsid w:val="00891AD5"/>
    <w:rsid w:val="00894419"/>
    <w:rsid w:val="0089459E"/>
    <w:rsid w:val="00894626"/>
    <w:rsid w:val="00897B4E"/>
    <w:rsid w:val="008A246D"/>
    <w:rsid w:val="008A278A"/>
    <w:rsid w:val="008A2A4A"/>
    <w:rsid w:val="008A2B5C"/>
    <w:rsid w:val="008A431F"/>
    <w:rsid w:val="008A469D"/>
    <w:rsid w:val="008A54C4"/>
    <w:rsid w:val="008A5C60"/>
    <w:rsid w:val="008A743C"/>
    <w:rsid w:val="008A77AC"/>
    <w:rsid w:val="008B1301"/>
    <w:rsid w:val="008B1319"/>
    <w:rsid w:val="008B15C9"/>
    <w:rsid w:val="008B1CAF"/>
    <w:rsid w:val="008B1DDC"/>
    <w:rsid w:val="008B2A05"/>
    <w:rsid w:val="008B312E"/>
    <w:rsid w:val="008B31BF"/>
    <w:rsid w:val="008B5917"/>
    <w:rsid w:val="008B76FA"/>
    <w:rsid w:val="008B7FAB"/>
    <w:rsid w:val="008C0630"/>
    <w:rsid w:val="008C0F62"/>
    <w:rsid w:val="008C149D"/>
    <w:rsid w:val="008C1E2B"/>
    <w:rsid w:val="008C3DD4"/>
    <w:rsid w:val="008C53A4"/>
    <w:rsid w:val="008C5493"/>
    <w:rsid w:val="008C5808"/>
    <w:rsid w:val="008C63D6"/>
    <w:rsid w:val="008C6AE3"/>
    <w:rsid w:val="008C7059"/>
    <w:rsid w:val="008C71C4"/>
    <w:rsid w:val="008C72E8"/>
    <w:rsid w:val="008C7A37"/>
    <w:rsid w:val="008D0E5F"/>
    <w:rsid w:val="008D0F35"/>
    <w:rsid w:val="008D13F3"/>
    <w:rsid w:val="008D16D6"/>
    <w:rsid w:val="008D27FC"/>
    <w:rsid w:val="008D30BA"/>
    <w:rsid w:val="008D4174"/>
    <w:rsid w:val="008D4573"/>
    <w:rsid w:val="008D46DA"/>
    <w:rsid w:val="008D5C4C"/>
    <w:rsid w:val="008D6653"/>
    <w:rsid w:val="008D6A8C"/>
    <w:rsid w:val="008D6B32"/>
    <w:rsid w:val="008D6EAB"/>
    <w:rsid w:val="008E0680"/>
    <w:rsid w:val="008E077A"/>
    <w:rsid w:val="008E3472"/>
    <w:rsid w:val="008E4A0A"/>
    <w:rsid w:val="008E512E"/>
    <w:rsid w:val="008E727F"/>
    <w:rsid w:val="008E7960"/>
    <w:rsid w:val="008E7ACF"/>
    <w:rsid w:val="008F25C8"/>
    <w:rsid w:val="008F3805"/>
    <w:rsid w:val="008F4AD2"/>
    <w:rsid w:val="008F5DFA"/>
    <w:rsid w:val="008F613B"/>
    <w:rsid w:val="008F7092"/>
    <w:rsid w:val="008F7EA9"/>
    <w:rsid w:val="009018A0"/>
    <w:rsid w:val="00901F73"/>
    <w:rsid w:val="00902C93"/>
    <w:rsid w:val="009039DD"/>
    <w:rsid w:val="0090467C"/>
    <w:rsid w:val="00906BB1"/>
    <w:rsid w:val="009076D5"/>
    <w:rsid w:val="00907DCE"/>
    <w:rsid w:val="00910233"/>
    <w:rsid w:val="00912B24"/>
    <w:rsid w:val="00914445"/>
    <w:rsid w:val="009147A6"/>
    <w:rsid w:val="009156C6"/>
    <w:rsid w:val="00916504"/>
    <w:rsid w:val="0092000A"/>
    <w:rsid w:val="0092085D"/>
    <w:rsid w:val="00920EE1"/>
    <w:rsid w:val="009230B3"/>
    <w:rsid w:val="0092355B"/>
    <w:rsid w:val="00923AF1"/>
    <w:rsid w:val="00923DB1"/>
    <w:rsid w:val="00925444"/>
    <w:rsid w:val="00926476"/>
    <w:rsid w:val="00926924"/>
    <w:rsid w:val="00927715"/>
    <w:rsid w:val="009306C7"/>
    <w:rsid w:val="00930F36"/>
    <w:rsid w:val="00931DEC"/>
    <w:rsid w:val="00932089"/>
    <w:rsid w:val="00933CD8"/>
    <w:rsid w:val="009354E5"/>
    <w:rsid w:val="00941F94"/>
    <w:rsid w:val="00942198"/>
    <w:rsid w:val="00942438"/>
    <w:rsid w:val="00942730"/>
    <w:rsid w:val="00942966"/>
    <w:rsid w:val="00943789"/>
    <w:rsid w:val="00943E48"/>
    <w:rsid w:val="0094579F"/>
    <w:rsid w:val="00945F63"/>
    <w:rsid w:val="009460C4"/>
    <w:rsid w:val="009464D9"/>
    <w:rsid w:val="009469AC"/>
    <w:rsid w:val="00946FC5"/>
    <w:rsid w:val="00950398"/>
    <w:rsid w:val="00952540"/>
    <w:rsid w:val="00952CA6"/>
    <w:rsid w:val="0095357C"/>
    <w:rsid w:val="00953ADB"/>
    <w:rsid w:val="009549FF"/>
    <w:rsid w:val="00954A99"/>
    <w:rsid w:val="00955C5B"/>
    <w:rsid w:val="009562AF"/>
    <w:rsid w:val="00956729"/>
    <w:rsid w:val="00956E1D"/>
    <w:rsid w:val="0096094E"/>
    <w:rsid w:val="009613AD"/>
    <w:rsid w:val="009614E3"/>
    <w:rsid w:val="0096402C"/>
    <w:rsid w:val="00964364"/>
    <w:rsid w:val="009650CD"/>
    <w:rsid w:val="009651C4"/>
    <w:rsid w:val="0096669C"/>
    <w:rsid w:val="0096751A"/>
    <w:rsid w:val="00970122"/>
    <w:rsid w:val="00970493"/>
    <w:rsid w:val="00970577"/>
    <w:rsid w:val="009706E0"/>
    <w:rsid w:val="00970F59"/>
    <w:rsid w:val="00971A5C"/>
    <w:rsid w:val="009725A7"/>
    <w:rsid w:val="00974C1F"/>
    <w:rsid w:val="00975DBC"/>
    <w:rsid w:val="00975E65"/>
    <w:rsid w:val="00976592"/>
    <w:rsid w:val="00976E48"/>
    <w:rsid w:val="00977011"/>
    <w:rsid w:val="00980DAA"/>
    <w:rsid w:val="00981FBD"/>
    <w:rsid w:val="00984073"/>
    <w:rsid w:val="0098567A"/>
    <w:rsid w:val="009861A7"/>
    <w:rsid w:val="00986481"/>
    <w:rsid w:val="00986574"/>
    <w:rsid w:val="009910F3"/>
    <w:rsid w:val="00993E08"/>
    <w:rsid w:val="00995E39"/>
    <w:rsid w:val="009967D1"/>
    <w:rsid w:val="00997C6F"/>
    <w:rsid w:val="009A1D1A"/>
    <w:rsid w:val="009A204D"/>
    <w:rsid w:val="009A27C1"/>
    <w:rsid w:val="009A3E9C"/>
    <w:rsid w:val="009A5528"/>
    <w:rsid w:val="009A5A53"/>
    <w:rsid w:val="009A6409"/>
    <w:rsid w:val="009A79D2"/>
    <w:rsid w:val="009B0CA1"/>
    <w:rsid w:val="009B1090"/>
    <w:rsid w:val="009B1764"/>
    <w:rsid w:val="009B1B6B"/>
    <w:rsid w:val="009B5675"/>
    <w:rsid w:val="009B6926"/>
    <w:rsid w:val="009B7D47"/>
    <w:rsid w:val="009B7FF0"/>
    <w:rsid w:val="009C0D01"/>
    <w:rsid w:val="009C3145"/>
    <w:rsid w:val="009C3A6D"/>
    <w:rsid w:val="009C498D"/>
    <w:rsid w:val="009C5281"/>
    <w:rsid w:val="009C660F"/>
    <w:rsid w:val="009C6B0B"/>
    <w:rsid w:val="009C7940"/>
    <w:rsid w:val="009C794B"/>
    <w:rsid w:val="009C7C90"/>
    <w:rsid w:val="009D1BA8"/>
    <w:rsid w:val="009D1BEC"/>
    <w:rsid w:val="009D2078"/>
    <w:rsid w:val="009D478C"/>
    <w:rsid w:val="009D5A86"/>
    <w:rsid w:val="009D5B51"/>
    <w:rsid w:val="009D5DAB"/>
    <w:rsid w:val="009D6465"/>
    <w:rsid w:val="009D692C"/>
    <w:rsid w:val="009D6E52"/>
    <w:rsid w:val="009E18E5"/>
    <w:rsid w:val="009E1EA4"/>
    <w:rsid w:val="009E2D2F"/>
    <w:rsid w:val="009E2E7B"/>
    <w:rsid w:val="009E3ED2"/>
    <w:rsid w:val="009E4971"/>
    <w:rsid w:val="009F169B"/>
    <w:rsid w:val="009F1B84"/>
    <w:rsid w:val="009F36FC"/>
    <w:rsid w:val="009F4046"/>
    <w:rsid w:val="009F5683"/>
    <w:rsid w:val="009F6A03"/>
    <w:rsid w:val="00A014AD"/>
    <w:rsid w:val="00A01DFB"/>
    <w:rsid w:val="00A02584"/>
    <w:rsid w:val="00A0349C"/>
    <w:rsid w:val="00A0407D"/>
    <w:rsid w:val="00A05C80"/>
    <w:rsid w:val="00A07F19"/>
    <w:rsid w:val="00A10A78"/>
    <w:rsid w:val="00A10FF4"/>
    <w:rsid w:val="00A1227B"/>
    <w:rsid w:val="00A12DC6"/>
    <w:rsid w:val="00A14667"/>
    <w:rsid w:val="00A14FF7"/>
    <w:rsid w:val="00A15E82"/>
    <w:rsid w:val="00A16379"/>
    <w:rsid w:val="00A16803"/>
    <w:rsid w:val="00A171F9"/>
    <w:rsid w:val="00A179B4"/>
    <w:rsid w:val="00A214BD"/>
    <w:rsid w:val="00A21672"/>
    <w:rsid w:val="00A22278"/>
    <w:rsid w:val="00A227B5"/>
    <w:rsid w:val="00A22ABC"/>
    <w:rsid w:val="00A22D1F"/>
    <w:rsid w:val="00A233BA"/>
    <w:rsid w:val="00A23F96"/>
    <w:rsid w:val="00A24074"/>
    <w:rsid w:val="00A246A1"/>
    <w:rsid w:val="00A24C80"/>
    <w:rsid w:val="00A259A2"/>
    <w:rsid w:val="00A269B1"/>
    <w:rsid w:val="00A27946"/>
    <w:rsid w:val="00A30D9B"/>
    <w:rsid w:val="00A33EFD"/>
    <w:rsid w:val="00A3473A"/>
    <w:rsid w:val="00A36217"/>
    <w:rsid w:val="00A362D3"/>
    <w:rsid w:val="00A365A7"/>
    <w:rsid w:val="00A372C7"/>
    <w:rsid w:val="00A37DD8"/>
    <w:rsid w:val="00A41432"/>
    <w:rsid w:val="00A41B3B"/>
    <w:rsid w:val="00A41DC7"/>
    <w:rsid w:val="00A420D8"/>
    <w:rsid w:val="00A42435"/>
    <w:rsid w:val="00A42A21"/>
    <w:rsid w:val="00A4310A"/>
    <w:rsid w:val="00A472C0"/>
    <w:rsid w:val="00A474DF"/>
    <w:rsid w:val="00A504EC"/>
    <w:rsid w:val="00A5235B"/>
    <w:rsid w:val="00A5270A"/>
    <w:rsid w:val="00A52C19"/>
    <w:rsid w:val="00A539E4"/>
    <w:rsid w:val="00A541BD"/>
    <w:rsid w:val="00A55A58"/>
    <w:rsid w:val="00A55DF1"/>
    <w:rsid w:val="00A56D11"/>
    <w:rsid w:val="00A60653"/>
    <w:rsid w:val="00A60A84"/>
    <w:rsid w:val="00A60D02"/>
    <w:rsid w:val="00A61DCE"/>
    <w:rsid w:val="00A63A57"/>
    <w:rsid w:val="00A6480F"/>
    <w:rsid w:val="00A65937"/>
    <w:rsid w:val="00A65D35"/>
    <w:rsid w:val="00A6662B"/>
    <w:rsid w:val="00A6697E"/>
    <w:rsid w:val="00A675CA"/>
    <w:rsid w:val="00A67E1A"/>
    <w:rsid w:val="00A7004D"/>
    <w:rsid w:val="00A7162D"/>
    <w:rsid w:val="00A72631"/>
    <w:rsid w:val="00A733EF"/>
    <w:rsid w:val="00A75B5D"/>
    <w:rsid w:val="00A76005"/>
    <w:rsid w:val="00A76618"/>
    <w:rsid w:val="00A76E61"/>
    <w:rsid w:val="00A80C6F"/>
    <w:rsid w:val="00A81BF7"/>
    <w:rsid w:val="00A82C41"/>
    <w:rsid w:val="00A84A19"/>
    <w:rsid w:val="00A850C2"/>
    <w:rsid w:val="00A85D6D"/>
    <w:rsid w:val="00A861F8"/>
    <w:rsid w:val="00A866D6"/>
    <w:rsid w:val="00A869BE"/>
    <w:rsid w:val="00A87934"/>
    <w:rsid w:val="00A929BD"/>
    <w:rsid w:val="00A934BE"/>
    <w:rsid w:val="00A937AB"/>
    <w:rsid w:val="00A9503E"/>
    <w:rsid w:val="00A957E7"/>
    <w:rsid w:val="00A970B3"/>
    <w:rsid w:val="00AA015F"/>
    <w:rsid w:val="00AA0858"/>
    <w:rsid w:val="00AA097F"/>
    <w:rsid w:val="00AA0BE6"/>
    <w:rsid w:val="00AA33EE"/>
    <w:rsid w:val="00AA360D"/>
    <w:rsid w:val="00AA3B76"/>
    <w:rsid w:val="00AA3D6B"/>
    <w:rsid w:val="00AA3E0D"/>
    <w:rsid w:val="00AA443D"/>
    <w:rsid w:val="00AA4604"/>
    <w:rsid w:val="00AA7367"/>
    <w:rsid w:val="00AB0FC8"/>
    <w:rsid w:val="00AB2688"/>
    <w:rsid w:val="00AB30DA"/>
    <w:rsid w:val="00AC0D5C"/>
    <w:rsid w:val="00AC1277"/>
    <w:rsid w:val="00AC15A4"/>
    <w:rsid w:val="00AC18CE"/>
    <w:rsid w:val="00AC1E43"/>
    <w:rsid w:val="00AC21F8"/>
    <w:rsid w:val="00AC41AB"/>
    <w:rsid w:val="00AC4751"/>
    <w:rsid w:val="00AC4FDD"/>
    <w:rsid w:val="00AC573D"/>
    <w:rsid w:val="00AC63D2"/>
    <w:rsid w:val="00AC6A2E"/>
    <w:rsid w:val="00AC728B"/>
    <w:rsid w:val="00AC7E4A"/>
    <w:rsid w:val="00AD0B6C"/>
    <w:rsid w:val="00AD121C"/>
    <w:rsid w:val="00AD173E"/>
    <w:rsid w:val="00AD42CA"/>
    <w:rsid w:val="00AD49F2"/>
    <w:rsid w:val="00AD540A"/>
    <w:rsid w:val="00AD5516"/>
    <w:rsid w:val="00AD57D0"/>
    <w:rsid w:val="00AD61F6"/>
    <w:rsid w:val="00AD6C79"/>
    <w:rsid w:val="00AE04EE"/>
    <w:rsid w:val="00AE18EB"/>
    <w:rsid w:val="00AE1B04"/>
    <w:rsid w:val="00AE27FD"/>
    <w:rsid w:val="00AE28CC"/>
    <w:rsid w:val="00AE2C98"/>
    <w:rsid w:val="00AE3496"/>
    <w:rsid w:val="00AE4E3C"/>
    <w:rsid w:val="00AE5D17"/>
    <w:rsid w:val="00AE5EB3"/>
    <w:rsid w:val="00AE7FE8"/>
    <w:rsid w:val="00AF1414"/>
    <w:rsid w:val="00AF1613"/>
    <w:rsid w:val="00AF6421"/>
    <w:rsid w:val="00B00145"/>
    <w:rsid w:val="00B0071D"/>
    <w:rsid w:val="00B0122A"/>
    <w:rsid w:val="00B02718"/>
    <w:rsid w:val="00B02AC7"/>
    <w:rsid w:val="00B04A5A"/>
    <w:rsid w:val="00B04FA3"/>
    <w:rsid w:val="00B0516E"/>
    <w:rsid w:val="00B05313"/>
    <w:rsid w:val="00B053CD"/>
    <w:rsid w:val="00B05A94"/>
    <w:rsid w:val="00B060D2"/>
    <w:rsid w:val="00B07300"/>
    <w:rsid w:val="00B0796A"/>
    <w:rsid w:val="00B07A00"/>
    <w:rsid w:val="00B1098B"/>
    <w:rsid w:val="00B12581"/>
    <w:rsid w:val="00B12FB9"/>
    <w:rsid w:val="00B13BE0"/>
    <w:rsid w:val="00B14349"/>
    <w:rsid w:val="00B14976"/>
    <w:rsid w:val="00B16E8E"/>
    <w:rsid w:val="00B171AF"/>
    <w:rsid w:val="00B20B54"/>
    <w:rsid w:val="00B20CCC"/>
    <w:rsid w:val="00B21AD6"/>
    <w:rsid w:val="00B239E0"/>
    <w:rsid w:val="00B23E76"/>
    <w:rsid w:val="00B24176"/>
    <w:rsid w:val="00B24E58"/>
    <w:rsid w:val="00B2774C"/>
    <w:rsid w:val="00B27DE7"/>
    <w:rsid w:val="00B319F1"/>
    <w:rsid w:val="00B33816"/>
    <w:rsid w:val="00B33926"/>
    <w:rsid w:val="00B34220"/>
    <w:rsid w:val="00B343CF"/>
    <w:rsid w:val="00B34409"/>
    <w:rsid w:val="00B34956"/>
    <w:rsid w:val="00B37248"/>
    <w:rsid w:val="00B37D64"/>
    <w:rsid w:val="00B37E0F"/>
    <w:rsid w:val="00B41984"/>
    <w:rsid w:val="00B41C1F"/>
    <w:rsid w:val="00B42351"/>
    <w:rsid w:val="00B425FE"/>
    <w:rsid w:val="00B42729"/>
    <w:rsid w:val="00B427D0"/>
    <w:rsid w:val="00B44642"/>
    <w:rsid w:val="00B450BA"/>
    <w:rsid w:val="00B46509"/>
    <w:rsid w:val="00B479FB"/>
    <w:rsid w:val="00B5037A"/>
    <w:rsid w:val="00B5286B"/>
    <w:rsid w:val="00B52A6C"/>
    <w:rsid w:val="00B530C1"/>
    <w:rsid w:val="00B53D82"/>
    <w:rsid w:val="00B54233"/>
    <w:rsid w:val="00B5434E"/>
    <w:rsid w:val="00B54723"/>
    <w:rsid w:val="00B54778"/>
    <w:rsid w:val="00B5504D"/>
    <w:rsid w:val="00B55896"/>
    <w:rsid w:val="00B56FFB"/>
    <w:rsid w:val="00B57605"/>
    <w:rsid w:val="00B57BF7"/>
    <w:rsid w:val="00B60668"/>
    <w:rsid w:val="00B60D16"/>
    <w:rsid w:val="00B60FD8"/>
    <w:rsid w:val="00B62CB9"/>
    <w:rsid w:val="00B634AB"/>
    <w:rsid w:val="00B63C5D"/>
    <w:rsid w:val="00B64CED"/>
    <w:rsid w:val="00B671E0"/>
    <w:rsid w:val="00B67463"/>
    <w:rsid w:val="00B67CD1"/>
    <w:rsid w:val="00B67DBF"/>
    <w:rsid w:val="00B67F6F"/>
    <w:rsid w:val="00B70060"/>
    <w:rsid w:val="00B70C53"/>
    <w:rsid w:val="00B710AD"/>
    <w:rsid w:val="00B72101"/>
    <w:rsid w:val="00B74A23"/>
    <w:rsid w:val="00B74CD8"/>
    <w:rsid w:val="00B75238"/>
    <w:rsid w:val="00B757B7"/>
    <w:rsid w:val="00B7690B"/>
    <w:rsid w:val="00B77FBF"/>
    <w:rsid w:val="00B80C75"/>
    <w:rsid w:val="00B81168"/>
    <w:rsid w:val="00B81427"/>
    <w:rsid w:val="00B81762"/>
    <w:rsid w:val="00B81828"/>
    <w:rsid w:val="00B82400"/>
    <w:rsid w:val="00B8366C"/>
    <w:rsid w:val="00B83C62"/>
    <w:rsid w:val="00B85002"/>
    <w:rsid w:val="00B87937"/>
    <w:rsid w:val="00B90573"/>
    <w:rsid w:val="00B90B5A"/>
    <w:rsid w:val="00B90FB2"/>
    <w:rsid w:val="00B91E41"/>
    <w:rsid w:val="00B91F7E"/>
    <w:rsid w:val="00B94C99"/>
    <w:rsid w:val="00B95339"/>
    <w:rsid w:val="00B95B2D"/>
    <w:rsid w:val="00B96418"/>
    <w:rsid w:val="00B96AC1"/>
    <w:rsid w:val="00BA1182"/>
    <w:rsid w:val="00BA21FC"/>
    <w:rsid w:val="00BA24F6"/>
    <w:rsid w:val="00BA271C"/>
    <w:rsid w:val="00BA3773"/>
    <w:rsid w:val="00BA4581"/>
    <w:rsid w:val="00BB1908"/>
    <w:rsid w:val="00BB2438"/>
    <w:rsid w:val="00BB2D0E"/>
    <w:rsid w:val="00BB4E6C"/>
    <w:rsid w:val="00BB7AF3"/>
    <w:rsid w:val="00BC01DB"/>
    <w:rsid w:val="00BC0A7F"/>
    <w:rsid w:val="00BC773C"/>
    <w:rsid w:val="00BC7BBC"/>
    <w:rsid w:val="00BD1955"/>
    <w:rsid w:val="00BD1ACA"/>
    <w:rsid w:val="00BD3626"/>
    <w:rsid w:val="00BD37C3"/>
    <w:rsid w:val="00BD3988"/>
    <w:rsid w:val="00BD6CAB"/>
    <w:rsid w:val="00BD7F8A"/>
    <w:rsid w:val="00BE04E9"/>
    <w:rsid w:val="00BE0AC1"/>
    <w:rsid w:val="00BE12C2"/>
    <w:rsid w:val="00BE1B88"/>
    <w:rsid w:val="00BE207E"/>
    <w:rsid w:val="00BE20AE"/>
    <w:rsid w:val="00BE28EB"/>
    <w:rsid w:val="00BE2BFE"/>
    <w:rsid w:val="00BE35FF"/>
    <w:rsid w:val="00BE52A6"/>
    <w:rsid w:val="00BE53E8"/>
    <w:rsid w:val="00BE7498"/>
    <w:rsid w:val="00BE7742"/>
    <w:rsid w:val="00BE7A18"/>
    <w:rsid w:val="00BE7F27"/>
    <w:rsid w:val="00BF0D7C"/>
    <w:rsid w:val="00BF12A1"/>
    <w:rsid w:val="00BF1A50"/>
    <w:rsid w:val="00BF1FEF"/>
    <w:rsid w:val="00BF270D"/>
    <w:rsid w:val="00BF2DAF"/>
    <w:rsid w:val="00BF34BF"/>
    <w:rsid w:val="00BF4FF0"/>
    <w:rsid w:val="00BF66C5"/>
    <w:rsid w:val="00BF6FC0"/>
    <w:rsid w:val="00BF7221"/>
    <w:rsid w:val="00C00354"/>
    <w:rsid w:val="00C01405"/>
    <w:rsid w:val="00C017E7"/>
    <w:rsid w:val="00C0380B"/>
    <w:rsid w:val="00C03B70"/>
    <w:rsid w:val="00C03EEB"/>
    <w:rsid w:val="00C061A2"/>
    <w:rsid w:val="00C061B3"/>
    <w:rsid w:val="00C07BD4"/>
    <w:rsid w:val="00C07E1D"/>
    <w:rsid w:val="00C10C74"/>
    <w:rsid w:val="00C112CF"/>
    <w:rsid w:val="00C128C4"/>
    <w:rsid w:val="00C133FE"/>
    <w:rsid w:val="00C13EBA"/>
    <w:rsid w:val="00C1438F"/>
    <w:rsid w:val="00C15014"/>
    <w:rsid w:val="00C164F9"/>
    <w:rsid w:val="00C1789F"/>
    <w:rsid w:val="00C21FF8"/>
    <w:rsid w:val="00C22DCF"/>
    <w:rsid w:val="00C22E33"/>
    <w:rsid w:val="00C23B0B"/>
    <w:rsid w:val="00C23D5E"/>
    <w:rsid w:val="00C245FE"/>
    <w:rsid w:val="00C27057"/>
    <w:rsid w:val="00C2728C"/>
    <w:rsid w:val="00C30155"/>
    <w:rsid w:val="00C301CC"/>
    <w:rsid w:val="00C30F98"/>
    <w:rsid w:val="00C32195"/>
    <w:rsid w:val="00C326D0"/>
    <w:rsid w:val="00C328FD"/>
    <w:rsid w:val="00C336F3"/>
    <w:rsid w:val="00C33C5A"/>
    <w:rsid w:val="00C34521"/>
    <w:rsid w:val="00C34A12"/>
    <w:rsid w:val="00C41556"/>
    <w:rsid w:val="00C43FC0"/>
    <w:rsid w:val="00C445CE"/>
    <w:rsid w:val="00C45CD4"/>
    <w:rsid w:val="00C45FA1"/>
    <w:rsid w:val="00C462AF"/>
    <w:rsid w:val="00C47B9A"/>
    <w:rsid w:val="00C508D5"/>
    <w:rsid w:val="00C533C9"/>
    <w:rsid w:val="00C54583"/>
    <w:rsid w:val="00C610F3"/>
    <w:rsid w:val="00C620D9"/>
    <w:rsid w:val="00C66FEA"/>
    <w:rsid w:val="00C72B78"/>
    <w:rsid w:val="00C732A5"/>
    <w:rsid w:val="00C74738"/>
    <w:rsid w:val="00C748BF"/>
    <w:rsid w:val="00C74B07"/>
    <w:rsid w:val="00C74CD3"/>
    <w:rsid w:val="00C74E10"/>
    <w:rsid w:val="00C75E00"/>
    <w:rsid w:val="00C767E8"/>
    <w:rsid w:val="00C769CB"/>
    <w:rsid w:val="00C76FB7"/>
    <w:rsid w:val="00C77209"/>
    <w:rsid w:val="00C7732D"/>
    <w:rsid w:val="00C80EAF"/>
    <w:rsid w:val="00C8187E"/>
    <w:rsid w:val="00C8224F"/>
    <w:rsid w:val="00C8271F"/>
    <w:rsid w:val="00C83362"/>
    <w:rsid w:val="00C83AD0"/>
    <w:rsid w:val="00C84016"/>
    <w:rsid w:val="00C85BF6"/>
    <w:rsid w:val="00C85D38"/>
    <w:rsid w:val="00C86235"/>
    <w:rsid w:val="00C91612"/>
    <w:rsid w:val="00C91AF6"/>
    <w:rsid w:val="00C94457"/>
    <w:rsid w:val="00C95ED9"/>
    <w:rsid w:val="00C95FA1"/>
    <w:rsid w:val="00C96179"/>
    <w:rsid w:val="00C9651E"/>
    <w:rsid w:val="00C97608"/>
    <w:rsid w:val="00CA1AF3"/>
    <w:rsid w:val="00CA2503"/>
    <w:rsid w:val="00CA2612"/>
    <w:rsid w:val="00CA32CF"/>
    <w:rsid w:val="00CA4851"/>
    <w:rsid w:val="00CA4930"/>
    <w:rsid w:val="00CA694B"/>
    <w:rsid w:val="00CB05B4"/>
    <w:rsid w:val="00CB0CA4"/>
    <w:rsid w:val="00CB1A9F"/>
    <w:rsid w:val="00CB2445"/>
    <w:rsid w:val="00CB30C3"/>
    <w:rsid w:val="00CB31A9"/>
    <w:rsid w:val="00CB3673"/>
    <w:rsid w:val="00CB5393"/>
    <w:rsid w:val="00CB5421"/>
    <w:rsid w:val="00CB5CF6"/>
    <w:rsid w:val="00CB751D"/>
    <w:rsid w:val="00CB7DB7"/>
    <w:rsid w:val="00CB7FDA"/>
    <w:rsid w:val="00CC0FA5"/>
    <w:rsid w:val="00CC21DA"/>
    <w:rsid w:val="00CC4ABB"/>
    <w:rsid w:val="00CC5E98"/>
    <w:rsid w:val="00CC6D81"/>
    <w:rsid w:val="00CC74EA"/>
    <w:rsid w:val="00CD0383"/>
    <w:rsid w:val="00CD0CFB"/>
    <w:rsid w:val="00CD3322"/>
    <w:rsid w:val="00CD3B85"/>
    <w:rsid w:val="00CD44CA"/>
    <w:rsid w:val="00CD4CE9"/>
    <w:rsid w:val="00CD4E8A"/>
    <w:rsid w:val="00CD5CBC"/>
    <w:rsid w:val="00CD5DE8"/>
    <w:rsid w:val="00CD689A"/>
    <w:rsid w:val="00CE036D"/>
    <w:rsid w:val="00CE03A9"/>
    <w:rsid w:val="00CE0747"/>
    <w:rsid w:val="00CE1ED0"/>
    <w:rsid w:val="00CE25C0"/>
    <w:rsid w:val="00CE324C"/>
    <w:rsid w:val="00CE43AD"/>
    <w:rsid w:val="00CE43E1"/>
    <w:rsid w:val="00CE458B"/>
    <w:rsid w:val="00CE768A"/>
    <w:rsid w:val="00CE79A5"/>
    <w:rsid w:val="00CE7B10"/>
    <w:rsid w:val="00CF0494"/>
    <w:rsid w:val="00CF0984"/>
    <w:rsid w:val="00CF322A"/>
    <w:rsid w:val="00CF364B"/>
    <w:rsid w:val="00CF5052"/>
    <w:rsid w:val="00CF5B82"/>
    <w:rsid w:val="00CF5E85"/>
    <w:rsid w:val="00CF5FEF"/>
    <w:rsid w:val="00CF6592"/>
    <w:rsid w:val="00D010B7"/>
    <w:rsid w:val="00D0115F"/>
    <w:rsid w:val="00D01E1B"/>
    <w:rsid w:val="00D03D31"/>
    <w:rsid w:val="00D04A8D"/>
    <w:rsid w:val="00D04D21"/>
    <w:rsid w:val="00D05495"/>
    <w:rsid w:val="00D05AB7"/>
    <w:rsid w:val="00D05B89"/>
    <w:rsid w:val="00D05C48"/>
    <w:rsid w:val="00D060F0"/>
    <w:rsid w:val="00D06C7E"/>
    <w:rsid w:val="00D07301"/>
    <w:rsid w:val="00D10E58"/>
    <w:rsid w:val="00D11294"/>
    <w:rsid w:val="00D1164A"/>
    <w:rsid w:val="00D11A51"/>
    <w:rsid w:val="00D12817"/>
    <w:rsid w:val="00D128DF"/>
    <w:rsid w:val="00D131CF"/>
    <w:rsid w:val="00D1339A"/>
    <w:rsid w:val="00D14119"/>
    <w:rsid w:val="00D153A8"/>
    <w:rsid w:val="00D15428"/>
    <w:rsid w:val="00D15CC4"/>
    <w:rsid w:val="00D16397"/>
    <w:rsid w:val="00D16E2D"/>
    <w:rsid w:val="00D17C28"/>
    <w:rsid w:val="00D2192D"/>
    <w:rsid w:val="00D21F5D"/>
    <w:rsid w:val="00D23DC1"/>
    <w:rsid w:val="00D23F6D"/>
    <w:rsid w:val="00D247D2"/>
    <w:rsid w:val="00D25D6F"/>
    <w:rsid w:val="00D25FCF"/>
    <w:rsid w:val="00D26014"/>
    <w:rsid w:val="00D26E93"/>
    <w:rsid w:val="00D31293"/>
    <w:rsid w:val="00D31C96"/>
    <w:rsid w:val="00D3263F"/>
    <w:rsid w:val="00D32A67"/>
    <w:rsid w:val="00D32B0F"/>
    <w:rsid w:val="00D32CAE"/>
    <w:rsid w:val="00D337DD"/>
    <w:rsid w:val="00D35514"/>
    <w:rsid w:val="00D37F5B"/>
    <w:rsid w:val="00D40E43"/>
    <w:rsid w:val="00D428B8"/>
    <w:rsid w:val="00D42E1B"/>
    <w:rsid w:val="00D42E37"/>
    <w:rsid w:val="00D44E88"/>
    <w:rsid w:val="00D474D2"/>
    <w:rsid w:val="00D47731"/>
    <w:rsid w:val="00D47749"/>
    <w:rsid w:val="00D50364"/>
    <w:rsid w:val="00D507B1"/>
    <w:rsid w:val="00D51B22"/>
    <w:rsid w:val="00D52094"/>
    <w:rsid w:val="00D527C6"/>
    <w:rsid w:val="00D52F13"/>
    <w:rsid w:val="00D53205"/>
    <w:rsid w:val="00D53A7F"/>
    <w:rsid w:val="00D55874"/>
    <w:rsid w:val="00D569EF"/>
    <w:rsid w:val="00D56C56"/>
    <w:rsid w:val="00D576A0"/>
    <w:rsid w:val="00D606B8"/>
    <w:rsid w:val="00D61553"/>
    <w:rsid w:val="00D65390"/>
    <w:rsid w:val="00D664C3"/>
    <w:rsid w:val="00D67756"/>
    <w:rsid w:val="00D679FC"/>
    <w:rsid w:val="00D700D4"/>
    <w:rsid w:val="00D70382"/>
    <w:rsid w:val="00D7172E"/>
    <w:rsid w:val="00D725FE"/>
    <w:rsid w:val="00D72F50"/>
    <w:rsid w:val="00D7357D"/>
    <w:rsid w:val="00D73CE1"/>
    <w:rsid w:val="00D756DB"/>
    <w:rsid w:val="00D76532"/>
    <w:rsid w:val="00D7660A"/>
    <w:rsid w:val="00D772C4"/>
    <w:rsid w:val="00D80DA9"/>
    <w:rsid w:val="00D80ECD"/>
    <w:rsid w:val="00D81270"/>
    <w:rsid w:val="00D819A5"/>
    <w:rsid w:val="00D81B96"/>
    <w:rsid w:val="00D83301"/>
    <w:rsid w:val="00D83424"/>
    <w:rsid w:val="00D855F1"/>
    <w:rsid w:val="00D8560C"/>
    <w:rsid w:val="00D85720"/>
    <w:rsid w:val="00D872DE"/>
    <w:rsid w:val="00D8752E"/>
    <w:rsid w:val="00D9140D"/>
    <w:rsid w:val="00D92746"/>
    <w:rsid w:val="00D93C31"/>
    <w:rsid w:val="00D93C99"/>
    <w:rsid w:val="00D94B70"/>
    <w:rsid w:val="00D95B62"/>
    <w:rsid w:val="00D96514"/>
    <w:rsid w:val="00DA0695"/>
    <w:rsid w:val="00DA0839"/>
    <w:rsid w:val="00DA1E05"/>
    <w:rsid w:val="00DA3C0E"/>
    <w:rsid w:val="00DA43E4"/>
    <w:rsid w:val="00DA573E"/>
    <w:rsid w:val="00DA6B07"/>
    <w:rsid w:val="00DA6C9F"/>
    <w:rsid w:val="00DA793B"/>
    <w:rsid w:val="00DA7ED1"/>
    <w:rsid w:val="00DB0CE7"/>
    <w:rsid w:val="00DB10B5"/>
    <w:rsid w:val="00DB1C74"/>
    <w:rsid w:val="00DB2D25"/>
    <w:rsid w:val="00DB3C0F"/>
    <w:rsid w:val="00DB56B6"/>
    <w:rsid w:val="00DB5F64"/>
    <w:rsid w:val="00DB78C5"/>
    <w:rsid w:val="00DC0C40"/>
    <w:rsid w:val="00DC197D"/>
    <w:rsid w:val="00DC2AE9"/>
    <w:rsid w:val="00DC2D49"/>
    <w:rsid w:val="00DC3484"/>
    <w:rsid w:val="00DC6376"/>
    <w:rsid w:val="00DC721B"/>
    <w:rsid w:val="00DC76CC"/>
    <w:rsid w:val="00DD0B91"/>
    <w:rsid w:val="00DD11CC"/>
    <w:rsid w:val="00DD2EC1"/>
    <w:rsid w:val="00DD3691"/>
    <w:rsid w:val="00DD378B"/>
    <w:rsid w:val="00DD3B6B"/>
    <w:rsid w:val="00DD45F0"/>
    <w:rsid w:val="00DD602B"/>
    <w:rsid w:val="00DD61BE"/>
    <w:rsid w:val="00DD6EA5"/>
    <w:rsid w:val="00DD6F62"/>
    <w:rsid w:val="00DD77F1"/>
    <w:rsid w:val="00DD7E1A"/>
    <w:rsid w:val="00DE1161"/>
    <w:rsid w:val="00DE16B0"/>
    <w:rsid w:val="00DE4852"/>
    <w:rsid w:val="00DE48A4"/>
    <w:rsid w:val="00DE48D2"/>
    <w:rsid w:val="00DE5592"/>
    <w:rsid w:val="00DE7525"/>
    <w:rsid w:val="00DF10DD"/>
    <w:rsid w:val="00DF1E50"/>
    <w:rsid w:val="00DF2185"/>
    <w:rsid w:val="00DF3E54"/>
    <w:rsid w:val="00DF3FC7"/>
    <w:rsid w:val="00DF40C7"/>
    <w:rsid w:val="00DF5987"/>
    <w:rsid w:val="00DF66C9"/>
    <w:rsid w:val="00DF713B"/>
    <w:rsid w:val="00E0031B"/>
    <w:rsid w:val="00E00444"/>
    <w:rsid w:val="00E00827"/>
    <w:rsid w:val="00E00F9B"/>
    <w:rsid w:val="00E033A5"/>
    <w:rsid w:val="00E03C83"/>
    <w:rsid w:val="00E040AC"/>
    <w:rsid w:val="00E042CE"/>
    <w:rsid w:val="00E107CA"/>
    <w:rsid w:val="00E10A17"/>
    <w:rsid w:val="00E10ECF"/>
    <w:rsid w:val="00E11082"/>
    <w:rsid w:val="00E112A8"/>
    <w:rsid w:val="00E11C30"/>
    <w:rsid w:val="00E141E0"/>
    <w:rsid w:val="00E14662"/>
    <w:rsid w:val="00E1482E"/>
    <w:rsid w:val="00E14986"/>
    <w:rsid w:val="00E1551E"/>
    <w:rsid w:val="00E1720C"/>
    <w:rsid w:val="00E179EA"/>
    <w:rsid w:val="00E22D74"/>
    <w:rsid w:val="00E22E3B"/>
    <w:rsid w:val="00E24220"/>
    <w:rsid w:val="00E25007"/>
    <w:rsid w:val="00E260DA"/>
    <w:rsid w:val="00E26A3E"/>
    <w:rsid w:val="00E26CE3"/>
    <w:rsid w:val="00E2796B"/>
    <w:rsid w:val="00E27E5A"/>
    <w:rsid w:val="00E30219"/>
    <w:rsid w:val="00E30ACC"/>
    <w:rsid w:val="00E30E01"/>
    <w:rsid w:val="00E30E46"/>
    <w:rsid w:val="00E320AC"/>
    <w:rsid w:val="00E326CC"/>
    <w:rsid w:val="00E333D7"/>
    <w:rsid w:val="00E33447"/>
    <w:rsid w:val="00E33CDA"/>
    <w:rsid w:val="00E342E7"/>
    <w:rsid w:val="00E36D16"/>
    <w:rsid w:val="00E40571"/>
    <w:rsid w:val="00E4076D"/>
    <w:rsid w:val="00E40CF6"/>
    <w:rsid w:val="00E4181C"/>
    <w:rsid w:val="00E42921"/>
    <w:rsid w:val="00E456B2"/>
    <w:rsid w:val="00E475F8"/>
    <w:rsid w:val="00E50FED"/>
    <w:rsid w:val="00E5113A"/>
    <w:rsid w:val="00E5324E"/>
    <w:rsid w:val="00E53BD1"/>
    <w:rsid w:val="00E540F0"/>
    <w:rsid w:val="00E5415A"/>
    <w:rsid w:val="00E55BAC"/>
    <w:rsid w:val="00E56932"/>
    <w:rsid w:val="00E56C52"/>
    <w:rsid w:val="00E579A3"/>
    <w:rsid w:val="00E60911"/>
    <w:rsid w:val="00E61D24"/>
    <w:rsid w:val="00E6562D"/>
    <w:rsid w:val="00E65877"/>
    <w:rsid w:val="00E670A8"/>
    <w:rsid w:val="00E675B2"/>
    <w:rsid w:val="00E709A0"/>
    <w:rsid w:val="00E72EEC"/>
    <w:rsid w:val="00E72FF1"/>
    <w:rsid w:val="00E744DA"/>
    <w:rsid w:val="00E753E9"/>
    <w:rsid w:val="00E803CA"/>
    <w:rsid w:val="00E80C87"/>
    <w:rsid w:val="00E823C4"/>
    <w:rsid w:val="00E82E0E"/>
    <w:rsid w:val="00E83206"/>
    <w:rsid w:val="00E8543C"/>
    <w:rsid w:val="00E857E3"/>
    <w:rsid w:val="00E8634C"/>
    <w:rsid w:val="00E87B36"/>
    <w:rsid w:val="00E90450"/>
    <w:rsid w:val="00E91417"/>
    <w:rsid w:val="00E91B0D"/>
    <w:rsid w:val="00E9271E"/>
    <w:rsid w:val="00E94202"/>
    <w:rsid w:val="00E94415"/>
    <w:rsid w:val="00E952BB"/>
    <w:rsid w:val="00E96C79"/>
    <w:rsid w:val="00E96F7D"/>
    <w:rsid w:val="00E97256"/>
    <w:rsid w:val="00E97633"/>
    <w:rsid w:val="00E97B64"/>
    <w:rsid w:val="00EA0603"/>
    <w:rsid w:val="00EA222A"/>
    <w:rsid w:val="00EA3B42"/>
    <w:rsid w:val="00EA46BB"/>
    <w:rsid w:val="00EA46DE"/>
    <w:rsid w:val="00EA4BCB"/>
    <w:rsid w:val="00EA59DA"/>
    <w:rsid w:val="00EB1893"/>
    <w:rsid w:val="00EB3905"/>
    <w:rsid w:val="00EB41BD"/>
    <w:rsid w:val="00EB43FC"/>
    <w:rsid w:val="00EB449A"/>
    <w:rsid w:val="00EB4C63"/>
    <w:rsid w:val="00EB4E17"/>
    <w:rsid w:val="00EB52AA"/>
    <w:rsid w:val="00EB5AE8"/>
    <w:rsid w:val="00EB5CC7"/>
    <w:rsid w:val="00EB5F1F"/>
    <w:rsid w:val="00EB60DD"/>
    <w:rsid w:val="00EB6368"/>
    <w:rsid w:val="00EB69FC"/>
    <w:rsid w:val="00EB71AF"/>
    <w:rsid w:val="00EC0684"/>
    <w:rsid w:val="00EC0F88"/>
    <w:rsid w:val="00EC1162"/>
    <w:rsid w:val="00EC19E9"/>
    <w:rsid w:val="00EC30BE"/>
    <w:rsid w:val="00EC374F"/>
    <w:rsid w:val="00EC39AE"/>
    <w:rsid w:val="00EC4AF7"/>
    <w:rsid w:val="00EC4FDF"/>
    <w:rsid w:val="00EC5754"/>
    <w:rsid w:val="00EC599F"/>
    <w:rsid w:val="00EC5FB9"/>
    <w:rsid w:val="00EC7E82"/>
    <w:rsid w:val="00ED112E"/>
    <w:rsid w:val="00ED1BF5"/>
    <w:rsid w:val="00ED2D26"/>
    <w:rsid w:val="00ED2D5D"/>
    <w:rsid w:val="00ED2E7B"/>
    <w:rsid w:val="00ED32AB"/>
    <w:rsid w:val="00ED37EE"/>
    <w:rsid w:val="00ED45EF"/>
    <w:rsid w:val="00ED6C25"/>
    <w:rsid w:val="00EE098C"/>
    <w:rsid w:val="00EE48AD"/>
    <w:rsid w:val="00EE52C8"/>
    <w:rsid w:val="00EE6116"/>
    <w:rsid w:val="00EE73D7"/>
    <w:rsid w:val="00EF078E"/>
    <w:rsid w:val="00EF4B52"/>
    <w:rsid w:val="00EF70FE"/>
    <w:rsid w:val="00EF724B"/>
    <w:rsid w:val="00EF744A"/>
    <w:rsid w:val="00EF7CCD"/>
    <w:rsid w:val="00F01CFF"/>
    <w:rsid w:val="00F01EFC"/>
    <w:rsid w:val="00F0238F"/>
    <w:rsid w:val="00F0327C"/>
    <w:rsid w:val="00F036D2"/>
    <w:rsid w:val="00F04E47"/>
    <w:rsid w:val="00F0588A"/>
    <w:rsid w:val="00F05DDB"/>
    <w:rsid w:val="00F1208D"/>
    <w:rsid w:val="00F137EE"/>
    <w:rsid w:val="00F1428D"/>
    <w:rsid w:val="00F14980"/>
    <w:rsid w:val="00F15512"/>
    <w:rsid w:val="00F17033"/>
    <w:rsid w:val="00F171B3"/>
    <w:rsid w:val="00F208A5"/>
    <w:rsid w:val="00F22948"/>
    <w:rsid w:val="00F22B7B"/>
    <w:rsid w:val="00F22E9E"/>
    <w:rsid w:val="00F23AE4"/>
    <w:rsid w:val="00F23C98"/>
    <w:rsid w:val="00F248EB"/>
    <w:rsid w:val="00F24D1F"/>
    <w:rsid w:val="00F2515B"/>
    <w:rsid w:val="00F27173"/>
    <w:rsid w:val="00F305F8"/>
    <w:rsid w:val="00F309B4"/>
    <w:rsid w:val="00F3190D"/>
    <w:rsid w:val="00F31E40"/>
    <w:rsid w:val="00F3298C"/>
    <w:rsid w:val="00F3496E"/>
    <w:rsid w:val="00F34FF3"/>
    <w:rsid w:val="00F364EB"/>
    <w:rsid w:val="00F365F9"/>
    <w:rsid w:val="00F4035B"/>
    <w:rsid w:val="00F40595"/>
    <w:rsid w:val="00F40A00"/>
    <w:rsid w:val="00F420D3"/>
    <w:rsid w:val="00F42428"/>
    <w:rsid w:val="00F446EE"/>
    <w:rsid w:val="00F45532"/>
    <w:rsid w:val="00F47895"/>
    <w:rsid w:val="00F52D7E"/>
    <w:rsid w:val="00F54BDE"/>
    <w:rsid w:val="00F55B30"/>
    <w:rsid w:val="00F57634"/>
    <w:rsid w:val="00F6013E"/>
    <w:rsid w:val="00F60209"/>
    <w:rsid w:val="00F6046E"/>
    <w:rsid w:val="00F63DE1"/>
    <w:rsid w:val="00F64823"/>
    <w:rsid w:val="00F65843"/>
    <w:rsid w:val="00F66037"/>
    <w:rsid w:val="00F66530"/>
    <w:rsid w:val="00F66937"/>
    <w:rsid w:val="00F6755F"/>
    <w:rsid w:val="00F703F7"/>
    <w:rsid w:val="00F71162"/>
    <w:rsid w:val="00F71E64"/>
    <w:rsid w:val="00F71EFE"/>
    <w:rsid w:val="00F730DE"/>
    <w:rsid w:val="00F752D5"/>
    <w:rsid w:val="00F756DA"/>
    <w:rsid w:val="00F76830"/>
    <w:rsid w:val="00F7708F"/>
    <w:rsid w:val="00F80EEE"/>
    <w:rsid w:val="00F82551"/>
    <w:rsid w:val="00F82A1C"/>
    <w:rsid w:val="00F82B2B"/>
    <w:rsid w:val="00F83156"/>
    <w:rsid w:val="00F845CE"/>
    <w:rsid w:val="00F846F7"/>
    <w:rsid w:val="00F86FFD"/>
    <w:rsid w:val="00F8724E"/>
    <w:rsid w:val="00F90A59"/>
    <w:rsid w:val="00F91BF3"/>
    <w:rsid w:val="00F93563"/>
    <w:rsid w:val="00F9529C"/>
    <w:rsid w:val="00F97CCD"/>
    <w:rsid w:val="00F97FD7"/>
    <w:rsid w:val="00FA176A"/>
    <w:rsid w:val="00FA1F99"/>
    <w:rsid w:val="00FA28FE"/>
    <w:rsid w:val="00FA2993"/>
    <w:rsid w:val="00FA307D"/>
    <w:rsid w:val="00FA3148"/>
    <w:rsid w:val="00FA3B43"/>
    <w:rsid w:val="00FA5D70"/>
    <w:rsid w:val="00FA6E39"/>
    <w:rsid w:val="00FB00C2"/>
    <w:rsid w:val="00FB027D"/>
    <w:rsid w:val="00FB1773"/>
    <w:rsid w:val="00FB1AE8"/>
    <w:rsid w:val="00FB1B73"/>
    <w:rsid w:val="00FB2812"/>
    <w:rsid w:val="00FB2B1C"/>
    <w:rsid w:val="00FB3240"/>
    <w:rsid w:val="00FB3AAA"/>
    <w:rsid w:val="00FB4ABF"/>
    <w:rsid w:val="00FB5725"/>
    <w:rsid w:val="00FC0309"/>
    <w:rsid w:val="00FC09F7"/>
    <w:rsid w:val="00FC0AC0"/>
    <w:rsid w:val="00FC284D"/>
    <w:rsid w:val="00FC2DC1"/>
    <w:rsid w:val="00FC53A2"/>
    <w:rsid w:val="00FC55A1"/>
    <w:rsid w:val="00FC5BB8"/>
    <w:rsid w:val="00FC66E1"/>
    <w:rsid w:val="00FD0AA6"/>
    <w:rsid w:val="00FD0EA8"/>
    <w:rsid w:val="00FD1FC8"/>
    <w:rsid w:val="00FD43AB"/>
    <w:rsid w:val="00FD57FB"/>
    <w:rsid w:val="00FD629F"/>
    <w:rsid w:val="00FD6D20"/>
    <w:rsid w:val="00FD7530"/>
    <w:rsid w:val="00FE01D4"/>
    <w:rsid w:val="00FE06A6"/>
    <w:rsid w:val="00FE1239"/>
    <w:rsid w:val="00FE12C6"/>
    <w:rsid w:val="00FE3427"/>
    <w:rsid w:val="00FE45A5"/>
    <w:rsid w:val="00FE45AD"/>
    <w:rsid w:val="00FE4636"/>
    <w:rsid w:val="00FE53BE"/>
    <w:rsid w:val="00FE57DF"/>
    <w:rsid w:val="00FE59A6"/>
    <w:rsid w:val="00FE6349"/>
    <w:rsid w:val="00FE6A18"/>
    <w:rsid w:val="00FE761E"/>
    <w:rsid w:val="00FF0D9F"/>
    <w:rsid w:val="00FF3259"/>
    <w:rsid w:val="00FF40DA"/>
    <w:rsid w:val="00FF42BD"/>
    <w:rsid w:val="00FF45E8"/>
    <w:rsid w:val="00FF501A"/>
    <w:rsid w:val="00FF5316"/>
    <w:rsid w:val="00FF6958"/>
    <w:rsid w:val="00FF6BA2"/>
    <w:rsid w:val="00FF7E17"/>
    <w:rsid w:val="0123C732"/>
    <w:rsid w:val="014F30C3"/>
    <w:rsid w:val="01D9B44C"/>
    <w:rsid w:val="02E7E40B"/>
    <w:rsid w:val="0364DEFC"/>
    <w:rsid w:val="04B2D433"/>
    <w:rsid w:val="04CECB85"/>
    <w:rsid w:val="05BB4AD9"/>
    <w:rsid w:val="06BC5A9B"/>
    <w:rsid w:val="0795DF66"/>
    <w:rsid w:val="08A86A2C"/>
    <w:rsid w:val="08C5DC91"/>
    <w:rsid w:val="08EFF62B"/>
    <w:rsid w:val="0931E5FF"/>
    <w:rsid w:val="0968F148"/>
    <w:rsid w:val="09D5E0DD"/>
    <w:rsid w:val="0A109F29"/>
    <w:rsid w:val="0AA9E33B"/>
    <w:rsid w:val="0ABECCDE"/>
    <w:rsid w:val="0AF3F093"/>
    <w:rsid w:val="0B1DB410"/>
    <w:rsid w:val="0BB8AB03"/>
    <w:rsid w:val="0C51AF07"/>
    <w:rsid w:val="0C5FC046"/>
    <w:rsid w:val="0D402FA0"/>
    <w:rsid w:val="0D8D6A9A"/>
    <w:rsid w:val="0DCAA660"/>
    <w:rsid w:val="0E0C9F4A"/>
    <w:rsid w:val="0E4B39CF"/>
    <w:rsid w:val="0EDDC1F0"/>
    <w:rsid w:val="0F121A50"/>
    <w:rsid w:val="0F48BA62"/>
    <w:rsid w:val="0FCEB18A"/>
    <w:rsid w:val="10074520"/>
    <w:rsid w:val="107A1790"/>
    <w:rsid w:val="10DEF36F"/>
    <w:rsid w:val="11657BB6"/>
    <w:rsid w:val="117C250A"/>
    <w:rsid w:val="12EE5E1E"/>
    <w:rsid w:val="13370C6F"/>
    <w:rsid w:val="136714C9"/>
    <w:rsid w:val="13A208D9"/>
    <w:rsid w:val="14EFD5AF"/>
    <w:rsid w:val="15954578"/>
    <w:rsid w:val="15EEDF2C"/>
    <w:rsid w:val="162F1840"/>
    <w:rsid w:val="1671AA79"/>
    <w:rsid w:val="16D895CB"/>
    <w:rsid w:val="16DB1DFC"/>
    <w:rsid w:val="1744E711"/>
    <w:rsid w:val="17960D71"/>
    <w:rsid w:val="18002D1D"/>
    <w:rsid w:val="18184996"/>
    <w:rsid w:val="18485253"/>
    <w:rsid w:val="18811F0D"/>
    <w:rsid w:val="188F12F7"/>
    <w:rsid w:val="19402F04"/>
    <w:rsid w:val="19440CC2"/>
    <w:rsid w:val="19A166C4"/>
    <w:rsid w:val="19BE8B94"/>
    <w:rsid w:val="1AF7003C"/>
    <w:rsid w:val="1B3A0AF8"/>
    <w:rsid w:val="1BEA0130"/>
    <w:rsid w:val="1C76D9E6"/>
    <w:rsid w:val="1CDDB907"/>
    <w:rsid w:val="1D190753"/>
    <w:rsid w:val="1D2278F1"/>
    <w:rsid w:val="1D4E84CF"/>
    <w:rsid w:val="1D567492"/>
    <w:rsid w:val="1DC26F0F"/>
    <w:rsid w:val="1DE0E577"/>
    <w:rsid w:val="1DF3F785"/>
    <w:rsid w:val="1E0295E1"/>
    <w:rsid w:val="1FACF5F7"/>
    <w:rsid w:val="20C762AF"/>
    <w:rsid w:val="214283BB"/>
    <w:rsid w:val="21FDFF19"/>
    <w:rsid w:val="220A6601"/>
    <w:rsid w:val="227EE033"/>
    <w:rsid w:val="22EF7DDF"/>
    <w:rsid w:val="22F59CFE"/>
    <w:rsid w:val="235BB0C8"/>
    <w:rsid w:val="23F1F67F"/>
    <w:rsid w:val="24595ADF"/>
    <w:rsid w:val="2526BD84"/>
    <w:rsid w:val="2572AA04"/>
    <w:rsid w:val="25A4A42B"/>
    <w:rsid w:val="26845CB5"/>
    <w:rsid w:val="26D8FF28"/>
    <w:rsid w:val="27060174"/>
    <w:rsid w:val="278DD218"/>
    <w:rsid w:val="27904BB2"/>
    <w:rsid w:val="27D74AC6"/>
    <w:rsid w:val="27E8D4CE"/>
    <w:rsid w:val="29BD1D4B"/>
    <w:rsid w:val="2A7DA79B"/>
    <w:rsid w:val="2AC24BAC"/>
    <w:rsid w:val="2AD37839"/>
    <w:rsid w:val="2BDE8332"/>
    <w:rsid w:val="2C01953B"/>
    <w:rsid w:val="2C311623"/>
    <w:rsid w:val="2C35C0A8"/>
    <w:rsid w:val="2C35F3FD"/>
    <w:rsid w:val="2C47C2D0"/>
    <w:rsid w:val="2DE99138"/>
    <w:rsid w:val="2E26383D"/>
    <w:rsid w:val="2E2CE51B"/>
    <w:rsid w:val="2E8054A2"/>
    <w:rsid w:val="2EBB2C7B"/>
    <w:rsid w:val="2FE208D1"/>
    <w:rsid w:val="3046B0FE"/>
    <w:rsid w:val="31D35C1E"/>
    <w:rsid w:val="31DBFC3F"/>
    <w:rsid w:val="32AF9BD1"/>
    <w:rsid w:val="32E7D1D4"/>
    <w:rsid w:val="33207282"/>
    <w:rsid w:val="334C3749"/>
    <w:rsid w:val="33F65141"/>
    <w:rsid w:val="35AF6265"/>
    <w:rsid w:val="3721860B"/>
    <w:rsid w:val="372C9B27"/>
    <w:rsid w:val="376F8C40"/>
    <w:rsid w:val="37B17DA6"/>
    <w:rsid w:val="37C6D4F3"/>
    <w:rsid w:val="37F5D190"/>
    <w:rsid w:val="3879CA99"/>
    <w:rsid w:val="389E530C"/>
    <w:rsid w:val="38CDC889"/>
    <w:rsid w:val="395332E6"/>
    <w:rsid w:val="397700C6"/>
    <w:rsid w:val="39A99C19"/>
    <w:rsid w:val="3A524DA6"/>
    <w:rsid w:val="3ADD180C"/>
    <w:rsid w:val="3C325D16"/>
    <w:rsid w:val="3D0FA130"/>
    <w:rsid w:val="3D49E23F"/>
    <w:rsid w:val="3D5B3625"/>
    <w:rsid w:val="3D9B8C11"/>
    <w:rsid w:val="3DB9D09A"/>
    <w:rsid w:val="3DC3CECE"/>
    <w:rsid w:val="3DD8180F"/>
    <w:rsid w:val="3E609A97"/>
    <w:rsid w:val="3ECC1FC0"/>
    <w:rsid w:val="3EF3BBED"/>
    <w:rsid w:val="3F540B65"/>
    <w:rsid w:val="3FA37D9F"/>
    <w:rsid w:val="3FAC136A"/>
    <w:rsid w:val="40012C6B"/>
    <w:rsid w:val="40310A20"/>
    <w:rsid w:val="403D65B2"/>
    <w:rsid w:val="4082ACB2"/>
    <w:rsid w:val="41148C5A"/>
    <w:rsid w:val="41639F6D"/>
    <w:rsid w:val="4183ACE6"/>
    <w:rsid w:val="426EFD34"/>
    <w:rsid w:val="427DCDA4"/>
    <w:rsid w:val="429DC755"/>
    <w:rsid w:val="42BCE63D"/>
    <w:rsid w:val="432CA053"/>
    <w:rsid w:val="4357B964"/>
    <w:rsid w:val="43C550E7"/>
    <w:rsid w:val="44273FB6"/>
    <w:rsid w:val="446D6B55"/>
    <w:rsid w:val="44C34C8C"/>
    <w:rsid w:val="44D76F7A"/>
    <w:rsid w:val="456807B6"/>
    <w:rsid w:val="45717A41"/>
    <w:rsid w:val="465CC3C9"/>
    <w:rsid w:val="470D4AA2"/>
    <w:rsid w:val="470DBF96"/>
    <w:rsid w:val="487518D4"/>
    <w:rsid w:val="4956A9D6"/>
    <w:rsid w:val="495DA9D1"/>
    <w:rsid w:val="496A9F4C"/>
    <w:rsid w:val="4994648B"/>
    <w:rsid w:val="49EDA12B"/>
    <w:rsid w:val="4AF3EAD6"/>
    <w:rsid w:val="4B40F57A"/>
    <w:rsid w:val="4B411DDA"/>
    <w:rsid w:val="4BD39208"/>
    <w:rsid w:val="4C608207"/>
    <w:rsid w:val="4CB44CCC"/>
    <w:rsid w:val="4D1F9BCA"/>
    <w:rsid w:val="4D2B7716"/>
    <w:rsid w:val="4D6B5BE7"/>
    <w:rsid w:val="4DD2F4B6"/>
    <w:rsid w:val="4E83B2A7"/>
    <w:rsid w:val="4E841F0B"/>
    <w:rsid w:val="4EAB9DAD"/>
    <w:rsid w:val="4F56A88F"/>
    <w:rsid w:val="4FC7988A"/>
    <w:rsid w:val="4FECA72E"/>
    <w:rsid w:val="501B8A2C"/>
    <w:rsid w:val="51653A6D"/>
    <w:rsid w:val="51738C38"/>
    <w:rsid w:val="51A363DA"/>
    <w:rsid w:val="5243BF1B"/>
    <w:rsid w:val="528F17DD"/>
    <w:rsid w:val="52ADEEDD"/>
    <w:rsid w:val="52E6BA93"/>
    <w:rsid w:val="530170D4"/>
    <w:rsid w:val="53544B86"/>
    <w:rsid w:val="535DE350"/>
    <w:rsid w:val="53838DC4"/>
    <w:rsid w:val="53D73513"/>
    <w:rsid w:val="53D9B32E"/>
    <w:rsid w:val="547D2EE1"/>
    <w:rsid w:val="54B6EC46"/>
    <w:rsid w:val="55E1AA7E"/>
    <w:rsid w:val="568F2B1E"/>
    <w:rsid w:val="582E1B07"/>
    <w:rsid w:val="589F5FAC"/>
    <w:rsid w:val="5945A5FF"/>
    <w:rsid w:val="5976D722"/>
    <w:rsid w:val="59871BE5"/>
    <w:rsid w:val="59E514C6"/>
    <w:rsid w:val="59FB350D"/>
    <w:rsid w:val="5A877C0F"/>
    <w:rsid w:val="5B17A272"/>
    <w:rsid w:val="5B628164"/>
    <w:rsid w:val="5B6D0320"/>
    <w:rsid w:val="5CA27A6A"/>
    <w:rsid w:val="5CA85EC3"/>
    <w:rsid w:val="5D3DDEF0"/>
    <w:rsid w:val="5D70E653"/>
    <w:rsid w:val="5DD4D967"/>
    <w:rsid w:val="5E62CBF1"/>
    <w:rsid w:val="5EB32BF0"/>
    <w:rsid w:val="5EF00869"/>
    <w:rsid w:val="5F094F7F"/>
    <w:rsid w:val="5FA36364"/>
    <w:rsid w:val="5FD4E5A8"/>
    <w:rsid w:val="6078A292"/>
    <w:rsid w:val="60F5F220"/>
    <w:rsid w:val="6195D08F"/>
    <w:rsid w:val="6254E63C"/>
    <w:rsid w:val="6292BD08"/>
    <w:rsid w:val="62DAA173"/>
    <w:rsid w:val="635B0C08"/>
    <w:rsid w:val="636BB4ED"/>
    <w:rsid w:val="63FFF984"/>
    <w:rsid w:val="64405B36"/>
    <w:rsid w:val="64F08C40"/>
    <w:rsid w:val="654FD74B"/>
    <w:rsid w:val="65B62A81"/>
    <w:rsid w:val="6673DB4E"/>
    <w:rsid w:val="667E4B98"/>
    <w:rsid w:val="66D52309"/>
    <w:rsid w:val="6748D647"/>
    <w:rsid w:val="67882BB7"/>
    <w:rsid w:val="6942E85E"/>
    <w:rsid w:val="69DEF6E0"/>
    <w:rsid w:val="6A05D123"/>
    <w:rsid w:val="6A2F0409"/>
    <w:rsid w:val="6ABDE334"/>
    <w:rsid w:val="6AE6CA40"/>
    <w:rsid w:val="6B1833AB"/>
    <w:rsid w:val="6B268BCC"/>
    <w:rsid w:val="6C307EA1"/>
    <w:rsid w:val="6C63A559"/>
    <w:rsid w:val="6CD6D1E6"/>
    <w:rsid w:val="6D6D39BA"/>
    <w:rsid w:val="6F1D0A45"/>
    <w:rsid w:val="705C6BE7"/>
    <w:rsid w:val="709B7FE7"/>
    <w:rsid w:val="71F3D4BA"/>
    <w:rsid w:val="7265ABC9"/>
    <w:rsid w:val="72B4D727"/>
    <w:rsid w:val="72F1EAAB"/>
    <w:rsid w:val="73A30B0E"/>
    <w:rsid w:val="73B68B9B"/>
    <w:rsid w:val="7411A790"/>
    <w:rsid w:val="74359C3C"/>
    <w:rsid w:val="7477FB2A"/>
    <w:rsid w:val="749593AA"/>
    <w:rsid w:val="74C49814"/>
    <w:rsid w:val="75529F9E"/>
    <w:rsid w:val="75731EC9"/>
    <w:rsid w:val="759D4C8B"/>
    <w:rsid w:val="7677786E"/>
    <w:rsid w:val="7767747F"/>
    <w:rsid w:val="77B06FC4"/>
    <w:rsid w:val="77F74389"/>
    <w:rsid w:val="780E24D6"/>
    <w:rsid w:val="78C81494"/>
    <w:rsid w:val="7959D7D5"/>
    <w:rsid w:val="79EA09D5"/>
    <w:rsid w:val="7A09E3A6"/>
    <w:rsid w:val="7ACDAE0A"/>
    <w:rsid w:val="7AEF6D55"/>
    <w:rsid w:val="7B109E82"/>
    <w:rsid w:val="7B31035A"/>
    <w:rsid w:val="7B7F2222"/>
    <w:rsid w:val="7B90697D"/>
    <w:rsid w:val="7B980B50"/>
    <w:rsid w:val="7C4087FD"/>
    <w:rsid w:val="7C411BB4"/>
    <w:rsid w:val="7D381174"/>
    <w:rsid w:val="7D5A8E94"/>
    <w:rsid w:val="7DDC585E"/>
    <w:rsid w:val="7DF3882C"/>
    <w:rsid w:val="7E166660"/>
    <w:rsid w:val="7E47FAB6"/>
    <w:rsid w:val="7E9543E5"/>
    <w:rsid w:val="7ED1F639"/>
    <w:rsid w:val="7FF93A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0C9B56"/>
  <w15:docId w15:val="{592B42F5-5992-4211-BABC-831D999F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lsdException w:name="heading 6" w:semiHidden="1" w:qFormat="1"/>
    <w:lsdException w:name="heading 7" w:semiHidden="1" w:qFormat="1"/>
    <w:lsdException w:name="heading 8" w:semiHidden="1" w:qFormat="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A3B43"/>
    <w:pPr>
      <w:spacing w:after="0" w:line="240" w:lineRule="auto"/>
    </w:pPr>
    <w:rPr>
      <w:rFonts w:ascii="Arial" w:hAnsi="Arial" w:cs="Arial"/>
      <w:sz w:val="18"/>
      <w:szCs w:val="18"/>
      <w:lang w:val="en-GB"/>
    </w:rPr>
  </w:style>
  <w:style w:type="paragraph" w:styleId="Heading1">
    <w:name w:val="heading 1"/>
    <w:basedOn w:val="Normal"/>
    <w:next w:val="BodyText"/>
    <w:link w:val="Heading1Char"/>
    <w:uiPriority w:val="9"/>
    <w:qFormat/>
    <w:rsid w:val="00FA3B43"/>
    <w:pPr>
      <w:keepNext/>
      <w:pageBreakBefore/>
      <w:numPr>
        <w:numId w:val="2"/>
      </w:numPr>
      <w:outlineLvl w:val="0"/>
    </w:pPr>
    <w:rPr>
      <w:b/>
      <w:caps/>
      <w:color w:val="0F204B"/>
      <w:sz w:val="26"/>
    </w:rPr>
  </w:style>
  <w:style w:type="paragraph" w:styleId="Heading2">
    <w:name w:val="heading 2"/>
    <w:basedOn w:val="Normal"/>
    <w:next w:val="BodyText"/>
    <w:link w:val="Heading2Char"/>
    <w:uiPriority w:val="9"/>
    <w:qFormat/>
    <w:rsid w:val="00FA3B43"/>
    <w:pPr>
      <w:keepNext/>
      <w:numPr>
        <w:ilvl w:val="1"/>
        <w:numId w:val="51"/>
      </w:numPr>
      <w:spacing w:before="280"/>
      <w:outlineLvl w:val="1"/>
    </w:pPr>
    <w:rPr>
      <w:b/>
      <w:color w:val="0F204B"/>
      <w:sz w:val="26"/>
    </w:rPr>
  </w:style>
  <w:style w:type="paragraph" w:styleId="Heading3">
    <w:name w:val="heading 3"/>
    <w:basedOn w:val="Normal"/>
    <w:next w:val="BodyText"/>
    <w:link w:val="Heading3Char"/>
    <w:uiPriority w:val="9"/>
    <w:qFormat/>
    <w:rsid w:val="00FA3B43"/>
    <w:pPr>
      <w:keepNext/>
      <w:numPr>
        <w:ilvl w:val="2"/>
        <w:numId w:val="51"/>
      </w:numPr>
      <w:spacing w:before="120"/>
      <w:outlineLvl w:val="2"/>
    </w:pPr>
    <w:rPr>
      <w:color w:val="0F204B"/>
      <w:sz w:val="26"/>
    </w:rPr>
  </w:style>
  <w:style w:type="paragraph" w:styleId="Heading4">
    <w:name w:val="heading 4"/>
    <w:basedOn w:val="Normal"/>
    <w:next w:val="BodyText"/>
    <w:link w:val="Heading4Char"/>
    <w:uiPriority w:val="9"/>
    <w:qFormat/>
    <w:rsid w:val="00FA3B43"/>
    <w:pPr>
      <w:keepNext/>
      <w:numPr>
        <w:ilvl w:val="3"/>
        <w:numId w:val="51"/>
      </w:numPr>
      <w:spacing w:before="120"/>
      <w:outlineLvl w:val="3"/>
    </w:pPr>
    <w:rPr>
      <w:b/>
      <w:color w:val="0F204B"/>
      <w:sz w:val="22"/>
    </w:rPr>
  </w:style>
  <w:style w:type="paragraph" w:styleId="Heading5">
    <w:name w:val="heading 5"/>
    <w:basedOn w:val="Normal"/>
    <w:next w:val="BodyText"/>
    <w:link w:val="Heading5Char"/>
    <w:uiPriority w:val="99"/>
    <w:rsid w:val="00FA3B43"/>
    <w:pPr>
      <w:numPr>
        <w:ilvl w:val="4"/>
        <w:numId w:val="51"/>
      </w:numPr>
      <w:spacing w:before="60" w:after="60"/>
      <w:outlineLvl w:val="4"/>
    </w:pPr>
    <w:rPr>
      <w:color w:val="0F204B" w:themeColor="text2"/>
      <w:sz w:val="22"/>
    </w:rPr>
  </w:style>
  <w:style w:type="paragraph" w:styleId="Heading6">
    <w:name w:val="heading 6"/>
    <w:basedOn w:val="Heading1"/>
    <w:next w:val="BodyText"/>
    <w:link w:val="Heading6Char"/>
    <w:autoRedefine/>
    <w:uiPriority w:val="99"/>
    <w:rsid w:val="00FA3B43"/>
    <w:pPr>
      <w:numPr>
        <w:numId w:val="52"/>
      </w:numPr>
      <w:pBdr>
        <w:bottom w:val="single" w:sz="4" w:space="1" w:color="auto"/>
      </w:pBdr>
      <w:spacing w:before="320"/>
      <w:outlineLvl w:val="5"/>
    </w:pPr>
    <w:rPr>
      <w:rFonts w:cs="Verdana"/>
      <w:color w:val="0F204B" w:themeColor="text2"/>
      <w:lang w:val="en-US"/>
    </w:rPr>
  </w:style>
  <w:style w:type="paragraph" w:styleId="Heading7">
    <w:name w:val="heading 7"/>
    <w:basedOn w:val="Heading2"/>
    <w:next w:val="BodyText"/>
    <w:link w:val="Heading7Char"/>
    <w:uiPriority w:val="99"/>
    <w:qFormat/>
    <w:rsid w:val="00FA3B43"/>
    <w:pPr>
      <w:numPr>
        <w:ilvl w:val="0"/>
        <w:numId w:val="0"/>
      </w:numPr>
      <w:outlineLvl w:val="6"/>
    </w:pPr>
  </w:style>
  <w:style w:type="paragraph" w:styleId="Heading8">
    <w:name w:val="heading 8"/>
    <w:basedOn w:val="Heading3"/>
    <w:next w:val="BodyText"/>
    <w:link w:val="Heading8Char"/>
    <w:uiPriority w:val="99"/>
    <w:qFormat/>
    <w:rsid w:val="00FA3B43"/>
    <w:pPr>
      <w:numPr>
        <w:ilvl w:val="0"/>
        <w:numId w:val="0"/>
      </w:numPr>
      <w:outlineLvl w:val="7"/>
    </w:pPr>
  </w:style>
  <w:style w:type="paragraph" w:styleId="Heading9">
    <w:name w:val="heading 9"/>
    <w:basedOn w:val="Heading4"/>
    <w:next w:val="BodyText"/>
    <w:link w:val="Heading9Char"/>
    <w:uiPriority w:val="99"/>
    <w:rsid w:val="00FA3B43"/>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B43"/>
    <w:rPr>
      <w:rFonts w:ascii="Arial" w:hAnsi="Arial" w:cs="Arial"/>
      <w:b/>
      <w:caps/>
      <w:color w:val="0F204B"/>
      <w:sz w:val="26"/>
      <w:szCs w:val="18"/>
      <w:lang w:val="en-GB"/>
    </w:rPr>
  </w:style>
  <w:style w:type="character" w:customStyle="1" w:styleId="Heading2Char">
    <w:name w:val="Heading 2 Char"/>
    <w:basedOn w:val="DefaultParagraphFont"/>
    <w:link w:val="Heading2"/>
    <w:uiPriority w:val="9"/>
    <w:rsid w:val="00FA3B43"/>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FA3B43"/>
    <w:rPr>
      <w:rFonts w:ascii="Arial" w:hAnsi="Arial" w:cs="Arial"/>
      <w:color w:val="0F204B"/>
      <w:sz w:val="26"/>
      <w:szCs w:val="18"/>
      <w:lang w:val="en-GB"/>
    </w:rPr>
  </w:style>
  <w:style w:type="character" w:customStyle="1" w:styleId="Heading4Char">
    <w:name w:val="Heading 4 Char"/>
    <w:basedOn w:val="DefaultParagraphFont"/>
    <w:link w:val="Heading4"/>
    <w:uiPriority w:val="9"/>
    <w:rsid w:val="00FA3B43"/>
    <w:rPr>
      <w:rFonts w:ascii="Arial" w:hAnsi="Arial" w:cs="Arial"/>
      <w:b/>
      <w:color w:val="0F204B"/>
      <w:szCs w:val="18"/>
      <w:lang w:val="en-GB"/>
    </w:rPr>
  </w:style>
  <w:style w:type="paragraph" w:styleId="BodyText">
    <w:name w:val="Body Text"/>
    <w:basedOn w:val="Normal"/>
    <w:link w:val="BodyTextChar"/>
    <w:qFormat/>
    <w:rsid w:val="00FA3B43"/>
    <w:pPr>
      <w:spacing w:before="40" w:after="140" w:line="280" w:lineRule="atLeast"/>
    </w:pPr>
  </w:style>
  <w:style w:type="character" w:customStyle="1" w:styleId="BodyTextChar">
    <w:name w:val="Body Text Char"/>
    <w:basedOn w:val="DefaultParagraphFont"/>
    <w:link w:val="BodyText"/>
    <w:rsid w:val="00FA3B43"/>
    <w:rPr>
      <w:rFonts w:ascii="Arial" w:hAnsi="Arial" w:cs="Arial"/>
      <w:sz w:val="18"/>
      <w:szCs w:val="18"/>
      <w:lang w:val="en-GB"/>
    </w:rPr>
  </w:style>
  <w:style w:type="character" w:styleId="PlaceholderText">
    <w:name w:val="Placeholder Text"/>
    <w:basedOn w:val="DefaultParagraphFont"/>
    <w:uiPriority w:val="99"/>
    <w:rsid w:val="00FA3B43"/>
    <w:rPr>
      <w:noProof/>
      <w:vanish/>
      <w:color w:val="808080"/>
      <w:lang w:val="en-GB"/>
    </w:rPr>
  </w:style>
  <w:style w:type="character" w:customStyle="1" w:styleId="Heading5Char">
    <w:name w:val="Heading 5 Char"/>
    <w:basedOn w:val="DefaultParagraphFont"/>
    <w:link w:val="Heading5"/>
    <w:uiPriority w:val="99"/>
    <w:rsid w:val="00FA3B43"/>
    <w:rPr>
      <w:rFonts w:ascii="Arial" w:hAnsi="Arial" w:cs="Arial"/>
      <w:color w:val="0F204B" w:themeColor="text2"/>
      <w:szCs w:val="18"/>
      <w:lang w:val="en-GB"/>
    </w:rPr>
  </w:style>
  <w:style w:type="character" w:customStyle="1" w:styleId="Heading6Char">
    <w:name w:val="Heading 6 Char"/>
    <w:basedOn w:val="DefaultParagraphFont"/>
    <w:link w:val="Heading6"/>
    <w:uiPriority w:val="99"/>
    <w:rsid w:val="00FA3B43"/>
    <w:rPr>
      <w:rFonts w:ascii="Arial" w:hAnsi="Arial" w:cs="Verdana"/>
      <w:b/>
      <w:caps/>
      <w:color w:val="0F204B" w:themeColor="text2"/>
      <w:sz w:val="26"/>
      <w:szCs w:val="18"/>
    </w:rPr>
  </w:style>
  <w:style w:type="character" w:customStyle="1" w:styleId="Heading7Char">
    <w:name w:val="Heading 7 Char"/>
    <w:basedOn w:val="DefaultParagraphFont"/>
    <w:link w:val="Heading7"/>
    <w:uiPriority w:val="99"/>
    <w:rsid w:val="00FA3B43"/>
    <w:rPr>
      <w:rFonts w:ascii="Arial" w:hAnsi="Arial" w:cs="Arial"/>
      <w:b/>
      <w:color w:val="0F204B"/>
      <w:sz w:val="26"/>
      <w:szCs w:val="18"/>
      <w:lang w:val="en-GB"/>
    </w:rPr>
  </w:style>
  <w:style w:type="character" w:customStyle="1" w:styleId="Heading8Char">
    <w:name w:val="Heading 8 Char"/>
    <w:basedOn w:val="DefaultParagraphFont"/>
    <w:link w:val="Heading8"/>
    <w:uiPriority w:val="99"/>
    <w:rsid w:val="00FA3B43"/>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FA3B43"/>
    <w:rPr>
      <w:rFonts w:ascii="Arial" w:hAnsi="Arial" w:cs="Arial"/>
      <w:b/>
      <w:color w:val="0F204B"/>
      <w:szCs w:val="18"/>
      <w:lang w:val="en-GB"/>
    </w:rPr>
  </w:style>
  <w:style w:type="paragraph" w:styleId="TOC1">
    <w:name w:val="toc 1"/>
    <w:basedOn w:val="Normal"/>
    <w:uiPriority w:val="39"/>
    <w:unhideWhenUsed/>
    <w:rsid w:val="00FA3B43"/>
    <w:pPr>
      <w:tabs>
        <w:tab w:val="right" w:leader="dot" w:pos="9581"/>
      </w:tabs>
      <w:spacing w:before="240"/>
      <w:ind w:left="850" w:right="850" w:hanging="850"/>
    </w:pPr>
    <w:rPr>
      <w:caps/>
      <w:noProof/>
    </w:rPr>
  </w:style>
  <w:style w:type="paragraph" w:styleId="TOC2">
    <w:name w:val="toc 2"/>
    <w:basedOn w:val="Normal"/>
    <w:uiPriority w:val="39"/>
    <w:unhideWhenUsed/>
    <w:rsid w:val="00FA3B43"/>
    <w:pPr>
      <w:tabs>
        <w:tab w:val="right" w:pos="9581"/>
      </w:tabs>
      <w:spacing w:before="60"/>
      <w:ind w:left="850" w:right="850" w:hanging="850"/>
    </w:pPr>
    <w:rPr>
      <w:noProof/>
    </w:rPr>
  </w:style>
  <w:style w:type="paragraph" w:styleId="TOC3">
    <w:name w:val="toc 3"/>
    <w:basedOn w:val="Normal"/>
    <w:uiPriority w:val="39"/>
    <w:unhideWhenUsed/>
    <w:rsid w:val="00FA3B43"/>
    <w:pPr>
      <w:tabs>
        <w:tab w:val="right" w:pos="9581"/>
      </w:tabs>
      <w:spacing w:before="60"/>
      <w:ind w:left="1138" w:right="850" w:hanging="1138"/>
    </w:pPr>
    <w:rPr>
      <w:noProof/>
    </w:rPr>
  </w:style>
  <w:style w:type="paragraph" w:styleId="TOC4">
    <w:name w:val="toc 4"/>
    <w:basedOn w:val="Normal"/>
    <w:uiPriority w:val="39"/>
    <w:unhideWhenUsed/>
    <w:rsid w:val="00FA3B43"/>
    <w:pPr>
      <w:tabs>
        <w:tab w:val="right" w:pos="9581"/>
      </w:tabs>
      <w:ind w:left="1417" w:right="850" w:hanging="1417"/>
    </w:pPr>
    <w:rPr>
      <w:noProof/>
    </w:rPr>
  </w:style>
  <w:style w:type="paragraph" w:styleId="TOC5">
    <w:name w:val="toc 5"/>
    <w:basedOn w:val="Normal"/>
    <w:uiPriority w:val="39"/>
    <w:unhideWhenUsed/>
    <w:rsid w:val="00FA3B43"/>
    <w:pPr>
      <w:tabs>
        <w:tab w:val="right" w:pos="9581"/>
      </w:tabs>
      <w:ind w:left="1417" w:right="850" w:hanging="1417"/>
    </w:pPr>
    <w:rPr>
      <w:noProof/>
    </w:rPr>
  </w:style>
  <w:style w:type="paragraph" w:styleId="TOC6">
    <w:name w:val="toc 6"/>
    <w:basedOn w:val="TOC1"/>
    <w:uiPriority w:val="39"/>
    <w:unhideWhenUsed/>
    <w:rsid w:val="00FA3B43"/>
  </w:style>
  <w:style w:type="paragraph" w:styleId="TOC7">
    <w:name w:val="toc 7"/>
    <w:basedOn w:val="TOC2"/>
    <w:uiPriority w:val="99"/>
    <w:semiHidden/>
    <w:unhideWhenUsed/>
    <w:rsid w:val="00FA3B43"/>
  </w:style>
  <w:style w:type="paragraph" w:styleId="TOC8">
    <w:name w:val="toc 8"/>
    <w:basedOn w:val="TOC4"/>
    <w:uiPriority w:val="39"/>
    <w:unhideWhenUsed/>
    <w:rsid w:val="00FA3B43"/>
  </w:style>
  <w:style w:type="paragraph" w:styleId="Header">
    <w:name w:val="header"/>
    <w:basedOn w:val="Normal"/>
    <w:link w:val="HeaderChar"/>
    <w:uiPriority w:val="99"/>
    <w:rsid w:val="00FA3B43"/>
    <w:rPr>
      <w:noProof/>
    </w:rPr>
  </w:style>
  <w:style w:type="character" w:customStyle="1" w:styleId="HeaderChar">
    <w:name w:val="Header Char"/>
    <w:basedOn w:val="DefaultParagraphFont"/>
    <w:link w:val="Header"/>
    <w:uiPriority w:val="99"/>
    <w:rsid w:val="00FA3B43"/>
    <w:rPr>
      <w:rFonts w:ascii="Arial" w:hAnsi="Arial" w:cs="Arial"/>
      <w:noProof/>
      <w:sz w:val="18"/>
      <w:szCs w:val="18"/>
      <w:lang w:val="en-GB"/>
    </w:rPr>
  </w:style>
  <w:style w:type="paragraph" w:styleId="Footer">
    <w:name w:val="footer"/>
    <w:basedOn w:val="Normal"/>
    <w:link w:val="FooterChar"/>
    <w:uiPriority w:val="99"/>
    <w:rsid w:val="00FA3B43"/>
    <w:pPr>
      <w:spacing w:line="160" w:lineRule="atLeast"/>
    </w:pPr>
    <w:rPr>
      <w:noProof/>
      <w:sz w:val="13"/>
    </w:rPr>
  </w:style>
  <w:style w:type="character" w:customStyle="1" w:styleId="FooterChar">
    <w:name w:val="Footer Char"/>
    <w:basedOn w:val="DefaultParagraphFont"/>
    <w:link w:val="Footer"/>
    <w:uiPriority w:val="99"/>
    <w:rsid w:val="00FA3B43"/>
    <w:rPr>
      <w:rFonts w:ascii="Arial" w:hAnsi="Arial" w:cs="Arial"/>
      <w:noProof/>
      <w:sz w:val="13"/>
      <w:szCs w:val="18"/>
      <w:lang w:val="en-GB"/>
    </w:rPr>
  </w:style>
  <w:style w:type="paragraph" w:styleId="Caption">
    <w:name w:val="caption"/>
    <w:basedOn w:val="Normal"/>
    <w:next w:val="BodyText"/>
    <w:uiPriority w:val="99"/>
    <w:qFormat/>
    <w:rsid w:val="00FA3B43"/>
    <w:pPr>
      <w:keepNext/>
      <w:spacing w:before="120" w:after="40"/>
    </w:pPr>
    <w:rPr>
      <w:b/>
    </w:rPr>
  </w:style>
  <w:style w:type="paragraph" w:styleId="ListBullet">
    <w:name w:val="List Bullet"/>
    <w:basedOn w:val="Normal"/>
    <w:uiPriority w:val="99"/>
    <w:qFormat/>
    <w:rsid w:val="00FA3B43"/>
    <w:pPr>
      <w:numPr>
        <w:numId w:val="3"/>
      </w:numPr>
      <w:spacing w:after="140" w:line="280" w:lineRule="atLeast"/>
      <w:contextualSpacing/>
    </w:pPr>
  </w:style>
  <w:style w:type="paragraph" w:styleId="ListNumber">
    <w:name w:val="List Number"/>
    <w:basedOn w:val="Normal"/>
    <w:uiPriority w:val="99"/>
    <w:rsid w:val="00FA3B43"/>
    <w:pPr>
      <w:numPr>
        <w:numId w:val="4"/>
      </w:numPr>
      <w:spacing w:after="140" w:line="280" w:lineRule="atLeast"/>
      <w:contextualSpacing/>
    </w:pPr>
  </w:style>
  <w:style w:type="paragraph" w:styleId="FootnoteText">
    <w:name w:val="footnote text"/>
    <w:aliases w:val="DFSListFootnote"/>
    <w:basedOn w:val="Normal"/>
    <w:link w:val="FootnoteTextChar"/>
    <w:uiPriority w:val="99"/>
    <w:rsid w:val="00FA3B43"/>
    <w:pPr>
      <w:ind w:left="397" w:hanging="397"/>
    </w:pPr>
    <w:rPr>
      <w:sz w:val="13"/>
    </w:rPr>
  </w:style>
  <w:style w:type="character" w:customStyle="1" w:styleId="FootnoteTextChar">
    <w:name w:val="Footnote Text Char"/>
    <w:aliases w:val="DFSListFootnote Char"/>
    <w:basedOn w:val="DefaultParagraphFont"/>
    <w:link w:val="FootnoteText"/>
    <w:uiPriority w:val="99"/>
    <w:rsid w:val="00FA3B43"/>
    <w:rPr>
      <w:rFonts w:ascii="Arial" w:hAnsi="Arial" w:cs="Arial"/>
      <w:sz w:val="13"/>
      <w:szCs w:val="18"/>
      <w:lang w:val="en-GB"/>
    </w:rPr>
  </w:style>
  <w:style w:type="character" w:styleId="FootnoteReference">
    <w:name w:val="footnote reference"/>
    <w:basedOn w:val="DefaultParagraphFont"/>
    <w:uiPriority w:val="99"/>
    <w:semiHidden/>
    <w:unhideWhenUsed/>
    <w:rsid w:val="00FA3B43"/>
    <w:rPr>
      <w:sz w:val="18"/>
      <w:vertAlign w:val="superscript"/>
    </w:rPr>
  </w:style>
  <w:style w:type="paragraph" w:customStyle="1" w:styleId="DNVGL-Hidden">
    <w:name w:val="DNVGL-Hidden"/>
    <w:basedOn w:val="Normal"/>
    <w:next w:val="BodyText"/>
    <w:link w:val="DNVGL-HiddenChar"/>
    <w:uiPriority w:val="99"/>
    <w:rsid w:val="00FA3B43"/>
    <w:rPr>
      <w:noProof/>
      <w:vanish/>
      <w:color w:val="FF0000"/>
    </w:rPr>
  </w:style>
  <w:style w:type="character" w:customStyle="1" w:styleId="DNVGL-HiddenChar">
    <w:name w:val="DNVGL-Hidden Char"/>
    <w:basedOn w:val="DefaultParagraphFont"/>
    <w:link w:val="DNVGL-Hidden"/>
    <w:uiPriority w:val="99"/>
    <w:rsid w:val="00FA3B43"/>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FA3B43"/>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FA3B43"/>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FA3B43"/>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FA3B43"/>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FA3B43"/>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FA3B43"/>
    <w:rPr>
      <w:rFonts w:ascii="Arial" w:hAnsi="Arial" w:cs="Arial"/>
      <w:noProof/>
      <w:sz w:val="18"/>
      <w:szCs w:val="18"/>
      <w:lang w:val="en-GB"/>
    </w:rPr>
  </w:style>
  <w:style w:type="paragraph" w:customStyle="1" w:styleId="DNVGL-Details">
    <w:name w:val="DNVGL-Details"/>
    <w:basedOn w:val="Normal"/>
    <w:link w:val="DNVGL-DetailsChar"/>
    <w:uiPriority w:val="99"/>
    <w:rsid w:val="00FA3B43"/>
    <w:pPr>
      <w:keepLines/>
      <w:spacing w:line="280" w:lineRule="atLeast"/>
    </w:pPr>
  </w:style>
  <w:style w:type="character" w:customStyle="1" w:styleId="DNVGL-DetailsChar">
    <w:name w:val="DNVGL-Details Char"/>
    <w:basedOn w:val="DefaultParagraphFont"/>
    <w:link w:val="DNVGL-Details"/>
    <w:uiPriority w:val="99"/>
    <w:rsid w:val="00FA3B43"/>
    <w:rPr>
      <w:rFonts w:ascii="Arial" w:hAnsi="Arial" w:cs="Arial"/>
      <w:sz w:val="18"/>
      <w:szCs w:val="18"/>
      <w:lang w:val="en-GB"/>
    </w:rPr>
  </w:style>
  <w:style w:type="paragraph" w:customStyle="1" w:styleId="DNVGL-Revisionrow">
    <w:name w:val="DNVGL-Revision row"/>
    <w:basedOn w:val="Normal"/>
    <w:link w:val="DNVGL-RevisionrowChar"/>
    <w:uiPriority w:val="99"/>
    <w:rsid w:val="00FA3B43"/>
    <w:pPr>
      <w:keepLines/>
      <w:spacing w:line="280" w:lineRule="atLeast"/>
    </w:pPr>
    <w:rPr>
      <w:sz w:val="14"/>
    </w:rPr>
  </w:style>
  <w:style w:type="character" w:customStyle="1" w:styleId="DNVGL-RevisionrowChar">
    <w:name w:val="DNVGL-Revision row Char"/>
    <w:basedOn w:val="DefaultParagraphFont"/>
    <w:link w:val="DNVGL-Revisionrow"/>
    <w:uiPriority w:val="99"/>
    <w:rsid w:val="00FA3B43"/>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FA3B43"/>
    <w:pPr>
      <w:keepLines/>
    </w:pPr>
    <w:rPr>
      <w:sz w:val="14"/>
    </w:rPr>
  </w:style>
  <w:style w:type="character" w:customStyle="1" w:styleId="DNVGL-RevisionheadingrowChar">
    <w:name w:val="DNVGL-Revision heading row Char"/>
    <w:basedOn w:val="DefaultParagraphFont"/>
    <w:link w:val="DNVGL-Revisionheadingrow"/>
    <w:uiPriority w:val="99"/>
    <w:rsid w:val="00FA3B43"/>
    <w:rPr>
      <w:rFonts w:ascii="Arial" w:hAnsi="Arial" w:cs="Arial"/>
      <w:sz w:val="14"/>
      <w:szCs w:val="18"/>
      <w:lang w:val="en-GB"/>
    </w:rPr>
  </w:style>
  <w:style w:type="paragraph" w:customStyle="1" w:styleId="DNVGL-Signature">
    <w:name w:val="DNVGL-Signature"/>
    <w:basedOn w:val="Normal"/>
    <w:link w:val="DNVGL-SignatureChar"/>
    <w:uiPriority w:val="99"/>
    <w:rsid w:val="00FA3B43"/>
    <w:pPr>
      <w:keepLines/>
      <w:contextualSpacing/>
    </w:pPr>
    <w:rPr>
      <w:noProof/>
    </w:rPr>
  </w:style>
  <w:style w:type="character" w:customStyle="1" w:styleId="DNVGL-SignatureChar">
    <w:name w:val="DNVGL-Signature Char"/>
    <w:basedOn w:val="DefaultParagraphFont"/>
    <w:link w:val="DNVGL-Signature"/>
    <w:uiPriority w:val="99"/>
    <w:rsid w:val="00FA3B43"/>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FA3B43"/>
    <w:rPr>
      <w:sz w:val="14"/>
    </w:rPr>
  </w:style>
  <w:style w:type="character" w:customStyle="1" w:styleId="DNVGL-SignaturesmallChar">
    <w:name w:val="DNVGL-Signature (small) Char"/>
    <w:basedOn w:val="DefaultParagraphFont"/>
    <w:link w:val="DNVGL-Signaturesmall"/>
    <w:uiPriority w:val="99"/>
    <w:rsid w:val="00FA3B43"/>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FA3B43"/>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FA3B43"/>
    <w:rPr>
      <w:rFonts w:ascii="Arial" w:hAnsi="Arial" w:cs="Arial"/>
      <w:noProof/>
      <w:sz w:val="18"/>
      <w:szCs w:val="18"/>
      <w:lang w:val="en-GB"/>
    </w:rPr>
  </w:style>
  <w:style w:type="paragraph" w:customStyle="1" w:styleId="CMCHeading">
    <w:name w:val="CMCHeading"/>
    <w:basedOn w:val="Normal"/>
    <w:next w:val="Normal"/>
    <w:link w:val="CMCHeadingChar"/>
    <w:uiPriority w:val="99"/>
    <w:rsid w:val="00FA3B43"/>
    <w:rPr>
      <w:b/>
      <w:sz w:val="22"/>
    </w:rPr>
  </w:style>
  <w:style w:type="character" w:customStyle="1" w:styleId="CMCHeadingChar">
    <w:name w:val="CMCHeading Char"/>
    <w:basedOn w:val="DefaultParagraphFont"/>
    <w:link w:val="CMCHeading"/>
    <w:uiPriority w:val="99"/>
    <w:rsid w:val="00FA3B43"/>
    <w:rPr>
      <w:rFonts w:ascii="Arial" w:hAnsi="Arial" w:cs="Arial"/>
      <w:b/>
      <w:szCs w:val="18"/>
      <w:lang w:val="en-GB"/>
    </w:rPr>
  </w:style>
  <w:style w:type="paragraph" w:customStyle="1" w:styleId="CMCConfidential">
    <w:name w:val="CMCConfidential"/>
    <w:basedOn w:val="Normal"/>
    <w:link w:val="CMCConfidentialChar"/>
    <w:uiPriority w:val="99"/>
    <w:rsid w:val="00FA3B43"/>
    <w:rPr>
      <w:color w:val="FF0000"/>
    </w:rPr>
  </w:style>
  <w:style w:type="character" w:customStyle="1" w:styleId="CMCConfidentialChar">
    <w:name w:val="CMCConfidential Char"/>
    <w:basedOn w:val="DefaultParagraphFont"/>
    <w:link w:val="CMCConfidential"/>
    <w:uiPriority w:val="99"/>
    <w:rsid w:val="00FA3B43"/>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FA3B43"/>
  </w:style>
  <w:style w:type="character" w:customStyle="1" w:styleId="CMCConfidentialTextChar">
    <w:name w:val="CMCConfidentialText Char"/>
    <w:basedOn w:val="DefaultParagraphFont"/>
    <w:link w:val="CMCConfidentialText"/>
    <w:uiPriority w:val="99"/>
    <w:rsid w:val="00FA3B43"/>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FA3B43"/>
    <w:pPr>
      <w:keepLines/>
      <w:numPr>
        <w:numId w:val="5"/>
      </w:numPr>
    </w:pPr>
    <w:rPr>
      <w:color w:val="0F204B"/>
    </w:rPr>
  </w:style>
  <w:style w:type="character" w:customStyle="1" w:styleId="DNVGL-AppListingChar">
    <w:name w:val="DNVGL-App Listing Char"/>
    <w:basedOn w:val="DefaultParagraphFont"/>
    <w:link w:val="DNVGL-AppListing"/>
    <w:uiPriority w:val="99"/>
    <w:rsid w:val="00FA3B43"/>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FA3B43"/>
    <w:pPr>
      <w:spacing w:after="120"/>
    </w:pPr>
    <w:rPr>
      <w:b/>
      <w:color w:val="0F204B"/>
      <w:sz w:val="26"/>
    </w:rPr>
  </w:style>
  <w:style w:type="character" w:customStyle="1" w:styleId="DNVGL-AppTextChar">
    <w:name w:val="DNVGL-App Text Char"/>
    <w:basedOn w:val="DefaultParagraphFont"/>
    <w:link w:val="DNVGL-AppText"/>
    <w:uiPriority w:val="99"/>
    <w:rsid w:val="00FA3B43"/>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rsid w:val="00FA3B43"/>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FA3B43"/>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FA3B43"/>
    <w:rPr>
      <w:b/>
      <w:noProof/>
      <w:color w:val="0F204B"/>
      <w:sz w:val="26"/>
    </w:rPr>
  </w:style>
  <w:style w:type="character" w:customStyle="1" w:styleId="DNVGL-BackcoverTitleChar">
    <w:name w:val="DNVGL-Backcover Title Char"/>
    <w:basedOn w:val="DefaultParagraphFont"/>
    <w:link w:val="DNVGL-BackcoverTitle"/>
    <w:uiPriority w:val="99"/>
    <w:rsid w:val="00FA3B43"/>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FA3B43"/>
    <w:pPr>
      <w:shd w:val="clear" w:color="auto" w:fill="FFFF99"/>
    </w:pPr>
    <w:rPr>
      <w:color w:val="0F204B"/>
    </w:rPr>
  </w:style>
  <w:style w:type="character" w:customStyle="1" w:styleId="BodytexthighlightChar">
    <w:name w:val="Body text highlight Char"/>
    <w:basedOn w:val="DefaultParagraphFont"/>
    <w:link w:val="Bodytexthighlight"/>
    <w:uiPriority w:val="99"/>
    <w:rsid w:val="00FA3B43"/>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FA3B43"/>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FA3B43"/>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FA3B43"/>
    <w:pPr>
      <w:keepNext/>
    </w:pPr>
    <w:rPr>
      <w:b/>
    </w:rPr>
  </w:style>
  <w:style w:type="character" w:customStyle="1" w:styleId="DNVGL-capFigureChar">
    <w:name w:val="DNVGL-capFigure Char"/>
    <w:basedOn w:val="DefaultParagraphFont"/>
    <w:link w:val="DNVGL-capFigure"/>
    <w:uiPriority w:val="99"/>
    <w:rsid w:val="00FA3B43"/>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FA3B43"/>
    <w:pPr>
      <w:keepNext/>
      <w:spacing w:before="100" w:after="60" w:line="280" w:lineRule="atLeast"/>
    </w:pPr>
    <w:rPr>
      <w:b/>
    </w:rPr>
  </w:style>
  <w:style w:type="character" w:customStyle="1" w:styleId="DNVGL-capTableChar">
    <w:name w:val="DNVGL-capTable Char"/>
    <w:basedOn w:val="DefaultParagraphFont"/>
    <w:link w:val="DNVGL-capTable"/>
    <w:uiPriority w:val="99"/>
    <w:rsid w:val="00FA3B43"/>
    <w:rPr>
      <w:rFonts w:ascii="Arial" w:hAnsi="Arial" w:cs="Arial"/>
      <w:b/>
      <w:sz w:val="18"/>
      <w:szCs w:val="18"/>
      <w:lang w:val="en-GB"/>
    </w:rPr>
  </w:style>
  <w:style w:type="paragraph" w:customStyle="1" w:styleId="DNVGL-FigureComment">
    <w:name w:val="DNVGL-FigureComment"/>
    <w:basedOn w:val="Normal"/>
    <w:link w:val="DNVGL-FigureCommentChar"/>
    <w:uiPriority w:val="99"/>
    <w:rsid w:val="00FA3B43"/>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FA3B43"/>
    <w:rPr>
      <w:rFonts w:ascii="Arial" w:hAnsi="Arial" w:cs="Arial"/>
      <w:sz w:val="13"/>
      <w:szCs w:val="18"/>
      <w:lang w:val="en-GB"/>
    </w:rPr>
  </w:style>
  <w:style w:type="paragraph" w:customStyle="1" w:styleId="DNVGL-TableComment">
    <w:name w:val="DNVGL-TableComment"/>
    <w:basedOn w:val="Normal"/>
    <w:link w:val="DNVGL-TableCommentChar"/>
    <w:uiPriority w:val="99"/>
    <w:rsid w:val="00FA3B43"/>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FA3B43"/>
    <w:rPr>
      <w:rFonts w:ascii="Arial" w:hAnsi="Arial" w:cs="Arial"/>
      <w:sz w:val="13"/>
      <w:szCs w:val="18"/>
      <w:lang w:val="en-GB"/>
    </w:rPr>
  </w:style>
  <w:style w:type="paragraph" w:customStyle="1" w:styleId="DNVGL-TableText">
    <w:name w:val="DNVGL-TableText"/>
    <w:basedOn w:val="Normal"/>
    <w:link w:val="DNVGL-TableTextChar"/>
    <w:uiPriority w:val="99"/>
    <w:rsid w:val="00FA3B43"/>
    <w:pPr>
      <w:keepNext/>
      <w:keepLines/>
      <w:spacing w:before="20" w:after="20"/>
    </w:pPr>
    <w:rPr>
      <w:sz w:val="16"/>
    </w:rPr>
  </w:style>
  <w:style w:type="character" w:customStyle="1" w:styleId="DNVGL-TableTextChar">
    <w:name w:val="DNVGL-TableText Char"/>
    <w:basedOn w:val="DefaultParagraphFont"/>
    <w:link w:val="DNVGL-TableText"/>
    <w:uiPriority w:val="99"/>
    <w:rsid w:val="00FA3B43"/>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FA3B43"/>
    <w:rPr>
      <w:b/>
    </w:rPr>
  </w:style>
  <w:style w:type="character" w:customStyle="1" w:styleId="DNVGL-TableHeadingTextChar">
    <w:name w:val="DNVGL-TableHeadingText Char"/>
    <w:basedOn w:val="DefaultParagraphFont"/>
    <w:link w:val="DNVGL-TableHeadingText"/>
    <w:uiPriority w:val="99"/>
    <w:rsid w:val="00FA3B43"/>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FA3B43"/>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FA3B43"/>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FA3B43"/>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FA3B43"/>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FA3B43"/>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FA3B43"/>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FA3B43"/>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FA3B43"/>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FA3B43"/>
    <w:rPr>
      <w:rFonts w:ascii="Tahoma" w:hAnsi="Tahoma" w:cs="Tahoma"/>
      <w:sz w:val="16"/>
      <w:szCs w:val="16"/>
    </w:rPr>
  </w:style>
  <w:style w:type="character" w:customStyle="1" w:styleId="BalloonTextChar">
    <w:name w:val="Balloon Text Char"/>
    <w:basedOn w:val="DefaultParagraphFont"/>
    <w:link w:val="BalloonText"/>
    <w:uiPriority w:val="99"/>
    <w:semiHidden/>
    <w:rsid w:val="00FA3B43"/>
    <w:rPr>
      <w:rFonts w:ascii="Tahoma" w:hAnsi="Tahoma" w:cs="Tahoma"/>
      <w:sz w:val="16"/>
      <w:szCs w:val="16"/>
      <w:lang w:val="en-GB"/>
    </w:rPr>
  </w:style>
  <w:style w:type="paragraph" w:styleId="Bibliography">
    <w:name w:val="Bibliography"/>
    <w:basedOn w:val="Normal"/>
    <w:next w:val="Normal"/>
    <w:uiPriority w:val="99"/>
    <w:semiHidden/>
    <w:unhideWhenUsed/>
    <w:rsid w:val="00FA3B43"/>
  </w:style>
  <w:style w:type="paragraph" w:styleId="BlockText">
    <w:name w:val="Block Text"/>
    <w:basedOn w:val="Normal"/>
    <w:uiPriority w:val="99"/>
    <w:semiHidden/>
    <w:unhideWhenUsed/>
    <w:rsid w:val="00FA3B43"/>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semiHidden/>
    <w:unhideWhenUsed/>
    <w:rsid w:val="00FA3B43"/>
    <w:pPr>
      <w:spacing w:after="120" w:line="480" w:lineRule="auto"/>
    </w:pPr>
  </w:style>
  <w:style w:type="character" w:customStyle="1" w:styleId="BodyText2Char">
    <w:name w:val="Body Text 2 Char"/>
    <w:basedOn w:val="DefaultParagraphFont"/>
    <w:link w:val="BodyText2"/>
    <w:uiPriority w:val="99"/>
    <w:semiHidden/>
    <w:rsid w:val="00FA3B43"/>
    <w:rPr>
      <w:rFonts w:ascii="Arial" w:hAnsi="Arial" w:cs="Arial"/>
      <w:sz w:val="18"/>
      <w:szCs w:val="18"/>
      <w:lang w:val="en-GB"/>
    </w:rPr>
  </w:style>
  <w:style w:type="paragraph" w:styleId="BodyText3">
    <w:name w:val="Body Text 3"/>
    <w:basedOn w:val="Normal"/>
    <w:link w:val="BodyText3Char"/>
    <w:uiPriority w:val="99"/>
    <w:semiHidden/>
    <w:unhideWhenUsed/>
    <w:rsid w:val="00FA3B43"/>
    <w:pPr>
      <w:spacing w:after="120"/>
    </w:pPr>
    <w:rPr>
      <w:sz w:val="16"/>
      <w:szCs w:val="16"/>
    </w:rPr>
  </w:style>
  <w:style w:type="character" w:customStyle="1" w:styleId="BodyText3Char">
    <w:name w:val="Body Text 3 Char"/>
    <w:basedOn w:val="DefaultParagraphFont"/>
    <w:link w:val="BodyText3"/>
    <w:uiPriority w:val="99"/>
    <w:semiHidden/>
    <w:rsid w:val="00FA3B43"/>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FA3B43"/>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FA3B43"/>
    <w:rPr>
      <w:rFonts w:ascii="Arial" w:hAnsi="Arial" w:cs="Arial"/>
      <w:sz w:val="18"/>
      <w:szCs w:val="18"/>
      <w:lang w:val="en-GB"/>
    </w:rPr>
  </w:style>
  <w:style w:type="paragraph" w:styleId="BodyTextIndent">
    <w:name w:val="Body Text Indent"/>
    <w:basedOn w:val="Normal"/>
    <w:link w:val="BodyTextIndentChar"/>
    <w:uiPriority w:val="99"/>
    <w:semiHidden/>
    <w:unhideWhenUsed/>
    <w:rsid w:val="00FA3B43"/>
    <w:pPr>
      <w:spacing w:after="120"/>
      <w:ind w:left="283"/>
    </w:pPr>
  </w:style>
  <w:style w:type="character" w:customStyle="1" w:styleId="BodyTextIndentChar">
    <w:name w:val="Body Text Indent Char"/>
    <w:basedOn w:val="DefaultParagraphFont"/>
    <w:link w:val="BodyTextIndent"/>
    <w:uiPriority w:val="99"/>
    <w:semiHidden/>
    <w:rsid w:val="00FA3B43"/>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FA3B43"/>
    <w:pPr>
      <w:spacing w:after="0"/>
      <w:ind w:left="360" w:firstLine="360"/>
    </w:pPr>
  </w:style>
  <w:style w:type="character" w:customStyle="1" w:styleId="BodyTextFirstIndent2Char">
    <w:name w:val="Body Text First Indent 2 Char"/>
    <w:basedOn w:val="BodyTextIndentChar"/>
    <w:link w:val="BodyTextFirstIndent2"/>
    <w:uiPriority w:val="99"/>
    <w:semiHidden/>
    <w:rsid w:val="00FA3B43"/>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FA3B43"/>
    <w:pPr>
      <w:spacing w:after="120" w:line="480" w:lineRule="auto"/>
      <w:ind w:left="283"/>
    </w:pPr>
  </w:style>
  <w:style w:type="character" w:customStyle="1" w:styleId="BodyTextIndent2Char">
    <w:name w:val="Body Text Indent 2 Char"/>
    <w:basedOn w:val="DefaultParagraphFont"/>
    <w:link w:val="BodyTextIndent2"/>
    <w:uiPriority w:val="99"/>
    <w:semiHidden/>
    <w:rsid w:val="00FA3B43"/>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FA3B4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3B43"/>
    <w:rPr>
      <w:rFonts w:ascii="Arial" w:hAnsi="Arial" w:cs="Arial"/>
      <w:sz w:val="16"/>
      <w:szCs w:val="16"/>
      <w:lang w:val="en-GB"/>
    </w:rPr>
  </w:style>
  <w:style w:type="character" w:styleId="BookTitle">
    <w:name w:val="Book Title"/>
    <w:basedOn w:val="DefaultParagraphFont"/>
    <w:uiPriority w:val="99"/>
    <w:semiHidden/>
    <w:unhideWhenUsed/>
    <w:rsid w:val="00FA3B43"/>
    <w:rPr>
      <w:b/>
      <w:bCs/>
      <w:smallCaps/>
      <w:spacing w:val="5"/>
    </w:rPr>
  </w:style>
  <w:style w:type="paragraph" w:styleId="Closing">
    <w:name w:val="Closing"/>
    <w:basedOn w:val="Normal"/>
    <w:link w:val="ClosingChar"/>
    <w:uiPriority w:val="99"/>
    <w:semiHidden/>
    <w:unhideWhenUsed/>
    <w:rsid w:val="00FA3B43"/>
    <w:pPr>
      <w:ind w:left="4252"/>
    </w:pPr>
  </w:style>
  <w:style w:type="character" w:customStyle="1" w:styleId="ClosingChar">
    <w:name w:val="Closing Char"/>
    <w:basedOn w:val="DefaultParagraphFont"/>
    <w:link w:val="Closing"/>
    <w:uiPriority w:val="99"/>
    <w:semiHidden/>
    <w:rsid w:val="00FA3B43"/>
    <w:rPr>
      <w:rFonts w:ascii="Arial" w:hAnsi="Arial" w:cs="Arial"/>
      <w:sz w:val="18"/>
      <w:szCs w:val="18"/>
      <w:lang w:val="en-GB"/>
    </w:rPr>
  </w:style>
  <w:style w:type="character" w:styleId="CommentReference">
    <w:name w:val="annotation reference"/>
    <w:basedOn w:val="DefaultParagraphFont"/>
    <w:uiPriority w:val="99"/>
    <w:semiHidden/>
    <w:unhideWhenUsed/>
    <w:rsid w:val="00FA3B43"/>
    <w:rPr>
      <w:sz w:val="16"/>
      <w:szCs w:val="16"/>
    </w:rPr>
  </w:style>
  <w:style w:type="paragraph" w:styleId="CommentText">
    <w:name w:val="annotation text"/>
    <w:basedOn w:val="Normal"/>
    <w:link w:val="CommentTextChar"/>
    <w:uiPriority w:val="99"/>
    <w:unhideWhenUsed/>
    <w:rsid w:val="00FA3B43"/>
    <w:rPr>
      <w:sz w:val="20"/>
      <w:szCs w:val="20"/>
    </w:rPr>
  </w:style>
  <w:style w:type="character" w:customStyle="1" w:styleId="CommentTextChar">
    <w:name w:val="Comment Text Char"/>
    <w:basedOn w:val="DefaultParagraphFont"/>
    <w:link w:val="CommentText"/>
    <w:uiPriority w:val="99"/>
    <w:rsid w:val="00FA3B43"/>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FA3B43"/>
    <w:rPr>
      <w:b/>
      <w:bCs/>
    </w:rPr>
  </w:style>
  <w:style w:type="character" w:customStyle="1" w:styleId="CommentSubjectChar">
    <w:name w:val="Comment Subject Char"/>
    <w:basedOn w:val="CommentTextChar"/>
    <w:link w:val="CommentSubject"/>
    <w:uiPriority w:val="99"/>
    <w:semiHidden/>
    <w:rsid w:val="00FA3B43"/>
    <w:rPr>
      <w:rFonts w:ascii="Arial" w:hAnsi="Arial" w:cs="Arial"/>
      <w:b/>
      <w:bCs/>
      <w:sz w:val="20"/>
      <w:szCs w:val="20"/>
      <w:lang w:val="en-GB"/>
    </w:rPr>
  </w:style>
  <w:style w:type="paragraph" w:styleId="Date">
    <w:name w:val="Date"/>
    <w:basedOn w:val="Normal"/>
    <w:next w:val="Normal"/>
    <w:link w:val="DateChar"/>
    <w:uiPriority w:val="99"/>
    <w:semiHidden/>
    <w:unhideWhenUsed/>
    <w:rsid w:val="00FA3B43"/>
  </w:style>
  <w:style w:type="character" w:customStyle="1" w:styleId="DateChar">
    <w:name w:val="Date Char"/>
    <w:basedOn w:val="DefaultParagraphFont"/>
    <w:link w:val="Date"/>
    <w:uiPriority w:val="99"/>
    <w:semiHidden/>
    <w:rsid w:val="00FA3B43"/>
    <w:rPr>
      <w:rFonts w:ascii="Arial" w:hAnsi="Arial" w:cs="Arial"/>
      <w:sz w:val="18"/>
      <w:szCs w:val="18"/>
      <w:lang w:val="en-GB"/>
    </w:rPr>
  </w:style>
  <w:style w:type="paragraph" w:styleId="DocumentMap">
    <w:name w:val="Document Map"/>
    <w:basedOn w:val="Normal"/>
    <w:link w:val="DocumentMapChar"/>
    <w:uiPriority w:val="99"/>
    <w:semiHidden/>
    <w:unhideWhenUsed/>
    <w:rsid w:val="00FA3B43"/>
    <w:rPr>
      <w:rFonts w:ascii="Tahoma" w:hAnsi="Tahoma" w:cs="Tahoma"/>
      <w:sz w:val="16"/>
      <w:szCs w:val="16"/>
    </w:rPr>
  </w:style>
  <w:style w:type="character" w:customStyle="1" w:styleId="DocumentMapChar">
    <w:name w:val="Document Map Char"/>
    <w:basedOn w:val="DefaultParagraphFont"/>
    <w:link w:val="DocumentMap"/>
    <w:uiPriority w:val="99"/>
    <w:semiHidden/>
    <w:rsid w:val="00FA3B43"/>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FA3B43"/>
  </w:style>
  <w:style w:type="character" w:customStyle="1" w:styleId="E-mailSignatureChar">
    <w:name w:val="E-mail Signature Char"/>
    <w:basedOn w:val="DefaultParagraphFont"/>
    <w:link w:val="E-mailSignature"/>
    <w:uiPriority w:val="99"/>
    <w:semiHidden/>
    <w:rsid w:val="00FA3B43"/>
    <w:rPr>
      <w:rFonts w:ascii="Arial" w:hAnsi="Arial" w:cs="Arial"/>
      <w:sz w:val="18"/>
      <w:szCs w:val="18"/>
      <w:lang w:val="en-GB"/>
    </w:rPr>
  </w:style>
  <w:style w:type="character" w:styleId="Emphasis">
    <w:name w:val="Emphasis"/>
    <w:basedOn w:val="DefaultParagraphFont"/>
    <w:uiPriority w:val="99"/>
    <w:semiHidden/>
    <w:unhideWhenUsed/>
    <w:rsid w:val="00FA3B43"/>
    <w:rPr>
      <w:i/>
      <w:iCs/>
    </w:rPr>
  </w:style>
  <w:style w:type="character" w:styleId="EndnoteReference">
    <w:name w:val="endnote reference"/>
    <w:basedOn w:val="DefaultParagraphFont"/>
    <w:uiPriority w:val="99"/>
    <w:semiHidden/>
    <w:unhideWhenUsed/>
    <w:rsid w:val="00FA3B43"/>
    <w:rPr>
      <w:vertAlign w:val="superscript"/>
    </w:rPr>
  </w:style>
  <w:style w:type="paragraph" w:styleId="EndnoteText">
    <w:name w:val="endnote text"/>
    <w:basedOn w:val="Normal"/>
    <w:link w:val="EndnoteTextChar"/>
    <w:uiPriority w:val="99"/>
    <w:semiHidden/>
    <w:unhideWhenUsed/>
    <w:rsid w:val="00FA3B43"/>
    <w:rPr>
      <w:sz w:val="20"/>
      <w:szCs w:val="20"/>
    </w:rPr>
  </w:style>
  <w:style w:type="character" w:customStyle="1" w:styleId="EndnoteTextChar">
    <w:name w:val="Endnote Text Char"/>
    <w:basedOn w:val="DefaultParagraphFont"/>
    <w:link w:val="EndnoteText"/>
    <w:uiPriority w:val="99"/>
    <w:semiHidden/>
    <w:rsid w:val="00FA3B43"/>
    <w:rPr>
      <w:rFonts w:ascii="Arial" w:hAnsi="Arial" w:cs="Arial"/>
      <w:sz w:val="20"/>
      <w:szCs w:val="20"/>
      <w:lang w:val="en-GB"/>
    </w:rPr>
  </w:style>
  <w:style w:type="paragraph" w:styleId="EnvelopeAddress">
    <w:name w:val="envelope address"/>
    <w:basedOn w:val="Normal"/>
    <w:uiPriority w:val="99"/>
    <w:semiHidden/>
    <w:unhideWhenUsed/>
    <w:rsid w:val="00FA3B43"/>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A3B43"/>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A3B43"/>
    <w:rPr>
      <w:color w:val="3F9C35" w:themeColor="followedHyperlink"/>
      <w:u w:val="single"/>
    </w:rPr>
  </w:style>
  <w:style w:type="character" w:styleId="HTMLAcronym">
    <w:name w:val="HTML Acronym"/>
    <w:basedOn w:val="DefaultParagraphFont"/>
    <w:uiPriority w:val="99"/>
    <w:semiHidden/>
    <w:unhideWhenUsed/>
    <w:rsid w:val="00FA3B43"/>
  </w:style>
  <w:style w:type="paragraph" w:styleId="HTMLAddress">
    <w:name w:val="HTML Address"/>
    <w:basedOn w:val="Normal"/>
    <w:link w:val="HTMLAddressChar"/>
    <w:uiPriority w:val="99"/>
    <w:semiHidden/>
    <w:unhideWhenUsed/>
    <w:rsid w:val="00FA3B43"/>
    <w:rPr>
      <w:i/>
      <w:iCs/>
    </w:rPr>
  </w:style>
  <w:style w:type="character" w:customStyle="1" w:styleId="HTMLAddressChar">
    <w:name w:val="HTML Address Char"/>
    <w:basedOn w:val="DefaultParagraphFont"/>
    <w:link w:val="HTMLAddress"/>
    <w:uiPriority w:val="99"/>
    <w:semiHidden/>
    <w:rsid w:val="00FA3B43"/>
    <w:rPr>
      <w:rFonts w:ascii="Arial" w:hAnsi="Arial" w:cs="Arial"/>
      <w:i/>
      <w:iCs/>
      <w:sz w:val="18"/>
      <w:szCs w:val="18"/>
      <w:lang w:val="en-GB"/>
    </w:rPr>
  </w:style>
  <w:style w:type="character" w:styleId="HTMLCite">
    <w:name w:val="HTML Cite"/>
    <w:basedOn w:val="DefaultParagraphFont"/>
    <w:uiPriority w:val="99"/>
    <w:semiHidden/>
    <w:unhideWhenUsed/>
    <w:rsid w:val="00FA3B43"/>
    <w:rPr>
      <w:i/>
      <w:iCs/>
    </w:rPr>
  </w:style>
  <w:style w:type="character" w:styleId="HTMLCode">
    <w:name w:val="HTML Code"/>
    <w:basedOn w:val="DefaultParagraphFont"/>
    <w:uiPriority w:val="99"/>
    <w:semiHidden/>
    <w:unhideWhenUsed/>
    <w:rsid w:val="00FA3B43"/>
    <w:rPr>
      <w:rFonts w:ascii="Consolas" w:hAnsi="Consolas"/>
      <w:sz w:val="20"/>
      <w:szCs w:val="20"/>
    </w:rPr>
  </w:style>
  <w:style w:type="character" w:styleId="HTMLDefinition">
    <w:name w:val="HTML Definition"/>
    <w:basedOn w:val="DefaultParagraphFont"/>
    <w:uiPriority w:val="99"/>
    <w:semiHidden/>
    <w:unhideWhenUsed/>
    <w:rsid w:val="00FA3B43"/>
    <w:rPr>
      <w:i/>
      <w:iCs/>
    </w:rPr>
  </w:style>
  <w:style w:type="character" w:styleId="HTMLKeyboard">
    <w:name w:val="HTML Keyboard"/>
    <w:basedOn w:val="DefaultParagraphFont"/>
    <w:uiPriority w:val="99"/>
    <w:semiHidden/>
    <w:unhideWhenUsed/>
    <w:rsid w:val="00FA3B43"/>
    <w:rPr>
      <w:rFonts w:ascii="Consolas" w:hAnsi="Consolas"/>
      <w:sz w:val="20"/>
      <w:szCs w:val="20"/>
    </w:rPr>
  </w:style>
  <w:style w:type="paragraph" w:styleId="HTMLPreformatted">
    <w:name w:val="HTML Preformatted"/>
    <w:basedOn w:val="Normal"/>
    <w:link w:val="HTMLPreformattedChar"/>
    <w:uiPriority w:val="99"/>
    <w:semiHidden/>
    <w:unhideWhenUsed/>
    <w:rsid w:val="00FA3B4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A3B43"/>
    <w:rPr>
      <w:rFonts w:ascii="Consolas" w:hAnsi="Consolas" w:cs="Arial"/>
      <w:sz w:val="20"/>
      <w:szCs w:val="20"/>
      <w:lang w:val="en-GB"/>
    </w:rPr>
  </w:style>
  <w:style w:type="character" w:styleId="HTMLSample">
    <w:name w:val="HTML Sample"/>
    <w:basedOn w:val="DefaultParagraphFont"/>
    <w:uiPriority w:val="99"/>
    <w:semiHidden/>
    <w:unhideWhenUsed/>
    <w:rsid w:val="00FA3B43"/>
    <w:rPr>
      <w:rFonts w:ascii="Consolas" w:hAnsi="Consolas"/>
      <w:sz w:val="24"/>
      <w:szCs w:val="24"/>
    </w:rPr>
  </w:style>
  <w:style w:type="character" w:styleId="HTMLTypewriter">
    <w:name w:val="HTML Typewriter"/>
    <w:basedOn w:val="DefaultParagraphFont"/>
    <w:uiPriority w:val="99"/>
    <w:semiHidden/>
    <w:unhideWhenUsed/>
    <w:rsid w:val="00FA3B43"/>
    <w:rPr>
      <w:rFonts w:ascii="Consolas" w:hAnsi="Consolas"/>
      <w:sz w:val="20"/>
      <w:szCs w:val="20"/>
    </w:rPr>
  </w:style>
  <w:style w:type="character" w:styleId="HTMLVariable">
    <w:name w:val="HTML Variable"/>
    <w:basedOn w:val="DefaultParagraphFont"/>
    <w:uiPriority w:val="99"/>
    <w:semiHidden/>
    <w:unhideWhenUsed/>
    <w:rsid w:val="00FA3B43"/>
    <w:rPr>
      <w:i/>
      <w:iCs/>
    </w:rPr>
  </w:style>
  <w:style w:type="character" w:styleId="Hyperlink">
    <w:name w:val="Hyperlink"/>
    <w:basedOn w:val="DefaultParagraphFont"/>
    <w:uiPriority w:val="99"/>
    <w:unhideWhenUsed/>
    <w:rsid w:val="00FA3B43"/>
    <w:rPr>
      <w:color w:val="009FDA" w:themeColor="hyperlink"/>
      <w:u w:val="single"/>
    </w:rPr>
  </w:style>
  <w:style w:type="paragraph" w:styleId="Index1">
    <w:name w:val="index 1"/>
    <w:basedOn w:val="Normal"/>
    <w:next w:val="Normal"/>
    <w:autoRedefine/>
    <w:uiPriority w:val="99"/>
    <w:semiHidden/>
    <w:unhideWhenUsed/>
    <w:rsid w:val="00FA3B43"/>
    <w:pPr>
      <w:ind w:left="180" w:hanging="180"/>
    </w:pPr>
  </w:style>
  <w:style w:type="paragraph" w:styleId="Index2">
    <w:name w:val="index 2"/>
    <w:basedOn w:val="Normal"/>
    <w:next w:val="Normal"/>
    <w:autoRedefine/>
    <w:uiPriority w:val="99"/>
    <w:semiHidden/>
    <w:unhideWhenUsed/>
    <w:rsid w:val="00FA3B43"/>
    <w:pPr>
      <w:ind w:left="360" w:hanging="180"/>
    </w:pPr>
  </w:style>
  <w:style w:type="paragraph" w:styleId="Index3">
    <w:name w:val="index 3"/>
    <w:basedOn w:val="Normal"/>
    <w:next w:val="Normal"/>
    <w:autoRedefine/>
    <w:uiPriority w:val="99"/>
    <w:semiHidden/>
    <w:unhideWhenUsed/>
    <w:rsid w:val="00FA3B43"/>
    <w:pPr>
      <w:ind w:left="540" w:hanging="180"/>
    </w:pPr>
  </w:style>
  <w:style w:type="paragraph" w:styleId="Index4">
    <w:name w:val="index 4"/>
    <w:basedOn w:val="Normal"/>
    <w:next w:val="Normal"/>
    <w:autoRedefine/>
    <w:uiPriority w:val="99"/>
    <w:semiHidden/>
    <w:unhideWhenUsed/>
    <w:rsid w:val="00FA3B43"/>
    <w:pPr>
      <w:ind w:left="720" w:hanging="180"/>
    </w:pPr>
  </w:style>
  <w:style w:type="paragraph" w:styleId="Index5">
    <w:name w:val="index 5"/>
    <w:basedOn w:val="Normal"/>
    <w:next w:val="Normal"/>
    <w:autoRedefine/>
    <w:uiPriority w:val="99"/>
    <w:semiHidden/>
    <w:unhideWhenUsed/>
    <w:rsid w:val="00FA3B43"/>
    <w:pPr>
      <w:ind w:left="900" w:hanging="180"/>
    </w:pPr>
  </w:style>
  <w:style w:type="paragraph" w:styleId="Index6">
    <w:name w:val="index 6"/>
    <w:basedOn w:val="Normal"/>
    <w:next w:val="Normal"/>
    <w:autoRedefine/>
    <w:uiPriority w:val="99"/>
    <w:semiHidden/>
    <w:unhideWhenUsed/>
    <w:rsid w:val="00FA3B43"/>
    <w:pPr>
      <w:ind w:left="1080" w:hanging="180"/>
    </w:pPr>
  </w:style>
  <w:style w:type="paragraph" w:styleId="Index7">
    <w:name w:val="index 7"/>
    <w:basedOn w:val="Normal"/>
    <w:next w:val="Normal"/>
    <w:autoRedefine/>
    <w:uiPriority w:val="99"/>
    <w:semiHidden/>
    <w:unhideWhenUsed/>
    <w:rsid w:val="00FA3B43"/>
    <w:pPr>
      <w:ind w:left="1260" w:hanging="180"/>
    </w:pPr>
  </w:style>
  <w:style w:type="paragraph" w:styleId="Index8">
    <w:name w:val="index 8"/>
    <w:basedOn w:val="Normal"/>
    <w:next w:val="Normal"/>
    <w:autoRedefine/>
    <w:uiPriority w:val="99"/>
    <w:semiHidden/>
    <w:unhideWhenUsed/>
    <w:rsid w:val="00FA3B43"/>
    <w:pPr>
      <w:ind w:left="1440" w:hanging="180"/>
    </w:pPr>
  </w:style>
  <w:style w:type="paragraph" w:styleId="Index9">
    <w:name w:val="index 9"/>
    <w:basedOn w:val="Normal"/>
    <w:next w:val="Normal"/>
    <w:autoRedefine/>
    <w:uiPriority w:val="99"/>
    <w:semiHidden/>
    <w:unhideWhenUsed/>
    <w:rsid w:val="00FA3B43"/>
    <w:pPr>
      <w:ind w:left="1620" w:hanging="180"/>
    </w:pPr>
  </w:style>
  <w:style w:type="paragraph" w:styleId="IndexHeading">
    <w:name w:val="index heading"/>
    <w:basedOn w:val="Normal"/>
    <w:next w:val="Index1"/>
    <w:uiPriority w:val="99"/>
    <w:semiHidden/>
    <w:unhideWhenUsed/>
    <w:rsid w:val="00FA3B43"/>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FA3B43"/>
    <w:rPr>
      <w:b/>
      <w:bCs/>
      <w:i/>
      <w:iCs/>
      <w:color w:val="0F204B" w:themeColor="accent1"/>
    </w:rPr>
  </w:style>
  <w:style w:type="paragraph" w:styleId="IntenseQuote">
    <w:name w:val="Intense Quote"/>
    <w:basedOn w:val="Normal"/>
    <w:next w:val="Normal"/>
    <w:link w:val="IntenseQuoteChar"/>
    <w:uiPriority w:val="99"/>
    <w:semiHidden/>
    <w:unhideWhenUsed/>
    <w:rsid w:val="00FA3B43"/>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99"/>
    <w:semiHidden/>
    <w:rsid w:val="00FA3B43"/>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FA3B43"/>
    <w:rPr>
      <w:b/>
      <w:bCs/>
      <w:smallCaps/>
      <w:color w:val="99D9F0" w:themeColor="accent2"/>
      <w:spacing w:val="5"/>
      <w:u w:val="single"/>
    </w:rPr>
  </w:style>
  <w:style w:type="character" w:styleId="LineNumber">
    <w:name w:val="line number"/>
    <w:basedOn w:val="DefaultParagraphFont"/>
    <w:uiPriority w:val="99"/>
    <w:semiHidden/>
    <w:unhideWhenUsed/>
    <w:rsid w:val="00FA3B43"/>
  </w:style>
  <w:style w:type="paragraph" w:styleId="List">
    <w:name w:val="List"/>
    <w:basedOn w:val="Normal"/>
    <w:uiPriority w:val="99"/>
    <w:semiHidden/>
    <w:unhideWhenUsed/>
    <w:rsid w:val="00FA3B43"/>
    <w:pPr>
      <w:ind w:left="283" w:hanging="283"/>
      <w:contextualSpacing/>
    </w:pPr>
  </w:style>
  <w:style w:type="paragraph" w:styleId="List2">
    <w:name w:val="List 2"/>
    <w:basedOn w:val="Normal"/>
    <w:uiPriority w:val="99"/>
    <w:semiHidden/>
    <w:unhideWhenUsed/>
    <w:rsid w:val="00FA3B43"/>
    <w:pPr>
      <w:ind w:left="566" w:hanging="283"/>
      <w:contextualSpacing/>
    </w:pPr>
  </w:style>
  <w:style w:type="paragraph" w:styleId="List3">
    <w:name w:val="List 3"/>
    <w:basedOn w:val="Normal"/>
    <w:uiPriority w:val="99"/>
    <w:semiHidden/>
    <w:unhideWhenUsed/>
    <w:rsid w:val="00FA3B43"/>
    <w:pPr>
      <w:ind w:left="849" w:hanging="283"/>
      <w:contextualSpacing/>
    </w:pPr>
  </w:style>
  <w:style w:type="paragraph" w:styleId="List4">
    <w:name w:val="List 4"/>
    <w:basedOn w:val="Normal"/>
    <w:uiPriority w:val="99"/>
    <w:semiHidden/>
    <w:unhideWhenUsed/>
    <w:rsid w:val="00FA3B43"/>
    <w:pPr>
      <w:ind w:left="1132" w:hanging="283"/>
      <w:contextualSpacing/>
    </w:pPr>
  </w:style>
  <w:style w:type="paragraph" w:styleId="List5">
    <w:name w:val="List 5"/>
    <w:basedOn w:val="Normal"/>
    <w:uiPriority w:val="99"/>
    <w:semiHidden/>
    <w:unhideWhenUsed/>
    <w:rsid w:val="00FA3B43"/>
    <w:pPr>
      <w:ind w:left="1415" w:hanging="283"/>
      <w:contextualSpacing/>
    </w:pPr>
  </w:style>
  <w:style w:type="paragraph" w:styleId="ListBullet2">
    <w:name w:val="List Bullet 2"/>
    <w:basedOn w:val="Normal"/>
    <w:uiPriority w:val="99"/>
    <w:unhideWhenUsed/>
    <w:qFormat/>
    <w:rsid w:val="00FA3B43"/>
    <w:pPr>
      <w:numPr>
        <w:numId w:val="6"/>
      </w:numPr>
      <w:spacing w:after="140" w:line="280" w:lineRule="atLeast"/>
      <w:contextualSpacing/>
    </w:pPr>
  </w:style>
  <w:style w:type="paragraph" w:styleId="ListBullet3">
    <w:name w:val="List Bullet 3"/>
    <w:basedOn w:val="Normal"/>
    <w:uiPriority w:val="99"/>
    <w:unhideWhenUsed/>
    <w:rsid w:val="00FA3B43"/>
    <w:pPr>
      <w:numPr>
        <w:numId w:val="7"/>
      </w:numPr>
      <w:spacing w:after="140" w:line="280" w:lineRule="atLeast"/>
      <w:contextualSpacing/>
    </w:pPr>
  </w:style>
  <w:style w:type="paragraph" w:styleId="ListBullet4">
    <w:name w:val="List Bullet 4"/>
    <w:basedOn w:val="Normal"/>
    <w:uiPriority w:val="99"/>
    <w:unhideWhenUsed/>
    <w:rsid w:val="00FA3B43"/>
    <w:pPr>
      <w:numPr>
        <w:numId w:val="8"/>
      </w:numPr>
      <w:spacing w:after="140" w:line="280" w:lineRule="atLeast"/>
      <w:contextualSpacing/>
    </w:pPr>
  </w:style>
  <w:style w:type="paragraph" w:styleId="ListBullet5">
    <w:name w:val="List Bullet 5"/>
    <w:basedOn w:val="Normal"/>
    <w:uiPriority w:val="99"/>
    <w:unhideWhenUsed/>
    <w:rsid w:val="00FA3B43"/>
    <w:pPr>
      <w:numPr>
        <w:numId w:val="9"/>
      </w:numPr>
      <w:spacing w:after="140" w:line="280" w:lineRule="atLeast"/>
      <w:contextualSpacing/>
    </w:pPr>
  </w:style>
  <w:style w:type="paragraph" w:styleId="ListContinue">
    <w:name w:val="List Continue"/>
    <w:basedOn w:val="Normal"/>
    <w:uiPriority w:val="99"/>
    <w:semiHidden/>
    <w:unhideWhenUsed/>
    <w:rsid w:val="00FA3B43"/>
    <w:pPr>
      <w:spacing w:after="120"/>
      <w:ind w:left="283"/>
      <w:contextualSpacing/>
    </w:pPr>
  </w:style>
  <w:style w:type="paragraph" w:styleId="ListContinue2">
    <w:name w:val="List Continue 2"/>
    <w:basedOn w:val="Normal"/>
    <w:uiPriority w:val="99"/>
    <w:semiHidden/>
    <w:unhideWhenUsed/>
    <w:rsid w:val="00FA3B43"/>
    <w:pPr>
      <w:spacing w:after="120"/>
      <w:ind w:left="566"/>
      <w:contextualSpacing/>
    </w:pPr>
  </w:style>
  <w:style w:type="paragraph" w:styleId="ListContinue3">
    <w:name w:val="List Continue 3"/>
    <w:basedOn w:val="Normal"/>
    <w:uiPriority w:val="99"/>
    <w:semiHidden/>
    <w:unhideWhenUsed/>
    <w:rsid w:val="00FA3B43"/>
    <w:pPr>
      <w:spacing w:after="120"/>
      <w:ind w:left="849"/>
      <w:contextualSpacing/>
    </w:pPr>
  </w:style>
  <w:style w:type="paragraph" w:styleId="ListContinue4">
    <w:name w:val="List Continue 4"/>
    <w:basedOn w:val="Normal"/>
    <w:uiPriority w:val="99"/>
    <w:unhideWhenUsed/>
    <w:rsid w:val="00FA3B43"/>
    <w:pPr>
      <w:spacing w:after="120"/>
      <w:ind w:left="1132"/>
      <w:contextualSpacing/>
    </w:pPr>
  </w:style>
  <w:style w:type="paragraph" w:styleId="ListContinue5">
    <w:name w:val="List Continue 5"/>
    <w:basedOn w:val="Normal"/>
    <w:uiPriority w:val="99"/>
    <w:semiHidden/>
    <w:unhideWhenUsed/>
    <w:rsid w:val="00FA3B43"/>
    <w:pPr>
      <w:spacing w:after="120"/>
      <w:ind w:left="1415"/>
      <w:contextualSpacing/>
    </w:pPr>
  </w:style>
  <w:style w:type="paragraph" w:styleId="ListNumber2">
    <w:name w:val="List Number 2"/>
    <w:basedOn w:val="Normal"/>
    <w:uiPriority w:val="99"/>
    <w:unhideWhenUsed/>
    <w:rsid w:val="00FA3B43"/>
    <w:pPr>
      <w:numPr>
        <w:numId w:val="10"/>
      </w:numPr>
      <w:spacing w:after="140" w:line="280" w:lineRule="atLeast"/>
      <w:contextualSpacing/>
    </w:pPr>
  </w:style>
  <w:style w:type="paragraph" w:styleId="ListNumber3">
    <w:name w:val="List Number 3"/>
    <w:basedOn w:val="Normal"/>
    <w:uiPriority w:val="99"/>
    <w:unhideWhenUsed/>
    <w:rsid w:val="00FA3B43"/>
    <w:pPr>
      <w:numPr>
        <w:numId w:val="11"/>
      </w:numPr>
      <w:spacing w:after="140" w:line="280" w:lineRule="atLeast"/>
      <w:contextualSpacing/>
    </w:pPr>
  </w:style>
  <w:style w:type="paragraph" w:styleId="ListNumber4">
    <w:name w:val="List Number 4"/>
    <w:basedOn w:val="Normal"/>
    <w:uiPriority w:val="99"/>
    <w:unhideWhenUsed/>
    <w:rsid w:val="00FA3B43"/>
    <w:pPr>
      <w:numPr>
        <w:numId w:val="12"/>
      </w:numPr>
      <w:spacing w:after="140" w:line="280" w:lineRule="atLeast"/>
      <w:contextualSpacing/>
    </w:pPr>
  </w:style>
  <w:style w:type="paragraph" w:styleId="ListNumber5">
    <w:name w:val="List Number 5"/>
    <w:basedOn w:val="Normal"/>
    <w:uiPriority w:val="99"/>
    <w:semiHidden/>
    <w:unhideWhenUsed/>
    <w:rsid w:val="00FA3B43"/>
    <w:pPr>
      <w:numPr>
        <w:numId w:val="13"/>
      </w:numPr>
      <w:spacing w:after="140" w:line="280" w:lineRule="atLeast"/>
      <w:contextualSpacing/>
    </w:pPr>
  </w:style>
  <w:style w:type="paragraph" w:styleId="ListParagraph">
    <w:name w:val="List Paragraph"/>
    <w:basedOn w:val="Normal"/>
    <w:uiPriority w:val="99"/>
    <w:unhideWhenUsed/>
    <w:rsid w:val="00FA3B43"/>
    <w:pPr>
      <w:ind w:left="720"/>
      <w:contextualSpacing/>
    </w:pPr>
  </w:style>
  <w:style w:type="paragraph" w:styleId="MacroText">
    <w:name w:val="macro"/>
    <w:link w:val="MacroTextChar"/>
    <w:uiPriority w:val="99"/>
    <w:semiHidden/>
    <w:unhideWhenUsed/>
    <w:rsid w:val="00FA3B4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FA3B43"/>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FA3B4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A3B43"/>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FA3B43"/>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FA3B43"/>
    <w:rPr>
      <w:rFonts w:ascii="Times New Roman" w:hAnsi="Times New Roman" w:cs="Times New Roman"/>
      <w:sz w:val="24"/>
      <w:szCs w:val="24"/>
    </w:rPr>
  </w:style>
  <w:style w:type="paragraph" w:styleId="NormalIndent">
    <w:name w:val="Normal Indent"/>
    <w:basedOn w:val="Normal"/>
    <w:uiPriority w:val="99"/>
    <w:semiHidden/>
    <w:unhideWhenUsed/>
    <w:rsid w:val="00FA3B43"/>
    <w:pPr>
      <w:ind w:left="720"/>
    </w:pPr>
  </w:style>
  <w:style w:type="paragraph" w:styleId="NoteHeading">
    <w:name w:val="Note Heading"/>
    <w:basedOn w:val="Normal"/>
    <w:next w:val="Normal"/>
    <w:link w:val="NoteHeadingChar"/>
    <w:uiPriority w:val="99"/>
    <w:semiHidden/>
    <w:unhideWhenUsed/>
    <w:rsid w:val="00FA3B43"/>
  </w:style>
  <w:style w:type="character" w:customStyle="1" w:styleId="NoteHeadingChar">
    <w:name w:val="Note Heading Char"/>
    <w:basedOn w:val="DefaultParagraphFont"/>
    <w:link w:val="NoteHeading"/>
    <w:uiPriority w:val="99"/>
    <w:semiHidden/>
    <w:rsid w:val="00FA3B43"/>
    <w:rPr>
      <w:rFonts w:ascii="Arial" w:hAnsi="Arial" w:cs="Arial"/>
      <w:sz w:val="18"/>
      <w:szCs w:val="18"/>
      <w:lang w:val="en-GB"/>
    </w:rPr>
  </w:style>
  <w:style w:type="character" w:styleId="PageNumber">
    <w:name w:val="page number"/>
    <w:basedOn w:val="DefaultParagraphFont"/>
    <w:uiPriority w:val="99"/>
    <w:semiHidden/>
    <w:unhideWhenUsed/>
    <w:rsid w:val="00FA3B43"/>
  </w:style>
  <w:style w:type="paragraph" w:styleId="PlainText">
    <w:name w:val="Plain Text"/>
    <w:basedOn w:val="Normal"/>
    <w:link w:val="PlainTextChar"/>
    <w:uiPriority w:val="99"/>
    <w:semiHidden/>
    <w:unhideWhenUsed/>
    <w:rsid w:val="00FA3B43"/>
    <w:rPr>
      <w:rFonts w:ascii="Consolas" w:hAnsi="Consolas"/>
      <w:sz w:val="21"/>
      <w:szCs w:val="21"/>
    </w:rPr>
  </w:style>
  <w:style w:type="character" w:customStyle="1" w:styleId="PlainTextChar">
    <w:name w:val="Plain Text Char"/>
    <w:basedOn w:val="DefaultParagraphFont"/>
    <w:link w:val="PlainText"/>
    <w:uiPriority w:val="99"/>
    <w:semiHidden/>
    <w:rsid w:val="00FA3B43"/>
    <w:rPr>
      <w:rFonts w:ascii="Consolas" w:hAnsi="Consolas" w:cs="Arial"/>
      <w:sz w:val="21"/>
      <w:szCs w:val="21"/>
      <w:lang w:val="en-GB"/>
    </w:rPr>
  </w:style>
  <w:style w:type="paragraph" w:styleId="Quote">
    <w:name w:val="Quote"/>
    <w:basedOn w:val="Normal"/>
    <w:next w:val="Normal"/>
    <w:link w:val="QuoteChar"/>
    <w:uiPriority w:val="99"/>
    <w:semiHidden/>
    <w:unhideWhenUsed/>
    <w:rsid w:val="00FA3B43"/>
    <w:rPr>
      <w:i/>
      <w:iCs/>
      <w:color w:val="000000" w:themeColor="text1"/>
    </w:rPr>
  </w:style>
  <w:style w:type="character" w:customStyle="1" w:styleId="QuoteChar">
    <w:name w:val="Quote Char"/>
    <w:basedOn w:val="DefaultParagraphFont"/>
    <w:link w:val="Quote"/>
    <w:uiPriority w:val="99"/>
    <w:semiHidden/>
    <w:rsid w:val="00FA3B43"/>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FA3B43"/>
  </w:style>
  <w:style w:type="character" w:customStyle="1" w:styleId="SalutationChar">
    <w:name w:val="Salutation Char"/>
    <w:basedOn w:val="DefaultParagraphFont"/>
    <w:link w:val="Salutation"/>
    <w:uiPriority w:val="99"/>
    <w:semiHidden/>
    <w:rsid w:val="00FA3B43"/>
    <w:rPr>
      <w:rFonts w:ascii="Arial" w:hAnsi="Arial" w:cs="Arial"/>
      <w:sz w:val="18"/>
      <w:szCs w:val="18"/>
      <w:lang w:val="en-GB"/>
    </w:rPr>
  </w:style>
  <w:style w:type="paragraph" w:styleId="Signature">
    <w:name w:val="Signature"/>
    <w:basedOn w:val="Normal"/>
    <w:link w:val="SignatureChar"/>
    <w:uiPriority w:val="99"/>
    <w:semiHidden/>
    <w:unhideWhenUsed/>
    <w:rsid w:val="00FA3B43"/>
    <w:pPr>
      <w:ind w:left="4252"/>
    </w:pPr>
  </w:style>
  <w:style w:type="character" w:customStyle="1" w:styleId="SignatureChar">
    <w:name w:val="Signature Char"/>
    <w:basedOn w:val="DefaultParagraphFont"/>
    <w:link w:val="Signature"/>
    <w:uiPriority w:val="99"/>
    <w:semiHidden/>
    <w:rsid w:val="00FA3B43"/>
    <w:rPr>
      <w:rFonts w:ascii="Arial" w:hAnsi="Arial" w:cs="Arial"/>
      <w:sz w:val="18"/>
      <w:szCs w:val="18"/>
      <w:lang w:val="en-GB"/>
    </w:rPr>
  </w:style>
  <w:style w:type="character" w:styleId="Strong">
    <w:name w:val="Strong"/>
    <w:basedOn w:val="DefaultParagraphFont"/>
    <w:uiPriority w:val="99"/>
    <w:semiHidden/>
    <w:unhideWhenUsed/>
    <w:rsid w:val="00FA3B43"/>
    <w:rPr>
      <w:b/>
      <w:bCs/>
    </w:rPr>
  </w:style>
  <w:style w:type="paragraph" w:styleId="Subtitle">
    <w:name w:val="Subtitle"/>
    <w:basedOn w:val="Normal"/>
    <w:next w:val="Normal"/>
    <w:link w:val="SubtitleChar"/>
    <w:uiPriority w:val="99"/>
    <w:semiHidden/>
    <w:unhideWhenUsed/>
    <w:rsid w:val="00FA3B43"/>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99"/>
    <w:semiHidden/>
    <w:rsid w:val="00FA3B43"/>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FA3B43"/>
    <w:rPr>
      <w:i/>
      <w:iCs/>
      <w:color w:val="808080" w:themeColor="text1" w:themeTint="7F"/>
    </w:rPr>
  </w:style>
  <w:style w:type="character" w:styleId="SubtleReference">
    <w:name w:val="Subtle Reference"/>
    <w:basedOn w:val="DefaultParagraphFont"/>
    <w:uiPriority w:val="99"/>
    <w:semiHidden/>
    <w:unhideWhenUsed/>
    <w:rsid w:val="00FA3B43"/>
    <w:rPr>
      <w:smallCaps/>
      <w:color w:val="99D9F0" w:themeColor="accent2"/>
      <w:u w:val="single"/>
    </w:rPr>
  </w:style>
  <w:style w:type="paragraph" w:styleId="TableofAuthorities">
    <w:name w:val="table of authorities"/>
    <w:basedOn w:val="Normal"/>
    <w:next w:val="Normal"/>
    <w:uiPriority w:val="99"/>
    <w:semiHidden/>
    <w:unhideWhenUsed/>
    <w:rsid w:val="00FA3B43"/>
    <w:pPr>
      <w:ind w:left="180" w:hanging="180"/>
    </w:pPr>
  </w:style>
  <w:style w:type="paragraph" w:styleId="TableofFigures">
    <w:name w:val="table of figures"/>
    <w:basedOn w:val="Normal"/>
    <w:next w:val="Normal"/>
    <w:uiPriority w:val="99"/>
    <w:unhideWhenUsed/>
    <w:rsid w:val="00FA3B43"/>
  </w:style>
  <w:style w:type="paragraph" w:styleId="Title">
    <w:name w:val="Title"/>
    <w:basedOn w:val="Normal"/>
    <w:next w:val="Normal"/>
    <w:link w:val="TitleChar"/>
    <w:uiPriority w:val="99"/>
    <w:semiHidden/>
    <w:unhideWhenUsed/>
    <w:rsid w:val="00FA3B43"/>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99"/>
    <w:semiHidden/>
    <w:rsid w:val="00FA3B43"/>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FA3B43"/>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FA3B43"/>
    <w:pPr>
      <w:spacing w:after="100"/>
      <w:ind w:left="1440"/>
    </w:pPr>
  </w:style>
  <w:style w:type="paragraph" w:styleId="TOCHeading">
    <w:name w:val="TOC Heading"/>
    <w:basedOn w:val="Heading1"/>
    <w:next w:val="Normal"/>
    <w:uiPriority w:val="99"/>
    <w:semiHidden/>
    <w:unhideWhenUsed/>
    <w:rsid w:val="00FA3B43"/>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FA3B43"/>
    <w:pPr>
      <w:numPr>
        <w:numId w:val="14"/>
      </w:numPr>
    </w:pPr>
  </w:style>
  <w:style w:type="numbering" w:styleId="1ai">
    <w:name w:val="Outline List 1"/>
    <w:basedOn w:val="NoList"/>
    <w:uiPriority w:val="99"/>
    <w:semiHidden/>
    <w:unhideWhenUsed/>
    <w:rsid w:val="00FA3B43"/>
    <w:pPr>
      <w:numPr>
        <w:numId w:val="15"/>
      </w:numPr>
    </w:pPr>
  </w:style>
  <w:style w:type="numbering" w:styleId="ArticleSection">
    <w:name w:val="Outline List 3"/>
    <w:basedOn w:val="NoList"/>
    <w:uiPriority w:val="99"/>
    <w:semiHidden/>
    <w:unhideWhenUsed/>
    <w:rsid w:val="00FA3B43"/>
    <w:pPr>
      <w:numPr>
        <w:numId w:val="16"/>
      </w:numPr>
    </w:pPr>
  </w:style>
  <w:style w:type="table" w:styleId="ColorfulGrid">
    <w:name w:val="Colorful Grid"/>
    <w:basedOn w:val="TableNormal"/>
    <w:uiPriority w:val="99"/>
    <w:semiHidden/>
    <w:unhideWhenUsed/>
    <w:rsid w:val="00FA3B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FA3B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C8F1" w:themeFill="accent1" w:themeFillTint="33"/>
    </w:tcPr>
    <w:tblStylePr w:type="firstRow">
      <w:rPr>
        <w:b/>
        <w:bCs/>
      </w:rPr>
      <w:tblPr/>
      <w:tcPr>
        <w:shd w:val="clear" w:color="auto" w:fill="7392E3" w:themeFill="accent1" w:themeFillTint="66"/>
      </w:tcPr>
    </w:tblStylePr>
    <w:tblStylePr w:type="lastRow">
      <w:rPr>
        <w:b/>
        <w:bCs/>
        <w:color w:val="000000" w:themeColor="text1"/>
      </w:rPr>
      <w:tblPr/>
      <w:tcPr>
        <w:shd w:val="clear" w:color="auto" w:fill="7392E3" w:themeFill="accent1" w:themeFillTint="66"/>
      </w:tcPr>
    </w:tblStylePr>
    <w:tblStylePr w:type="firstCol">
      <w:rPr>
        <w:color w:val="FFFFFF" w:themeColor="background1"/>
      </w:rPr>
      <w:tblPr/>
      <w:tcPr>
        <w:shd w:val="clear" w:color="auto" w:fill="0B1738" w:themeFill="accent1" w:themeFillShade="BF"/>
      </w:tcPr>
    </w:tblStylePr>
    <w:tblStylePr w:type="lastCol">
      <w:rPr>
        <w:color w:val="FFFFFF" w:themeColor="background1"/>
      </w:rPr>
      <w:tblPr/>
      <w:tcPr>
        <w:shd w:val="clear" w:color="auto" w:fill="0B1738" w:themeFill="accent1" w:themeFillShade="BF"/>
      </w:tc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ColorfulGrid-Accent2">
    <w:name w:val="Colorful Grid Accent 2"/>
    <w:basedOn w:val="TableNormal"/>
    <w:uiPriority w:val="99"/>
    <w:semiHidden/>
    <w:unhideWhenUsed/>
    <w:rsid w:val="00FA3B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7FC" w:themeFill="accent2" w:themeFillTint="33"/>
    </w:tcPr>
    <w:tblStylePr w:type="firstRow">
      <w:rPr>
        <w:b/>
        <w:bCs/>
      </w:rPr>
      <w:tblPr/>
      <w:tcPr>
        <w:shd w:val="clear" w:color="auto" w:fill="D6EFF9" w:themeFill="accent2" w:themeFillTint="66"/>
      </w:tcPr>
    </w:tblStylePr>
    <w:tblStylePr w:type="lastRow">
      <w:rPr>
        <w:b/>
        <w:bCs/>
        <w:color w:val="000000" w:themeColor="text1"/>
      </w:rPr>
      <w:tblPr/>
      <w:tcPr>
        <w:shd w:val="clear" w:color="auto" w:fill="D6EFF9" w:themeFill="accent2" w:themeFillTint="66"/>
      </w:tcPr>
    </w:tblStylePr>
    <w:tblStylePr w:type="firstCol">
      <w:rPr>
        <w:color w:val="FFFFFF" w:themeColor="background1"/>
      </w:rPr>
      <w:tblPr/>
      <w:tcPr>
        <w:shd w:val="clear" w:color="auto" w:fill="43B8E3" w:themeFill="accent2" w:themeFillShade="BF"/>
      </w:tcPr>
    </w:tblStylePr>
    <w:tblStylePr w:type="lastCol">
      <w:rPr>
        <w:color w:val="FFFFFF" w:themeColor="background1"/>
      </w:rPr>
      <w:tblPr/>
      <w:tcPr>
        <w:shd w:val="clear" w:color="auto" w:fill="43B8E3" w:themeFill="accent2" w:themeFillShade="BF"/>
      </w:tc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ColorfulGrid-Accent3">
    <w:name w:val="Colorful Grid Accent 3"/>
    <w:basedOn w:val="TableNormal"/>
    <w:uiPriority w:val="99"/>
    <w:semiHidden/>
    <w:unhideWhenUsed/>
    <w:rsid w:val="00FA3B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6D0FF" w:themeFill="accent3" w:themeFillTint="33"/>
    </w:tcPr>
    <w:tblStylePr w:type="firstRow">
      <w:rPr>
        <w:b/>
        <w:bCs/>
      </w:rPr>
      <w:tblPr/>
      <w:tcPr>
        <w:shd w:val="clear" w:color="auto" w:fill="6DA2FF" w:themeFill="accent3" w:themeFillTint="66"/>
      </w:tcPr>
    </w:tblStylePr>
    <w:tblStylePr w:type="lastRow">
      <w:rPr>
        <w:b/>
        <w:bCs/>
        <w:color w:val="000000" w:themeColor="text1"/>
      </w:rPr>
      <w:tblPr/>
      <w:tcPr>
        <w:shd w:val="clear" w:color="auto" w:fill="6DA2FF" w:themeFill="accent3" w:themeFillTint="66"/>
      </w:tcPr>
    </w:tblStylePr>
    <w:tblStylePr w:type="firstCol">
      <w:rPr>
        <w:color w:val="FFFFFF" w:themeColor="background1"/>
      </w:rPr>
      <w:tblPr/>
      <w:tcPr>
        <w:shd w:val="clear" w:color="auto" w:fill="00276C" w:themeFill="accent3" w:themeFillShade="BF"/>
      </w:tcPr>
    </w:tblStylePr>
    <w:tblStylePr w:type="lastCol">
      <w:rPr>
        <w:color w:val="FFFFFF" w:themeColor="background1"/>
      </w:rPr>
      <w:tblPr/>
      <w:tcPr>
        <w:shd w:val="clear" w:color="auto" w:fill="00276C" w:themeFill="accent3" w:themeFillShade="BF"/>
      </w:tc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ColorfulGrid-Accent4">
    <w:name w:val="Colorful Grid Accent 4"/>
    <w:basedOn w:val="TableNormal"/>
    <w:uiPriority w:val="99"/>
    <w:semiHidden/>
    <w:unhideWhenUsed/>
    <w:rsid w:val="00FA3B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4" w:themeFillTint="33"/>
    </w:tcPr>
    <w:tblStylePr w:type="firstRow">
      <w:rPr>
        <w:b/>
        <w:bCs/>
      </w:rPr>
      <w:tblPr/>
      <w:tcPr>
        <w:shd w:val="clear" w:color="auto" w:fill="8ADEFF" w:themeFill="accent4" w:themeFillTint="66"/>
      </w:tcPr>
    </w:tblStylePr>
    <w:tblStylePr w:type="lastRow">
      <w:rPr>
        <w:b/>
        <w:bCs/>
        <w:color w:val="000000" w:themeColor="text1"/>
      </w:rPr>
      <w:tblPr/>
      <w:tcPr>
        <w:shd w:val="clear" w:color="auto" w:fill="8ADEFF" w:themeFill="accent4" w:themeFillTint="66"/>
      </w:tcPr>
    </w:tblStylePr>
    <w:tblStylePr w:type="firstCol">
      <w:rPr>
        <w:color w:val="FFFFFF" w:themeColor="background1"/>
      </w:rPr>
      <w:tblPr/>
      <w:tcPr>
        <w:shd w:val="clear" w:color="auto" w:fill="0076A3" w:themeFill="accent4" w:themeFillShade="BF"/>
      </w:tcPr>
    </w:tblStylePr>
    <w:tblStylePr w:type="lastCol">
      <w:rPr>
        <w:color w:val="FFFFFF" w:themeColor="background1"/>
      </w:rPr>
      <w:tblPr/>
      <w:tcPr>
        <w:shd w:val="clear" w:color="auto" w:fill="0076A3" w:themeFill="accent4" w:themeFillShade="BF"/>
      </w:tc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ColorfulGrid-Accent5">
    <w:name w:val="Colorful Grid Accent 5"/>
    <w:basedOn w:val="TableNormal"/>
    <w:uiPriority w:val="99"/>
    <w:semiHidden/>
    <w:unhideWhenUsed/>
    <w:rsid w:val="00FA3B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FFEF" w:themeFill="accent5" w:themeFillTint="33"/>
    </w:tcPr>
    <w:tblStylePr w:type="firstRow">
      <w:rPr>
        <w:b/>
        <w:bCs/>
      </w:rPr>
      <w:tblPr/>
      <w:tcPr>
        <w:shd w:val="clear" w:color="auto" w:fill="D3FFE0" w:themeFill="accent5" w:themeFillTint="66"/>
      </w:tcPr>
    </w:tblStylePr>
    <w:tblStylePr w:type="lastRow">
      <w:rPr>
        <w:b/>
        <w:bCs/>
        <w:color w:val="000000" w:themeColor="text1"/>
      </w:rPr>
      <w:tblPr/>
      <w:tcPr>
        <w:shd w:val="clear" w:color="auto" w:fill="D3FFE0" w:themeFill="accent5" w:themeFillTint="66"/>
      </w:tcPr>
    </w:tblStylePr>
    <w:tblStylePr w:type="firstCol">
      <w:rPr>
        <w:color w:val="FFFFFF" w:themeColor="background1"/>
      </w:rPr>
      <w:tblPr/>
      <w:tcPr>
        <w:shd w:val="clear" w:color="auto" w:fill="2CFF6F" w:themeFill="accent5" w:themeFillShade="BF"/>
      </w:tcPr>
    </w:tblStylePr>
    <w:tblStylePr w:type="lastCol">
      <w:rPr>
        <w:color w:val="FFFFFF" w:themeColor="background1"/>
      </w:rPr>
      <w:tblPr/>
      <w:tcPr>
        <w:shd w:val="clear" w:color="auto" w:fill="2CFF6F" w:themeFill="accent5" w:themeFillShade="BF"/>
      </w:tc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ColorfulGrid-Accent6">
    <w:name w:val="Colorful Grid Accent 6"/>
    <w:basedOn w:val="TableNormal"/>
    <w:uiPriority w:val="99"/>
    <w:semiHidden/>
    <w:unhideWhenUsed/>
    <w:rsid w:val="00FA3B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FD1" w:themeFill="accent6" w:themeFillTint="33"/>
    </w:tcPr>
    <w:tblStylePr w:type="firstRow">
      <w:rPr>
        <w:b/>
        <w:bCs/>
      </w:rPr>
      <w:tblPr/>
      <w:tcPr>
        <w:shd w:val="clear" w:color="auto" w:fill="AAE0A4" w:themeFill="accent6" w:themeFillTint="66"/>
      </w:tcPr>
    </w:tblStylePr>
    <w:tblStylePr w:type="lastRow">
      <w:rPr>
        <w:b/>
        <w:bCs/>
        <w:color w:val="000000" w:themeColor="text1"/>
      </w:rPr>
      <w:tblPr/>
      <w:tcPr>
        <w:shd w:val="clear" w:color="auto" w:fill="AAE0A4" w:themeFill="accent6" w:themeFillTint="66"/>
      </w:tcPr>
    </w:tblStylePr>
    <w:tblStylePr w:type="firstCol">
      <w:rPr>
        <w:color w:val="FFFFFF" w:themeColor="background1"/>
      </w:rPr>
      <w:tblPr/>
      <w:tcPr>
        <w:shd w:val="clear" w:color="auto" w:fill="2E7427" w:themeFill="accent6" w:themeFillShade="BF"/>
      </w:tcPr>
    </w:tblStylePr>
    <w:tblStylePr w:type="lastCol">
      <w:rPr>
        <w:color w:val="FFFFFF" w:themeColor="background1"/>
      </w:rPr>
      <w:tblPr/>
      <w:tcPr>
        <w:shd w:val="clear" w:color="auto" w:fill="2E7427" w:themeFill="accent6" w:themeFillShade="BF"/>
      </w:tc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ColorfulList">
    <w:name w:val="Colorful List"/>
    <w:basedOn w:val="TableNormal"/>
    <w:uiPriority w:val="99"/>
    <w:semiHidden/>
    <w:unhideWhenUsed/>
    <w:rsid w:val="00FA3B4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FA3B43"/>
    <w:pPr>
      <w:spacing w:after="0" w:line="240" w:lineRule="auto"/>
    </w:pPr>
    <w:rPr>
      <w:color w:val="000000" w:themeColor="text1"/>
    </w:rPr>
    <w:tblPr>
      <w:tblStyleRowBandSize w:val="1"/>
      <w:tblStyleColBandSize w:val="1"/>
    </w:tblPr>
    <w:tcPr>
      <w:shd w:val="clear" w:color="auto" w:fill="DCE4F8" w:themeFill="accen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1" w:themeFillTint="3F"/>
      </w:tcPr>
    </w:tblStylePr>
    <w:tblStylePr w:type="band1Horz">
      <w:tblPr/>
      <w:tcPr>
        <w:shd w:val="clear" w:color="auto" w:fill="B9C8F1" w:themeFill="accent1" w:themeFillTint="33"/>
      </w:tcPr>
    </w:tblStylePr>
  </w:style>
  <w:style w:type="table" w:styleId="ColorfulList-Accent2">
    <w:name w:val="Colorful List Accent 2"/>
    <w:basedOn w:val="TableNormal"/>
    <w:uiPriority w:val="99"/>
    <w:semiHidden/>
    <w:unhideWhenUsed/>
    <w:rsid w:val="00FA3B43"/>
    <w:pPr>
      <w:spacing w:after="0" w:line="240" w:lineRule="auto"/>
    </w:pPr>
    <w:rPr>
      <w:color w:val="000000" w:themeColor="text1"/>
    </w:rPr>
    <w:tblPr>
      <w:tblStyleRowBandSize w:val="1"/>
      <w:tblStyleColBandSize w:val="1"/>
    </w:tblPr>
    <w:tcPr>
      <w:shd w:val="clear" w:color="auto" w:fill="F4FBFD" w:themeFill="accent2"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B" w:themeFill="accent2" w:themeFillTint="3F"/>
      </w:tcPr>
    </w:tblStylePr>
    <w:tblStylePr w:type="band1Horz">
      <w:tblPr/>
      <w:tcPr>
        <w:shd w:val="clear" w:color="auto" w:fill="EAF7FC" w:themeFill="accent2" w:themeFillTint="33"/>
      </w:tcPr>
    </w:tblStylePr>
  </w:style>
  <w:style w:type="table" w:styleId="ColorfulList-Accent3">
    <w:name w:val="Colorful List Accent 3"/>
    <w:basedOn w:val="TableNormal"/>
    <w:uiPriority w:val="99"/>
    <w:semiHidden/>
    <w:unhideWhenUsed/>
    <w:rsid w:val="00FA3B43"/>
    <w:pPr>
      <w:spacing w:after="0" w:line="240" w:lineRule="auto"/>
    </w:pPr>
    <w:rPr>
      <w:color w:val="000000" w:themeColor="text1"/>
    </w:rPr>
    <w:tblPr>
      <w:tblStyleRowBandSize w:val="1"/>
      <w:tblStyleColBandSize w:val="1"/>
    </w:tblPr>
    <w:tcPr>
      <w:shd w:val="clear" w:color="auto" w:fill="DBE8FF" w:themeFill="accent3" w:themeFillTint="19"/>
    </w:tcPr>
    <w:tblStylePr w:type="firstRow">
      <w:rPr>
        <w:b/>
        <w:bCs/>
        <w:color w:val="FFFFFF" w:themeColor="background1"/>
      </w:rPr>
      <w:tbl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hemeFill="accent3" w:themeFillTint="3F"/>
      </w:tcPr>
    </w:tblStylePr>
    <w:tblStylePr w:type="band1Horz">
      <w:tblPr/>
      <w:tcPr>
        <w:shd w:val="clear" w:color="auto" w:fill="B6D0FF" w:themeFill="accent3" w:themeFillTint="33"/>
      </w:tcPr>
    </w:tblStylePr>
  </w:style>
  <w:style w:type="table" w:styleId="ColorfulList-Accent4">
    <w:name w:val="Colorful List Accent 4"/>
    <w:basedOn w:val="TableNormal"/>
    <w:uiPriority w:val="99"/>
    <w:semiHidden/>
    <w:unhideWhenUsed/>
    <w:rsid w:val="00FA3B43"/>
    <w:pPr>
      <w:spacing w:after="0" w:line="240" w:lineRule="auto"/>
    </w:pPr>
    <w:rPr>
      <w:color w:val="000000" w:themeColor="text1"/>
    </w:rPr>
    <w:tblPr>
      <w:tblStyleRowBandSize w:val="1"/>
      <w:tblStyleColBandSize w:val="1"/>
    </w:tblPr>
    <w:tcPr>
      <w:shd w:val="clear" w:color="auto" w:fill="E2F7FF" w:themeFill="accent4" w:themeFillTint="19"/>
    </w:tcPr>
    <w:tblStylePr w:type="firstRow">
      <w:rPr>
        <w:b/>
        <w:bCs/>
        <w:color w:val="FFFFFF" w:themeColor="background1"/>
      </w:rPr>
      <w:tbl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4" w:themeFillTint="3F"/>
      </w:tcPr>
    </w:tblStylePr>
    <w:tblStylePr w:type="band1Horz">
      <w:tblPr/>
      <w:tcPr>
        <w:shd w:val="clear" w:color="auto" w:fill="C4EEFF" w:themeFill="accent4" w:themeFillTint="33"/>
      </w:tcPr>
    </w:tblStylePr>
  </w:style>
  <w:style w:type="table" w:styleId="ColorfulList-Accent5">
    <w:name w:val="Colorful List Accent 5"/>
    <w:basedOn w:val="TableNormal"/>
    <w:uiPriority w:val="99"/>
    <w:semiHidden/>
    <w:unhideWhenUsed/>
    <w:rsid w:val="00FA3B43"/>
    <w:pPr>
      <w:spacing w:after="0" w:line="240" w:lineRule="auto"/>
    </w:pPr>
    <w:rPr>
      <w:color w:val="000000" w:themeColor="text1"/>
    </w:rPr>
    <w:tblPr>
      <w:tblStyleRowBandSize w:val="1"/>
      <w:tblStyleColBandSize w:val="1"/>
    </w:tblPr>
    <w:tcPr>
      <w:shd w:val="clear" w:color="auto" w:fill="F4FFF7" w:themeFill="accent5" w:themeFillTint="19"/>
    </w:tcPr>
    <w:tblStylePr w:type="firstRow">
      <w:rPr>
        <w:b/>
        <w:bCs/>
        <w:color w:val="FFFFFF" w:themeColor="background1"/>
      </w:rPr>
      <w:tbl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EC" w:themeFill="accent5" w:themeFillTint="3F"/>
      </w:tcPr>
    </w:tblStylePr>
    <w:tblStylePr w:type="band1Horz">
      <w:tblPr/>
      <w:tcPr>
        <w:shd w:val="clear" w:color="auto" w:fill="E9FFEF" w:themeFill="accent5" w:themeFillTint="33"/>
      </w:tcPr>
    </w:tblStylePr>
  </w:style>
  <w:style w:type="table" w:styleId="ColorfulList-Accent6">
    <w:name w:val="Colorful List Accent 6"/>
    <w:basedOn w:val="TableNormal"/>
    <w:uiPriority w:val="99"/>
    <w:semiHidden/>
    <w:unhideWhenUsed/>
    <w:rsid w:val="00FA3B43"/>
    <w:pPr>
      <w:spacing w:after="0" w:line="240" w:lineRule="auto"/>
    </w:pPr>
    <w:rPr>
      <w:color w:val="000000" w:themeColor="text1"/>
    </w:rPr>
    <w:tblPr>
      <w:tblStyleRowBandSize w:val="1"/>
      <w:tblStyleColBandSize w:val="1"/>
    </w:tblPr>
    <w:tcPr>
      <w:shd w:val="clear" w:color="auto" w:fill="EAF7E8" w:themeFill="accent6" w:themeFillTint="19"/>
    </w:tcPr>
    <w:tblStylePr w:type="firstRow">
      <w:rPr>
        <w:b/>
        <w:bCs/>
        <w:color w:val="FFFFFF" w:themeColor="background1"/>
      </w:rPr>
      <w:tbl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6" w:themeFillTint="3F"/>
      </w:tcPr>
    </w:tblStylePr>
    <w:tblStylePr w:type="band1Horz">
      <w:tblPr/>
      <w:tcPr>
        <w:shd w:val="clear" w:color="auto" w:fill="D4EFD1" w:themeFill="accent6" w:themeFillTint="33"/>
      </w:tcPr>
    </w:tblStylePr>
  </w:style>
  <w:style w:type="table" w:styleId="ColorfulShading">
    <w:name w:val="Colorful Shading"/>
    <w:basedOn w:val="TableNormal"/>
    <w:uiPriority w:val="99"/>
    <w:semiHidden/>
    <w:unhideWhenUsed/>
    <w:rsid w:val="00FA3B43"/>
    <w:pPr>
      <w:spacing w:after="0" w:line="240" w:lineRule="auto"/>
    </w:pPr>
    <w:rPr>
      <w:color w:val="000000" w:themeColor="text1"/>
    </w:rPr>
    <w:tblPr>
      <w:tblStyleRowBandSize w:val="1"/>
      <w:tblStyleColBandSize w:val="1"/>
      <w:tblBorders>
        <w:top w:val="single" w:sz="24" w:space="0" w:color="99D9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FA3B43"/>
    <w:pPr>
      <w:spacing w:after="0" w:line="240" w:lineRule="auto"/>
    </w:pPr>
    <w:rPr>
      <w:color w:val="000000" w:themeColor="text1"/>
    </w:rPr>
    <w:tblPr>
      <w:tblStyleRowBandSize w:val="1"/>
      <w:tblStyleColBandSize w:val="1"/>
      <w:tblBorders>
        <w:top w:val="single" w:sz="24" w:space="0" w:color="99D9F0" w:themeColor="accent2"/>
        <w:left w:val="single" w:sz="4" w:space="0" w:color="0F204B" w:themeColor="accent1"/>
        <w:bottom w:val="single" w:sz="4" w:space="0" w:color="0F204B" w:themeColor="accent1"/>
        <w:right w:val="single" w:sz="4" w:space="0" w:color="0F204B" w:themeColor="accent1"/>
        <w:insideH w:val="single" w:sz="4" w:space="0" w:color="FFFFFF" w:themeColor="background1"/>
        <w:insideV w:val="single" w:sz="4" w:space="0" w:color="FFFFFF" w:themeColor="background1"/>
      </w:tblBorders>
    </w:tblPr>
    <w:tcPr>
      <w:shd w:val="clear" w:color="auto" w:fill="DCE4F8" w:themeFill="accen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1" w:themeFillShade="99"/>
      </w:tcPr>
    </w:tblStylePr>
    <w:tblStylePr w:type="firstCol">
      <w:rPr>
        <w:color w:val="FFFFFF" w:themeColor="background1"/>
      </w:rPr>
      <w:tbl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1" w:themeFillShade="99"/>
      </w:tcPr>
    </w:tblStylePr>
    <w:tblStylePr w:type="band1Vert">
      <w:tblPr/>
      <w:tcPr>
        <w:shd w:val="clear" w:color="auto" w:fill="7392E3" w:themeFill="accent1" w:themeFillTint="66"/>
      </w:tcPr>
    </w:tblStylePr>
    <w:tblStylePr w:type="band1Horz">
      <w:tblPr/>
      <w:tcPr>
        <w:shd w:val="clear" w:color="auto" w:fill="5077D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FA3B43"/>
    <w:pPr>
      <w:spacing w:after="0" w:line="240" w:lineRule="auto"/>
    </w:pPr>
    <w:rPr>
      <w:color w:val="000000" w:themeColor="text1"/>
    </w:rPr>
    <w:tblPr>
      <w:tblStyleRowBandSize w:val="1"/>
      <w:tblStyleColBandSize w:val="1"/>
      <w:tblBorders>
        <w:top w:val="single" w:sz="24" w:space="0" w:color="99D9F0" w:themeColor="accent2"/>
        <w:left w:val="single" w:sz="4" w:space="0" w:color="99D9F0" w:themeColor="accent2"/>
        <w:bottom w:val="single" w:sz="4" w:space="0" w:color="99D9F0" w:themeColor="accent2"/>
        <w:right w:val="single" w:sz="4" w:space="0" w:color="99D9F0" w:themeColor="accent2"/>
        <w:insideH w:val="single" w:sz="4" w:space="0" w:color="FFFFFF" w:themeColor="background1"/>
        <w:insideV w:val="single" w:sz="4" w:space="0" w:color="FFFFFF" w:themeColor="background1"/>
      </w:tblBorders>
    </w:tblPr>
    <w:tcPr>
      <w:shd w:val="clear" w:color="auto" w:fill="F4FBFD" w:themeFill="accent2"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9ECD" w:themeFill="accent2" w:themeFillShade="99"/>
      </w:tcPr>
    </w:tblStylePr>
    <w:tblStylePr w:type="firstCol">
      <w:rPr>
        <w:color w:val="FFFFFF" w:themeColor="background1"/>
      </w:rPr>
      <w:tbl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9ECD" w:themeFill="accent2" w:themeFillShade="99"/>
      </w:tcPr>
    </w:tblStylePr>
    <w:tblStylePr w:type="band1Vert">
      <w:tblPr/>
      <w:tcPr>
        <w:shd w:val="clear" w:color="auto" w:fill="D6EFF9" w:themeFill="accent2" w:themeFillTint="66"/>
      </w:tcPr>
    </w:tblStylePr>
    <w:tblStylePr w:type="band1Horz">
      <w:tblPr/>
      <w:tcPr>
        <w:shd w:val="clear" w:color="auto" w:fill="CCEC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FA3B43"/>
    <w:pPr>
      <w:spacing w:after="0" w:line="240" w:lineRule="auto"/>
    </w:pPr>
    <w:rPr>
      <w:color w:val="000000" w:themeColor="text1"/>
    </w:rPr>
    <w:tblPr>
      <w:tblStyleRowBandSize w:val="1"/>
      <w:tblStyleColBandSize w:val="1"/>
      <w:tblBorders>
        <w:top w:val="single" w:sz="24" w:space="0" w:color="009FDA" w:themeColor="accent4"/>
        <w:left w:val="single" w:sz="4" w:space="0" w:color="003591" w:themeColor="accent3"/>
        <w:bottom w:val="single" w:sz="4" w:space="0" w:color="003591" w:themeColor="accent3"/>
        <w:right w:val="single" w:sz="4" w:space="0" w:color="003591" w:themeColor="accent3"/>
        <w:insideH w:val="single" w:sz="4" w:space="0" w:color="FFFFFF" w:themeColor="background1"/>
        <w:insideV w:val="single" w:sz="4" w:space="0" w:color="FFFFFF" w:themeColor="background1"/>
      </w:tblBorders>
    </w:tblPr>
    <w:tcPr>
      <w:shd w:val="clear" w:color="auto" w:fill="DBE8FF" w:themeFill="accent3" w:themeFillTint="19"/>
    </w:tcPr>
    <w:tblStylePr w:type="firstRow">
      <w:rPr>
        <w:b/>
        <w:bCs/>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57" w:themeFill="accent3" w:themeFillShade="99"/>
      </w:tcPr>
    </w:tblStylePr>
    <w:tblStylePr w:type="firstCol">
      <w:rPr>
        <w:color w:val="FFFFFF" w:themeColor="background1"/>
      </w:rPr>
      <w:tbl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F57" w:themeFill="accent3" w:themeFillShade="99"/>
      </w:tcPr>
    </w:tblStylePr>
    <w:tblStylePr w:type="band1Vert">
      <w:tblPr/>
      <w:tcPr>
        <w:shd w:val="clear" w:color="auto" w:fill="6DA2FF" w:themeFill="accent3" w:themeFillTint="66"/>
      </w:tcPr>
    </w:tblStylePr>
    <w:tblStylePr w:type="band1Horz">
      <w:tblPr/>
      <w:tcPr>
        <w:shd w:val="clear" w:color="auto" w:fill="498BFF" w:themeFill="accent3" w:themeFillTint="7F"/>
      </w:tcPr>
    </w:tblStylePr>
  </w:style>
  <w:style w:type="table" w:styleId="ColorfulShading-Accent4">
    <w:name w:val="Colorful Shading Accent 4"/>
    <w:basedOn w:val="TableNormal"/>
    <w:uiPriority w:val="99"/>
    <w:semiHidden/>
    <w:unhideWhenUsed/>
    <w:rsid w:val="00FA3B43"/>
    <w:pPr>
      <w:spacing w:after="0" w:line="240" w:lineRule="auto"/>
    </w:pPr>
    <w:rPr>
      <w:color w:val="000000" w:themeColor="text1"/>
    </w:rPr>
    <w:tblPr>
      <w:tblStyleRowBandSize w:val="1"/>
      <w:tblStyleColBandSize w:val="1"/>
      <w:tblBorders>
        <w:top w:val="single" w:sz="24" w:space="0" w:color="003591" w:themeColor="accent3"/>
        <w:left w:val="single" w:sz="4" w:space="0" w:color="009FDA" w:themeColor="accent4"/>
        <w:bottom w:val="single" w:sz="4" w:space="0" w:color="009FDA" w:themeColor="accent4"/>
        <w:right w:val="single" w:sz="4" w:space="0" w:color="009FDA" w:themeColor="accent4"/>
        <w:insideH w:val="single" w:sz="4" w:space="0" w:color="FFFFFF" w:themeColor="background1"/>
        <w:insideV w:val="single" w:sz="4" w:space="0" w:color="FFFFFF" w:themeColor="background1"/>
      </w:tblBorders>
    </w:tblPr>
    <w:tcPr>
      <w:shd w:val="clear" w:color="auto" w:fill="E2F7FF" w:themeFill="accent4" w:themeFillTint="19"/>
    </w:tcPr>
    <w:tblStylePr w:type="firstRow">
      <w:rPr>
        <w:b/>
        <w:bCs/>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4" w:themeFillShade="99"/>
      </w:tcPr>
    </w:tblStylePr>
    <w:tblStylePr w:type="firstCol">
      <w:rPr>
        <w:color w:val="FFFFFF" w:themeColor="background1"/>
      </w:rPr>
      <w:tbl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4" w:themeFillShade="99"/>
      </w:tcPr>
    </w:tblStylePr>
    <w:tblStylePr w:type="band1Vert">
      <w:tblPr/>
      <w:tcPr>
        <w:shd w:val="clear" w:color="auto" w:fill="8ADEFF" w:themeFill="accent4" w:themeFillTint="66"/>
      </w:tcPr>
    </w:tblStylePr>
    <w:tblStylePr w:type="band1Horz">
      <w:tblPr/>
      <w:tcPr>
        <w:shd w:val="clear" w:color="auto" w:fill="6DD7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FA3B43"/>
    <w:pPr>
      <w:spacing w:after="0" w:line="240" w:lineRule="auto"/>
    </w:pPr>
    <w:rPr>
      <w:color w:val="000000" w:themeColor="text1"/>
    </w:rPr>
    <w:tblPr>
      <w:tblStyleRowBandSize w:val="1"/>
      <w:tblStyleColBandSize w:val="1"/>
      <w:tblBorders>
        <w:top w:val="single" w:sz="24" w:space="0" w:color="3F9C35" w:themeColor="accent6"/>
        <w:left w:val="single" w:sz="4" w:space="0" w:color="91FFB4" w:themeColor="accent5"/>
        <w:bottom w:val="single" w:sz="4" w:space="0" w:color="91FFB4" w:themeColor="accent5"/>
        <w:right w:val="single" w:sz="4" w:space="0" w:color="91FFB4" w:themeColor="accent5"/>
        <w:insideH w:val="single" w:sz="4" w:space="0" w:color="FFFFFF" w:themeColor="background1"/>
        <w:insideV w:val="single" w:sz="4" w:space="0" w:color="FFFFFF" w:themeColor="background1"/>
      </w:tblBorders>
    </w:tblPr>
    <w:tcPr>
      <w:shd w:val="clear" w:color="auto" w:fill="F4FFF7" w:themeFill="accent5" w:themeFillTint="19"/>
    </w:tcPr>
    <w:tblStylePr w:type="firstRow">
      <w:rPr>
        <w:b/>
        <w:bCs/>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F04C" w:themeFill="accent5" w:themeFillShade="99"/>
      </w:tcPr>
    </w:tblStylePr>
    <w:tblStylePr w:type="firstCol">
      <w:rPr>
        <w:color w:val="FFFFFF" w:themeColor="background1"/>
      </w:rPr>
      <w:tbl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F04C" w:themeFill="accent5" w:themeFillShade="99"/>
      </w:tcPr>
    </w:tblStylePr>
    <w:tblStylePr w:type="band1Vert">
      <w:tblPr/>
      <w:tcPr>
        <w:shd w:val="clear" w:color="auto" w:fill="D3FFE0" w:themeFill="accent5" w:themeFillTint="66"/>
      </w:tcPr>
    </w:tblStylePr>
    <w:tblStylePr w:type="band1Horz">
      <w:tblPr/>
      <w:tcPr>
        <w:shd w:val="clear" w:color="auto" w:fill="C8FF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FA3B43"/>
    <w:pPr>
      <w:spacing w:after="0" w:line="240" w:lineRule="auto"/>
    </w:pPr>
    <w:rPr>
      <w:color w:val="000000" w:themeColor="text1"/>
    </w:rPr>
    <w:tblPr>
      <w:tblStyleRowBandSize w:val="1"/>
      <w:tblStyleColBandSize w:val="1"/>
      <w:tblBorders>
        <w:top w:val="single" w:sz="24" w:space="0" w:color="91FFB4" w:themeColor="accent5"/>
        <w:left w:val="single" w:sz="4" w:space="0" w:color="3F9C35" w:themeColor="accent6"/>
        <w:bottom w:val="single" w:sz="4" w:space="0" w:color="3F9C35" w:themeColor="accent6"/>
        <w:right w:val="single" w:sz="4" w:space="0" w:color="3F9C35" w:themeColor="accent6"/>
        <w:insideH w:val="single" w:sz="4" w:space="0" w:color="FFFFFF" w:themeColor="background1"/>
        <w:insideV w:val="single" w:sz="4" w:space="0" w:color="FFFFFF" w:themeColor="background1"/>
      </w:tblBorders>
    </w:tblPr>
    <w:tcPr>
      <w:shd w:val="clear" w:color="auto" w:fill="EAF7E8" w:themeFill="accent6" w:themeFillTint="19"/>
    </w:tcPr>
    <w:tblStylePr w:type="firstRow">
      <w:rPr>
        <w:b/>
        <w:bCs/>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6" w:themeFillShade="99"/>
      </w:tcPr>
    </w:tblStylePr>
    <w:tblStylePr w:type="firstCol">
      <w:rPr>
        <w:color w:val="FFFFFF" w:themeColor="background1"/>
      </w:rPr>
      <w:tbl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5D1F" w:themeFill="accent6" w:themeFillShade="99"/>
      </w:tcPr>
    </w:tblStylePr>
    <w:tblStylePr w:type="band1Vert">
      <w:tblPr/>
      <w:tcPr>
        <w:shd w:val="clear" w:color="auto" w:fill="AAE0A4" w:themeFill="accent6" w:themeFillTint="66"/>
      </w:tcPr>
    </w:tblStylePr>
    <w:tblStylePr w:type="band1Horz">
      <w:tblPr/>
      <w:tcPr>
        <w:shd w:val="clear" w:color="auto" w:fill="95D98F"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FA3B4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FA3B43"/>
    <w:pPr>
      <w:spacing w:after="0" w:line="240" w:lineRule="auto"/>
    </w:pPr>
    <w:rPr>
      <w:color w:val="FFFFFF" w:themeColor="background1"/>
    </w:rPr>
    <w:tblPr>
      <w:tblStyleRowBandSize w:val="1"/>
      <w:tblStyleColBandSize w:val="1"/>
    </w:tblPr>
    <w:tcPr>
      <w:shd w:val="clear" w:color="auto" w:fill="0F20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17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1738" w:themeFill="accent1" w:themeFillShade="BF"/>
      </w:tcPr>
    </w:tblStylePr>
    <w:tblStylePr w:type="band1Vert">
      <w:tblPr/>
      <w:tcPr>
        <w:tcBorders>
          <w:top w:val="nil"/>
          <w:left w:val="nil"/>
          <w:bottom w:val="nil"/>
          <w:right w:val="nil"/>
          <w:insideH w:val="nil"/>
          <w:insideV w:val="nil"/>
        </w:tcBorders>
        <w:shd w:val="clear" w:color="auto" w:fill="0B1738" w:themeFill="accent1" w:themeFillShade="BF"/>
      </w:tcPr>
    </w:tblStylePr>
    <w:tblStylePr w:type="band1Horz">
      <w:tblPr/>
      <w:tcPr>
        <w:tcBorders>
          <w:top w:val="nil"/>
          <w:left w:val="nil"/>
          <w:bottom w:val="nil"/>
          <w:right w:val="nil"/>
          <w:insideH w:val="nil"/>
          <w:insideV w:val="nil"/>
        </w:tcBorders>
        <w:shd w:val="clear" w:color="auto" w:fill="0B1738" w:themeFill="accent1" w:themeFillShade="BF"/>
      </w:tcPr>
    </w:tblStylePr>
  </w:style>
  <w:style w:type="table" w:styleId="DarkList-Accent2">
    <w:name w:val="Dark List Accent 2"/>
    <w:basedOn w:val="TableNormal"/>
    <w:uiPriority w:val="99"/>
    <w:semiHidden/>
    <w:unhideWhenUsed/>
    <w:rsid w:val="00FA3B43"/>
    <w:pPr>
      <w:spacing w:after="0" w:line="240" w:lineRule="auto"/>
    </w:pPr>
    <w:rPr>
      <w:color w:val="FFFFFF" w:themeColor="background1"/>
    </w:rPr>
    <w:tblPr>
      <w:tblStyleRowBandSize w:val="1"/>
      <w:tblStyleColBandSize w:val="1"/>
    </w:tblPr>
    <w:tcPr>
      <w:shd w:val="clear" w:color="auto" w:fill="99D9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83A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3B8E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3B8E3" w:themeFill="accent2" w:themeFillShade="BF"/>
      </w:tcPr>
    </w:tblStylePr>
    <w:tblStylePr w:type="band1Vert">
      <w:tblPr/>
      <w:tcPr>
        <w:tcBorders>
          <w:top w:val="nil"/>
          <w:left w:val="nil"/>
          <w:bottom w:val="nil"/>
          <w:right w:val="nil"/>
          <w:insideH w:val="nil"/>
          <w:insideV w:val="nil"/>
        </w:tcBorders>
        <w:shd w:val="clear" w:color="auto" w:fill="43B8E3" w:themeFill="accent2" w:themeFillShade="BF"/>
      </w:tcPr>
    </w:tblStylePr>
    <w:tblStylePr w:type="band1Horz">
      <w:tblPr/>
      <w:tcPr>
        <w:tcBorders>
          <w:top w:val="nil"/>
          <w:left w:val="nil"/>
          <w:bottom w:val="nil"/>
          <w:right w:val="nil"/>
          <w:insideH w:val="nil"/>
          <w:insideV w:val="nil"/>
        </w:tcBorders>
        <w:shd w:val="clear" w:color="auto" w:fill="43B8E3" w:themeFill="accent2" w:themeFillShade="BF"/>
      </w:tcPr>
    </w:tblStylePr>
  </w:style>
  <w:style w:type="table" w:styleId="DarkList-Accent3">
    <w:name w:val="Dark List Accent 3"/>
    <w:basedOn w:val="TableNormal"/>
    <w:uiPriority w:val="99"/>
    <w:semiHidden/>
    <w:unhideWhenUsed/>
    <w:rsid w:val="00FA3B43"/>
    <w:pPr>
      <w:spacing w:after="0" w:line="240" w:lineRule="auto"/>
    </w:pPr>
    <w:rPr>
      <w:color w:val="FFFFFF" w:themeColor="background1"/>
    </w:rPr>
    <w:tblPr>
      <w:tblStyleRowBandSize w:val="1"/>
      <w:tblStyleColBandSize w:val="1"/>
    </w:tblPr>
    <w:tcPr>
      <w:shd w:val="clear" w:color="auto" w:fill="0035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4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27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276C" w:themeFill="accent3" w:themeFillShade="BF"/>
      </w:tcPr>
    </w:tblStylePr>
    <w:tblStylePr w:type="band1Vert">
      <w:tblPr/>
      <w:tcPr>
        <w:tcBorders>
          <w:top w:val="nil"/>
          <w:left w:val="nil"/>
          <w:bottom w:val="nil"/>
          <w:right w:val="nil"/>
          <w:insideH w:val="nil"/>
          <w:insideV w:val="nil"/>
        </w:tcBorders>
        <w:shd w:val="clear" w:color="auto" w:fill="00276C" w:themeFill="accent3" w:themeFillShade="BF"/>
      </w:tcPr>
    </w:tblStylePr>
    <w:tblStylePr w:type="band1Horz">
      <w:tblPr/>
      <w:tcPr>
        <w:tcBorders>
          <w:top w:val="nil"/>
          <w:left w:val="nil"/>
          <w:bottom w:val="nil"/>
          <w:right w:val="nil"/>
          <w:insideH w:val="nil"/>
          <w:insideV w:val="nil"/>
        </w:tcBorders>
        <w:shd w:val="clear" w:color="auto" w:fill="00276C" w:themeFill="accent3" w:themeFillShade="BF"/>
      </w:tcPr>
    </w:tblStylePr>
  </w:style>
  <w:style w:type="table" w:styleId="DarkList-Accent4">
    <w:name w:val="Dark List Accent 4"/>
    <w:basedOn w:val="TableNormal"/>
    <w:uiPriority w:val="99"/>
    <w:semiHidden/>
    <w:unhideWhenUsed/>
    <w:rsid w:val="00FA3B43"/>
    <w:pPr>
      <w:spacing w:after="0" w:line="240" w:lineRule="auto"/>
    </w:pPr>
    <w:rPr>
      <w:color w:val="FFFFFF" w:themeColor="background1"/>
    </w:rPr>
    <w:tblPr>
      <w:tblStyleRowBandSize w:val="1"/>
      <w:tblStyleColBandSize w:val="1"/>
    </w:tblPr>
    <w:tcPr>
      <w:shd w:val="clear" w:color="auto" w:fill="009F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6A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6A3" w:themeFill="accent4" w:themeFillShade="BF"/>
      </w:tcPr>
    </w:tblStylePr>
    <w:tblStylePr w:type="band1Vert">
      <w:tblPr/>
      <w:tcPr>
        <w:tcBorders>
          <w:top w:val="nil"/>
          <w:left w:val="nil"/>
          <w:bottom w:val="nil"/>
          <w:right w:val="nil"/>
          <w:insideH w:val="nil"/>
          <w:insideV w:val="nil"/>
        </w:tcBorders>
        <w:shd w:val="clear" w:color="auto" w:fill="0076A3" w:themeFill="accent4" w:themeFillShade="BF"/>
      </w:tcPr>
    </w:tblStylePr>
    <w:tblStylePr w:type="band1Horz">
      <w:tblPr/>
      <w:tcPr>
        <w:tcBorders>
          <w:top w:val="nil"/>
          <w:left w:val="nil"/>
          <w:bottom w:val="nil"/>
          <w:right w:val="nil"/>
          <w:insideH w:val="nil"/>
          <w:insideV w:val="nil"/>
        </w:tcBorders>
        <w:shd w:val="clear" w:color="auto" w:fill="0076A3" w:themeFill="accent4" w:themeFillShade="BF"/>
      </w:tcPr>
    </w:tblStylePr>
  </w:style>
  <w:style w:type="table" w:styleId="DarkList-Accent5">
    <w:name w:val="Dark List Accent 5"/>
    <w:basedOn w:val="TableNormal"/>
    <w:uiPriority w:val="99"/>
    <w:semiHidden/>
    <w:unhideWhenUsed/>
    <w:rsid w:val="00FA3B43"/>
    <w:pPr>
      <w:spacing w:after="0" w:line="240" w:lineRule="auto"/>
    </w:pPr>
    <w:rPr>
      <w:color w:val="FFFFFF" w:themeColor="background1"/>
    </w:rPr>
    <w:tblPr>
      <w:tblStyleRowBandSize w:val="1"/>
      <w:tblStyleColBandSize w:val="1"/>
    </w:tblPr>
    <w:tcPr>
      <w:shd w:val="clear" w:color="auto" w:fill="91FF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C73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CFF6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CFF6F" w:themeFill="accent5" w:themeFillShade="BF"/>
      </w:tcPr>
    </w:tblStylePr>
    <w:tblStylePr w:type="band1Vert">
      <w:tblPr/>
      <w:tcPr>
        <w:tcBorders>
          <w:top w:val="nil"/>
          <w:left w:val="nil"/>
          <w:bottom w:val="nil"/>
          <w:right w:val="nil"/>
          <w:insideH w:val="nil"/>
          <w:insideV w:val="nil"/>
        </w:tcBorders>
        <w:shd w:val="clear" w:color="auto" w:fill="2CFF6F" w:themeFill="accent5" w:themeFillShade="BF"/>
      </w:tcPr>
    </w:tblStylePr>
    <w:tblStylePr w:type="band1Horz">
      <w:tblPr/>
      <w:tcPr>
        <w:tcBorders>
          <w:top w:val="nil"/>
          <w:left w:val="nil"/>
          <w:bottom w:val="nil"/>
          <w:right w:val="nil"/>
          <w:insideH w:val="nil"/>
          <w:insideV w:val="nil"/>
        </w:tcBorders>
        <w:shd w:val="clear" w:color="auto" w:fill="2CFF6F" w:themeFill="accent5" w:themeFillShade="BF"/>
      </w:tcPr>
    </w:tblStylePr>
  </w:style>
  <w:style w:type="table" w:styleId="DarkList-Accent6">
    <w:name w:val="Dark List Accent 6"/>
    <w:basedOn w:val="TableNormal"/>
    <w:uiPriority w:val="99"/>
    <w:semiHidden/>
    <w:unhideWhenUsed/>
    <w:rsid w:val="00FA3B43"/>
    <w:pPr>
      <w:spacing w:after="0" w:line="240" w:lineRule="auto"/>
    </w:pPr>
    <w:rPr>
      <w:color w:val="FFFFFF" w:themeColor="background1"/>
    </w:rPr>
    <w:tblPr>
      <w:tblStyleRowBandSize w:val="1"/>
      <w:tblStyleColBandSize w:val="1"/>
    </w:tblPr>
    <w:tcPr>
      <w:shd w:val="clear" w:color="auto" w:fill="3F9C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1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E742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E7427" w:themeFill="accent6" w:themeFillShade="BF"/>
      </w:tcPr>
    </w:tblStylePr>
    <w:tblStylePr w:type="band1Vert">
      <w:tblPr/>
      <w:tcPr>
        <w:tcBorders>
          <w:top w:val="nil"/>
          <w:left w:val="nil"/>
          <w:bottom w:val="nil"/>
          <w:right w:val="nil"/>
          <w:insideH w:val="nil"/>
          <w:insideV w:val="nil"/>
        </w:tcBorders>
        <w:shd w:val="clear" w:color="auto" w:fill="2E7427" w:themeFill="accent6" w:themeFillShade="BF"/>
      </w:tcPr>
    </w:tblStylePr>
    <w:tblStylePr w:type="band1Horz">
      <w:tblPr/>
      <w:tcPr>
        <w:tcBorders>
          <w:top w:val="nil"/>
          <w:left w:val="nil"/>
          <w:bottom w:val="nil"/>
          <w:right w:val="nil"/>
          <w:insideH w:val="nil"/>
          <w:insideV w:val="nil"/>
        </w:tcBorders>
        <w:shd w:val="clear" w:color="auto" w:fill="2E7427" w:themeFill="accent6" w:themeFillShade="BF"/>
      </w:tcPr>
    </w:tblStylePr>
  </w:style>
  <w:style w:type="table" w:styleId="GridTable1Light">
    <w:name w:val="Grid Table 1 Light"/>
    <w:basedOn w:val="TableNormal"/>
    <w:uiPriority w:val="99"/>
    <w:rsid w:val="00FA3B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FA3B43"/>
    <w:pPr>
      <w:spacing w:after="0" w:line="240" w:lineRule="auto"/>
    </w:pPr>
    <w:tblPr>
      <w:tblStyleRowBandSize w:val="1"/>
      <w:tblStyleColBandSize w:val="1"/>
      <w:tblBorders>
        <w:top w:val="single" w:sz="4" w:space="0" w:color="7392E3" w:themeColor="accent1" w:themeTint="66"/>
        <w:left w:val="single" w:sz="4" w:space="0" w:color="7392E3" w:themeColor="accent1" w:themeTint="66"/>
        <w:bottom w:val="single" w:sz="4" w:space="0" w:color="7392E3" w:themeColor="accent1" w:themeTint="66"/>
        <w:right w:val="single" w:sz="4" w:space="0" w:color="7392E3" w:themeColor="accent1" w:themeTint="66"/>
        <w:insideH w:val="single" w:sz="4" w:space="0" w:color="7392E3" w:themeColor="accent1" w:themeTint="66"/>
        <w:insideV w:val="single" w:sz="4" w:space="0" w:color="7392E3" w:themeColor="accent1" w:themeTint="66"/>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FA3B43"/>
    <w:pPr>
      <w:spacing w:after="0" w:line="240" w:lineRule="auto"/>
    </w:pPr>
    <w:tblPr>
      <w:tblStyleRowBandSize w:val="1"/>
      <w:tblStyleColBandSize w:val="1"/>
      <w:tblBorders>
        <w:top w:val="single" w:sz="4" w:space="0" w:color="D6EFF9" w:themeColor="accent2" w:themeTint="66"/>
        <w:left w:val="single" w:sz="4" w:space="0" w:color="D6EFF9" w:themeColor="accent2" w:themeTint="66"/>
        <w:bottom w:val="single" w:sz="4" w:space="0" w:color="D6EFF9" w:themeColor="accent2" w:themeTint="66"/>
        <w:right w:val="single" w:sz="4" w:space="0" w:color="D6EFF9" w:themeColor="accent2" w:themeTint="66"/>
        <w:insideH w:val="single" w:sz="4" w:space="0" w:color="D6EFF9" w:themeColor="accent2" w:themeTint="66"/>
        <w:insideV w:val="single" w:sz="4" w:space="0" w:color="D6EFF9" w:themeColor="accent2" w:themeTint="66"/>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FA3B43"/>
    <w:pPr>
      <w:spacing w:after="0" w:line="240" w:lineRule="auto"/>
    </w:pPr>
    <w:tblPr>
      <w:tblStyleRowBandSize w:val="1"/>
      <w:tblStyleColBandSize w:val="1"/>
      <w:tblBorders>
        <w:top w:val="single" w:sz="4" w:space="0" w:color="6DA2FF" w:themeColor="accent3" w:themeTint="66"/>
        <w:left w:val="single" w:sz="4" w:space="0" w:color="6DA2FF" w:themeColor="accent3" w:themeTint="66"/>
        <w:bottom w:val="single" w:sz="4" w:space="0" w:color="6DA2FF" w:themeColor="accent3" w:themeTint="66"/>
        <w:right w:val="single" w:sz="4" w:space="0" w:color="6DA2FF" w:themeColor="accent3" w:themeTint="66"/>
        <w:insideH w:val="single" w:sz="4" w:space="0" w:color="6DA2FF" w:themeColor="accent3" w:themeTint="66"/>
        <w:insideV w:val="single" w:sz="4" w:space="0" w:color="6DA2FF" w:themeColor="accent3" w:themeTint="66"/>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FA3B43"/>
    <w:pPr>
      <w:spacing w:after="0" w:line="240" w:lineRule="auto"/>
    </w:pPr>
    <w:tblPr>
      <w:tblStyleRowBandSize w:val="1"/>
      <w:tblStyleColBandSize w:val="1"/>
      <w:tblBorders>
        <w:top w:val="single" w:sz="4" w:space="0" w:color="8ADEFF" w:themeColor="accent4" w:themeTint="66"/>
        <w:left w:val="single" w:sz="4" w:space="0" w:color="8ADEFF" w:themeColor="accent4" w:themeTint="66"/>
        <w:bottom w:val="single" w:sz="4" w:space="0" w:color="8ADEFF" w:themeColor="accent4" w:themeTint="66"/>
        <w:right w:val="single" w:sz="4" w:space="0" w:color="8ADEFF" w:themeColor="accent4" w:themeTint="66"/>
        <w:insideH w:val="single" w:sz="4" w:space="0" w:color="8ADEFF" w:themeColor="accent4" w:themeTint="66"/>
        <w:insideV w:val="single" w:sz="4" w:space="0" w:color="8ADEFF" w:themeColor="accent4" w:themeTint="66"/>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FA3B43"/>
    <w:pPr>
      <w:spacing w:after="0" w:line="240" w:lineRule="auto"/>
    </w:pPr>
    <w:tblPr>
      <w:tblStyleRowBandSize w:val="1"/>
      <w:tblStyleColBandSize w:val="1"/>
      <w:tblBorders>
        <w:top w:val="single" w:sz="4" w:space="0" w:color="D3FFE0" w:themeColor="accent5" w:themeTint="66"/>
        <w:left w:val="single" w:sz="4" w:space="0" w:color="D3FFE0" w:themeColor="accent5" w:themeTint="66"/>
        <w:bottom w:val="single" w:sz="4" w:space="0" w:color="D3FFE0" w:themeColor="accent5" w:themeTint="66"/>
        <w:right w:val="single" w:sz="4" w:space="0" w:color="D3FFE0" w:themeColor="accent5" w:themeTint="66"/>
        <w:insideH w:val="single" w:sz="4" w:space="0" w:color="D3FFE0" w:themeColor="accent5" w:themeTint="66"/>
        <w:insideV w:val="single" w:sz="4" w:space="0" w:color="D3FFE0" w:themeColor="accent5" w:themeTint="66"/>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FA3B43"/>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FA3B4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FA3B43"/>
    <w:pPr>
      <w:spacing w:after="0" w:line="240" w:lineRule="auto"/>
    </w:pPr>
    <w:tblPr>
      <w:tblStyleRowBandSize w:val="1"/>
      <w:tblStyleColBandSize w:val="1"/>
      <w:tblBorders>
        <w:top w:val="single" w:sz="2" w:space="0" w:color="2D5CD5" w:themeColor="accent1" w:themeTint="99"/>
        <w:bottom w:val="single" w:sz="2" w:space="0" w:color="2D5CD5" w:themeColor="accent1" w:themeTint="99"/>
        <w:insideH w:val="single" w:sz="2" w:space="0" w:color="2D5CD5" w:themeColor="accent1" w:themeTint="99"/>
        <w:insideV w:val="single" w:sz="2" w:space="0" w:color="2D5CD5" w:themeColor="accent1" w:themeTint="99"/>
      </w:tblBorders>
    </w:tblPr>
    <w:tblStylePr w:type="firstRow">
      <w:rPr>
        <w:b/>
        <w:bCs/>
      </w:rPr>
      <w:tbl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2-Accent2">
    <w:name w:val="Grid Table 2 Accent 2"/>
    <w:basedOn w:val="TableNormal"/>
    <w:uiPriority w:val="99"/>
    <w:rsid w:val="00FA3B43"/>
    <w:pPr>
      <w:spacing w:after="0" w:line="240" w:lineRule="auto"/>
    </w:pPr>
    <w:tblPr>
      <w:tblStyleRowBandSize w:val="1"/>
      <w:tblStyleColBandSize w:val="1"/>
      <w:tblBorders>
        <w:top w:val="single" w:sz="2" w:space="0" w:color="C1E8F6" w:themeColor="accent2" w:themeTint="99"/>
        <w:bottom w:val="single" w:sz="2" w:space="0" w:color="C1E8F6" w:themeColor="accent2" w:themeTint="99"/>
        <w:insideH w:val="single" w:sz="2" w:space="0" w:color="C1E8F6" w:themeColor="accent2" w:themeTint="99"/>
        <w:insideV w:val="single" w:sz="2" w:space="0" w:color="C1E8F6" w:themeColor="accent2" w:themeTint="99"/>
      </w:tblBorders>
    </w:tblPr>
    <w:tblStylePr w:type="firstRow">
      <w:rPr>
        <w:b/>
        <w:bCs/>
      </w:rPr>
      <w:tbl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2-Accent3">
    <w:name w:val="Grid Table 2 Accent 3"/>
    <w:basedOn w:val="TableNormal"/>
    <w:uiPriority w:val="99"/>
    <w:rsid w:val="00FA3B43"/>
    <w:pPr>
      <w:spacing w:after="0" w:line="240" w:lineRule="auto"/>
    </w:pPr>
    <w:tblPr>
      <w:tblStyleRowBandSize w:val="1"/>
      <w:tblStyleColBandSize w:val="1"/>
      <w:tblBorders>
        <w:top w:val="single" w:sz="2" w:space="0" w:color="2473FF" w:themeColor="accent3" w:themeTint="99"/>
        <w:bottom w:val="single" w:sz="2" w:space="0" w:color="2473FF" w:themeColor="accent3" w:themeTint="99"/>
        <w:insideH w:val="single" w:sz="2" w:space="0" w:color="2473FF" w:themeColor="accent3" w:themeTint="99"/>
        <w:insideV w:val="single" w:sz="2" w:space="0" w:color="2473FF" w:themeColor="accent3" w:themeTint="99"/>
      </w:tblBorders>
    </w:tblPr>
    <w:tblStylePr w:type="firstRow">
      <w:rPr>
        <w:b/>
        <w:bCs/>
      </w:rPr>
      <w:tbl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2-Accent4">
    <w:name w:val="Grid Table 2 Accent 4"/>
    <w:basedOn w:val="TableNormal"/>
    <w:uiPriority w:val="99"/>
    <w:rsid w:val="00FA3B43"/>
    <w:pPr>
      <w:spacing w:after="0" w:line="240" w:lineRule="auto"/>
    </w:pPr>
    <w:tblPr>
      <w:tblStyleRowBandSize w:val="1"/>
      <w:tblStyleColBandSize w:val="1"/>
      <w:tblBorders>
        <w:top w:val="single" w:sz="2" w:space="0" w:color="4FCEFF" w:themeColor="accent4" w:themeTint="99"/>
        <w:bottom w:val="single" w:sz="2" w:space="0" w:color="4FCEFF" w:themeColor="accent4" w:themeTint="99"/>
        <w:insideH w:val="single" w:sz="2" w:space="0" w:color="4FCEFF" w:themeColor="accent4" w:themeTint="99"/>
        <w:insideV w:val="single" w:sz="2" w:space="0" w:color="4FCEFF" w:themeColor="accent4" w:themeTint="99"/>
      </w:tblBorders>
    </w:tblPr>
    <w:tblStylePr w:type="firstRow">
      <w:rPr>
        <w:b/>
        <w:bCs/>
      </w:rPr>
      <w:tbl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2-Accent5">
    <w:name w:val="Grid Table 2 Accent 5"/>
    <w:basedOn w:val="TableNormal"/>
    <w:uiPriority w:val="99"/>
    <w:rsid w:val="00FA3B43"/>
    <w:pPr>
      <w:spacing w:after="0" w:line="240" w:lineRule="auto"/>
    </w:pPr>
    <w:tblPr>
      <w:tblStyleRowBandSize w:val="1"/>
      <w:tblStyleColBandSize w:val="1"/>
      <w:tblBorders>
        <w:top w:val="single" w:sz="2" w:space="0" w:color="BDFFD1" w:themeColor="accent5" w:themeTint="99"/>
        <w:bottom w:val="single" w:sz="2" w:space="0" w:color="BDFFD1" w:themeColor="accent5" w:themeTint="99"/>
        <w:insideH w:val="single" w:sz="2" w:space="0" w:color="BDFFD1" w:themeColor="accent5" w:themeTint="99"/>
        <w:insideV w:val="single" w:sz="2" w:space="0" w:color="BDFFD1" w:themeColor="accent5" w:themeTint="99"/>
      </w:tblBorders>
    </w:tblPr>
    <w:tblStylePr w:type="firstRow">
      <w:rPr>
        <w:b/>
        <w:bCs/>
      </w:rPr>
      <w:tbl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2-Accent6">
    <w:name w:val="Grid Table 2 Accent 6"/>
    <w:basedOn w:val="TableNormal"/>
    <w:uiPriority w:val="99"/>
    <w:rsid w:val="00FA3B43"/>
    <w:pPr>
      <w:spacing w:after="0" w:line="240" w:lineRule="auto"/>
    </w:pPr>
    <w:tblPr>
      <w:tblStyleRowBandSize w:val="1"/>
      <w:tblStyleColBandSize w:val="1"/>
      <w:tblBorders>
        <w:top w:val="single" w:sz="2" w:space="0" w:color="80D178" w:themeColor="accent6" w:themeTint="99"/>
        <w:bottom w:val="single" w:sz="2" w:space="0" w:color="80D178" w:themeColor="accent6" w:themeTint="99"/>
        <w:insideH w:val="single" w:sz="2" w:space="0" w:color="80D178" w:themeColor="accent6" w:themeTint="99"/>
        <w:insideV w:val="single" w:sz="2" w:space="0" w:color="80D178" w:themeColor="accent6" w:themeTint="99"/>
      </w:tblBorders>
    </w:tblPr>
    <w:tblStylePr w:type="firstRow">
      <w:rPr>
        <w:b/>
        <w:bCs/>
      </w:rPr>
      <w:tbl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3">
    <w:name w:val="Grid Table 3"/>
    <w:basedOn w:val="TableNormal"/>
    <w:uiPriority w:val="99"/>
    <w:rsid w:val="00FA3B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FA3B43"/>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3-Accent2">
    <w:name w:val="Grid Table 3 Accent 2"/>
    <w:basedOn w:val="TableNormal"/>
    <w:uiPriority w:val="99"/>
    <w:rsid w:val="00FA3B43"/>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3-Accent3">
    <w:name w:val="Grid Table 3 Accent 3"/>
    <w:basedOn w:val="TableNormal"/>
    <w:uiPriority w:val="99"/>
    <w:rsid w:val="00FA3B43"/>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3-Accent4">
    <w:name w:val="Grid Table 3 Accent 4"/>
    <w:basedOn w:val="TableNormal"/>
    <w:uiPriority w:val="99"/>
    <w:rsid w:val="00FA3B43"/>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3-Accent5">
    <w:name w:val="Grid Table 3 Accent 5"/>
    <w:basedOn w:val="TableNormal"/>
    <w:uiPriority w:val="99"/>
    <w:rsid w:val="00FA3B43"/>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3-Accent6">
    <w:name w:val="Grid Table 3 Accent 6"/>
    <w:basedOn w:val="TableNormal"/>
    <w:uiPriority w:val="99"/>
    <w:rsid w:val="00FA3B43"/>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table" w:styleId="GridTable4">
    <w:name w:val="Grid Table 4"/>
    <w:basedOn w:val="TableNormal"/>
    <w:uiPriority w:val="99"/>
    <w:rsid w:val="00FA3B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FA3B43"/>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4-Accent2">
    <w:name w:val="Grid Table 4 Accent 2"/>
    <w:basedOn w:val="TableNormal"/>
    <w:uiPriority w:val="99"/>
    <w:rsid w:val="00FA3B43"/>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4-Accent3">
    <w:name w:val="Grid Table 4 Accent 3"/>
    <w:basedOn w:val="TableNormal"/>
    <w:uiPriority w:val="99"/>
    <w:rsid w:val="00FA3B43"/>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4-Accent4">
    <w:name w:val="Grid Table 4 Accent 4"/>
    <w:basedOn w:val="TableNormal"/>
    <w:uiPriority w:val="99"/>
    <w:rsid w:val="00FA3B43"/>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4-Accent5">
    <w:name w:val="Grid Table 4 Accent 5"/>
    <w:basedOn w:val="TableNormal"/>
    <w:uiPriority w:val="99"/>
    <w:rsid w:val="00FA3B43"/>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4-Accent6">
    <w:name w:val="Grid Table 4 Accent 6"/>
    <w:basedOn w:val="TableNormal"/>
    <w:uiPriority w:val="99"/>
    <w:rsid w:val="00FA3B43"/>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5Dark">
    <w:name w:val="Grid Table 5 Dark"/>
    <w:basedOn w:val="TableNormal"/>
    <w:uiPriority w:val="99"/>
    <w:rsid w:val="00FA3B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FA3B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cPr>
        <w:shd w:val="clear" w:color="auto" w:fill="7392E3" w:themeFill="accent1" w:themeFillTint="66"/>
      </w:tcPr>
    </w:tblStylePr>
    <w:tblStylePr w:type="band1Horz">
      <w:tblPr/>
      <w:tcPr>
        <w:shd w:val="clear" w:color="auto" w:fill="7392E3" w:themeFill="accent1" w:themeFillTint="66"/>
      </w:tcPr>
    </w:tblStylePr>
  </w:style>
  <w:style w:type="table" w:styleId="GridTable5Dark-Accent2">
    <w:name w:val="Grid Table 5 Dark Accent 2"/>
    <w:basedOn w:val="TableNormal"/>
    <w:uiPriority w:val="99"/>
    <w:rsid w:val="00FA3B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cPr>
        <w:shd w:val="clear" w:color="auto" w:fill="D6EFF9" w:themeFill="accent2" w:themeFillTint="66"/>
      </w:tcPr>
    </w:tblStylePr>
    <w:tblStylePr w:type="band1Horz">
      <w:tblPr/>
      <w:tcPr>
        <w:shd w:val="clear" w:color="auto" w:fill="D6EFF9" w:themeFill="accent2" w:themeFillTint="66"/>
      </w:tcPr>
    </w:tblStylePr>
  </w:style>
  <w:style w:type="table" w:styleId="GridTable5Dark-Accent3">
    <w:name w:val="Grid Table 5 Dark Accent 3"/>
    <w:basedOn w:val="TableNormal"/>
    <w:uiPriority w:val="99"/>
    <w:rsid w:val="00FA3B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0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cPr>
        <w:shd w:val="clear" w:color="auto" w:fill="6DA2FF" w:themeFill="accent3" w:themeFillTint="66"/>
      </w:tcPr>
    </w:tblStylePr>
    <w:tblStylePr w:type="band1Horz">
      <w:tblPr/>
      <w:tcPr>
        <w:shd w:val="clear" w:color="auto" w:fill="6DA2FF" w:themeFill="accent3" w:themeFillTint="66"/>
      </w:tcPr>
    </w:tblStylePr>
  </w:style>
  <w:style w:type="table" w:styleId="GridTable5Dark-Accent4">
    <w:name w:val="Grid Table 5 Dark Accent 4"/>
    <w:basedOn w:val="TableNormal"/>
    <w:uiPriority w:val="99"/>
    <w:rsid w:val="00FA3B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cPr>
        <w:shd w:val="clear" w:color="auto" w:fill="8ADEFF" w:themeFill="accent4" w:themeFillTint="66"/>
      </w:tcPr>
    </w:tblStylePr>
    <w:tblStylePr w:type="band1Horz">
      <w:tblPr/>
      <w:tcPr>
        <w:shd w:val="clear" w:color="auto" w:fill="8ADEFF" w:themeFill="accent4" w:themeFillTint="66"/>
      </w:tcPr>
    </w:tblStylePr>
  </w:style>
  <w:style w:type="table" w:styleId="GridTable5Dark-Accent5">
    <w:name w:val="Grid Table 5 Dark Accent 5"/>
    <w:basedOn w:val="TableNormal"/>
    <w:uiPriority w:val="99"/>
    <w:rsid w:val="00FA3B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cPr>
        <w:shd w:val="clear" w:color="auto" w:fill="D3FFE0" w:themeFill="accent5" w:themeFillTint="66"/>
      </w:tcPr>
    </w:tblStylePr>
    <w:tblStylePr w:type="band1Horz">
      <w:tblPr/>
      <w:tcPr>
        <w:shd w:val="clear" w:color="auto" w:fill="D3FFE0" w:themeFill="accent5" w:themeFillTint="66"/>
      </w:tcPr>
    </w:tblStylePr>
  </w:style>
  <w:style w:type="table" w:styleId="GridTable5Dark-Accent6">
    <w:name w:val="Grid Table 5 Dark Accent 6"/>
    <w:basedOn w:val="TableNormal"/>
    <w:uiPriority w:val="99"/>
    <w:rsid w:val="00FA3B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F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cPr>
        <w:shd w:val="clear" w:color="auto" w:fill="AAE0A4" w:themeFill="accent6" w:themeFillTint="66"/>
      </w:tcPr>
    </w:tblStylePr>
    <w:tblStylePr w:type="band1Horz">
      <w:tblPr/>
      <w:tcPr>
        <w:shd w:val="clear" w:color="auto" w:fill="AAE0A4" w:themeFill="accent6" w:themeFillTint="66"/>
      </w:tcPr>
    </w:tblStylePr>
  </w:style>
  <w:style w:type="table" w:styleId="GridTable6Colorful">
    <w:name w:val="Grid Table 6 Colorful"/>
    <w:basedOn w:val="TableNormal"/>
    <w:uiPriority w:val="99"/>
    <w:rsid w:val="00FA3B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FA3B43"/>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6Colorful-Accent2">
    <w:name w:val="Grid Table 6 Colorful Accent 2"/>
    <w:basedOn w:val="TableNormal"/>
    <w:uiPriority w:val="99"/>
    <w:rsid w:val="00FA3B43"/>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6Colorful-Accent3">
    <w:name w:val="Grid Table 6 Colorful Accent 3"/>
    <w:basedOn w:val="TableNormal"/>
    <w:uiPriority w:val="99"/>
    <w:rsid w:val="00FA3B43"/>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6Colorful-Accent4">
    <w:name w:val="Grid Table 6 Colorful Accent 4"/>
    <w:basedOn w:val="TableNormal"/>
    <w:uiPriority w:val="99"/>
    <w:rsid w:val="00FA3B43"/>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6Colorful-Accent5">
    <w:name w:val="Grid Table 6 Colorful Accent 5"/>
    <w:basedOn w:val="TableNormal"/>
    <w:uiPriority w:val="99"/>
    <w:rsid w:val="00FA3B43"/>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6Colorful-Accent6">
    <w:name w:val="Grid Table 6 Colorful Accent 6"/>
    <w:basedOn w:val="TableNormal"/>
    <w:uiPriority w:val="99"/>
    <w:rsid w:val="00FA3B43"/>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7Colorful">
    <w:name w:val="Grid Table 7 Colorful"/>
    <w:basedOn w:val="TableNormal"/>
    <w:uiPriority w:val="99"/>
    <w:rsid w:val="00FA3B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FA3B43"/>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7Colorful-Accent2">
    <w:name w:val="Grid Table 7 Colorful Accent 2"/>
    <w:basedOn w:val="TableNormal"/>
    <w:uiPriority w:val="99"/>
    <w:rsid w:val="00FA3B43"/>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7Colorful-Accent3">
    <w:name w:val="Grid Table 7 Colorful Accent 3"/>
    <w:basedOn w:val="TableNormal"/>
    <w:uiPriority w:val="99"/>
    <w:rsid w:val="00FA3B43"/>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7Colorful-Accent4">
    <w:name w:val="Grid Table 7 Colorful Accent 4"/>
    <w:basedOn w:val="TableNormal"/>
    <w:uiPriority w:val="99"/>
    <w:rsid w:val="00FA3B43"/>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7Colorful-Accent5">
    <w:name w:val="Grid Table 7 Colorful Accent 5"/>
    <w:basedOn w:val="TableNormal"/>
    <w:uiPriority w:val="99"/>
    <w:rsid w:val="00FA3B43"/>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7Colorful-Accent6">
    <w:name w:val="Grid Table 7 Colorful Accent 6"/>
    <w:basedOn w:val="TableNormal"/>
    <w:uiPriority w:val="99"/>
    <w:rsid w:val="00FA3B43"/>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character" w:customStyle="1" w:styleId="Hashtag1">
    <w:name w:val="Hashtag1"/>
    <w:basedOn w:val="DefaultParagraphFont"/>
    <w:uiPriority w:val="99"/>
    <w:semiHidden/>
    <w:unhideWhenUsed/>
    <w:rsid w:val="00515F25"/>
    <w:rPr>
      <w:color w:val="2B579A"/>
      <w:shd w:val="clear" w:color="auto" w:fill="E1DFDD"/>
    </w:rPr>
  </w:style>
  <w:style w:type="table" w:styleId="LightGrid">
    <w:name w:val="Light Grid"/>
    <w:basedOn w:val="TableNormal"/>
    <w:uiPriority w:val="99"/>
    <w:semiHidden/>
    <w:unhideWhenUsed/>
    <w:rsid w:val="00FA3B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FA3B43"/>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FA3B43"/>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FA3B43"/>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FA3B43"/>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FA3B43"/>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FA3B43"/>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FA3B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FA3B43"/>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pPr>
        <w:spacing w:before="0" w:after="0" w:line="240" w:lineRule="auto"/>
      </w:pPr>
      <w:rPr>
        <w:b/>
        <w:bCs/>
        <w:color w:val="FFFFFF" w:themeColor="background1"/>
      </w:rPr>
      <w:tblPr/>
      <w:tcPr>
        <w:shd w:val="clear" w:color="auto" w:fill="0F204B" w:themeFill="accent1"/>
      </w:tcPr>
    </w:tblStylePr>
    <w:tblStylePr w:type="lastRow">
      <w:pPr>
        <w:spacing w:before="0" w:after="0" w:line="240" w:lineRule="auto"/>
      </w:pPr>
      <w:rPr>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style>
  <w:style w:type="table" w:styleId="LightList-Accent2">
    <w:name w:val="Light List Accent 2"/>
    <w:basedOn w:val="TableNormal"/>
    <w:uiPriority w:val="99"/>
    <w:semiHidden/>
    <w:unhideWhenUsed/>
    <w:rsid w:val="00FA3B43"/>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pPr>
        <w:spacing w:before="0" w:after="0" w:line="240" w:lineRule="auto"/>
      </w:pPr>
      <w:rPr>
        <w:b/>
        <w:bCs/>
        <w:color w:val="FFFFFF" w:themeColor="background1"/>
      </w:rPr>
      <w:tblPr/>
      <w:tcPr>
        <w:shd w:val="clear" w:color="auto" w:fill="99D9F0" w:themeFill="accent2"/>
      </w:tcPr>
    </w:tblStylePr>
    <w:tblStylePr w:type="lastRow">
      <w:pPr>
        <w:spacing w:before="0" w:after="0" w:line="240" w:lineRule="auto"/>
      </w:pPr>
      <w:rPr>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style>
  <w:style w:type="table" w:styleId="LightList-Accent3">
    <w:name w:val="Light List Accent 3"/>
    <w:basedOn w:val="TableNormal"/>
    <w:uiPriority w:val="99"/>
    <w:semiHidden/>
    <w:unhideWhenUsed/>
    <w:rsid w:val="00FA3B43"/>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pPr>
        <w:spacing w:before="0" w:after="0" w:line="240" w:lineRule="auto"/>
      </w:pPr>
      <w:rPr>
        <w:b/>
        <w:bCs/>
        <w:color w:val="FFFFFF" w:themeColor="background1"/>
      </w:rPr>
      <w:tblPr/>
      <w:tcPr>
        <w:shd w:val="clear" w:color="auto" w:fill="003591" w:themeFill="accent3"/>
      </w:tcPr>
    </w:tblStylePr>
    <w:tblStylePr w:type="lastRow">
      <w:pPr>
        <w:spacing w:before="0" w:after="0" w:line="240" w:lineRule="auto"/>
      </w:pPr>
      <w:rPr>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style>
  <w:style w:type="table" w:styleId="LightList-Accent4">
    <w:name w:val="Light List Accent 4"/>
    <w:basedOn w:val="TableNormal"/>
    <w:uiPriority w:val="99"/>
    <w:semiHidden/>
    <w:unhideWhenUsed/>
    <w:rsid w:val="00FA3B43"/>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pPr>
        <w:spacing w:before="0" w:after="0" w:line="240" w:lineRule="auto"/>
      </w:pPr>
      <w:rPr>
        <w:b/>
        <w:bCs/>
        <w:color w:val="FFFFFF" w:themeColor="background1"/>
      </w:rPr>
      <w:tblPr/>
      <w:tcPr>
        <w:shd w:val="clear" w:color="auto" w:fill="009FDA" w:themeFill="accent4"/>
      </w:tcPr>
    </w:tblStylePr>
    <w:tblStylePr w:type="lastRow">
      <w:pPr>
        <w:spacing w:before="0" w:after="0" w:line="240" w:lineRule="auto"/>
      </w:pPr>
      <w:rPr>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style>
  <w:style w:type="table" w:styleId="LightList-Accent5">
    <w:name w:val="Light List Accent 5"/>
    <w:basedOn w:val="TableNormal"/>
    <w:uiPriority w:val="99"/>
    <w:semiHidden/>
    <w:unhideWhenUsed/>
    <w:rsid w:val="00FA3B43"/>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pPr>
        <w:spacing w:before="0" w:after="0" w:line="240" w:lineRule="auto"/>
      </w:pPr>
      <w:rPr>
        <w:b/>
        <w:bCs/>
        <w:color w:val="FFFFFF" w:themeColor="background1"/>
      </w:rPr>
      <w:tblPr/>
      <w:tcPr>
        <w:shd w:val="clear" w:color="auto" w:fill="91FFB4" w:themeFill="accent5"/>
      </w:tcPr>
    </w:tblStylePr>
    <w:tblStylePr w:type="lastRow">
      <w:pPr>
        <w:spacing w:before="0" w:after="0" w:line="240" w:lineRule="auto"/>
      </w:pPr>
      <w:rPr>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style>
  <w:style w:type="table" w:styleId="LightList-Accent6">
    <w:name w:val="Light List Accent 6"/>
    <w:basedOn w:val="TableNormal"/>
    <w:uiPriority w:val="99"/>
    <w:semiHidden/>
    <w:unhideWhenUsed/>
    <w:rsid w:val="00FA3B43"/>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pPr>
        <w:spacing w:before="0" w:after="0" w:line="240" w:lineRule="auto"/>
      </w:pPr>
      <w:rPr>
        <w:b/>
        <w:bCs/>
        <w:color w:val="FFFFFF" w:themeColor="background1"/>
      </w:rPr>
      <w:tblPr/>
      <w:tcPr>
        <w:shd w:val="clear" w:color="auto" w:fill="3F9C35" w:themeFill="accent6"/>
      </w:tcPr>
    </w:tblStylePr>
    <w:tblStylePr w:type="lastRow">
      <w:pPr>
        <w:spacing w:before="0" w:after="0" w:line="240" w:lineRule="auto"/>
      </w:pPr>
      <w:rPr>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style>
  <w:style w:type="table" w:styleId="LightShading">
    <w:name w:val="Light Shading"/>
    <w:basedOn w:val="TableNormal"/>
    <w:uiPriority w:val="99"/>
    <w:semiHidden/>
    <w:unhideWhenUsed/>
    <w:rsid w:val="00FA3B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FA3B43"/>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blStylePr w:type="fir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FA3B43"/>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blStylePr w:type="fir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FA3B43"/>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blStylePr w:type="fir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FA3B43"/>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blStylePr w:type="fir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FA3B43"/>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blStylePr w:type="fir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FA3B43"/>
    <w:pPr>
      <w:spacing w:after="0" w:line="240" w:lineRule="auto"/>
    </w:pPr>
    <w:rPr>
      <w:color w:val="2E7427" w:themeColor="accent6" w:themeShade="BF"/>
    </w:rPr>
    <w:tblPr>
      <w:tblStyleRowBandSize w:val="1"/>
      <w:tblStyleColBandSize w:val="1"/>
      <w:tblBorders>
        <w:top w:val="single" w:sz="8" w:space="0" w:color="3F9C35" w:themeColor="accent6"/>
        <w:bottom w:val="single" w:sz="8" w:space="0" w:color="3F9C35" w:themeColor="accent6"/>
      </w:tblBorders>
    </w:tblPr>
    <w:tblStylePr w:type="fir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FA3B4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FA3B43"/>
    <w:pPr>
      <w:spacing w:after="0" w:line="240" w:lineRule="auto"/>
    </w:pPr>
    <w:tblPr>
      <w:tblStyleRowBandSize w:val="1"/>
      <w:tblStyleColBandSize w:val="1"/>
    </w:tblPr>
    <w:tblStylePr w:type="firstRow">
      <w:rPr>
        <w:b/>
        <w:bCs/>
      </w:rPr>
      <w:tblPr/>
      <w:tcPr>
        <w:tcBorders>
          <w:bottom w:val="single" w:sz="4" w:space="0" w:color="2D5CD5" w:themeColor="accent1" w:themeTint="99"/>
        </w:tcBorders>
      </w:tcPr>
    </w:tblStylePr>
    <w:tblStylePr w:type="lastRow">
      <w:rPr>
        <w:b/>
        <w:bCs/>
      </w:rPr>
      <w:tblPr/>
      <w:tcPr>
        <w:tcBorders>
          <w:top w:val="sing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1Light-Accent2">
    <w:name w:val="List Table 1 Light Accent 2"/>
    <w:basedOn w:val="TableNormal"/>
    <w:uiPriority w:val="99"/>
    <w:rsid w:val="00FA3B43"/>
    <w:pPr>
      <w:spacing w:after="0" w:line="240" w:lineRule="auto"/>
    </w:pPr>
    <w:tblPr>
      <w:tblStyleRowBandSize w:val="1"/>
      <w:tblStyleColBandSize w:val="1"/>
    </w:tblPr>
    <w:tblStylePr w:type="firstRow">
      <w:rPr>
        <w:b/>
        <w:bCs/>
      </w:rPr>
      <w:tblPr/>
      <w:tcPr>
        <w:tcBorders>
          <w:bottom w:val="single" w:sz="4" w:space="0" w:color="C1E8F6" w:themeColor="accent2" w:themeTint="99"/>
        </w:tcBorders>
      </w:tcPr>
    </w:tblStylePr>
    <w:tblStylePr w:type="lastRow">
      <w:rPr>
        <w:b/>
        <w:bCs/>
      </w:rPr>
      <w:tblPr/>
      <w:tcPr>
        <w:tcBorders>
          <w:top w:val="sing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1Light-Accent3">
    <w:name w:val="List Table 1 Light Accent 3"/>
    <w:basedOn w:val="TableNormal"/>
    <w:uiPriority w:val="99"/>
    <w:rsid w:val="00FA3B43"/>
    <w:pPr>
      <w:spacing w:after="0" w:line="240" w:lineRule="auto"/>
    </w:pPr>
    <w:tblPr>
      <w:tblStyleRowBandSize w:val="1"/>
      <w:tblStyleColBandSize w:val="1"/>
    </w:tblPr>
    <w:tblStylePr w:type="firstRow">
      <w:rPr>
        <w:b/>
        <w:bCs/>
      </w:rPr>
      <w:tblPr/>
      <w:tcPr>
        <w:tcBorders>
          <w:bottom w:val="single" w:sz="4" w:space="0" w:color="2473FF" w:themeColor="accent3" w:themeTint="99"/>
        </w:tcBorders>
      </w:tcPr>
    </w:tblStylePr>
    <w:tblStylePr w:type="lastRow">
      <w:rPr>
        <w:b/>
        <w:bCs/>
      </w:rPr>
      <w:tblPr/>
      <w:tcPr>
        <w:tcBorders>
          <w:top w:val="sing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1Light-Accent4">
    <w:name w:val="List Table 1 Light Accent 4"/>
    <w:basedOn w:val="TableNormal"/>
    <w:uiPriority w:val="99"/>
    <w:rsid w:val="00FA3B43"/>
    <w:pPr>
      <w:spacing w:after="0" w:line="240" w:lineRule="auto"/>
    </w:pPr>
    <w:tblPr>
      <w:tblStyleRowBandSize w:val="1"/>
      <w:tblStyleColBandSize w:val="1"/>
    </w:tblPr>
    <w:tblStylePr w:type="firstRow">
      <w:rPr>
        <w:b/>
        <w:bCs/>
      </w:rPr>
      <w:tblPr/>
      <w:tcPr>
        <w:tcBorders>
          <w:bottom w:val="single" w:sz="4" w:space="0" w:color="4FCEFF" w:themeColor="accent4" w:themeTint="99"/>
        </w:tcBorders>
      </w:tcPr>
    </w:tblStylePr>
    <w:tblStylePr w:type="lastRow">
      <w:rPr>
        <w:b/>
        <w:bCs/>
      </w:rPr>
      <w:tblPr/>
      <w:tcPr>
        <w:tcBorders>
          <w:top w:val="sing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1Light-Accent5">
    <w:name w:val="List Table 1 Light Accent 5"/>
    <w:basedOn w:val="TableNormal"/>
    <w:uiPriority w:val="99"/>
    <w:rsid w:val="00FA3B43"/>
    <w:pPr>
      <w:spacing w:after="0" w:line="240" w:lineRule="auto"/>
    </w:pPr>
    <w:tblPr>
      <w:tblStyleRowBandSize w:val="1"/>
      <w:tblStyleColBandSize w:val="1"/>
    </w:tblPr>
    <w:tblStylePr w:type="firstRow">
      <w:rPr>
        <w:b/>
        <w:bCs/>
      </w:rPr>
      <w:tblPr/>
      <w:tcPr>
        <w:tcBorders>
          <w:bottom w:val="single" w:sz="4" w:space="0" w:color="BDFFD1" w:themeColor="accent5" w:themeTint="99"/>
        </w:tcBorders>
      </w:tcPr>
    </w:tblStylePr>
    <w:tblStylePr w:type="lastRow">
      <w:rPr>
        <w:b/>
        <w:bCs/>
      </w:rPr>
      <w:tblPr/>
      <w:tcPr>
        <w:tcBorders>
          <w:top w:val="sing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1Light-Accent6">
    <w:name w:val="List Table 1 Light Accent 6"/>
    <w:basedOn w:val="TableNormal"/>
    <w:uiPriority w:val="99"/>
    <w:rsid w:val="00FA3B43"/>
    <w:pPr>
      <w:spacing w:after="0" w:line="240" w:lineRule="auto"/>
    </w:pPr>
    <w:tblPr>
      <w:tblStyleRowBandSize w:val="1"/>
      <w:tblStyleColBandSize w:val="1"/>
    </w:tblPr>
    <w:tblStylePr w:type="firstRow">
      <w:rPr>
        <w:b/>
        <w:bCs/>
      </w:rPr>
      <w:tblPr/>
      <w:tcPr>
        <w:tcBorders>
          <w:bottom w:val="single" w:sz="4" w:space="0" w:color="80D178" w:themeColor="accent6" w:themeTint="99"/>
        </w:tcBorders>
      </w:tcPr>
    </w:tblStylePr>
    <w:tblStylePr w:type="lastRow">
      <w:rPr>
        <w:b/>
        <w:bCs/>
      </w:rPr>
      <w:tblPr/>
      <w:tcPr>
        <w:tcBorders>
          <w:top w:val="sing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2">
    <w:name w:val="List Table 2"/>
    <w:basedOn w:val="TableNormal"/>
    <w:uiPriority w:val="99"/>
    <w:rsid w:val="00FA3B4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FA3B43"/>
    <w:pPr>
      <w:spacing w:after="0" w:line="240" w:lineRule="auto"/>
    </w:pPr>
    <w:tblPr>
      <w:tblStyleRowBandSize w:val="1"/>
      <w:tblStyleColBandSize w:val="1"/>
      <w:tblBorders>
        <w:top w:val="single" w:sz="4" w:space="0" w:color="2D5CD5" w:themeColor="accent1" w:themeTint="99"/>
        <w:bottom w:val="single" w:sz="4" w:space="0" w:color="2D5CD5" w:themeColor="accent1" w:themeTint="99"/>
        <w:insideH w:val="single" w:sz="4" w:space="0" w:color="2D5CD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2-Accent2">
    <w:name w:val="List Table 2 Accent 2"/>
    <w:basedOn w:val="TableNormal"/>
    <w:uiPriority w:val="99"/>
    <w:rsid w:val="00FA3B43"/>
    <w:pPr>
      <w:spacing w:after="0" w:line="240" w:lineRule="auto"/>
    </w:pPr>
    <w:tblPr>
      <w:tblStyleRowBandSize w:val="1"/>
      <w:tblStyleColBandSize w:val="1"/>
      <w:tblBorders>
        <w:top w:val="single" w:sz="4" w:space="0" w:color="C1E8F6" w:themeColor="accent2" w:themeTint="99"/>
        <w:bottom w:val="single" w:sz="4" w:space="0" w:color="C1E8F6" w:themeColor="accent2" w:themeTint="99"/>
        <w:insideH w:val="single" w:sz="4" w:space="0" w:color="C1E8F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2-Accent3">
    <w:name w:val="List Table 2 Accent 3"/>
    <w:basedOn w:val="TableNormal"/>
    <w:uiPriority w:val="99"/>
    <w:rsid w:val="00FA3B43"/>
    <w:pPr>
      <w:spacing w:after="0" w:line="240" w:lineRule="auto"/>
    </w:pPr>
    <w:tblPr>
      <w:tblStyleRowBandSize w:val="1"/>
      <w:tblStyleColBandSize w:val="1"/>
      <w:tblBorders>
        <w:top w:val="single" w:sz="4" w:space="0" w:color="2473FF" w:themeColor="accent3" w:themeTint="99"/>
        <w:bottom w:val="single" w:sz="4" w:space="0" w:color="2473FF" w:themeColor="accent3" w:themeTint="99"/>
        <w:insideH w:val="single" w:sz="4" w:space="0" w:color="247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2-Accent4">
    <w:name w:val="List Table 2 Accent 4"/>
    <w:basedOn w:val="TableNormal"/>
    <w:uiPriority w:val="99"/>
    <w:rsid w:val="00FA3B43"/>
    <w:pPr>
      <w:spacing w:after="0" w:line="240" w:lineRule="auto"/>
    </w:pPr>
    <w:tblPr>
      <w:tblStyleRowBandSize w:val="1"/>
      <w:tblStyleColBandSize w:val="1"/>
      <w:tblBorders>
        <w:top w:val="single" w:sz="4" w:space="0" w:color="4FCEFF" w:themeColor="accent4" w:themeTint="99"/>
        <w:bottom w:val="single" w:sz="4" w:space="0" w:color="4FCEFF" w:themeColor="accent4" w:themeTint="99"/>
        <w:insideH w:val="single" w:sz="4" w:space="0" w:color="4FCE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2-Accent5">
    <w:name w:val="List Table 2 Accent 5"/>
    <w:basedOn w:val="TableNormal"/>
    <w:uiPriority w:val="99"/>
    <w:rsid w:val="00FA3B43"/>
    <w:pPr>
      <w:spacing w:after="0" w:line="240" w:lineRule="auto"/>
    </w:pPr>
    <w:tblPr>
      <w:tblStyleRowBandSize w:val="1"/>
      <w:tblStyleColBandSize w:val="1"/>
      <w:tblBorders>
        <w:top w:val="single" w:sz="4" w:space="0" w:color="BDFFD1" w:themeColor="accent5" w:themeTint="99"/>
        <w:bottom w:val="single" w:sz="4" w:space="0" w:color="BDFFD1" w:themeColor="accent5" w:themeTint="99"/>
        <w:insideH w:val="single" w:sz="4" w:space="0" w:color="BDFF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2-Accent6">
    <w:name w:val="List Table 2 Accent 6"/>
    <w:basedOn w:val="TableNormal"/>
    <w:uiPriority w:val="99"/>
    <w:rsid w:val="00FA3B43"/>
    <w:pPr>
      <w:spacing w:after="0" w:line="240" w:lineRule="auto"/>
    </w:pPr>
    <w:tblPr>
      <w:tblStyleRowBandSize w:val="1"/>
      <w:tblStyleColBandSize w:val="1"/>
      <w:tblBorders>
        <w:top w:val="single" w:sz="4" w:space="0" w:color="80D178" w:themeColor="accent6" w:themeTint="99"/>
        <w:bottom w:val="single" w:sz="4" w:space="0" w:color="80D178" w:themeColor="accent6" w:themeTint="99"/>
        <w:insideH w:val="single" w:sz="4" w:space="0" w:color="80D1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3">
    <w:name w:val="List Table 3"/>
    <w:basedOn w:val="TableNormal"/>
    <w:uiPriority w:val="99"/>
    <w:rsid w:val="00FA3B4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FA3B43"/>
    <w:pPr>
      <w:spacing w:after="0" w:line="240" w:lineRule="auto"/>
    </w:pPr>
    <w:tblPr>
      <w:tblStyleRowBandSize w:val="1"/>
      <w:tblStyleColBandSize w:val="1"/>
      <w:tblBorders>
        <w:top w:val="single" w:sz="4" w:space="0" w:color="0F204B" w:themeColor="accent1"/>
        <w:left w:val="single" w:sz="4" w:space="0" w:color="0F204B" w:themeColor="accent1"/>
        <w:bottom w:val="single" w:sz="4" w:space="0" w:color="0F204B" w:themeColor="accent1"/>
        <w:right w:val="single" w:sz="4" w:space="0" w:color="0F204B" w:themeColor="accent1"/>
      </w:tblBorders>
    </w:tblPr>
    <w:tblStylePr w:type="firstRow">
      <w:rPr>
        <w:b/>
        <w:bCs/>
        <w:color w:val="FFFFFF" w:themeColor="background1"/>
      </w:rPr>
      <w:tblPr/>
      <w:tcPr>
        <w:shd w:val="clear" w:color="auto" w:fill="0F204B" w:themeFill="accent1"/>
      </w:tcPr>
    </w:tblStylePr>
    <w:tblStylePr w:type="lastRow">
      <w:rPr>
        <w:b/>
        <w:bCs/>
      </w:rPr>
      <w:tblPr/>
      <w:tcPr>
        <w:tcBorders>
          <w:top w:val="double" w:sz="4" w:space="0" w:color="0F20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1"/>
          <w:right w:val="single" w:sz="4" w:space="0" w:color="0F204B" w:themeColor="accent1"/>
        </w:tcBorders>
      </w:tcPr>
    </w:tblStylePr>
    <w:tblStylePr w:type="band1Horz">
      <w:tblPr/>
      <w:tcPr>
        <w:tcBorders>
          <w:top w:val="single" w:sz="4" w:space="0" w:color="0F204B" w:themeColor="accent1"/>
          <w:bottom w:val="single" w:sz="4" w:space="0" w:color="0F20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1"/>
          <w:left w:val="nil"/>
        </w:tcBorders>
      </w:tcPr>
    </w:tblStylePr>
    <w:tblStylePr w:type="swCell">
      <w:tblPr/>
      <w:tcPr>
        <w:tcBorders>
          <w:top w:val="double" w:sz="4" w:space="0" w:color="0F204B" w:themeColor="accent1"/>
          <w:right w:val="nil"/>
        </w:tcBorders>
      </w:tcPr>
    </w:tblStylePr>
  </w:style>
  <w:style w:type="table" w:styleId="ListTable3-Accent2">
    <w:name w:val="List Table 3 Accent 2"/>
    <w:basedOn w:val="TableNormal"/>
    <w:uiPriority w:val="99"/>
    <w:rsid w:val="00FA3B43"/>
    <w:pPr>
      <w:spacing w:after="0" w:line="240" w:lineRule="auto"/>
    </w:pPr>
    <w:tblPr>
      <w:tblStyleRowBandSize w:val="1"/>
      <w:tblStyleColBandSize w:val="1"/>
      <w:tblBorders>
        <w:top w:val="single" w:sz="4" w:space="0" w:color="99D9F0" w:themeColor="accent2"/>
        <w:left w:val="single" w:sz="4" w:space="0" w:color="99D9F0" w:themeColor="accent2"/>
        <w:bottom w:val="single" w:sz="4" w:space="0" w:color="99D9F0" w:themeColor="accent2"/>
        <w:right w:val="single" w:sz="4" w:space="0" w:color="99D9F0" w:themeColor="accent2"/>
      </w:tblBorders>
    </w:tblPr>
    <w:tblStylePr w:type="firstRow">
      <w:rPr>
        <w:b/>
        <w:bCs/>
        <w:color w:val="FFFFFF" w:themeColor="background1"/>
      </w:rPr>
      <w:tblPr/>
      <w:tcPr>
        <w:shd w:val="clear" w:color="auto" w:fill="99D9F0" w:themeFill="accent2"/>
      </w:tcPr>
    </w:tblStylePr>
    <w:tblStylePr w:type="lastRow">
      <w:rPr>
        <w:b/>
        <w:bCs/>
      </w:rPr>
      <w:tblPr/>
      <w:tcPr>
        <w:tcBorders>
          <w:top w:val="double" w:sz="4" w:space="0" w:color="99D9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9F0" w:themeColor="accent2"/>
          <w:right w:val="single" w:sz="4" w:space="0" w:color="99D9F0" w:themeColor="accent2"/>
        </w:tcBorders>
      </w:tcPr>
    </w:tblStylePr>
    <w:tblStylePr w:type="band1Horz">
      <w:tblPr/>
      <w:tcPr>
        <w:tcBorders>
          <w:top w:val="single" w:sz="4" w:space="0" w:color="99D9F0" w:themeColor="accent2"/>
          <w:bottom w:val="single" w:sz="4" w:space="0" w:color="99D9F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9F0" w:themeColor="accent2"/>
          <w:left w:val="nil"/>
        </w:tcBorders>
      </w:tcPr>
    </w:tblStylePr>
    <w:tblStylePr w:type="swCell">
      <w:tblPr/>
      <w:tcPr>
        <w:tcBorders>
          <w:top w:val="double" w:sz="4" w:space="0" w:color="99D9F0" w:themeColor="accent2"/>
          <w:right w:val="nil"/>
        </w:tcBorders>
      </w:tcPr>
    </w:tblStylePr>
  </w:style>
  <w:style w:type="table" w:styleId="ListTable3-Accent3">
    <w:name w:val="List Table 3 Accent 3"/>
    <w:basedOn w:val="TableNormal"/>
    <w:uiPriority w:val="99"/>
    <w:rsid w:val="00FA3B43"/>
    <w:pPr>
      <w:spacing w:after="0" w:line="240" w:lineRule="auto"/>
    </w:pPr>
    <w:tblPr>
      <w:tblStyleRowBandSize w:val="1"/>
      <w:tblStyleColBandSize w:val="1"/>
      <w:tblBorders>
        <w:top w:val="single" w:sz="4" w:space="0" w:color="003591" w:themeColor="accent3"/>
        <w:left w:val="single" w:sz="4" w:space="0" w:color="003591" w:themeColor="accent3"/>
        <w:bottom w:val="single" w:sz="4" w:space="0" w:color="003591" w:themeColor="accent3"/>
        <w:right w:val="single" w:sz="4" w:space="0" w:color="003591" w:themeColor="accent3"/>
      </w:tblBorders>
    </w:tblPr>
    <w:tblStylePr w:type="firstRow">
      <w:rPr>
        <w:b/>
        <w:bCs/>
        <w:color w:val="FFFFFF" w:themeColor="background1"/>
      </w:rPr>
      <w:tblPr/>
      <w:tcPr>
        <w:shd w:val="clear" w:color="auto" w:fill="003591" w:themeFill="accent3"/>
      </w:tcPr>
    </w:tblStylePr>
    <w:tblStylePr w:type="lastRow">
      <w:rPr>
        <w:b/>
        <w:bCs/>
      </w:rPr>
      <w:tblPr/>
      <w:tcPr>
        <w:tcBorders>
          <w:top w:val="double" w:sz="4" w:space="0" w:color="0035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591" w:themeColor="accent3"/>
          <w:right w:val="single" w:sz="4" w:space="0" w:color="003591" w:themeColor="accent3"/>
        </w:tcBorders>
      </w:tcPr>
    </w:tblStylePr>
    <w:tblStylePr w:type="band1Horz">
      <w:tblPr/>
      <w:tcPr>
        <w:tcBorders>
          <w:top w:val="single" w:sz="4" w:space="0" w:color="003591" w:themeColor="accent3"/>
          <w:bottom w:val="single" w:sz="4" w:space="0" w:color="0035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591" w:themeColor="accent3"/>
          <w:left w:val="nil"/>
        </w:tcBorders>
      </w:tcPr>
    </w:tblStylePr>
    <w:tblStylePr w:type="swCell">
      <w:tblPr/>
      <w:tcPr>
        <w:tcBorders>
          <w:top w:val="double" w:sz="4" w:space="0" w:color="003591" w:themeColor="accent3"/>
          <w:right w:val="nil"/>
        </w:tcBorders>
      </w:tcPr>
    </w:tblStylePr>
  </w:style>
  <w:style w:type="table" w:styleId="ListTable3-Accent4">
    <w:name w:val="List Table 3 Accent 4"/>
    <w:basedOn w:val="TableNormal"/>
    <w:uiPriority w:val="99"/>
    <w:rsid w:val="00FA3B43"/>
    <w:pPr>
      <w:spacing w:after="0" w:line="240" w:lineRule="auto"/>
    </w:pPr>
    <w:tblPr>
      <w:tblStyleRowBandSize w:val="1"/>
      <w:tblStyleColBandSize w:val="1"/>
      <w:tblBorders>
        <w:top w:val="single" w:sz="4" w:space="0" w:color="009FDA" w:themeColor="accent4"/>
        <w:left w:val="single" w:sz="4" w:space="0" w:color="009FDA" w:themeColor="accent4"/>
        <w:bottom w:val="single" w:sz="4" w:space="0" w:color="009FDA" w:themeColor="accent4"/>
        <w:right w:val="single" w:sz="4" w:space="0" w:color="009FDA" w:themeColor="accent4"/>
      </w:tblBorders>
    </w:tblPr>
    <w:tblStylePr w:type="firstRow">
      <w:rPr>
        <w:b/>
        <w:bCs/>
        <w:color w:val="FFFFFF" w:themeColor="background1"/>
      </w:rPr>
      <w:tblPr/>
      <w:tcPr>
        <w:shd w:val="clear" w:color="auto" w:fill="009FDA" w:themeFill="accent4"/>
      </w:tcPr>
    </w:tblStylePr>
    <w:tblStylePr w:type="lastRow">
      <w:rPr>
        <w:b/>
        <w:bCs/>
      </w:rPr>
      <w:tblPr/>
      <w:tcPr>
        <w:tcBorders>
          <w:top w:val="double" w:sz="4" w:space="0" w:color="009FD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DA" w:themeColor="accent4"/>
          <w:right w:val="single" w:sz="4" w:space="0" w:color="009FDA" w:themeColor="accent4"/>
        </w:tcBorders>
      </w:tcPr>
    </w:tblStylePr>
    <w:tblStylePr w:type="band1Horz">
      <w:tblPr/>
      <w:tcPr>
        <w:tcBorders>
          <w:top w:val="single" w:sz="4" w:space="0" w:color="009FDA" w:themeColor="accent4"/>
          <w:bottom w:val="single" w:sz="4" w:space="0" w:color="009FD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DA" w:themeColor="accent4"/>
          <w:left w:val="nil"/>
        </w:tcBorders>
      </w:tcPr>
    </w:tblStylePr>
    <w:tblStylePr w:type="swCell">
      <w:tblPr/>
      <w:tcPr>
        <w:tcBorders>
          <w:top w:val="double" w:sz="4" w:space="0" w:color="009FDA" w:themeColor="accent4"/>
          <w:right w:val="nil"/>
        </w:tcBorders>
      </w:tcPr>
    </w:tblStylePr>
  </w:style>
  <w:style w:type="table" w:styleId="ListTable3-Accent5">
    <w:name w:val="List Table 3 Accent 5"/>
    <w:basedOn w:val="TableNormal"/>
    <w:uiPriority w:val="99"/>
    <w:rsid w:val="00FA3B43"/>
    <w:pPr>
      <w:spacing w:after="0" w:line="240" w:lineRule="auto"/>
    </w:pPr>
    <w:tblPr>
      <w:tblStyleRowBandSize w:val="1"/>
      <w:tblStyleColBandSize w:val="1"/>
      <w:tblBorders>
        <w:top w:val="single" w:sz="4" w:space="0" w:color="91FFB4" w:themeColor="accent5"/>
        <w:left w:val="single" w:sz="4" w:space="0" w:color="91FFB4" w:themeColor="accent5"/>
        <w:bottom w:val="single" w:sz="4" w:space="0" w:color="91FFB4" w:themeColor="accent5"/>
        <w:right w:val="single" w:sz="4" w:space="0" w:color="91FFB4" w:themeColor="accent5"/>
      </w:tblBorders>
    </w:tblPr>
    <w:tblStylePr w:type="firstRow">
      <w:rPr>
        <w:b/>
        <w:bCs/>
        <w:color w:val="FFFFFF" w:themeColor="background1"/>
      </w:rPr>
      <w:tblPr/>
      <w:tcPr>
        <w:shd w:val="clear" w:color="auto" w:fill="91FFB4" w:themeFill="accent5"/>
      </w:tcPr>
    </w:tblStylePr>
    <w:tblStylePr w:type="lastRow">
      <w:rPr>
        <w:b/>
        <w:bCs/>
      </w:rPr>
      <w:tblPr/>
      <w:tcPr>
        <w:tcBorders>
          <w:top w:val="double" w:sz="4" w:space="0" w:color="91FF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FFB4" w:themeColor="accent5"/>
          <w:right w:val="single" w:sz="4" w:space="0" w:color="91FFB4" w:themeColor="accent5"/>
        </w:tcBorders>
      </w:tcPr>
    </w:tblStylePr>
    <w:tblStylePr w:type="band1Horz">
      <w:tblPr/>
      <w:tcPr>
        <w:tcBorders>
          <w:top w:val="single" w:sz="4" w:space="0" w:color="91FFB4" w:themeColor="accent5"/>
          <w:bottom w:val="single" w:sz="4" w:space="0" w:color="91FFB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FFB4" w:themeColor="accent5"/>
          <w:left w:val="nil"/>
        </w:tcBorders>
      </w:tcPr>
    </w:tblStylePr>
    <w:tblStylePr w:type="swCell">
      <w:tblPr/>
      <w:tcPr>
        <w:tcBorders>
          <w:top w:val="double" w:sz="4" w:space="0" w:color="91FFB4" w:themeColor="accent5"/>
          <w:right w:val="nil"/>
        </w:tcBorders>
      </w:tcPr>
    </w:tblStylePr>
  </w:style>
  <w:style w:type="table" w:styleId="ListTable3-Accent6">
    <w:name w:val="List Table 3 Accent 6"/>
    <w:basedOn w:val="TableNormal"/>
    <w:uiPriority w:val="99"/>
    <w:rsid w:val="00FA3B43"/>
    <w:pPr>
      <w:spacing w:after="0" w:line="240" w:lineRule="auto"/>
    </w:pPr>
    <w:tblPr>
      <w:tblStyleRowBandSize w:val="1"/>
      <w:tblStyleColBandSize w:val="1"/>
      <w:tblBorders>
        <w:top w:val="single" w:sz="4" w:space="0" w:color="3F9C35" w:themeColor="accent6"/>
        <w:left w:val="single" w:sz="4" w:space="0" w:color="3F9C35" w:themeColor="accent6"/>
        <w:bottom w:val="single" w:sz="4" w:space="0" w:color="3F9C35" w:themeColor="accent6"/>
        <w:right w:val="single" w:sz="4" w:space="0" w:color="3F9C35" w:themeColor="accent6"/>
      </w:tblBorders>
    </w:tblPr>
    <w:tblStylePr w:type="firstRow">
      <w:rPr>
        <w:b/>
        <w:bCs/>
        <w:color w:val="FFFFFF" w:themeColor="background1"/>
      </w:rPr>
      <w:tblPr/>
      <w:tcPr>
        <w:shd w:val="clear" w:color="auto" w:fill="3F9C35" w:themeFill="accent6"/>
      </w:tcPr>
    </w:tblStylePr>
    <w:tblStylePr w:type="lastRow">
      <w:rPr>
        <w:b/>
        <w:bCs/>
      </w:rPr>
      <w:tblPr/>
      <w:tcPr>
        <w:tcBorders>
          <w:top w:val="double" w:sz="4" w:space="0" w:color="3F9C3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9C35" w:themeColor="accent6"/>
          <w:right w:val="single" w:sz="4" w:space="0" w:color="3F9C35" w:themeColor="accent6"/>
        </w:tcBorders>
      </w:tcPr>
    </w:tblStylePr>
    <w:tblStylePr w:type="band1Horz">
      <w:tblPr/>
      <w:tcPr>
        <w:tcBorders>
          <w:top w:val="single" w:sz="4" w:space="0" w:color="3F9C35" w:themeColor="accent6"/>
          <w:bottom w:val="single" w:sz="4" w:space="0" w:color="3F9C3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9C35" w:themeColor="accent6"/>
          <w:left w:val="nil"/>
        </w:tcBorders>
      </w:tcPr>
    </w:tblStylePr>
    <w:tblStylePr w:type="swCell">
      <w:tblPr/>
      <w:tcPr>
        <w:tcBorders>
          <w:top w:val="double" w:sz="4" w:space="0" w:color="3F9C35" w:themeColor="accent6"/>
          <w:right w:val="nil"/>
        </w:tcBorders>
      </w:tcPr>
    </w:tblStylePr>
  </w:style>
  <w:style w:type="table" w:styleId="ListTable4">
    <w:name w:val="List Table 4"/>
    <w:basedOn w:val="TableNormal"/>
    <w:uiPriority w:val="99"/>
    <w:rsid w:val="00FA3B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FA3B43"/>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tblBorders>
    </w:tbl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4-Accent2">
    <w:name w:val="List Table 4 Accent 2"/>
    <w:basedOn w:val="TableNormal"/>
    <w:uiPriority w:val="99"/>
    <w:rsid w:val="00FA3B43"/>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tblBorders>
    </w:tbl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4-Accent3">
    <w:name w:val="List Table 4 Accent 3"/>
    <w:basedOn w:val="TableNormal"/>
    <w:uiPriority w:val="99"/>
    <w:rsid w:val="00FA3B43"/>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tblBorders>
    </w:tbl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4-Accent4">
    <w:name w:val="List Table 4 Accent 4"/>
    <w:basedOn w:val="TableNormal"/>
    <w:uiPriority w:val="99"/>
    <w:rsid w:val="00FA3B43"/>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tblBorders>
    </w:tbl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4-Accent5">
    <w:name w:val="List Table 4 Accent 5"/>
    <w:basedOn w:val="TableNormal"/>
    <w:uiPriority w:val="99"/>
    <w:rsid w:val="00FA3B43"/>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tblBorders>
    </w:tbl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4-Accent6">
    <w:name w:val="List Table 4 Accent 6"/>
    <w:basedOn w:val="TableNormal"/>
    <w:uiPriority w:val="99"/>
    <w:rsid w:val="00FA3B43"/>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tblBorders>
    </w:tbl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5Dark">
    <w:name w:val="List Table 5 Dark"/>
    <w:basedOn w:val="TableNormal"/>
    <w:uiPriority w:val="99"/>
    <w:rsid w:val="00FA3B4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FA3B43"/>
    <w:pPr>
      <w:spacing w:after="0" w:line="240" w:lineRule="auto"/>
    </w:pPr>
    <w:rPr>
      <w:color w:val="FFFFFF" w:themeColor="background1"/>
    </w:rPr>
    <w:tblPr>
      <w:tblStyleRowBandSize w:val="1"/>
      <w:tblStyleColBandSize w:val="1"/>
      <w:tblBorders>
        <w:top w:val="single" w:sz="24" w:space="0" w:color="0F204B" w:themeColor="accent1"/>
        <w:left w:val="single" w:sz="24" w:space="0" w:color="0F204B" w:themeColor="accent1"/>
        <w:bottom w:val="single" w:sz="24" w:space="0" w:color="0F204B" w:themeColor="accent1"/>
        <w:right w:val="single" w:sz="24" w:space="0" w:color="0F204B" w:themeColor="accent1"/>
      </w:tblBorders>
    </w:tblPr>
    <w:tcPr>
      <w:shd w:val="clear" w:color="auto" w:fill="0F20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FA3B43"/>
    <w:pPr>
      <w:spacing w:after="0" w:line="240" w:lineRule="auto"/>
    </w:pPr>
    <w:rPr>
      <w:color w:val="FFFFFF" w:themeColor="background1"/>
    </w:rPr>
    <w:tblPr>
      <w:tblStyleRowBandSize w:val="1"/>
      <w:tblStyleColBandSize w:val="1"/>
      <w:tblBorders>
        <w:top w:val="single" w:sz="24" w:space="0" w:color="99D9F0" w:themeColor="accent2"/>
        <w:left w:val="single" w:sz="24" w:space="0" w:color="99D9F0" w:themeColor="accent2"/>
        <w:bottom w:val="single" w:sz="24" w:space="0" w:color="99D9F0" w:themeColor="accent2"/>
        <w:right w:val="single" w:sz="24" w:space="0" w:color="99D9F0" w:themeColor="accent2"/>
      </w:tblBorders>
    </w:tblPr>
    <w:tcPr>
      <w:shd w:val="clear" w:color="auto" w:fill="99D9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FA3B43"/>
    <w:pPr>
      <w:spacing w:after="0" w:line="240" w:lineRule="auto"/>
    </w:pPr>
    <w:rPr>
      <w:color w:val="FFFFFF" w:themeColor="background1"/>
    </w:rPr>
    <w:tblPr>
      <w:tblStyleRowBandSize w:val="1"/>
      <w:tblStyleColBandSize w:val="1"/>
      <w:tblBorders>
        <w:top w:val="single" w:sz="24" w:space="0" w:color="003591" w:themeColor="accent3"/>
        <w:left w:val="single" w:sz="24" w:space="0" w:color="003591" w:themeColor="accent3"/>
        <w:bottom w:val="single" w:sz="24" w:space="0" w:color="003591" w:themeColor="accent3"/>
        <w:right w:val="single" w:sz="24" w:space="0" w:color="003591" w:themeColor="accent3"/>
      </w:tblBorders>
    </w:tblPr>
    <w:tcPr>
      <w:shd w:val="clear" w:color="auto" w:fill="0035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FA3B43"/>
    <w:pPr>
      <w:spacing w:after="0" w:line="240" w:lineRule="auto"/>
    </w:pPr>
    <w:rPr>
      <w:color w:val="FFFFFF" w:themeColor="background1"/>
    </w:rPr>
    <w:tblPr>
      <w:tblStyleRowBandSize w:val="1"/>
      <w:tblStyleColBandSize w:val="1"/>
      <w:tblBorders>
        <w:top w:val="single" w:sz="24" w:space="0" w:color="009FDA" w:themeColor="accent4"/>
        <w:left w:val="single" w:sz="24" w:space="0" w:color="009FDA" w:themeColor="accent4"/>
        <w:bottom w:val="single" w:sz="24" w:space="0" w:color="009FDA" w:themeColor="accent4"/>
        <w:right w:val="single" w:sz="24" w:space="0" w:color="009FDA" w:themeColor="accent4"/>
      </w:tblBorders>
    </w:tblPr>
    <w:tcPr>
      <w:shd w:val="clear" w:color="auto" w:fill="009FD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FA3B43"/>
    <w:pPr>
      <w:spacing w:after="0" w:line="240" w:lineRule="auto"/>
    </w:pPr>
    <w:rPr>
      <w:color w:val="FFFFFF" w:themeColor="background1"/>
    </w:rPr>
    <w:tblPr>
      <w:tblStyleRowBandSize w:val="1"/>
      <w:tblStyleColBandSize w:val="1"/>
      <w:tblBorders>
        <w:top w:val="single" w:sz="24" w:space="0" w:color="91FFB4" w:themeColor="accent5"/>
        <w:left w:val="single" w:sz="24" w:space="0" w:color="91FFB4" w:themeColor="accent5"/>
        <w:bottom w:val="single" w:sz="24" w:space="0" w:color="91FFB4" w:themeColor="accent5"/>
        <w:right w:val="single" w:sz="24" w:space="0" w:color="91FFB4" w:themeColor="accent5"/>
      </w:tblBorders>
    </w:tblPr>
    <w:tcPr>
      <w:shd w:val="clear" w:color="auto" w:fill="91FF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FA3B43"/>
    <w:pPr>
      <w:spacing w:after="0" w:line="240" w:lineRule="auto"/>
    </w:pPr>
    <w:rPr>
      <w:color w:val="FFFFFF" w:themeColor="background1"/>
    </w:rPr>
    <w:tblPr>
      <w:tblStyleRowBandSize w:val="1"/>
      <w:tblStyleColBandSize w:val="1"/>
      <w:tblBorders>
        <w:top w:val="single" w:sz="24" w:space="0" w:color="3F9C35" w:themeColor="accent6"/>
        <w:left w:val="single" w:sz="24" w:space="0" w:color="3F9C35" w:themeColor="accent6"/>
        <w:bottom w:val="single" w:sz="24" w:space="0" w:color="3F9C35" w:themeColor="accent6"/>
        <w:right w:val="single" w:sz="24" w:space="0" w:color="3F9C35" w:themeColor="accent6"/>
      </w:tblBorders>
    </w:tblPr>
    <w:tcPr>
      <w:shd w:val="clear" w:color="auto" w:fill="3F9C3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FA3B4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FA3B43"/>
    <w:pPr>
      <w:spacing w:after="0" w:line="240" w:lineRule="auto"/>
    </w:pPr>
    <w:rPr>
      <w:color w:val="0B1738" w:themeColor="accent1" w:themeShade="BF"/>
    </w:rPr>
    <w:tblPr>
      <w:tblStyleRowBandSize w:val="1"/>
      <w:tblStyleColBandSize w:val="1"/>
      <w:tblBorders>
        <w:top w:val="single" w:sz="4" w:space="0" w:color="0F204B" w:themeColor="accent1"/>
        <w:bottom w:val="single" w:sz="4" w:space="0" w:color="0F204B" w:themeColor="accent1"/>
      </w:tblBorders>
    </w:tblPr>
    <w:tblStylePr w:type="firstRow">
      <w:rPr>
        <w:b/>
        <w:bCs/>
      </w:rPr>
      <w:tblPr/>
      <w:tcPr>
        <w:tcBorders>
          <w:bottom w:val="single" w:sz="4" w:space="0" w:color="0F204B" w:themeColor="accent1"/>
        </w:tcBorders>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ListTable6Colorful-Accent2">
    <w:name w:val="List Table 6 Colorful Accent 2"/>
    <w:basedOn w:val="TableNormal"/>
    <w:uiPriority w:val="99"/>
    <w:rsid w:val="00FA3B43"/>
    <w:pPr>
      <w:spacing w:after="0" w:line="240" w:lineRule="auto"/>
    </w:pPr>
    <w:rPr>
      <w:color w:val="43B8E3" w:themeColor="accent2" w:themeShade="BF"/>
    </w:rPr>
    <w:tblPr>
      <w:tblStyleRowBandSize w:val="1"/>
      <w:tblStyleColBandSize w:val="1"/>
      <w:tblBorders>
        <w:top w:val="single" w:sz="4" w:space="0" w:color="99D9F0" w:themeColor="accent2"/>
        <w:bottom w:val="single" w:sz="4" w:space="0" w:color="99D9F0" w:themeColor="accent2"/>
      </w:tblBorders>
    </w:tblPr>
    <w:tblStylePr w:type="firstRow">
      <w:rPr>
        <w:b/>
        <w:bCs/>
      </w:rPr>
      <w:tblPr/>
      <w:tcPr>
        <w:tcBorders>
          <w:bottom w:val="single" w:sz="4" w:space="0" w:color="99D9F0" w:themeColor="accent2"/>
        </w:tcBorders>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ListTable6Colorful-Accent3">
    <w:name w:val="List Table 6 Colorful Accent 3"/>
    <w:basedOn w:val="TableNormal"/>
    <w:uiPriority w:val="99"/>
    <w:rsid w:val="00FA3B43"/>
    <w:pPr>
      <w:spacing w:after="0" w:line="240" w:lineRule="auto"/>
    </w:pPr>
    <w:rPr>
      <w:color w:val="00276C" w:themeColor="accent3" w:themeShade="BF"/>
    </w:rPr>
    <w:tblPr>
      <w:tblStyleRowBandSize w:val="1"/>
      <w:tblStyleColBandSize w:val="1"/>
      <w:tblBorders>
        <w:top w:val="single" w:sz="4" w:space="0" w:color="003591" w:themeColor="accent3"/>
        <w:bottom w:val="single" w:sz="4" w:space="0" w:color="003591" w:themeColor="accent3"/>
      </w:tblBorders>
    </w:tblPr>
    <w:tblStylePr w:type="firstRow">
      <w:rPr>
        <w:b/>
        <w:bCs/>
      </w:rPr>
      <w:tblPr/>
      <w:tcPr>
        <w:tcBorders>
          <w:bottom w:val="single" w:sz="4" w:space="0" w:color="003591" w:themeColor="accent3"/>
        </w:tcBorders>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ListTable6Colorful-Accent4">
    <w:name w:val="List Table 6 Colorful Accent 4"/>
    <w:basedOn w:val="TableNormal"/>
    <w:uiPriority w:val="99"/>
    <w:rsid w:val="00FA3B43"/>
    <w:pPr>
      <w:spacing w:after="0" w:line="240" w:lineRule="auto"/>
    </w:pPr>
    <w:rPr>
      <w:color w:val="0076A3" w:themeColor="accent4" w:themeShade="BF"/>
    </w:rPr>
    <w:tblPr>
      <w:tblStyleRowBandSize w:val="1"/>
      <w:tblStyleColBandSize w:val="1"/>
      <w:tblBorders>
        <w:top w:val="single" w:sz="4" w:space="0" w:color="009FDA" w:themeColor="accent4"/>
        <w:bottom w:val="single" w:sz="4" w:space="0" w:color="009FDA" w:themeColor="accent4"/>
      </w:tblBorders>
    </w:tblPr>
    <w:tblStylePr w:type="firstRow">
      <w:rPr>
        <w:b/>
        <w:bCs/>
      </w:rPr>
      <w:tblPr/>
      <w:tcPr>
        <w:tcBorders>
          <w:bottom w:val="single" w:sz="4" w:space="0" w:color="009FDA" w:themeColor="accent4"/>
        </w:tcBorders>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ListTable6Colorful-Accent5">
    <w:name w:val="List Table 6 Colorful Accent 5"/>
    <w:basedOn w:val="TableNormal"/>
    <w:uiPriority w:val="99"/>
    <w:rsid w:val="00FA3B43"/>
    <w:pPr>
      <w:spacing w:after="0" w:line="240" w:lineRule="auto"/>
    </w:pPr>
    <w:rPr>
      <w:color w:val="2CFF6F" w:themeColor="accent5" w:themeShade="BF"/>
    </w:rPr>
    <w:tblPr>
      <w:tblStyleRowBandSize w:val="1"/>
      <w:tblStyleColBandSize w:val="1"/>
      <w:tblBorders>
        <w:top w:val="single" w:sz="4" w:space="0" w:color="91FFB4" w:themeColor="accent5"/>
        <w:bottom w:val="single" w:sz="4" w:space="0" w:color="91FFB4" w:themeColor="accent5"/>
      </w:tblBorders>
    </w:tblPr>
    <w:tblStylePr w:type="firstRow">
      <w:rPr>
        <w:b/>
        <w:bCs/>
      </w:rPr>
      <w:tblPr/>
      <w:tcPr>
        <w:tcBorders>
          <w:bottom w:val="single" w:sz="4" w:space="0" w:color="91FFB4" w:themeColor="accent5"/>
        </w:tcBorders>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ListTable6Colorful-Accent6">
    <w:name w:val="List Table 6 Colorful Accent 6"/>
    <w:basedOn w:val="TableNormal"/>
    <w:uiPriority w:val="99"/>
    <w:rsid w:val="00FA3B43"/>
    <w:pPr>
      <w:spacing w:after="0" w:line="240" w:lineRule="auto"/>
    </w:pPr>
    <w:rPr>
      <w:color w:val="2E7427" w:themeColor="accent6" w:themeShade="BF"/>
    </w:rPr>
    <w:tblPr>
      <w:tblStyleRowBandSize w:val="1"/>
      <w:tblStyleColBandSize w:val="1"/>
      <w:tblBorders>
        <w:top w:val="single" w:sz="4" w:space="0" w:color="3F9C35" w:themeColor="accent6"/>
        <w:bottom w:val="single" w:sz="4" w:space="0" w:color="3F9C35" w:themeColor="accent6"/>
      </w:tblBorders>
    </w:tblPr>
    <w:tblStylePr w:type="firstRow">
      <w:rPr>
        <w:b/>
        <w:bCs/>
      </w:rPr>
      <w:tblPr/>
      <w:tcPr>
        <w:tcBorders>
          <w:bottom w:val="single" w:sz="4" w:space="0" w:color="3F9C35" w:themeColor="accent6"/>
        </w:tcBorders>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ListTable7Colorful">
    <w:name w:val="List Table 7 Colorful"/>
    <w:basedOn w:val="TableNormal"/>
    <w:uiPriority w:val="99"/>
    <w:rsid w:val="00FA3B4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FA3B43"/>
    <w:pPr>
      <w:spacing w:after="0" w:line="240" w:lineRule="auto"/>
    </w:pPr>
    <w:rPr>
      <w:color w:val="0B17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20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204B" w:themeColor="accent1"/>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FA3B43"/>
    <w:pPr>
      <w:spacing w:after="0" w:line="240" w:lineRule="auto"/>
    </w:pPr>
    <w:rPr>
      <w:color w:val="43B8E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D9F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D9F0" w:themeColor="accent2"/>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FA3B43"/>
    <w:pPr>
      <w:spacing w:after="0" w:line="240" w:lineRule="auto"/>
    </w:pPr>
    <w:rPr>
      <w:color w:val="0027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5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591" w:themeColor="accent3"/>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FA3B43"/>
    <w:pPr>
      <w:spacing w:after="0" w:line="240" w:lineRule="auto"/>
    </w:pPr>
    <w:rPr>
      <w:color w:val="0076A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D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DA" w:themeColor="accent4"/>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FA3B43"/>
    <w:pPr>
      <w:spacing w:after="0" w:line="240" w:lineRule="auto"/>
    </w:pPr>
    <w:rPr>
      <w:color w:val="2CFF6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FFB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FFB4" w:themeColor="accent5"/>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FA3B43"/>
    <w:pPr>
      <w:spacing w:after="0" w:line="240" w:lineRule="auto"/>
    </w:pPr>
    <w:rPr>
      <w:color w:val="2E742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9C3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9C35" w:themeColor="accent6"/>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FA3B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FA3B43"/>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insideV w:val="single" w:sz="8" w:space="0" w:color="2045A2" w:themeColor="accent1" w:themeTint="BF"/>
      </w:tblBorders>
    </w:tblPr>
    <w:tcPr>
      <w:shd w:val="clear" w:color="auto" w:fill="A8BBED" w:themeFill="accent1" w:themeFillTint="3F"/>
    </w:tcPr>
    <w:tblStylePr w:type="firstRow">
      <w:rPr>
        <w:b/>
        <w:bCs/>
      </w:rPr>
    </w:tblStylePr>
    <w:tblStylePr w:type="lastRow">
      <w:rPr>
        <w:b/>
        <w:bCs/>
      </w:rPr>
      <w:tblPr/>
      <w:tcPr>
        <w:tcBorders>
          <w:top w:val="single" w:sz="18" w:space="0" w:color="2045A2" w:themeColor="accent1" w:themeTint="BF"/>
        </w:tcBorders>
      </w:tcPr>
    </w:tblStylePr>
    <w:tblStylePr w:type="firstCol">
      <w:rPr>
        <w:b/>
        <w:bCs/>
      </w:rPr>
    </w:tblStylePr>
    <w:tblStylePr w:type="lastCol">
      <w:rPr>
        <w:b/>
        <w:bCs/>
      </w:rPr>
    </w:tblStylePr>
    <w:tblStylePr w:type="band1Vert">
      <w:tblPr/>
      <w:tcPr>
        <w:shd w:val="clear" w:color="auto" w:fill="5077DC" w:themeFill="accent1" w:themeFillTint="7F"/>
      </w:tcPr>
    </w:tblStylePr>
    <w:tblStylePr w:type="band1Horz">
      <w:tblPr/>
      <w:tcPr>
        <w:shd w:val="clear" w:color="auto" w:fill="5077DC" w:themeFill="accent1" w:themeFillTint="7F"/>
      </w:tcPr>
    </w:tblStylePr>
  </w:style>
  <w:style w:type="table" w:styleId="MediumGrid1-Accent2">
    <w:name w:val="Medium Grid 1 Accent 2"/>
    <w:basedOn w:val="TableNormal"/>
    <w:uiPriority w:val="99"/>
    <w:semiHidden/>
    <w:unhideWhenUsed/>
    <w:rsid w:val="00FA3B43"/>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insideV w:val="single" w:sz="8" w:space="0" w:color="B2E2F3" w:themeColor="accent2" w:themeTint="BF"/>
      </w:tblBorders>
    </w:tblPr>
    <w:tcPr>
      <w:shd w:val="clear" w:color="auto" w:fill="E5F5FB" w:themeFill="accent2" w:themeFillTint="3F"/>
    </w:tcPr>
    <w:tblStylePr w:type="firstRow">
      <w:rPr>
        <w:b/>
        <w:bCs/>
      </w:rPr>
    </w:tblStylePr>
    <w:tblStylePr w:type="lastRow">
      <w:rPr>
        <w:b/>
        <w:bCs/>
      </w:rPr>
      <w:tblPr/>
      <w:tcPr>
        <w:tcBorders>
          <w:top w:val="single" w:sz="18" w:space="0" w:color="B2E2F3" w:themeColor="accent2" w:themeTint="BF"/>
        </w:tcBorders>
      </w:tcPr>
    </w:tblStylePr>
    <w:tblStylePr w:type="firstCol">
      <w:rPr>
        <w:b/>
        <w:bCs/>
      </w:rPr>
    </w:tblStylePr>
    <w:tblStylePr w:type="lastCol">
      <w:rPr>
        <w:b/>
        <w:bCs/>
      </w:rPr>
    </w:tblStylePr>
    <w:tblStylePr w:type="band1Vert">
      <w:tblPr/>
      <w:tcPr>
        <w:shd w:val="clear" w:color="auto" w:fill="CCECF7" w:themeFill="accent2" w:themeFillTint="7F"/>
      </w:tcPr>
    </w:tblStylePr>
    <w:tblStylePr w:type="band1Horz">
      <w:tblPr/>
      <w:tcPr>
        <w:shd w:val="clear" w:color="auto" w:fill="CCECF7" w:themeFill="accent2" w:themeFillTint="7F"/>
      </w:tcPr>
    </w:tblStylePr>
  </w:style>
  <w:style w:type="table" w:styleId="MediumGrid1-Accent3">
    <w:name w:val="Medium Grid 1 Accent 3"/>
    <w:basedOn w:val="TableNormal"/>
    <w:uiPriority w:val="99"/>
    <w:semiHidden/>
    <w:unhideWhenUsed/>
    <w:rsid w:val="00FA3B43"/>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insideV w:val="single" w:sz="8" w:space="0" w:color="0056EC" w:themeColor="accent3" w:themeTint="BF"/>
      </w:tblBorders>
    </w:tblPr>
    <w:tcPr>
      <w:shd w:val="clear" w:color="auto" w:fill="A4C5FF" w:themeFill="accent3" w:themeFillTint="3F"/>
    </w:tcPr>
    <w:tblStylePr w:type="firstRow">
      <w:rPr>
        <w:b/>
        <w:bCs/>
      </w:rPr>
    </w:tblStylePr>
    <w:tblStylePr w:type="lastRow">
      <w:rPr>
        <w:b/>
        <w:bCs/>
      </w:rPr>
      <w:tblPr/>
      <w:tcPr>
        <w:tcBorders>
          <w:top w:val="single" w:sz="18" w:space="0" w:color="0056EC" w:themeColor="accent3" w:themeTint="BF"/>
        </w:tcBorders>
      </w:tcPr>
    </w:tblStylePr>
    <w:tblStylePr w:type="firstCol">
      <w:rPr>
        <w:b/>
        <w:bCs/>
      </w:rPr>
    </w:tblStylePr>
    <w:tblStylePr w:type="lastCol">
      <w:rPr>
        <w:b/>
        <w:bCs/>
      </w:rPr>
    </w:tblStylePr>
    <w:tblStylePr w:type="band1Vert">
      <w:tblPr/>
      <w:tcPr>
        <w:shd w:val="clear" w:color="auto" w:fill="498BFF" w:themeFill="accent3" w:themeFillTint="7F"/>
      </w:tcPr>
    </w:tblStylePr>
    <w:tblStylePr w:type="band1Horz">
      <w:tblPr/>
      <w:tcPr>
        <w:shd w:val="clear" w:color="auto" w:fill="498BFF" w:themeFill="accent3" w:themeFillTint="7F"/>
      </w:tcPr>
    </w:tblStylePr>
  </w:style>
  <w:style w:type="table" w:styleId="MediumGrid1-Accent4">
    <w:name w:val="Medium Grid 1 Accent 4"/>
    <w:basedOn w:val="TableNormal"/>
    <w:uiPriority w:val="99"/>
    <w:semiHidden/>
    <w:unhideWhenUsed/>
    <w:rsid w:val="00FA3B43"/>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insideV w:val="single" w:sz="8" w:space="0" w:color="24C2FF" w:themeColor="accent4" w:themeTint="BF"/>
      </w:tblBorders>
    </w:tblPr>
    <w:tcPr>
      <w:shd w:val="clear" w:color="auto" w:fill="B6EBFF" w:themeFill="accent4" w:themeFillTint="3F"/>
    </w:tcPr>
    <w:tblStylePr w:type="firstRow">
      <w:rPr>
        <w:b/>
        <w:bCs/>
      </w:rPr>
    </w:tblStylePr>
    <w:tblStylePr w:type="lastRow">
      <w:rPr>
        <w:b/>
        <w:bCs/>
      </w:rPr>
      <w:tblPr/>
      <w:tcPr>
        <w:tcBorders>
          <w:top w:val="single" w:sz="18" w:space="0" w:color="24C2FF" w:themeColor="accent4" w:themeTint="BF"/>
        </w:tcBorders>
      </w:tcPr>
    </w:tblStylePr>
    <w:tblStylePr w:type="firstCol">
      <w:rPr>
        <w:b/>
        <w:bCs/>
      </w:rPr>
    </w:tblStylePr>
    <w:tblStylePr w:type="lastCol">
      <w:rPr>
        <w:b/>
        <w:bCs/>
      </w:rPr>
    </w:tblStylePr>
    <w:tblStylePr w:type="band1Vert">
      <w:tblPr/>
      <w:tcPr>
        <w:shd w:val="clear" w:color="auto" w:fill="6DD7FF" w:themeFill="accent4" w:themeFillTint="7F"/>
      </w:tcPr>
    </w:tblStylePr>
    <w:tblStylePr w:type="band1Horz">
      <w:tblPr/>
      <w:tcPr>
        <w:shd w:val="clear" w:color="auto" w:fill="6DD7FF" w:themeFill="accent4" w:themeFillTint="7F"/>
      </w:tcPr>
    </w:tblStylePr>
  </w:style>
  <w:style w:type="table" w:styleId="MediumGrid1-Accent5">
    <w:name w:val="Medium Grid 1 Accent 5"/>
    <w:basedOn w:val="TableNormal"/>
    <w:uiPriority w:val="99"/>
    <w:semiHidden/>
    <w:unhideWhenUsed/>
    <w:rsid w:val="00FA3B43"/>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insideV w:val="single" w:sz="8" w:space="0" w:color="ACFFC6" w:themeColor="accent5" w:themeTint="BF"/>
      </w:tblBorders>
    </w:tblPr>
    <w:tcPr>
      <w:shd w:val="clear" w:color="auto" w:fill="E3FFEC" w:themeFill="accent5" w:themeFillTint="3F"/>
    </w:tcPr>
    <w:tblStylePr w:type="firstRow">
      <w:rPr>
        <w:b/>
        <w:bCs/>
      </w:rPr>
    </w:tblStylePr>
    <w:tblStylePr w:type="lastRow">
      <w:rPr>
        <w:b/>
        <w:bCs/>
      </w:rPr>
      <w:tblPr/>
      <w:tcPr>
        <w:tcBorders>
          <w:top w:val="single" w:sz="18" w:space="0" w:color="ACFFC6" w:themeColor="accent5" w:themeTint="BF"/>
        </w:tcBorders>
      </w:tcPr>
    </w:tblStylePr>
    <w:tblStylePr w:type="firstCol">
      <w:rPr>
        <w:b/>
        <w:bCs/>
      </w:rPr>
    </w:tblStylePr>
    <w:tblStylePr w:type="lastCol">
      <w:rPr>
        <w:b/>
        <w:bCs/>
      </w:rPr>
    </w:tblStylePr>
    <w:tblStylePr w:type="band1Vert">
      <w:tblPr/>
      <w:tcPr>
        <w:shd w:val="clear" w:color="auto" w:fill="C8FFD9" w:themeFill="accent5" w:themeFillTint="7F"/>
      </w:tcPr>
    </w:tblStylePr>
    <w:tblStylePr w:type="band1Horz">
      <w:tblPr/>
      <w:tcPr>
        <w:shd w:val="clear" w:color="auto" w:fill="C8FFD9" w:themeFill="accent5" w:themeFillTint="7F"/>
      </w:tcPr>
    </w:tblStylePr>
  </w:style>
  <w:style w:type="table" w:styleId="MediumGrid1-Accent6">
    <w:name w:val="Medium Grid 1 Accent 6"/>
    <w:basedOn w:val="TableNormal"/>
    <w:uiPriority w:val="99"/>
    <w:semiHidden/>
    <w:unhideWhenUsed/>
    <w:rsid w:val="00FA3B43"/>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insideV w:val="single" w:sz="8" w:space="0" w:color="60C556" w:themeColor="accent6" w:themeTint="BF"/>
      </w:tblBorders>
    </w:tblPr>
    <w:tcPr>
      <w:shd w:val="clear" w:color="auto" w:fill="CAECC7" w:themeFill="accent6" w:themeFillTint="3F"/>
    </w:tcPr>
    <w:tblStylePr w:type="firstRow">
      <w:rPr>
        <w:b/>
        <w:bCs/>
      </w:rPr>
    </w:tblStylePr>
    <w:tblStylePr w:type="lastRow">
      <w:rPr>
        <w:b/>
        <w:bCs/>
      </w:rPr>
      <w:tblPr/>
      <w:tcPr>
        <w:tcBorders>
          <w:top w:val="single" w:sz="18" w:space="0" w:color="60C556" w:themeColor="accent6" w:themeTint="BF"/>
        </w:tcBorders>
      </w:tcPr>
    </w:tblStylePr>
    <w:tblStylePr w:type="firstCol">
      <w:rPr>
        <w:b/>
        <w:bCs/>
      </w:rPr>
    </w:tblStylePr>
    <w:tblStylePr w:type="lastCol">
      <w:rPr>
        <w:b/>
        <w:bCs/>
      </w:rPr>
    </w:tblStylePr>
    <w:tblStylePr w:type="band1Vert">
      <w:tblPr/>
      <w:tcPr>
        <w:shd w:val="clear" w:color="auto" w:fill="95D98F" w:themeFill="accent6" w:themeFillTint="7F"/>
      </w:tcPr>
    </w:tblStylePr>
    <w:tblStylePr w:type="band1Horz">
      <w:tblPr/>
      <w:tcPr>
        <w:shd w:val="clear" w:color="auto" w:fill="95D98F" w:themeFill="accent6" w:themeFillTint="7F"/>
      </w:tcPr>
    </w:tblStylePr>
  </w:style>
  <w:style w:type="table" w:styleId="MediumGrid2">
    <w:name w:val="Medium Grid 2"/>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cPr>
      <w:shd w:val="clear" w:color="auto" w:fill="A8BBED" w:themeFill="accent1" w:themeFillTint="3F"/>
    </w:tcPr>
    <w:tblStylePr w:type="firstRow">
      <w:rPr>
        <w:b/>
        <w:bCs/>
        <w:color w:val="000000" w:themeColor="text1"/>
      </w:rPr>
      <w:tblPr/>
      <w:tcPr>
        <w:shd w:val="clear" w:color="auto" w:fill="DCE4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1" w:themeFillTint="33"/>
      </w:tcPr>
    </w:tblStylePr>
    <w:tblStylePr w:type="band1Vert">
      <w:tblPr/>
      <w:tcPr>
        <w:shd w:val="clear" w:color="auto" w:fill="5077DC" w:themeFill="accent1" w:themeFillTint="7F"/>
      </w:tcPr>
    </w:tblStylePr>
    <w:tblStylePr w:type="band1Horz">
      <w:tblPr/>
      <w:tcPr>
        <w:tcBorders>
          <w:insideH w:val="single" w:sz="6" w:space="0" w:color="0F204B" w:themeColor="accent1"/>
          <w:insideV w:val="single" w:sz="6" w:space="0" w:color="0F204B" w:themeColor="accent1"/>
        </w:tcBorders>
        <w:shd w:val="clear" w:color="auto" w:fill="5077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cPr>
      <w:shd w:val="clear" w:color="auto" w:fill="E5F5FB" w:themeFill="accent2" w:themeFillTint="3F"/>
    </w:tcPr>
    <w:tblStylePr w:type="firstRow">
      <w:rPr>
        <w:b/>
        <w:bCs/>
        <w:color w:val="000000" w:themeColor="text1"/>
      </w:rPr>
      <w:tblPr/>
      <w:tcPr>
        <w:shd w:val="clear" w:color="auto" w:fill="F4FB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FC" w:themeFill="accent2" w:themeFillTint="33"/>
      </w:tcPr>
    </w:tblStylePr>
    <w:tblStylePr w:type="band1Vert">
      <w:tblPr/>
      <w:tcPr>
        <w:shd w:val="clear" w:color="auto" w:fill="CCECF7" w:themeFill="accent2" w:themeFillTint="7F"/>
      </w:tcPr>
    </w:tblStylePr>
    <w:tblStylePr w:type="band1Horz">
      <w:tblPr/>
      <w:tcPr>
        <w:tcBorders>
          <w:insideH w:val="single" w:sz="6" w:space="0" w:color="99D9F0" w:themeColor="accent2"/>
          <w:insideV w:val="single" w:sz="6" w:space="0" w:color="99D9F0" w:themeColor="accent2"/>
        </w:tcBorders>
        <w:shd w:val="clear" w:color="auto" w:fill="CCEC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cPr>
      <w:shd w:val="clear" w:color="auto" w:fill="A4C5FF" w:themeFill="accent3" w:themeFillTint="3F"/>
    </w:tcPr>
    <w:tblStylePr w:type="firstRow">
      <w:rPr>
        <w:b/>
        <w:bCs/>
        <w:color w:val="000000" w:themeColor="text1"/>
      </w:rPr>
      <w:tblPr/>
      <w:tcPr>
        <w:shd w:val="clear" w:color="auto" w:fill="DBE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D0FF" w:themeFill="accent3" w:themeFillTint="33"/>
      </w:tcPr>
    </w:tblStylePr>
    <w:tblStylePr w:type="band1Vert">
      <w:tblPr/>
      <w:tcPr>
        <w:shd w:val="clear" w:color="auto" w:fill="498BFF" w:themeFill="accent3" w:themeFillTint="7F"/>
      </w:tcPr>
    </w:tblStylePr>
    <w:tblStylePr w:type="band1Horz">
      <w:tblPr/>
      <w:tcPr>
        <w:tcBorders>
          <w:insideH w:val="single" w:sz="6" w:space="0" w:color="003591" w:themeColor="accent3"/>
          <w:insideV w:val="single" w:sz="6" w:space="0" w:color="003591" w:themeColor="accent3"/>
        </w:tcBorders>
        <w:shd w:val="clear" w:color="auto" w:fill="498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cPr>
      <w:shd w:val="clear" w:color="auto" w:fill="B6EBFF" w:themeFill="accent4" w:themeFillTint="3F"/>
    </w:tcPr>
    <w:tblStylePr w:type="firstRow">
      <w:rPr>
        <w:b/>
        <w:bCs/>
        <w:color w:val="000000" w:themeColor="text1"/>
      </w:rPr>
      <w:tblPr/>
      <w:tcPr>
        <w:shd w:val="clear" w:color="auto" w:fill="E2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4" w:themeFillTint="33"/>
      </w:tcPr>
    </w:tblStylePr>
    <w:tblStylePr w:type="band1Vert">
      <w:tblPr/>
      <w:tcPr>
        <w:shd w:val="clear" w:color="auto" w:fill="6DD7FF" w:themeFill="accent4" w:themeFillTint="7F"/>
      </w:tcPr>
    </w:tblStylePr>
    <w:tblStylePr w:type="band1Horz">
      <w:tblPr/>
      <w:tcPr>
        <w:tcBorders>
          <w:insideH w:val="single" w:sz="6" w:space="0" w:color="009FDA" w:themeColor="accent4"/>
          <w:insideV w:val="single" w:sz="6" w:space="0" w:color="009FDA" w:themeColor="accent4"/>
        </w:tcBorders>
        <w:shd w:val="clear" w:color="auto" w:fill="6DD7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cPr>
      <w:shd w:val="clear" w:color="auto" w:fill="E3FFEC" w:themeFill="accent5" w:themeFillTint="3F"/>
    </w:tcPr>
    <w:tblStylePr w:type="firstRow">
      <w:rPr>
        <w:b/>
        <w:bCs/>
        <w:color w:val="000000" w:themeColor="text1"/>
      </w:rPr>
      <w:tblPr/>
      <w:tcPr>
        <w:shd w:val="clear" w:color="auto" w:fill="F4FF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FEF" w:themeFill="accent5" w:themeFillTint="33"/>
      </w:tcPr>
    </w:tblStylePr>
    <w:tblStylePr w:type="band1Vert">
      <w:tblPr/>
      <w:tcPr>
        <w:shd w:val="clear" w:color="auto" w:fill="C8FFD9" w:themeFill="accent5" w:themeFillTint="7F"/>
      </w:tcPr>
    </w:tblStylePr>
    <w:tblStylePr w:type="band1Horz">
      <w:tblPr/>
      <w:tcPr>
        <w:tcBorders>
          <w:insideH w:val="single" w:sz="6" w:space="0" w:color="91FFB4" w:themeColor="accent5"/>
          <w:insideV w:val="single" w:sz="6" w:space="0" w:color="91FFB4" w:themeColor="accent5"/>
        </w:tcBorders>
        <w:shd w:val="clear" w:color="auto" w:fill="C8FF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cPr>
      <w:shd w:val="clear" w:color="auto" w:fill="CAECC7" w:themeFill="accent6" w:themeFillTint="3F"/>
    </w:tcPr>
    <w:tblStylePr w:type="firstRow">
      <w:rPr>
        <w:b/>
        <w:bCs/>
        <w:color w:val="000000" w:themeColor="text1"/>
      </w:rPr>
      <w:tblPr/>
      <w:tcPr>
        <w:shd w:val="clear" w:color="auto" w:fill="EAF7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D1" w:themeFill="accent6" w:themeFillTint="33"/>
      </w:tcPr>
    </w:tblStylePr>
    <w:tblStylePr w:type="band1Vert">
      <w:tblPr/>
      <w:tcPr>
        <w:shd w:val="clear" w:color="auto" w:fill="95D98F" w:themeFill="accent6" w:themeFillTint="7F"/>
      </w:tcPr>
    </w:tblStylePr>
    <w:tblStylePr w:type="band1Horz">
      <w:tblPr/>
      <w:tcPr>
        <w:tcBorders>
          <w:insideH w:val="single" w:sz="6" w:space="0" w:color="3F9C35" w:themeColor="accent6"/>
          <w:insideV w:val="single" w:sz="6" w:space="0" w:color="3F9C35" w:themeColor="accent6"/>
        </w:tcBorders>
        <w:shd w:val="clear" w:color="auto" w:fill="95D9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FA3B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FA3B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B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77DC" w:themeFill="accent1" w:themeFillTint="7F"/>
      </w:tcPr>
    </w:tblStylePr>
  </w:style>
  <w:style w:type="table" w:styleId="MediumGrid3-Accent2">
    <w:name w:val="Medium Grid 3 Accent 2"/>
    <w:basedOn w:val="TableNormal"/>
    <w:uiPriority w:val="99"/>
    <w:semiHidden/>
    <w:unhideWhenUsed/>
    <w:rsid w:val="00FA3B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5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7" w:themeFill="accent2" w:themeFillTint="7F"/>
      </w:tcPr>
    </w:tblStylePr>
  </w:style>
  <w:style w:type="table" w:styleId="MediumGrid3-Accent3">
    <w:name w:val="Medium Grid 3 Accent 3"/>
    <w:basedOn w:val="TableNormal"/>
    <w:uiPriority w:val="99"/>
    <w:semiHidden/>
    <w:unhideWhenUsed/>
    <w:rsid w:val="00FA3B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C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8BFF" w:themeFill="accent3" w:themeFillTint="7F"/>
      </w:tcPr>
    </w:tblStylePr>
  </w:style>
  <w:style w:type="table" w:styleId="MediumGrid3-Accent4">
    <w:name w:val="Medium Grid 3 Accent 4"/>
    <w:basedOn w:val="TableNormal"/>
    <w:uiPriority w:val="99"/>
    <w:semiHidden/>
    <w:unhideWhenUsed/>
    <w:rsid w:val="00FA3B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7FF" w:themeFill="accent4" w:themeFillTint="7F"/>
      </w:tcPr>
    </w:tblStylePr>
  </w:style>
  <w:style w:type="table" w:styleId="MediumGrid3-Accent5">
    <w:name w:val="Medium Grid 3 Accent 5"/>
    <w:basedOn w:val="TableNormal"/>
    <w:uiPriority w:val="99"/>
    <w:semiHidden/>
    <w:unhideWhenUsed/>
    <w:rsid w:val="00FA3B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F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FFD9" w:themeFill="accent5" w:themeFillTint="7F"/>
      </w:tcPr>
    </w:tblStylePr>
  </w:style>
  <w:style w:type="table" w:styleId="MediumGrid3-Accent6">
    <w:name w:val="Medium Grid 3 Accent 6"/>
    <w:basedOn w:val="TableNormal"/>
    <w:uiPriority w:val="99"/>
    <w:semiHidden/>
    <w:unhideWhenUsed/>
    <w:rsid w:val="00FA3B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6" w:themeFillTint="7F"/>
      </w:tcPr>
    </w:tblStylePr>
  </w:style>
  <w:style w:type="table" w:styleId="MediumList1">
    <w:name w:val="Medium List 1"/>
    <w:basedOn w:val="TableNormal"/>
    <w:uiPriority w:val="99"/>
    <w:semiHidden/>
    <w:unhideWhenUsed/>
    <w:rsid w:val="00FA3B4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F20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FA3B43"/>
    <w:pPr>
      <w:spacing w:after="0" w:line="240" w:lineRule="auto"/>
    </w:pPr>
    <w:rPr>
      <w:color w:val="000000" w:themeColor="text1"/>
    </w:rPr>
    <w:tblPr>
      <w:tblStyleRowBandSize w:val="1"/>
      <w:tblStyleColBandSize w:val="1"/>
      <w:tblBorders>
        <w:top w:val="single" w:sz="8" w:space="0" w:color="0F204B" w:themeColor="accent1"/>
        <w:bottom w:val="single" w:sz="8" w:space="0" w:color="0F204B" w:themeColor="accent1"/>
      </w:tblBorders>
    </w:tblPr>
    <w:tblStylePr w:type="firstRow">
      <w:rPr>
        <w:rFonts w:asciiTheme="majorHAnsi" w:eastAsiaTheme="majorEastAsia" w:hAnsiTheme="majorHAnsi" w:cstheme="majorBidi"/>
      </w:rPr>
      <w:tblPr/>
      <w:tcPr>
        <w:tcBorders>
          <w:top w:val="nil"/>
          <w:bottom w:val="single" w:sz="8" w:space="0" w:color="0F204B" w:themeColor="accent1"/>
        </w:tcBorders>
      </w:tcPr>
    </w:tblStylePr>
    <w:tblStylePr w:type="lastRow">
      <w:rPr>
        <w:b/>
        <w:bCs/>
        <w:color w:val="0F204B" w:themeColor="text2"/>
      </w:rPr>
      <w:tblPr/>
      <w:tcPr>
        <w:tcBorders>
          <w:top w:val="single" w:sz="8" w:space="0" w:color="0F204B" w:themeColor="accent1"/>
          <w:bottom w:val="single" w:sz="8" w:space="0" w:color="0F204B" w:themeColor="accent1"/>
        </w:tcBorders>
      </w:tcPr>
    </w:tblStylePr>
    <w:tblStylePr w:type="firstCol">
      <w:rPr>
        <w:b/>
        <w:bCs/>
      </w:rPr>
    </w:tblStylePr>
    <w:tblStylePr w:type="lastCol">
      <w:rPr>
        <w:b/>
        <w:bCs/>
      </w:rPr>
      <w:tblPr/>
      <w:tcPr>
        <w:tcBorders>
          <w:top w:val="single" w:sz="8" w:space="0" w:color="0F204B" w:themeColor="accent1"/>
          <w:bottom w:val="single" w:sz="8" w:space="0" w:color="0F204B" w:themeColor="accent1"/>
        </w:tcBorders>
      </w:tcPr>
    </w:tblStylePr>
    <w:tblStylePr w:type="band1Vert">
      <w:tblPr/>
      <w:tcPr>
        <w:shd w:val="clear" w:color="auto" w:fill="A8BBED" w:themeFill="accent1" w:themeFillTint="3F"/>
      </w:tcPr>
    </w:tblStylePr>
    <w:tblStylePr w:type="band1Horz">
      <w:tblPr/>
      <w:tcPr>
        <w:shd w:val="clear" w:color="auto" w:fill="A8BBED" w:themeFill="accent1" w:themeFillTint="3F"/>
      </w:tcPr>
    </w:tblStylePr>
  </w:style>
  <w:style w:type="table" w:styleId="MediumList1-Accent2">
    <w:name w:val="Medium List 1 Accent 2"/>
    <w:basedOn w:val="TableNormal"/>
    <w:uiPriority w:val="99"/>
    <w:semiHidden/>
    <w:unhideWhenUsed/>
    <w:rsid w:val="00FA3B43"/>
    <w:pPr>
      <w:spacing w:after="0" w:line="240" w:lineRule="auto"/>
    </w:pPr>
    <w:rPr>
      <w:color w:val="000000" w:themeColor="text1"/>
    </w:rPr>
    <w:tblPr>
      <w:tblStyleRowBandSize w:val="1"/>
      <w:tblStyleColBandSize w:val="1"/>
      <w:tblBorders>
        <w:top w:val="single" w:sz="8" w:space="0" w:color="99D9F0" w:themeColor="accent2"/>
        <w:bottom w:val="single" w:sz="8" w:space="0" w:color="99D9F0" w:themeColor="accent2"/>
      </w:tblBorders>
    </w:tblPr>
    <w:tblStylePr w:type="firstRow">
      <w:rPr>
        <w:rFonts w:asciiTheme="majorHAnsi" w:eastAsiaTheme="majorEastAsia" w:hAnsiTheme="majorHAnsi" w:cstheme="majorBidi"/>
      </w:rPr>
      <w:tblPr/>
      <w:tcPr>
        <w:tcBorders>
          <w:top w:val="nil"/>
          <w:bottom w:val="single" w:sz="8" w:space="0" w:color="99D9F0" w:themeColor="accent2"/>
        </w:tcBorders>
      </w:tcPr>
    </w:tblStylePr>
    <w:tblStylePr w:type="lastRow">
      <w:rPr>
        <w:b/>
        <w:bCs/>
        <w:color w:val="0F204B" w:themeColor="text2"/>
      </w:rPr>
      <w:tblPr/>
      <w:tcPr>
        <w:tcBorders>
          <w:top w:val="single" w:sz="8" w:space="0" w:color="99D9F0" w:themeColor="accent2"/>
          <w:bottom w:val="single" w:sz="8" w:space="0" w:color="99D9F0" w:themeColor="accent2"/>
        </w:tcBorders>
      </w:tcPr>
    </w:tblStylePr>
    <w:tblStylePr w:type="firstCol">
      <w:rPr>
        <w:b/>
        <w:bCs/>
      </w:rPr>
    </w:tblStylePr>
    <w:tblStylePr w:type="lastCol">
      <w:rPr>
        <w:b/>
        <w:bCs/>
      </w:rPr>
      <w:tblPr/>
      <w:tcPr>
        <w:tcBorders>
          <w:top w:val="single" w:sz="8" w:space="0" w:color="99D9F0" w:themeColor="accent2"/>
          <w:bottom w:val="single" w:sz="8" w:space="0" w:color="99D9F0" w:themeColor="accent2"/>
        </w:tcBorders>
      </w:tcPr>
    </w:tblStylePr>
    <w:tblStylePr w:type="band1Vert">
      <w:tblPr/>
      <w:tcPr>
        <w:shd w:val="clear" w:color="auto" w:fill="E5F5FB" w:themeFill="accent2" w:themeFillTint="3F"/>
      </w:tcPr>
    </w:tblStylePr>
    <w:tblStylePr w:type="band1Horz">
      <w:tblPr/>
      <w:tcPr>
        <w:shd w:val="clear" w:color="auto" w:fill="E5F5FB" w:themeFill="accent2" w:themeFillTint="3F"/>
      </w:tcPr>
    </w:tblStylePr>
  </w:style>
  <w:style w:type="table" w:styleId="MediumList1-Accent3">
    <w:name w:val="Medium List 1 Accent 3"/>
    <w:basedOn w:val="TableNormal"/>
    <w:uiPriority w:val="99"/>
    <w:semiHidden/>
    <w:unhideWhenUsed/>
    <w:rsid w:val="00FA3B43"/>
    <w:pPr>
      <w:spacing w:after="0" w:line="240" w:lineRule="auto"/>
    </w:pPr>
    <w:rPr>
      <w:color w:val="000000" w:themeColor="text1"/>
    </w:rPr>
    <w:tblPr>
      <w:tblStyleRowBandSize w:val="1"/>
      <w:tblStyleColBandSize w:val="1"/>
      <w:tblBorders>
        <w:top w:val="single" w:sz="8" w:space="0" w:color="003591" w:themeColor="accent3"/>
        <w:bottom w:val="single" w:sz="8" w:space="0" w:color="003591" w:themeColor="accent3"/>
      </w:tblBorders>
    </w:tblPr>
    <w:tblStylePr w:type="firstRow">
      <w:rPr>
        <w:rFonts w:asciiTheme="majorHAnsi" w:eastAsiaTheme="majorEastAsia" w:hAnsiTheme="majorHAnsi" w:cstheme="majorBidi"/>
      </w:rPr>
      <w:tblPr/>
      <w:tcPr>
        <w:tcBorders>
          <w:top w:val="nil"/>
          <w:bottom w:val="single" w:sz="8" w:space="0" w:color="003591" w:themeColor="accent3"/>
        </w:tcBorders>
      </w:tcPr>
    </w:tblStylePr>
    <w:tblStylePr w:type="lastRow">
      <w:rPr>
        <w:b/>
        <w:bCs/>
        <w:color w:val="0F204B" w:themeColor="text2"/>
      </w:rPr>
      <w:tblPr/>
      <w:tcPr>
        <w:tcBorders>
          <w:top w:val="single" w:sz="8" w:space="0" w:color="003591" w:themeColor="accent3"/>
          <w:bottom w:val="single" w:sz="8" w:space="0" w:color="003591" w:themeColor="accent3"/>
        </w:tcBorders>
      </w:tcPr>
    </w:tblStylePr>
    <w:tblStylePr w:type="firstCol">
      <w:rPr>
        <w:b/>
        <w:bCs/>
      </w:rPr>
    </w:tblStylePr>
    <w:tblStylePr w:type="lastCol">
      <w:rPr>
        <w:b/>
        <w:bCs/>
      </w:rPr>
      <w:tblPr/>
      <w:tcPr>
        <w:tcBorders>
          <w:top w:val="single" w:sz="8" w:space="0" w:color="003591" w:themeColor="accent3"/>
          <w:bottom w:val="single" w:sz="8" w:space="0" w:color="003591" w:themeColor="accent3"/>
        </w:tcBorders>
      </w:tcPr>
    </w:tblStylePr>
    <w:tblStylePr w:type="band1Vert">
      <w:tblPr/>
      <w:tcPr>
        <w:shd w:val="clear" w:color="auto" w:fill="A4C5FF" w:themeFill="accent3" w:themeFillTint="3F"/>
      </w:tcPr>
    </w:tblStylePr>
    <w:tblStylePr w:type="band1Horz">
      <w:tblPr/>
      <w:tcPr>
        <w:shd w:val="clear" w:color="auto" w:fill="A4C5FF" w:themeFill="accent3" w:themeFillTint="3F"/>
      </w:tcPr>
    </w:tblStylePr>
  </w:style>
  <w:style w:type="table" w:styleId="MediumList1-Accent4">
    <w:name w:val="Medium List 1 Accent 4"/>
    <w:basedOn w:val="TableNormal"/>
    <w:uiPriority w:val="99"/>
    <w:semiHidden/>
    <w:unhideWhenUsed/>
    <w:rsid w:val="00FA3B43"/>
    <w:pPr>
      <w:spacing w:after="0" w:line="240" w:lineRule="auto"/>
    </w:pPr>
    <w:rPr>
      <w:color w:val="000000" w:themeColor="text1"/>
    </w:rPr>
    <w:tblPr>
      <w:tblStyleRowBandSize w:val="1"/>
      <w:tblStyleColBandSize w:val="1"/>
      <w:tblBorders>
        <w:top w:val="single" w:sz="8" w:space="0" w:color="009FDA" w:themeColor="accent4"/>
        <w:bottom w:val="single" w:sz="8" w:space="0" w:color="009FDA" w:themeColor="accent4"/>
      </w:tblBorders>
    </w:tblPr>
    <w:tblStylePr w:type="firstRow">
      <w:rPr>
        <w:rFonts w:asciiTheme="majorHAnsi" w:eastAsiaTheme="majorEastAsia" w:hAnsiTheme="majorHAnsi" w:cstheme="majorBidi"/>
      </w:rPr>
      <w:tblPr/>
      <w:tcPr>
        <w:tcBorders>
          <w:top w:val="nil"/>
          <w:bottom w:val="single" w:sz="8" w:space="0" w:color="009FDA" w:themeColor="accent4"/>
        </w:tcBorders>
      </w:tcPr>
    </w:tblStylePr>
    <w:tblStylePr w:type="lastRow">
      <w:rPr>
        <w:b/>
        <w:bCs/>
        <w:color w:val="0F204B" w:themeColor="text2"/>
      </w:rPr>
      <w:tblPr/>
      <w:tcPr>
        <w:tcBorders>
          <w:top w:val="single" w:sz="8" w:space="0" w:color="009FDA" w:themeColor="accent4"/>
          <w:bottom w:val="single" w:sz="8" w:space="0" w:color="009FDA" w:themeColor="accent4"/>
        </w:tcBorders>
      </w:tcPr>
    </w:tblStylePr>
    <w:tblStylePr w:type="firstCol">
      <w:rPr>
        <w:b/>
        <w:bCs/>
      </w:rPr>
    </w:tblStylePr>
    <w:tblStylePr w:type="lastCol">
      <w:rPr>
        <w:b/>
        <w:bCs/>
      </w:rPr>
      <w:tblPr/>
      <w:tcPr>
        <w:tcBorders>
          <w:top w:val="single" w:sz="8" w:space="0" w:color="009FDA" w:themeColor="accent4"/>
          <w:bottom w:val="single" w:sz="8" w:space="0" w:color="009FDA" w:themeColor="accent4"/>
        </w:tcBorders>
      </w:tcPr>
    </w:tblStylePr>
    <w:tblStylePr w:type="band1Vert">
      <w:tblPr/>
      <w:tcPr>
        <w:shd w:val="clear" w:color="auto" w:fill="B6EBFF" w:themeFill="accent4" w:themeFillTint="3F"/>
      </w:tcPr>
    </w:tblStylePr>
    <w:tblStylePr w:type="band1Horz">
      <w:tblPr/>
      <w:tcPr>
        <w:shd w:val="clear" w:color="auto" w:fill="B6EBFF" w:themeFill="accent4" w:themeFillTint="3F"/>
      </w:tcPr>
    </w:tblStylePr>
  </w:style>
  <w:style w:type="table" w:styleId="MediumList1-Accent5">
    <w:name w:val="Medium List 1 Accent 5"/>
    <w:basedOn w:val="TableNormal"/>
    <w:uiPriority w:val="99"/>
    <w:semiHidden/>
    <w:unhideWhenUsed/>
    <w:rsid w:val="00FA3B43"/>
    <w:pPr>
      <w:spacing w:after="0" w:line="240" w:lineRule="auto"/>
    </w:pPr>
    <w:rPr>
      <w:color w:val="000000" w:themeColor="text1"/>
    </w:rPr>
    <w:tblPr>
      <w:tblStyleRowBandSize w:val="1"/>
      <w:tblStyleColBandSize w:val="1"/>
      <w:tblBorders>
        <w:top w:val="single" w:sz="8" w:space="0" w:color="91FFB4" w:themeColor="accent5"/>
        <w:bottom w:val="single" w:sz="8" w:space="0" w:color="91FFB4" w:themeColor="accent5"/>
      </w:tblBorders>
    </w:tblPr>
    <w:tblStylePr w:type="firstRow">
      <w:rPr>
        <w:rFonts w:asciiTheme="majorHAnsi" w:eastAsiaTheme="majorEastAsia" w:hAnsiTheme="majorHAnsi" w:cstheme="majorBidi"/>
      </w:rPr>
      <w:tblPr/>
      <w:tcPr>
        <w:tcBorders>
          <w:top w:val="nil"/>
          <w:bottom w:val="single" w:sz="8" w:space="0" w:color="91FFB4" w:themeColor="accent5"/>
        </w:tcBorders>
      </w:tcPr>
    </w:tblStylePr>
    <w:tblStylePr w:type="lastRow">
      <w:rPr>
        <w:b/>
        <w:bCs/>
        <w:color w:val="0F204B" w:themeColor="text2"/>
      </w:rPr>
      <w:tblPr/>
      <w:tcPr>
        <w:tcBorders>
          <w:top w:val="single" w:sz="8" w:space="0" w:color="91FFB4" w:themeColor="accent5"/>
          <w:bottom w:val="single" w:sz="8" w:space="0" w:color="91FFB4" w:themeColor="accent5"/>
        </w:tcBorders>
      </w:tcPr>
    </w:tblStylePr>
    <w:tblStylePr w:type="firstCol">
      <w:rPr>
        <w:b/>
        <w:bCs/>
      </w:rPr>
    </w:tblStylePr>
    <w:tblStylePr w:type="lastCol">
      <w:rPr>
        <w:b/>
        <w:bCs/>
      </w:rPr>
      <w:tblPr/>
      <w:tcPr>
        <w:tcBorders>
          <w:top w:val="single" w:sz="8" w:space="0" w:color="91FFB4" w:themeColor="accent5"/>
          <w:bottom w:val="single" w:sz="8" w:space="0" w:color="91FFB4" w:themeColor="accent5"/>
        </w:tcBorders>
      </w:tcPr>
    </w:tblStylePr>
    <w:tblStylePr w:type="band1Vert">
      <w:tblPr/>
      <w:tcPr>
        <w:shd w:val="clear" w:color="auto" w:fill="E3FFEC" w:themeFill="accent5" w:themeFillTint="3F"/>
      </w:tcPr>
    </w:tblStylePr>
    <w:tblStylePr w:type="band1Horz">
      <w:tblPr/>
      <w:tcPr>
        <w:shd w:val="clear" w:color="auto" w:fill="E3FFEC" w:themeFill="accent5" w:themeFillTint="3F"/>
      </w:tcPr>
    </w:tblStylePr>
  </w:style>
  <w:style w:type="table" w:styleId="MediumList1-Accent6">
    <w:name w:val="Medium List 1 Accent 6"/>
    <w:basedOn w:val="TableNormal"/>
    <w:uiPriority w:val="99"/>
    <w:semiHidden/>
    <w:unhideWhenUsed/>
    <w:rsid w:val="00FA3B43"/>
    <w:pPr>
      <w:spacing w:after="0" w:line="240" w:lineRule="auto"/>
    </w:pPr>
    <w:rPr>
      <w:color w:val="000000" w:themeColor="text1"/>
    </w:rPr>
    <w:tblPr>
      <w:tblStyleRowBandSize w:val="1"/>
      <w:tblStyleColBandSize w:val="1"/>
      <w:tblBorders>
        <w:top w:val="single" w:sz="8" w:space="0" w:color="3F9C35" w:themeColor="accent6"/>
        <w:bottom w:val="single" w:sz="8" w:space="0" w:color="3F9C35" w:themeColor="accent6"/>
      </w:tblBorders>
    </w:tblPr>
    <w:tblStylePr w:type="firstRow">
      <w:rPr>
        <w:rFonts w:asciiTheme="majorHAnsi" w:eastAsiaTheme="majorEastAsia" w:hAnsiTheme="majorHAnsi" w:cstheme="majorBidi"/>
      </w:rPr>
      <w:tblPr/>
      <w:tcPr>
        <w:tcBorders>
          <w:top w:val="nil"/>
          <w:bottom w:val="single" w:sz="8" w:space="0" w:color="3F9C35" w:themeColor="accent6"/>
        </w:tcBorders>
      </w:tcPr>
    </w:tblStylePr>
    <w:tblStylePr w:type="lastRow">
      <w:rPr>
        <w:b/>
        <w:bCs/>
        <w:color w:val="0F204B" w:themeColor="text2"/>
      </w:rPr>
      <w:tblPr/>
      <w:tcPr>
        <w:tcBorders>
          <w:top w:val="single" w:sz="8" w:space="0" w:color="3F9C35" w:themeColor="accent6"/>
          <w:bottom w:val="single" w:sz="8" w:space="0" w:color="3F9C35" w:themeColor="accent6"/>
        </w:tcBorders>
      </w:tcPr>
    </w:tblStylePr>
    <w:tblStylePr w:type="firstCol">
      <w:rPr>
        <w:b/>
        <w:bCs/>
      </w:rPr>
    </w:tblStylePr>
    <w:tblStylePr w:type="lastCol">
      <w:rPr>
        <w:b/>
        <w:bCs/>
      </w:rPr>
      <w:tblPr/>
      <w:tcPr>
        <w:tcBorders>
          <w:top w:val="single" w:sz="8" w:space="0" w:color="3F9C35" w:themeColor="accent6"/>
          <w:bottom w:val="single" w:sz="8" w:space="0" w:color="3F9C35" w:themeColor="accent6"/>
        </w:tcBorders>
      </w:tcPr>
    </w:tblStylePr>
    <w:tblStylePr w:type="band1Vert">
      <w:tblPr/>
      <w:tcPr>
        <w:shd w:val="clear" w:color="auto" w:fill="CAECC7" w:themeFill="accent6" w:themeFillTint="3F"/>
      </w:tcPr>
    </w:tblStylePr>
    <w:tblStylePr w:type="band1Horz">
      <w:tblPr/>
      <w:tcPr>
        <w:shd w:val="clear" w:color="auto" w:fill="CAECC7" w:themeFill="accent6" w:themeFillTint="3F"/>
      </w:tcPr>
    </w:tblStylePr>
  </w:style>
  <w:style w:type="table" w:styleId="MediumList2">
    <w:name w:val="Medium List 2"/>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tblBorders>
    </w:tblPr>
    <w:tblStylePr w:type="firstRow">
      <w:rPr>
        <w:sz w:val="24"/>
        <w:szCs w:val="24"/>
      </w:rPr>
      <w:tbl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top w:val="nil"/>
          <w:bottom w:val="nil"/>
          <w:insideH w:val="nil"/>
          <w:insideV w:val="nil"/>
        </w:tcBorders>
        <w:shd w:val="clear" w:color="auto" w:fill="A8B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tblBorders>
    </w:tblPr>
    <w:tblStylePr w:type="firstRow">
      <w:rPr>
        <w:sz w:val="24"/>
        <w:szCs w:val="24"/>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top w:val="nil"/>
          <w:bottom w:val="nil"/>
          <w:insideH w:val="nil"/>
          <w:insideV w:val="nil"/>
        </w:tcBorders>
        <w:shd w:val="clear" w:color="auto" w:fill="E5F5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tblBorders>
    </w:tblPr>
    <w:tblStylePr w:type="firstRow">
      <w:rPr>
        <w:sz w:val="24"/>
        <w:szCs w:val="24"/>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top w:val="nil"/>
          <w:bottom w:val="nil"/>
          <w:insideH w:val="nil"/>
          <w:insideV w:val="nil"/>
        </w:tcBorders>
        <w:shd w:val="clear" w:color="auto" w:fill="A4C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tblBorders>
    </w:tblPr>
    <w:tblStylePr w:type="firstRow">
      <w:rPr>
        <w:sz w:val="24"/>
        <w:szCs w:val="24"/>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top w:val="nil"/>
          <w:bottom w:val="nil"/>
          <w:insideH w:val="nil"/>
          <w:insideV w:val="nil"/>
        </w:tcBorders>
        <w:shd w:val="clear" w:color="auto" w:fill="B6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tblBorders>
    </w:tblPr>
    <w:tblStylePr w:type="firstRow">
      <w:rPr>
        <w:sz w:val="24"/>
        <w:szCs w:val="24"/>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top w:val="nil"/>
          <w:bottom w:val="nil"/>
          <w:insideH w:val="nil"/>
          <w:insideV w:val="nil"/>
        </w:tcBorders>
        <w:shd w:val="clear" w:color="auto" w:fill="E3FF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FA3B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tblBorders>
    </w:tblPr>
    <w:tblStylePr w:type="firstRow">
      <w:rPr>
        <w:sz w:val="24"/>
        <w:szCs w:val="24"/>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6" w:themeFillTint="3F"/>
      </w:tcPr>
    </w:tblStylePr>
    <w:tblStylePr w:type="band1Horz">
      <w:tblPr/>
      <w:tcPr>
        <w:tcBorders>
          <w:top w:val="nil"/>
          <w:bottom w:val="nil"/>
          <w:insideH w:val="nil"/>
          <w:insideV w:val="nil"/>
        </w:tcBorders>
        <w:shd w:val="clear" w:color="auto" w:fill="CAEC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FA3B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FA3B43"/>
    <w:pPr>
      <w:spacing w:after="0" w:line="240" w:lineRule="auto"/>
    </w:pPr>
    <w:tblPr>
      <w:tblStyleRowBandSize w:val="1"/>
      <w:tblStyleColBandSize w:val="1"/>
      <w:tbl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single" w:sz="8" w:space="0" w:color="2045A2" w:themeColor="accent1" w:themeTint="BF"/>
      </w:tblBorders>
    </w:tblPr>
    <w:tblStylePr w:type="firstRow">
      <w:pPr>
        <w:spacing w:before="0" w:after="0" w:line="240" w:lineRule="auto"/>
      </w:pPr>
      <w:rPr>
        <w:b/>
        <w:bCs/>
        <w:color w:val="FFFFFF" w:themeColor="background1"/>
      </w:rPr>
      <w:tbl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BBED" w:themeFill="accent1" w:themeFillTint="3F"/>
      </w:tcPr>
    </w:tblStylePr>
    <w:tblStylePr w:type="band1Horz">
      <w:tblPr/>
      <w:tcPr>
        <w:tcBorders>
          <w:insideH w:val="nil"/>
          <w:insideV w:val="nil"/>
        </w:tcBorders>
        <w:shd w:val="clear" w:color="auto" w:fill="A8BB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FA3B43"/>
    <w:pPr>
      <w:spacing w:after="0" w:line="240" w:lineRule="auto"/>
    </w:pPr>
    <w:tblPr>
      <w:tblStyleRowBandSize w:val="1"/>
      <w:tblStyleColBandSize w:val="1"/>
      <w:tbl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single" w:sz="8" w:space="0" w:color="B2E2F3" w:themeColor="accent2" w:themeTint="BF"/>
      </w:tblBorders>
    </w:tblPr>
    <w:tblStylePr w:type="firstRow">
      <w:pPr>
        <w:spacing w:before="0" w:after="0" w:line="240" w:lineRule="auto"/>
      </w:pPr>
      <w:rPr>
        <w:b/>
        <w:bCs/>
        <w:color w:val="FFFFFF" w:themeColor="background1"/>
      </w:rPr>
      <w:tbl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5FB" w:themeFill="accent2" w:themeFillTint="3F"/>
      </w:tcPr>
    </w:tblStylePr>
    <w:tblStylePr w:type="band1Horz">
      <w:tblPr/>
      <w:tcPr>
        <w:tcBorders>
          <w:insideH w:val="nil"/>
          <w:insideV w:val="nil"/>
        </w:tcBorders>
        <w:shd w:val="clear" w:color="auto" w:fill="E5F5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FA3B43"/>
    <w:pPr>
      <w:spacing w:after="0" w:line="240" w:lineRule="auto"/>
    </w:pPr>
    <w:tblPr>
      <w:tblStyleRowBandSize w:val="1"/>
      <w:tblStyleColBandSize w:val="1"/>
      <w:tbl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single" w:sz="8" w:space="0" w:color="0056EC" w:themeColor="accent3" w:themeTint="BF"/>
      </w:tblBorders>
    </w:tblPr>
    <w:tblStylePr w:type="firstRow">
      <w:pPr>
        <w:spacing w:before="0" w:after="0" w:line="240" w:lineRule="auto"/>
      </w:pPr>
      <w:rPr>
        <w:b/>
        <w:bCs/>
        <w:color w:val="FFFFFF" w:themeColor="background1"/>
      </w:rPr>
      <w:tbl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C5FF" w:themeFill="accent3" w:themeFillTint="3F"/>
      </w:tcPr>
    </w:tblStylePr>
    <w:tblStylePr w:type="band1Horz">
      <w:tblPr/>
      <w:tcPr>
        <w:tcBorders>
          <w:insideH w:val="nil"/>
          <w:insideV w:val="nil"/>
        </w:tcBorders>
        <w:shd w:val="clear" w:color="auto" w:fill="A4C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FA3B43"/>
    <w:pPr>
      <w:spacing w:after="0" w:line="240" w:lineRule="auto"/>
    </w:pPr>
    <w:tblPr>
      <w:tblStyleRowBandSize w:val="1"/>
      <w:tblStyleColBandSize w:val="1"/>
      <w:tbl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single" w:sz="8" w:space="0" w:color="24C2FF" w:themeColor="accent4" w:themeTint="BF"/>
      </w:tblBorders>
    </w:tblPr>
    <w:tblStylePr w:type="firstRow">
      <w:pPr>
        <w:spacing w:before="0" w:after="0" w:line="240" w:lineRule="auto"/>
      </w:pPr>
      <w:rPr>
        <w:b/>
        <w:bCs/>
        <w:color w:val="FFFFFF" w:themeColor="background1"/>
      </w:rPr>
      <w:tbl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4" w:themeFillTint="3F"/>
      </w:tcPr>
    </w:tblStylePr>
    <w:tblStylePr w:type="band1Horz">
      <w:tblPr/>
      <w:tcPr>
        <w:tcBorders>
          <w:insideH w:val="nil"/>
          <w:insideV w:val="nil"/>
        </w:tcBorders>
        <w:shd w:val="clear" w:color="auto" w:fill="B6E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FA3B43"/>
    <w:pPr>
      <w:spacing w:after="0" w:line="240" w:lineRule="auto"/>
    </w:pPr>
    <w:tblPr>
      <w:tblStyleRowBandSize w:val="1"/>
      <w:tblStyleColBandSize w:val="1"/>
      <w:tbl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single" w:sz="8" w:space="0" w:color="ACFFC6" w:themeColor="accent5" w:themeTint="BF"/>
      </w:tblBorders>
    </w:tblPr>
    <w:tblStylePr w:type="firstRow">
      <w:pPr>
        <w:spacing w:before="0" w:after="0" w:line="240" w:lineRule="auto"/>
      </w:pPr>
      <w:rPr>
        <w:b/>
        <w:bCs/>
        <w:color w:val="FFFFFF" w:themeColor="background1"/>
      </w:rPr>
      <w:tbl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FEC" w:themeFill="accent5" w:themeFillTint="3F"/>
      </w:tcPr>
    </w:tblStylePr>
    <w:tblStylePr w:type="band1Horz">
      <w:tblPr/>
      <w:tcPr>
        <w:tcBorders>
          <w:insideH w:val="nil"/>
          <w:insideV w:val="nil"/>
        </w:tcBorders>
        <w:shd w:val="clear" w:color="auto" w:fill="E3FF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FA3B43"/>
    <w:pPr>
      <w:spacing w:after="0" w:line="240" w:lineRule="auto"/>
    </w:pPr>
    <w:tblPr>
      <w:tblStyleRowBandSize w:val="1"/>
      <w:tblStyleColBandSize w:val="1"/>
      <w:tbl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single" w:sz="8" w:space="0" w:color="60C556" w:themeColor="accent6" w:themeTint="BF"/>
      </w:tblBorders>
    </w:tblPr>
    <w:tblStylePr w:type="firstRow">
      <w:pPr>
        <w:spacing w:before="0" w:after="0" w:line="240" w:lineRule="auto"/>
      </w:pPr>
      <w:rPr>
        <w:b/>
        <w:bCs/>
        <w:color w:val="FFFFFF" w:themeColor="background1"/>
      </w:rPr>
      <w:tbl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AECC7" w:themeFill="accent6" w:themeFillTint="3F"/>
      </w:tcPr>
    </w:tblStylePr>
    <w:tblStylePr w:type="band1Horz">
      <w:tblPr/>
      <w:tcPr>
        <w:tcBorders>
          <w:insideH w:val="nil"/>
          <w:insideV w:val="nil"/>
        </w:tcBorders>
        <w:shd w:val="clear" w:color="auto" w:fill="CAEC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FA3B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FA3B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cPr>
        <w:tcBorders>
          <w:left w:val="nil"/>
          <w:right w:val="nil"/>
          <w:insideH w:val="nil"/>
          <w:insideV w:val="nil"/>
        </w:tcBorders>
        <w:shd w:val="clear" w:color="auto" w:fill="0F20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FA3B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cPr>
        <w:tcBorders>
          <w:left w:val="nil"/>
          <w:right w:val="nil"/>
          <w:insideH w:val="nil"/>
          <w:insideV w:val="nil"/>
        </w:tcBorders>
        <w:shd w:val="clear" w:color="auto" w:fill="99D9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FA3B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cPr>
        <w:tcBorders>
          <w:left w:val="nil"/>
          <w:right w:val="nil"/>
          <w:insideH w:val="nil"/>
          <w:insideV w:val="nil"/>
        </w:tcBorders>
        <w:shd w:val="clear" w:color="auto" w:fill="0035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FA3B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cPr>
        <w:tcBorders>
          <w:left w:val="nil"/>
          <w:right w:val="nil"/>
          <w:insideH w:val="nil"/>
          <w:insideV w:val="nil"/>
        </w:tcBorders>
        <w:shd w:val="clear" w:color="auto" w:fill="009FD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FA3B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cPr>
        <w:tcBorders>
          <w:left w:val="nil"/>
          <w:right w:val="nil"/>
          <w:insideH w:val="nil"/>
          <w:insideV w:val="nil"/>
        </w:tcBorders>
        <w:shd w:val="clear" w:color="auto" w:fill="91FFB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FA3B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cPr>
        <w:tcBorders>
          <w:left w:val="nil"/>
          <w:right w:val="nil"/>
          <w:insideH w:val="nil"/>
          <w:insideV w:val="nil"/>
        </w:tcBorders>
        <w:shd w:val="clear" w:color="auto" w:fill="3F9C3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efaultParagraphFont"/>
    <w:uiPriority w:val="99"/>
    <w:semiHidden/>
    <w:unhideWhenUsed/>
    <w:rsid w:val="00515F25"/>
    <w:rPr>
      <w:color w:val="2B579A"/>
      <w:shd w:val="clear" w:color="auto" w:fill="E1DFDD"/>
    </w:rPr>
  </w:style>
  <w:style w:type="table" w:styleId="PlainTable1">
    <w:name w:val="Plain Table 1"/>
    <w:basedOn w:val="TableNormal"/>
    <w:uiPriority w:val="99"/>
    <w:rsid w:val="00FA3B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A3B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A3B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A3B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FA3B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515F25"/>
    <w:rPr>
      <w:u w:val="dotted"/>
    </w:rPr>
  </w:style>
  <w:style w:type="character" w:customStyle="1" w:styleId="SmartLink1">
    <w:name w:val="SmartLink1"/>
    <w:basedOn w:val="DefaultParagraphFont"/>
    <w:uiPriority w:val="99"/>
    <w:semiHidden/>
    <w:unhideWhenUsed/>
    <w:rsid w:val="00515F25"/>
    <w:rPr>
      <w:color w:val="0000FF"/>
      <w:u w:val="single"/>
      <w:shd w:val="clear" w:color="auto" w:fill="F3F2F1"/>
    </w:rPr>
  </w:style>
  <w:style w:type="table" w:styleId="Table3Deffects1">
    <w:name w:val="Table 3D effects 1"/>
    <w:basedOn w:val="TableNormal"/>
    <w:uiPriority w:val="99"/>
    <w:semiHidden/>
    <w:unhideWhenUsed/>
    <w:rsid w:val="00FA3B43"/>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A3B43"/>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A3B43"/>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A3B43"/>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A3B43"/>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A3B43"/>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A3B43"/>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A3B43"/>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A3B43"/>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A3B43"/>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A3B43"/>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A3B43"/>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A3B43"/>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A3B43"/>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A3B43"/>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A3B43"/>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A3B43"/>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FA3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A3B4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A3B43"/>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A3B43"/>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A3B43"/>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A3B43"/>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A3B43"/>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A3B43"/>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A3B43"/>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FA3B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A3B43"/>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A3B43"/>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A3B43"/>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A3B43"/>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A3B4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A3B43"/>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A3B43"/>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A3B43"/>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FA3B43"/>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A3B43"/>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A3B43"/>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A3B43"/>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A3B43"/>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A3B43"/>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A3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A3B43"/>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A3B43"/>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A3B43"/>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515F25"/>
    <w:rPr>
      <w:color w:val="605E5C"/>
      <w:shd w:val="clear" w:color="auto" w:fill="E1DFDD"/>
    </w:rPr>
  </w:style>
  <w:style w:type="paragraph" w:customStyle="1" w:styleId="paragraph">
    <w:name w:val="paragraph"/>
    <w:basedOn w:val="Normal"/>
    <w:rsid w:val="008E7960"/>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8E7960"/>
  </w:style>
  <w:style w:type="character" w:customStyle="1" w:styleId="eop">
    <w:name w:val="eop"/>
    <w:basedOn w:val="DefaultParagraphFont"/>
    <w:rsid w:val="008E7960"/>
  </w:style>
  <w:style w:type="paragraph" w:customStyle="1" w:styleId="Bullet2">
    <w:name w:val="Bullet 2"/>
    <w:basedOn w:val="BodyText"/>
    <w:qFormat/>
    <w:rsid w:val="0010142C"/>
    <w:pPr>
      <w:numPr>
        <w:ilvl w:val="1"/>
        <w:numId w:val="20"/>
      </w:numPr>
      <w:spacing w:before="80" w:after="80"/>
    </w:pPr>
    <w:rPr>
      <w:sz w:val="19"/>
    </w:rPr>
  </w:style>
  <w:style w:type="paragraph" w:customStyle="1" w:styleId="Bullet1">
    <w:name w:val="Bullet 1"/>
    <w:basedOn w:val="BodyText"/>
    <w:next w:val="Normal"/>
    <w:link w:val="Bullet1Char"/>
    <w:qFormat/>
    <w:rsid w:val="0010142C"/>
    <w:pPr>
      <w:numPr>
        <w:numId w:val="20"/>
      </w:numPr>
      <w:spacing w:before="80" w:after="80"/>
    </w:pPr>
    <w:rPr>
      <w:sz w:val="19"/>
    </w:rPr>
  </w:style>
  <w:style w:type="character" w:customStyle="1" w:styleId="Bullet1Char">
    <w:name w:val="Bullet 1 Char"/>
    <w:link w:val="Bullet1"/>
    <w:rsid w:val="0010142C"/>
    <w:rPr>
      <w:rFonts w:ascii="Arial" w:hAnsi="Arial" w:cs="Arial"/>
      <w:sz w:val="19"/>
      <w:szCs w:val="18"/>
    </w:rPr>
  </w:style>
  <w:style w:type="paragraph" w:customStyle="1" w:styleId="Bullet3">
    <w:name w:val="Bullet 3"/>
    <w:basedOn w:val="Bullet2"/>
    <w:qFormat/>
    <w:rsid w:val="0010142C"/>
    <w:pPr>
      <w:numPr>
        <w:ilvl w:val="2"/>
      </w:numPr>
    </w:pPr>
  </w:style>
  <w:style w:type="character" w:styleId="UnresolvedMention">
    <w:name w:val="Unresolved Mention"/>
    <w:basedOn w:val="DefaultParagraphFont"/>
    <w:uiPriority w:val="99"/>
    <w:unhideWhenUsed/>
    <w:rsid w:val="00FA3B43"/>
    <w:rPr>
      <w:color w:val="605E5C"/>
      <w:shd w:val="clear" w:color="auto" w:fill="E1DFDD"/>
    </w:rPr>
  </w:style>
  <w:style w:type="character" w:styleId="Mention">
    <w:name w:val="Mention"/>
    <w:basedOn w:val="DefaultParagraphFont"/>
    <w:uiPriority w:val="99"/>
    <w:unhideWhenUsed/>
    <w:rsid w:val="00FA3B43"/>
    <w:rPr>
      <w:color w:val="2B579A"/>
      <w:shd w:val="clear" w:color="auto" w:fill="E1DFDD"/>
    </w:rPr>
  </w:style>
  <w:style w:type="paragraph" w:styleId="Revision">
    <w:name w:val="Revision"/>
    <w:hidden/>
    <w:uiPriority w:val="99"/>
    <w:semiHidden/>
    <w:rsid w:val="00BE0AC1"/>
    <w:pPr>
      <w:spacing w:after="0" w:line="240" w:lineRule="auto"/>
    </w:pPr>
    <w:rPr>
      <w:rFonts w:ascii="Arial" w:hAnsi="Arial" w:cs="Arial"/>
      <w:sz w:val="18"/>
      <w:szCs w:val="18"/>
      <w:lang w:val="en-GB"/>
    </w:rPr>
  </w:style>
  <w:style w:type="paragraph" w:customStyle="1" w:styleId="TableBody">
    <w:name w:val="Table Body"/>
    <w:basedOn w:val="Normal"/>
    <w:link w:val="TableBodyChar"/>
    <w:rsid w:val="00422A54"/>
    <w:pPr>
      <w:numPr>
        <w:ilvl w:val="12"/>
      </w:numPr>
      <w:spacing w:before="40" w:after="40"/>
      <w:jc w:val="center"/>
    </w:pPr>
    <w:rPr>
      <w:rFonts w:eastAsia="Times New Roman"/>
      <w:sz w:val="20"/>
      <w:lang w:eastAsia="en-US"/>
    </w:rPr>
  </w:style>
  <w:style w:type="paragraph" w:customStyle="1" w:styleId="TableHeadingLeftAlign">
    <w:name w:val="Table Heading Left Align"/>
    <w:basedOn w:val="Normal"/>
    <w:rsid w:val="00422A54"/>
    <w:pPr>
      <w:keepNext/>
      <w:numPr>
        <w:ilvl w:val="12"/>
      </w:numPr>
      <w:spacing w:before="120" w:after="60"/>
    </w:pPr>
    <w:rPr>
      <w:rFonts w:ascii="Arial Bold" w:eastAsia="Times New Roman" w:hAnsi="Arial Bold"/>
      <w:b/>
      <w:color w:val="FFFFFF" w:themeColor="background1"/>
      <w:sz w:val="20"/>
      <w:lang w:eastAsia="en-US"/>
    </w:rPr>
  </w:style>
  <w:style w:type="character" w:customStyle="1" w:styleId="TableBodyChar">
    <w:name w:val="Table Body Char"/>
    <w:basedOn w:val="DefaultParagraphFont"/>
    <w:link w:val="TableBody"/>
    <w:rsid w:val="00422A54"/>
    <w:rPr>
      <w:rFonts w:ascii="Arial" w:eastAsia="Times New Roman" w:hAnsi="Arial" w:cs="Arial"/>
      <w:sz w:val="20"/>
      <w:szCs w:val="18"/>
      <w:lang w:eastAsia="en-US"/>
    </w:rPr>
  </w:style>
  <w:style w:type="paragraph" w:customStyle="1" w:styleId="Heading1NoNumber">
    <w:name w:val="Heading 1 No Number"/>
    <w:basedOn w:val="Heading1"/>
    <w:link w:val="Heading1NoNumberChar"/>
    <w:uiPriority w:val="1"/>
    <w:qFormat/>
    <w:rsid w:val="001C0C52"/>
    <w:pPr>
      <w:numPr>
        <w:numId w:val="0"/>
      </w:numPr>
    </w:pPr>
  </w:style>
  <w:style w:type="table" w:customStyle="1" w:styleId="DNVNiceStyle">
    <w:name w:val="DNV Nice Style"/>
    <w:basedOn w:val="PlainTable3"/>
    <w:uiPriority w:val="99"/>
    <w:rsid w:val="00FA3B43"/>
    <w:rPr>
      <w:rFonts w:ascii="Arial" w:hAnsi="Arial"/>
      <w:sz w:val="1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bCs/>
        <w:caps w:val="0"/>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cBorders>
        <w:shd w:val="clear" w:color="auto" w:fill="0F204B" w:themeFill="text2"/>
      </w:tcPr>
    </w:tblStylePr>
    <w:tblStylePr w:type="lastRow">
      <w:rPr>
        <w:b w:val="0"/>
        <w:bCs/>
        <w:caps/>
      </w:rPr>
      <w:tblPr/>
      <w:tcPr>
        <w:tcBorders>
          <w:top w:val="nil"/>
        </w:tcBorders>
      </w:tcPr>
    </w:tblStylePr>
    <w:tblStylePr w:type="firstCol">
      <w:pPr>
        <w:jc w:val="left"/>
      </w:pPr>
      <w:rPr>
        <w:rFonts w:ascii="Arial" w:hAnsi="Arial"/>
        <w:b/>
        <w:bCs/>
        <w:caps w:val="0"/>
        <w:sz w:val="18"/>
      </w:rPr>
      <w:tblPr/>
      <w:tcPr>
        <w:tcBorders>
          <w:right w:val="single" w:sz="4" w:space="0" w:color="8F8662" w:themeColor="background2" w:themeShade="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pPr>
        <w:jc w:val="left"/>
      </w:pPr>
      <w:tblPr/>
      <w:tcPr>
        <w:shd w:val="clear" w:color="auto" w:fill="F2F2F2" w:themeFill="background1" w:themeFillShade="F2"/>
        <w:vAlign w:val="center"/>
      </w:tcPr>
    </w:tblStylePr>
    <w:tblStylePr w:type="band2Horz">
      <w:pPr>
        <w:jc w:val="left"/>
      </w:pPr>
      <w:tblPr/>
      <w:tcPr>
        <w:vAlign w:val="center"/>
      </w:tcPr>
    </w:tblStylePr>
    <w:tblStylePr w:type="neCell">
      <w:tblPr/>
      <w:tcPr>
        <w:tcBorders>
          <w:left w:val="nil"/>
        </w:tcBorders>
      </w:tcPr>
    </w:tblStylePr>
    <w:tblStylePr w:type="nwCell">
      <w:tblPr/>
      <w:tcPr>
        <w:tcBorders>
          <w:right w:val="nil"/>
        </w:tcBorders>
      </w:tcPr>
    </w:tblStylePr>
  </w:style>
  <w:style w:type="character" w:customStyle="1" w:styleId="Heading1NoNumberChar">
    <w:name w:val="Heading 1 No Number Char"/>
    <w:basedOn w:val="Heading1Char"/>
    <w:link w:val="Heading1NoNumber"/>
    <w:uiPriority w:val="1"/>
    <w:rsid w:val="001C0C52"/>
    <w:rPr>
      <w:rFonts w:ascii="Arial" w:hAnsi="Arial" w:cs="Arial"/>
      <w:b/>
      <w:caps/>
      <w:color w:val="0F204B"/>
      <w:sz w:val="26"/>
      <w:szCs w:val="18"/>
      <w:lang w:val="en-GB"/>
    </w:rPr>
  </w:style>
  <w:style w:type="character" w:styleId="Hashtag">
    <w:name w:val="Hashtag"/>
    <w:basedOn w:val="DefaultParagraphFont"/>
    <w:uiPriority w:val="99"/>
    <w:semiHidden/>
    <w:unhideWhenUsed/>
    <w:rsid w:val="00FA3B43"/>
    <w:rPr>
      <w:color w:val="2B579A"/>
      <w:shd w:val="clear" w:color="auto" w:fill="E1DFDD"/>
    </w:rPr>
  </w:style>
  <w:style w:type="character" w:styleId="SmartHyperlink">
    <w:name w:val="Smart Hyperlink"/>
    <w:basedOn w:val="DefaultParagraphFont"/>
    <w:uiPriority w:val="99"/>
    <w:semiHidden/>
    <w:unhideWhenUsed/>
    <w:rsid w:val="00FA3B43"/>
    <w:rPr>
      <w:u w:val="dotted"/>
    </w:rPr>
  </w:style>
  <w:style w:type="character" w:styleId="SmartLink">
    <w:name w:val="Smart Link"/>
    <w:basedOn w:val="DefaultParagraphFont"/>
    <w:uiPriority w:val="99"/>
    <w:semiHidden/>
    <w:unhideWhenUsed/>
    <w:rsid w:val="00FA3B43"/>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69602">
      <w:bodyDiv w:val="1"/>
      <w:marLeft w:val="0"/>
      <w:marRight w:val="0"/>
      <w:marTop w:val="0"/>
      <w:marBottom w:val="0"/>
      <w:divBdr>
        <w:top w:val="none" w:sz="0" w:space="0" w:color="auto"/>
        <w:left w:val="none" w:sz="0" w:space="0" w:color="auto"/>
        <w:bottom w:val="none" w:sz="0" w:space="0" w:color="auto"/>
        <w:right w:val="none" w:sz="0" w:space="0" w:color="auto"/>
      </w:divBdr>
    </w:div>
    <w:div w:id="140856405">
      <w:bodyDiv w:val="1"/>
      <w:marLeft w:val="0"/>
      <w:marRight w:val="0"/>
      <w:marTop w:val="0"/>
      <w:marBottom w:val="0"/>
      <w:divBdr>
        <w:top w:val="none" w:sz="0" w:space="0" w:color="auto"/>
        <w:left w:val="none" w:sz="0" w:space="0" w:color="auto"/>
        <w:bottom w:val="none" w:sz="0" w:space="0" w:color="auto"/>
        <w:right w:val="none" w:sz="0" w:space="0" w:color="auto"/>
      </w:divBdr>
    </w:div>
    <w:div w:id="160311961">
      <w:bodyDiv w:val="1"/>
      <w:marLeft w:val="0"/>
      <w:marRight w:val="0"/>
      <w:marTop w:val="0"/>
      <w:marBottom w:val="0"/>
      <w:divBdr>
        <w:top w:val="none" w:sz="0" w:space="0" w:color="auto"/>
        <w:left w:val="none" w:sz="0" w:space="0" w:color="auto"/>
        <w:bottom w:val="none" w:sz="0" w:space="0" w:color="auto"/>
        <w:right w:val="none" w:sz="0" w:space="0" w:color="auto"/>
      </w:divBdr>
    </w:div>
    <w:div w:id="161435418">
      <w:bodyDiv w:val="1"/>
      <w:marLeft w:val="0"/>
      <w:marRight w:val="0"/>
      <w:marTop w:val="0"/>
      <w:marBottom w:val="0"/>
      <w:divBdr>
        <w:top w:val="none" w:sz="0" w:space="0" w:color="auto"/>
        <w:left w:val="none" w:sz="0" w:space="0" w:color="auto"/>
        <w:bottom w:val="none" w:sz="0" w:space="0" w:color="auto"/>
        <w:right w:val="none" w:sz="0" w:space="0" w:color="auto"/>
      </w:divBdr>
    </w:div>
    <w:div w:id="350305685">
      <w:bodyDiv w:val="1"/>
      <w:marLeft w:val="0"/>
      <w:marRight w:val="0"/>
      <w:marTop w:val="0"/>
      <w:marBottom w:val="0"/>
      <w:divBdr>
        <w:top w:val="none" w:sz="0" w:space="0" w:color="auto"/>
        <w:left w:val="none" w:sz="0" w:space="0" w:color="auto"/>
        <w:bottom w:val="none" w:sz="0" w:space="0" w:color="auto"/>
        <w:right w:val="none" w:sz="0" w:space="0" w:color="auto"/>
      </w:divBdr>
    </w:div>
    <w:div w:id="361053567">
      <w:bodyDiv w:val="1"/>
      <w:marLeft w:val="0"/>
      <w:marRight w:val="0"/>
      <w:marTop w:val="0"/>
      <w:marBottom w:val="0"/>
      <w:divBdr>
        <w:top w:val="none" w:sz="0" w:space="0" w:color="auto"/>
        <w:left w:val="none" w:sz="0" w:space="0" w:color="auto"/>
        <w:bottom w:val="none" w:sz="0" w:space="0" w:color="auto"/>
        <w:right w:val="none" w:sz="0" w:space="0" w:color="auto"/>
      </w:divBdr>
    </w:div>
    <w:div w:id="363874095">
      <w:bodyDiv w:val="1"/>
      <w:marLeft w:val="0"/>
      <w:marRight w:val="0"/>
      <w:marTop w:val="0"/>
      <w:marBottom w:val="0"/>
      <w:divBdr>
        <w:top w:val="none" w:sz="0" w:space="0" w:color="auto"/>
        <w:left w:val="none" w:sz="0" w:space="0" w:color="auto"/>
        <w:bottom w:val="none" w:sz="0" w:space="0" w:color="auto"/>
        <w:right w:val="none" w:sz="0" w:space="0" w:color="auto"/>
      </w:divBdr>
    </w:div>
    <w:div w:id="433478523">
      <w:bodyDiv w:val="1"/>
      <w:marLeft w:val="0"/>
      <w:marRight w:val="0"/>
      <w:marTop w:val="0"/>
      <w:marBottom w:val="0"/>
      <w:divBdr>
        <w:top w:val="none" w:sz="0" w:space="0" w:color="auto"/>
        <w:left w:val="none" w:sz="0" w:space="0" w:color="auto"/>
        <w:bottom w:val="none" w:sz="0" w:space="0" w:color="auto"/>
        <w:right w:val="none" w:sz="0" w:space="0" w:color="auto"/>
      </w:divBdr>
    </w:div>
    <w:div w:id="567035390">
      <w:bodyDiv w:val="1"/>
      <w:marLeft w:val="0"/>
      <w:marRight w:val="0"/>
      <w:marTop w:val="0"/>
      <w:marBottom w:val="0"/>
      <w:divBdr>
        <w:top w:val="none" w:sz="0" w:space="0" w:color="auto"/>
        <w:left w:val="none" w:sz="0" w:space="0" w:color="auto"/>
        <w:bottom w:val="none" w:sz="0" w:space="0" w:color="auto"/>
        <w:right w:val="none" w:sz="0" w:space="0" w:color="auto"/>
      </w:divBdr>
    </w:div>
    <w:div w:id="584000948">
      <w:bodyDiv w:val="1"/>
      <w:marLeft w:val="0"/>
      <w:marRight w:val="0"/>
      <w:marTop w:val="0"/>
      <w:marBottom w:val="0"/>
      <w:divBdr>
        <w:top w:val="none" w:sz="0" w:space="0" w:color="auto"/>
        <w:left w:val="none" w:sz="0" w:space="0" w:color="auto"/>
        <w:bottom w:val="none" w:sz="0" w:space="0" w:color="auto"/>
        <w:right w:val="none" w:sz="0" w:space="0" w:color="auto"/>
      </w:divBdr>
    </w:div>
    <w:div w:id="592277301">
      <w:bodyDiv w:val="1"/>
      <w:marLeft w:val="0"/>
      <w:marRight w:val="0"/>
      <w:marTop w:val="0"/>
      <w:marBottom w:val="0"/>
      <w:divBdr>
        <w:top w:val="none" w:sz="0" w:space="0" w:color="auto"/>
        <w:left w:val="none" w:sz="0" w:space="0" w:color="auto"/>
        <w:bottom w:val="none" w:sz="0" w:space="0" w:color="auto"/>
        <w:right w:val="none" w:sz="0" w:space="0" w:color="auto"/>
      </w:divBdr>
    </w:div>
    <w:div w:id="616833203">
      <w:bodyDiv w:val="1"/>
      <w:marLeft w:val="0"/>
      <w:marRight w:val="0"/>
      <w:marTop w:val="0"/>
      <w:marBottom w:val="0"/>
      <w:divBdr>
        <w:top w:val="none" w:sz="0" w:space="0" w:color="auto"/>
        <w:left w:val="none" w:sz="0" w:space="0" w:color="auto"/>
        <w:bottom w:val="none" w:sz="0" w:space="0" w:color="auto"/>
        <w:right w:val="none" w:sz="0" w:space="0" w:color="auto"/>
      </w:divBdr>
    </w:div>
    <w:div w:id="643891588">
      <w:bodyDiv w:val="1"/>
      <w:marLeft w:val="0"/>
      <w:marRight w:val="0"/>
      <w:marTop w:val="0"/>
      <w:marBottom w:val="0"/>
      <w:divBdr>
        <w:top w:val="none" w:sz="0" w:space="0" w:color="auto"/>
        <w:left w:val="none" w:sz="0" w:space="0" w:color="auto"/>
        <w:bottom w:val="none" w:sz="0" w:space="0" w:color="auto"/>
        <w:right w:val="none" w:sz="0" w:space="0" w:color="auto"/>
      </w:divBdr>
    </w:div>
    <w:div w:id="696128439">
      <w:bodyDiv w:val="1"/>
      <w:marLeft w:val="0"/>
      <w:marRight w:val="0"/>
      <w:marTop w:val="0"/>
      <w:marBottom w:val="0"/>
      <w:divBdr>
        <w:top w:val="none" w:sz="0" w:space="0" w:color="auto"/>
        <w:left w:val="none" w:sz="0" w:space="0" w:color="auto"/>
        <w:bottom w:val="none" w:sz="0" w:space="0" w:color="auto"/>
        <w:right w:val="none" w:sz="0" w:space="0" w:color="auto"/>
      </w:divBdr>
    </w:div>
    <w:div w:id="863834119">
      <w:bodyDiv w:val="1"/>
      <w:marLeft w:val="0"/>
      <w:marRight w:val="0"/>
      <w:marTop w:val="0"/>
      <w:marBottom w:val="0"/>
      <w:divBdr>
        <w:top w:val="none" w:sz="0" w:space="0" w:color="auto"/>
        <w:left w:val="none" w:sz="0" w:space="0" w:color="auto"/>
        <w:bottom w:val="none" w:sz="0" w:space="0" w:color="auto"/>
        <w:right w:val="none" w:sz="0" w:space="0" w:color="auto"/>
      </w:divBdr>
    </w:div>
    <w:div w:id="933706602">
      <w:bodyDiv w:val="1"/>
      <w:marLeft w:val="0"/>
      <w:marRight w:val="0"/>
      <w:marTop w:val="0"/>
      <w:marBottom w:val="0"/>
      <w:divBdr>
        <w:top w:val="none" w:sz="0" w:space="0" w:color="auto"/>
        <w:left w:val="none" w:sz="0" w:space="0" w:color="auto"/>
        <w:bottom w:val="none" w:sz="0" w:space="0" w:color="auto"/>
        <w:right w:val="none" w:sz="0" w:space="0" w:color="auto"/>
      </w:divBdr>
    </w:div>
    <w:div w:id="944308772">
      <w:bodyDiv w:val="1"/>
      <w:marLeft w:val="0"/>
      <w:marRight w:val="0"/>
      <w:marTop w:val="0"/>
      <w:marBottom w:val="0"/>
      <w:divBdr>
        <w:top w:val="none" w:sz="0" w:space="0" w:color="auto"/>
        <w:left w:val="none" w:sz="0" w:space="0" w:color="auto"/>
        <w:bottom w:val="none" w:sz="0" w:space="0" w:color="auto"/>
        <w:right w:val="none" w:sz="0" w:space="0" w:color="auto"/>
      </w:divBdr>
    </w:div>
    <w:div w:id="1011374727">
      <w:bodyDiv w:val="1"/>
      <w:marLeft w:val="0"/>
      <w:marRight w:val="0"/>
      <w:marTop w:val="0"/>
      <w:marBottom w:val="0"/>
      <w:divBdr>
        <w:top w:val="none" w:sz="0" w:space="0" w:color="auto"/>
        <w:left w:val="none" w:sz="0" w:space="0" w:color="auto"/>
        <w:bottom w:val="none" w:sz="0" w:space="0" w:color="auto"/>
        <w:right w:val="none" w:sz="0" w:space="0" w:color="auto"/>
      </w:divBdr>
    </w:div>
    <w:div w:id="1067800682">
      <w:bodyDiv w:val="1"/>
      <w:marLeft w:val="0"/>
      <w:marRight w:val="0"/>
      <w:marTop w:val="0"/>
      <w:marBottom w:val="0"/>
      <w:divBdr>
        <w:top w:val="none" w:sz="0" w:space="0" w:color="auto"/>
        <w:left w:val="none" w:sz="0" w:space="0" w:color="auto"/>
        <w:bottom w:val="none" w:sz="0" w:space="0" w:color="auto"/>
        <w:right w:val="none" w:sz="0" w:space="0" w:color="auto"/>
      </w:divBdr>
    </w:div>
    <w:div w:id="1123574406">
      <w:bodyDiv w:val="1"/>
      <w:marLeft w:val="0"/>
      <w:marRight w:val="0"/>
      <w:marTop w:val="0"/>
      <w:marBottom w:val="0"/>
      <w:divBdr>
        <w:top w:val="none" w:sz="0" w:space="0" w:color="auto"/>
        <w:left w:val="none" w:sz="0" w:space="0" w:color="auto"/>
        <w:bottom w:val="none" w:sz="0" w:space="0" w:color="auto"/>
        <w:right w:val="none" w:sz="0" w:space="0" w:color="auto"/>
      </w:divBdr>
    </w:div>
    <w:div w:id="1135638509">
      <w:bodyDiv w:val="1"/>
      <w:marLeft w:val="0"/>
      <w:marRight w:val="0"/>
      <w:marTop w:val="0"/>
      <w:marBottom w:val="0"/>
      <w:divBdr>
        <w:top w:val="none" w:sz="0" w:space="0" w:color="auto"/>
        <w:left w:val="none" w:sz="0" w:space="0" w:color="auto"/>
        <w:bottom w:val="none" w:sz="0" w:space="0" w:color="auto"/>
        <w:right w:val="none" w:sz="0" w:space="0" w:color="auto"/>
      </w:divBdr>
    </w:div>
    <w:div w:id="1139810916">
      <w:bodyDiv w:val="1"/>
      <w:marLeft w:val="0"/>
      <w:marRight w:val="0"/>
      <w:marTop w:val="0"/>
      <w:marBottom w:val="0"/>
      <w:divBdr>
        <w:top w:val="none" w:sz="0" w:space="0" w:color="auto"/>
        <w:left w:val="none" w:sz="0" w:space="0" w:color="auto"/>
        <w:bottom w:val="none" w:sz="0" w:space="0" w:color="auto"/>
        <w:right w:val="none" w:sz="0" w:space="0" w:color="auto"/>
      </w:divBdr>
    </w:div>
    <w:div w:id="1239290872">
      <w:bodyDiv w:val="1"/>
      <w:marLeft w:val="0"/>
      <w:marRight w:val="0"/>
      <w:marTop w:val="0"/>
      <w:marBottom w:val="0"/>
      <w:divBdr>
        <w:top w:val="none" w:sz="0" w:space="0" w:color="auto"/>
        <w:left w:val="none" w:sz="0" w:space="0" w:color="auto"/>
        <w:bottom w:val="none" w:sz="0" w:space="0" w:color="auto"/>
        <w:right w:val="none" w:sz="0" w:space="0" w:color="auto"/>
      </w:divBdr>
    </w:div>
    <w:div w:id="1290624145">
      <w:bodyDiv w:val="1"/>
      <w:marLeft w:val="0"/>
      <w:marRight w:val="0"/>
      <w:marTop w:val="0"/>
      <w:marBottom w:val="0"/>
      <w:divBdr>
        <w:top w:val="none" w:sz="0" w:space="0" w:color="auto"/>
        <w:left w:val="none" w:sz="0" w:space="0" w:color="auto"/>
        <w:bottom w:val="none" w:sz="0" w:space="0" w:color="auto"/>
        <w:right w:val="none" w:sz="0" w:space="0" w:color="auto"/>
      </w:divBdr>
    </w:div>
    <w:div w:id="1307710132">
      <w:bodyDiv w:val="1"/>
      <w:marLeft w:val="0"/>
      <w:marRight w:val="0"/>
      <w:marTop w:val="0"/>
      <w:marBottom w:val="0"/>
      <w:divBdr>
        <w:top w:val="none" w:sz="0" w:space="0" w:color="auto"/>
        <w:left w:val="none" w:sz="0" w:space="0" w:color="auto"/>
        <w:bottom w:val="none" w:sz="0" w:space="0" w:color="auto"/>
        <w:right w:val="none" w:sz="0" w:space="0" w:color="auto"/>
      </w:divBdr>
    </w:div>
    <w:div w:id="1363281941">
      <w:bodyDiv w:val="1"/>
      <w:marLeft w:val="0"/>
      <w:marRight w:val="0"/>
      <w:marTop w:val="0"/>
      <w:marBottom w:val="0"/>
      <w:divBdr>
        <w:top w:val="none" w:sz="0" w:space="0" w:color="auto"/>
        <w:left w:val="none" w:sz="0" w:space="0" w:color="auto"/>
        <w:bottom w:val="none" w:sz="0" w:space="0" w:color="auto"/>
        <w:right w:val="none" w:sz="0" w:space="0" w:color="auto"/>
      </w:divBdr>
    </w:div>
    <w:div w:id="1409619019">
      <w:bodyDiv w:val="1"/>
      <w:marLeft w:val="0"/>
      <w:marRight w:val="0"/>
      <w:marTop w:val="0"/>
      <w:marBottom w:val="0"/>
      <w:divBdr>
        <w:top w:val="none" w:sz="0" w:space="0" w:color="auto"/>
        <w:left w:val="none" w:sz="0" w:space="0" w:color="auto"/>
        <w:bottom w:val="none" w:sz="0" w:space="0" w:color="auto"/>
        <w:right w:val="none" w:sz="0" w:space="0" w:color="auto"/>
      </w:divBdr>
    </w:div>
    <w:div w:id="1429277655">
      <w:bodyDiv w:val="1"/>
      <w:marLeft w:val="0"/>
      <w:marRight w:val="0"/>
      <w:marTop w:val="0"/>
      <w:marBottom w:val="0"/>
      <w:divBdr>
        <w:top w:val="none" w:sz="0" w:space="0" w:color="auto"/>
        <w:left w:val="none" w:sz="0" w:space="0" w:color="auto"/>
        <w:bottom w:val="none" w:sz="0" w:space="0" w:color="auto"/>
        <w:right w:val="none" w:sz="0" w:space="0" w:color="auto"/>
      </w:divBdr>
    </w:div>
    <w:div w:id="1528057603">
      <w:bodyDiv w:val="1"/>
      <w:marLeft w:val="0"/>
      <w:marRight w:val="0"/>
      <w:marTop w:val="0"/>
      <w:marBottom w:val="0"/>
      <w:divBdr>
        <w:top w:val="none" w:sz="0" w:space="0" w:color="auto"/>
        <w:left w:val="none" w:sz="0" w:space="0" w:color="auto"/>
        <w:bottom w:val="none" w:sz="0" w:space="0" w:color="auto"/>
        <w:right w:val="none" w:sz="0" w:space="0" w:color="auto"/>
      </w:divBdr>
    </w:div>
    <w:div w:id="1546409075">
      <w:bodyDiv w:val="1"/>
      <w:marLeft w:val="0"/>
      <w:marRight w:val="0"/>
      <w:marTop w:val="0"/>
      <w:marBottom w:val="0"/>
      <w:divBdr>
        <w:top w:val="none" w:sz="0" w:space="0" w:color="auto"/>
        <w:left w:val="none" w:sz="0" w:space="0" w:color="auto"/>
        <w:bottom w:val="none" w:sz="0" w:space="0" w:color="auto"/>
        <w:right w:val="none" w:sz="0" w:space="0" w:color="auto"/>
      </w:divBdr>
    </w:div>
    <w:div w:id="1580403877">
      <w:bodyDiv w:val="1"/>
      <w:marLeft w:val="0"/>
      <w:marRight w:val="0"/>
      <w:marTop w:val="0"/>
      <w:marBottom w:val="0"/>
      <w:divBdr>
        <w:top w:val="none" w:sz="0" w:space="0" w:color="auto"/>
        <w:left w:val="none" w:sz="0" w:space="0" w:color="auto"/>
        <w:bottom w:val="none" w:sz="0" w:space="0" w:color="auto"/>
        <w:right w:val="none" w:sz="0" w:space="0" w:color="auto"/>
      </w:divBdr>
    </w:div>
    <w:div w:id="1629968768">
      <w:bodyDiv w:val="1"/>
      <w:marLeft w:val="0"/>
      <w:marRight w:val="0"/>
      <w:marTop w:val="0"/>
      <w:marBottom w:val="0"/>
      <w:divBdr>
        <w:top w:val="none" w:sz="0" w:space="0" w:color="auto"/>
        <w:left w:val="none" w:sz="0" w:space="0" w:color="auto"/>
        <w:bottom w:val="none" w:sz="0" w:space="0" w:color="auto"/>
        <w:right w:val="none" w:sz="0" w:space="0" w:color="auto"/>
      </w:divBdr>
    </w:div>
    <w:div w:id="1788161665">
      <w:bodyDiv w:val="1"/>
      <w:marLeft w:val="0"/>
      <w:marRight w:val="0"/>
      <w:marTop w:val="0"/>
      <w:marBottom w:val="0"/>
      <w:divBdr>
        <w:top w:val="none" w:sz="0" w:space="0" w:color="auto"/>
        <w:left w:val="none" w:sz="0" w:space="0" w:color="auto"/>
        <w:bottom w:val="none" w:sz="0" w:space="0" w:color="auto"/>
        <w:right w:val="none" w:sz="0" w:space="0" w:color="auto"/>
      </w:divBdr>
    </w:div>
    <w:div w:id="1798720460">
      <w:bodyDiv w:val="1"/>
      <w:marLeft w:val="0"/>
      <w:marRight w:val="0"/>
      <w:marTop w:val="0"/>
      <w:marBottom w:val="0"/>
      <w:divBdr>
        <w:top w:val="none" w:sz="0" w:space="0" w:color="auto"/>
        <w:left w:val="none" w:sz="0" w:space="0" w:color="auto"/>
        <w:bottom w:val="none" w:sz="0" w:space="0" w:color="auto"/>
        <w:right w:val="none" w:sz="0" w:space="0" w:color="auto"/>
      </w:divBdr>
    </w:div>
    <w:div w:id="1799370690">
      <w:bodyDiv w:val="1"/>
      <w:marLeft w:val="0"/>
      <w:marRight w:val="0"/>
      <w:marTop w:val="0"/>
      <w:marBottom w:val="0"/>
      <w:divBdr>
        <w:top w:val="none" w:sz="0" w:space="0" w:color="auto"/>
        <w:left w:val="none" w:sz="0" w:space="0" w:color="auto"/>
        <w:bottom w:val="none" w:sz="0" w:space="0" w:color="auto"/>
        <w:right w:val="none" w:sz="0" w:space="0" w:color="auto"/>
      </w:divBdr>
    </w:div>
    <w:div w:id="1925064813">
      <w:bodyDiv w:val="1"/>
      <w:marLeft w:val="0"/>
      <w:marRight w:val="0"/>
      <w:marTop w:val="0"/>
      <w:marBottom w:val="0"/>
      <w:divBdr>
        <w:top w:val="none" w:sz="0" w:space="0" w:color="auto"/>
        <w:left w:val="none" w:sz="0" w:space="0" w:color="auto"/>
        <w:bottom w:val="none" w:sz="0" w:space="0" w:color="auto"/>
        <w:right w:val="none" w:sz="0" w:space="0" w:color="auto"/>
      </w:divBdr>
    </w:div>
    <w:div w:id="1935432204">
      <w:bodyDiv w:val="1"/>
      <w:marLeft w:val="0"/>
      <w:marRight w:val="0"/>
      <w:marTop w:val="0"/>
      <w:marBottom w:val="0"/>
      <w:divBdr>
        <w:top w:val="none" w:sz="0" w:space="0" w:color="auto"/>
        <w:left w:val="none" w:sz="0" w:space="0" w:color="auto"/>
        <w:bottom w:val="none" w:sz="0" w:space="0" w:color="auto"/>
        <w:right w:val="none" w:sz="0" w:space="0" w:color="auto"/>
      </w:divBdr>
    </w:div>
    <w:div w:id="1947350057">
      <w:bodyDiv w:val="1"/>
      <w:marLeft w:val="0"/>
      <w:marRight w:val="0"/>
      <w:marTop w:val="0"/>
      <w:marBottom w:val="0"/>
      <w:divBdr>
        <w:top w:val="none" w:sz="0" w:space="0" w:color="auto"/>
        <w:left w:val="none" w:sz="0" w:space="0" w:color="auto"/>
        <w:bottom w:val="none" w:sz="0" w:space="0" w:color="auto"/>
        <w:right w:val="none" w:sz="0" w:space="0" w:color="auto"/>
      </w:divBdr>
      <w:divsChild>
        <w:div w:id="83914607">
          <w:marLeft w:val="0"/>
          <w:marRight w:val="0"/>
          <w:marTop w:val="0"/>
          <w:marBottom w:val="0"/>
          <w:divBdr>
            <w:top w:val="none" w:sz="0" w:space="0" w:color="auto"/>
            <w:left w:val="none" w:sz="0" w:space="0" w:color="auto"/>
            <w:bottom w:val="none" w:sz="0" w:space="0" w:color="auto"/>
            <w:right w:val="none" w:sz="0" w:space="0" w:color="auto"/>
          </w:divBdr>
          <w:divsChild>
            <w:div w:id="2141334471">
              <w:marLeft w:val="0"/>
              <w:marRight w:val="0"/>
              <w:marTop w:val="0"/>
              <w:marBottom w:val="0"/>
              <w:divBdr>
                <w:top w:val="none" w:sz="0" w:space="0" w:color="auto"/>
                <w:left w:val="none" w:sz="0" w:space="0" w:color="auto"/>
                <w:bottom w:val="none" w:sz="0" w:space="0" w:color="auto"/>
                <w:right w:val="none" w:sz="0" w:space="0" w:color="auto"/>
              </w:divBdr>
            </w:div>
          </w:divsChild>
        </w:div>
        <w:div w:id="141508437">
          <w:marLeft w:val="0"/>
          <w:marRight w:val="0"/>
          <w:marTop w:val="0"/>
          <w:marBottom w:val="0"/>
          <w:divBdr>
            <w:top w:val="none" w:sz="0" w:space="0" w:color="auto"/>
            <w:left w:val="none" w:sz="0" w:space="0" w:color="auto"/>
            <w:bottom w:val="none" w:sz="0" w:space="0" w:color="auto"/>
            <w:right w:val="none" w:sz="0" w:space="0" w:color="auto"/>
          </w:divBdr>
          <w:divsChild>
            <w:div w:id="279339797">
              <w:marLeft w:val="0"/>
              <w:marRight w:val="0"/>
              <w:marTop w:val="0"/>
              <w:marBottom w:val="0"/>
              <w:divBdr>
                <w:top w:val="none" w:sz="0" w:space="0" w:color="auto"/>
                <w:left w:val="none" w:sz="0" w:space="0" w:color="auto"/>
                <w:bottom w:val="none" w:sz="0" w:space="0" w:color="auto"/>
                <w:right w:val="none" w:sz="0" w:space="0" w:color="auto"/>
              </w:divBdr>
            </w:div>
            <w:div w:id="919291390">
              <w:marLeft w:val="0"/>
              <w:marRight w:val="0"/>
              <w:marTop w:val="0"/>
              <w:marBottom w:val="0"/>
              <w:divBdr>
                <w:top w:val="none" w:sz="0" w:space="0" w:color="auto"/>
                <w:left w:val="none" w:sz="0" w:space="0" w:color="auto"/>
                <w:bottom w:val="none" w:sz="0" w:space="0" w:color="auto"/>
                <w:right w:val="none" w:sz="0" w:space="0" w:color="auto"/>
              </w:divBdr>
            </w:div>
            <w:div w:id="1056123240">
              <w:marLeft w:val="0"/>
              <w:marRight w:val="0"/>
              <w:marTop w:val="0"/>
              <w:marBottom w:val="0"/>
              <w:divBdr>
                <w:top w:val="none" w:sz="0" w:space="0" w:color="auto"/>
                <w:left w:val="none" w:sz="0" w:space="0" w:color="auto"/>
                <w:bottom w:val="none" w:sz="0" w:space="0" w:color="auto"/>
                <w:right w:val="none" w:sz="0" w:space="0" w:color="auto"/>
              </w:divBdr>
            </w:div>
            <w:div w:id="1161389300">
              <w:marLeft w:val="0"/>
              <w:marRight w:val="0"/>
              <w:marTop w:val="0"/>
              <w:marBottom w:val="0"/>
              <w:divBdr>
                <w:top w:val="none" w:sz="0" w:space="0" w:color="auto"/>
                <w:left w:val="none" w:sz="0" w:space="0" w:color="auto"/>
                <w:bottom w:val="none" w:sz="0" w:space="0" w:color="auto"/>
                <w:right w:val="none" w:sz="0" w:space="0" w:color="auto"/>
              </w:divBdr>
            </w:div>
            <w:div w:id="1205948460">
              <w:marLeft w:val="0"/>
              <w:marRight w:val="0"/>
              <w:marTop w:val="0"/>
              <w:marBottom w:val="0"/>
              <w:divBdr>
                <w:top w:val="none" w:sz="0" w:space="0" w:color="auto"/>
                <w:left w:val="none" w:sz="0" w:space="0" w:color="auto"/>
                <w:bottom w:val="none" w:sz="0" w:space="0" w:color="auto"/>
                <w:right w:val="none" w:sz="0" w:space="0" w:color="auto"/>
              </w:divBdr>
            </w:div>
            <w:div w:id="2040664322">
              <w:marLeft w:val="0"/>
              <w:marRight w:val="0"/>
              <w:marTop w:val="0"/>
              <w:marBottom w:val="0"/>
              <w:divBdr>
                <w:top w:val="none" w:sz="0" w:space="0" w:color="auto"/>
                <w:left w:val="none" w:sz="0" w:space="0" w:color="auto"/>
                <w:bottom w:val="none" w:sz="0" w:space="0" w:color="auto"/>
                <w:right w:val="none" w:sz="0" w:space="0" w:color="auto"/>
              </w:divBdr>
            </w:div>
          </w:divsChild>
        </w:div>
        <w:div w:id="610481486">
          <w:marLeft w:val="0"/>
          <w:marRight w:val="0"/>
          <w:marTop w:val="0"/>
          <w:marBottom w:val="0"/>
          <w:divBdr>
            <w:top w:val="none" w:sz="0" w:space="0" w:color="auto"/>
            <w:left w:val="none" w:sz="0" w:space="0" w:color="auto"/>
            <w:bottom w:val="none" w:sz="0" w:space="0" w:color="auto"/>
            <w:right w:val="none" w:sz="0" w:space="0" w:color="auto"/>
          </w:divBdr>
          <w:divsChild>
            <w:div w:id="1812357985">
              <w:marLeft w:val="0"/>
              <w:marRight w:val="0"/>
              <w:marTop w:val="0"/>
              <w:marBottom w:val="0"/>
              <w:divBdr>
                <w:top w:val="none" w:sz="0" w:space="0" w:color="auto"/>
                <w:left w:val="none" w:sz="0" w:space="0" w:color="auto"/>
                <w:bottom w:val="none" w:sz="0" w:space="0" w:color="auto"/>
                <w:right w:val="none" w:sz="0" w:space="0" w:color="auto"/>
              </w:divBdr>
            </w:div>
          </w:divsChild>
        </w:div>
        <w:div w:id="1184369453">
          <w:marLeft w:val="0"/>
          <w:marRight w:val="0"/>
          <w:marTop w:val="0"/>
          <w:marBottom w:val="0"/>
          <w:divBdr>
            <w:top w:val="none" w:sz="0" w:space="0" w:color="auto"/>
            <w:left w:val="none" w:sz="0" w:space="0" w:color="auto"/>
            <w:bottom w:val="none" w:sz="0" w:space="0" w:color="auto"/>
            <w:right w:val="none" w:sz="0" w:space="0" w:color="auto"/>
          </w:divBdr>
          <w:divsChild>
            <w:div w:id="327372587">
              <w:marLeft w:val="0"/>
              <w:marRight w:val="0"/>
              <w:marTop w:val="0"/>
              <w:marBottom w:val="0"/>
              <w:divBdr>
                <w:top w:val="none" w:sz="0" w:space="0" w:color="auto"/>
                <w:left w:val="none" w:sz="0" w:space="0" w:color="auto"/>
                <w:bottom w:val="none" w:sz="0" w:space="0" w:color="auto"/>
                <w:right w:val="none" w:sz="0" w:space="0" w:color="auto"/>
              </w:divBdr>
            </w:div>
          </w:divsChild>
        </w:div>
        <w:div w:id="1270354744">
          <w:marLeft w:val="0"/>
          <w:marRight w:val="0"/>
          <w:marTop w:val="0"/>
          <w:marBottom w:val="0"/>
          <w:divBdr>
            <w:top w:val="none" w:sz="0" w:space="0" w:color="auto"/>
            <w:left w:val="none" w:sz="0" w:space="0" w:color="auto"/>
            <w:bottom w:val="none" w:sz="0" w:space="0" w:color="auto"/>
            <w:right w:val="none" w:sz="0" w:space="0" w:color="auto"/>
          </w:divBdr>
          <w:divsChild>
            <w:div w:id="57171640">
              <w:marLeft w:val="0"/>
              <w:marRight w:val="0"/>
              <w:marTop w:val="0"/>
              <w:marBottom w:val="0"/>
              <w:divBdr>
                <w:top w:val="none" w:sz="0" w:space="0" w:color="auto"/>
                <w:left w:val="none" w:sz="0" w:space="0" w:color="auto"/>
                <w:bottom w:val="none" w:sz="0" w:space="0" w:color="auto"/>
                <w:right w:val="none" w:sz="0" w:space="0" w:color="auto"/>
              </w:divBdr>
            </w:div>
            <w:div w:id="755709092">
              <w:marLeft w:val="0"/>
              <w:marRight w:val="0"/>
              <w:marTop w:val="0"/>
              <w:marBottom w:val="0"/>
              <w:divBdr>
                <w:top w:val="none" w:sz="0" w:space="0" w:color="auto"/>
                <w:left w:val="none" w:sz="0" w:space="0" w:color="auto"/>
                <w:bottom w:val="none" w:sz="0" w:space="0" w:color="auto"/>
                <w:right w:val="none" w:sz="0" w:space="0" w:color="auto"/>
              </w:divBdr>
            </w:div>
            <w:div w:id="12196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8528">
      <w:bodyDiv w:val="1"/>
      <w:marLeft w:val="0"/>
      <w:marRight w:val="0"/>
      <w:marTop w:val="0"/>
      <w:marBottom w:val="0"/>
      <w:divBdr>
        <w:top w:val="none" w:sz="0" w:space="0" w:color="auto"/>
        <w:left w:val="none" w:sz="0" w:space="0" w:color="auto"/>
        <w:bottom w:val="none" w:sz="0" w:space="0" w:color="auto"/>
        <w:right w:val="none" w:sz="0" w:space="0" w:color="auto"/>
      </w:divBdr>
    </w:div>
    <w:div w:id="210136884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6.png"/><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4FA93353444F2D976C53800673A5DB"/>
        <w:category>
          <w:name w:val="General"/>
          <w:gallery w:val="placeholder"/>
        </w:category>
        <w:types>
          <w:type w:val="bbPlcHdr"/>
        </w:types>
        <w:behaviors>
          <w:behavior w:val="content"/>
        </w:behaviors>
        <w:guid w:val="{DA3B7ED9-7620-4AA4-90BE-06BA941C5DA0}"/>
      </w:docPartPr>
      <w:docPartBody>
        <w:p w:rsidR="00715C8D" w:rsidRDefault="003E30B9">
          <w:pPr>
            <w:pStyle w:val="384FA93353444F2D976C53800673A5DB"/>
          </w:pPr>
          <w:r w:rsidRPr="00515F25">
            <w:rPr>
              <w:rStyle w:val="PlaceholderText"/>
              <w:lang w:val="en-US"/>
            </w:rPr>
            <w:t>[Customer name]</w:t>
          </w:r>
        </w:p>
      </w:docPartBody>
    </w:docPart>
    <w:docPart>
      <w:docPartPr>
        <w:name w:val="F64DC110254B4AA682F79E396A62021D"/>
        <w:category>
          <w:name w:val="General"/>
          <w:gallery w:val="placeholder"/>
        </w:category>
        <w:types>
          <w:type w:val="bbPlcHdr"/>
        </w:types>
        <w:behaviors>
          <w:behavior w:val="content"/>
        </w:behaviors>
        <w:guid w:val="{4CD50291-6B46-4045-B398-E534C554FEC4}"/>
      </w:docPartPr>
      <w:docPartBody>
        <w:p w:rsidR="00947B84" w:rsidRDefault="003E30B9">
          <w:pPr>
            <w:pStyle w:val="F64DC110254B4AA682F79E396A62021D"/>
          </w:pPr>
          <w:r w:rsidRPr="00515F25">
            <w:rPr>
              <w:rStyle w:val="PlaceholderText"/>
              <w:lang w:val="en-US"/>
            </w:rPr>
            <w:t>[Date of issue]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C8D"/>
    <w:rsid w:val="00033CB5"/>
    <w:rsid w:val="000668EA"/>
    <w:rsid w:val="000B155C"/>
    <w:rsid w:val="000F2C98"/>
    <w:rsid w:val="001500A1"/>
    <w:rsid w:val="00195209"/>
    <w:rsid w:val="001E50EE"/>
    <w:rsid w:val="00241AEA"/>
    <w:rsid w:val="00364D63"/>
    <w:rsid w:val="003C0591"/>
    <w:rsid w:val="003E30B9"/>
    <w:rsid w:val="004178EE"/>
    <w:rsid w:val="00436877"/>
    <w:rsid w:val="00440BAD"/>
    <w:rsid w:val="004B2813"/>
    <w:rsid w:val="00541033"/>
    <w:rsid w:val="005546A1"/>
    <w:rsid w:val="0057174E"/>
    <w:rsid w:val="005909B7"/>
    <w:rsid w:val="005F04D8"/>
    <w:rsid w:val="005F1B37"/>
    <w:rsid w:val="005F78E0"/>
    <w:rsid w:val="005F7A4E"/>
    <w:rsid w:val="0060476C"/>
    <w:rsid w:val="006421D4"/>
    <w:rsid w:val="0069200D"/>
    <w:rsid w:val="00702D54"/>
    <w:rsid w:val="00715C8D"/>
    <w:rsid w:val="007C2AE8"/>
    <w:rsid w:val="00840015"/>
    <w:rsid w:val="00855060"/>
    <w:rsid w:val="008B32B1"/>
    <w:rsid w:val="008C2C93"/>
    <w:rsid w:val="008C7A66"/>
    <w:rsid w:val="00947B84"/>
    <w:rsid w:val="00950868"/>
    <w:rsid w:val="009A302D"/>
    <w:rsid w:val="009A699A"/>
    <w:rsid w:val="009B28A6"/>
    <w:rsid w:val="00A3612C"/>
    <w:rsid w:val="00A53D78"/>
    <w:rsid w:val="00A74913"/>
    <w:rsid w:val="00AB2051"/>
    <w:rsid w:val="00AB32D4"/>
    <w:rsid w:val="00AC18F8"/>
    <w:rsid w:val="00AC2A00"/>
    <w:rsid w:val="00C901C8"/>
    <w:rsid w:val="00C93C35"/>
    <w:rsid w:val="00CA75B3"/>
    <w:rsid w:val="00CF2CAF"/>
    <w:rsid w:val="00D61EFA"/>
    <w:rsid w:val="00D94EA6"/>
    <w:rsid w:val="00D95AC2"/>
    <w:rsid w:val="00E0711C"/>
    <w:rsid w:val="00E329AB"/>
    <w:rsid w:val="00E46742"/>
    <w:rsid w:val="00E614D5"/>
    <w:rsid w:val="00E61959"/>
    <w:rsid w:val="00FC06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5F1B37"/>
    <w:rPr>
      <w:noProof/>
      <w:vanish/>
      <w:color w:val="808080"/>
      <w:lang w:val="en-GB"/>
    </w:rPr>
  </w:style>
  <w:style w:type="paragraph" w:customStyle="1" w:styleId="384FA93353444F2D976C53800673A5DB">
    <w:name w:val="384FA93353444F2D976C53800673A5DB"/>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F64DC110254B4AA682F79E396A62021D">
    <w:name w:val="F64DC110254B4AA682F79E396A6202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5ee22d-6adb-4ae9-8e77-4f45d19e4803" xsi:nil="true"/>
    <lcf76f155ced4ddcb4097134ff3c332f xmlns="9edce368-fc34-4808-8b64-b3586476b68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0E45C55A2E2CD419A1ED0EA64F20BC9" ma:contentTypeVersion="15" ma:contentTypeDescription="Create a new document." ma:contentTypeScope="" ma:versionID="8dc7a5432593caf2efcb1014cec119c9">
  <xsd:schema xmlns:xsd="http://www.w3.org/2001/XMLSchema" xmlns:xs="http://www.w3.org/2001/XMLSchema" xmlns:p="http://schemas.microsoft.com/office/2006/metadata/properties" xmlns:ns2="9edce368-fc34-4808-8b64-b3586476b685" xmlns:ns3="3e5ee22d-6adb-4ae9-8e77-4f45d19e4803" targetNamespace="http://schemas.microsoft.com/office/2006/metadata/properties" ma:root="true" ma:fieldsID="d3ffd991bde180fb9dd2ad3ca667cc7a" ns2:_="" ns3:_="">
    <xsd:import namespace="9edce368-fc34-4808-8b64-b3586476b685"/>
    <xsd:import namespace="3e5ee22d-6adb-4ae9-8e77-4f45d19e48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ce368-fc34-4808-8b64-b3586476b6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b031d9-ae19-48d6-a524-e417b27e88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5ee22d-6adb-4ae9-8e77-4f45d19e48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248cae9-803e-44de-8cf8-02016e39d4ed}" ma:internalName="TaxCatchAll" ma:showField="CatchAllData" ma:web="3e5ee22d-6adb-4ae9-8e77-4f45d19e48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root>
  <Tag name="dgCompanyName01"/>
  <Tag name="DpProjName01"/>
  <Tag name="DgReportTitle01">ghfgh</Tag>
  <Tag name="DgCustomer01">New Jersey Natural Gas</Tag>
  <Tag name="DgDnvReportNo01"/>
  <Tag name="DgRevNo01"/>
  <Tag name="DgDNVDocNo01"/>
  <Tag name="DgDocDate01">January 31, 2023</Tag>
  <Tag name="DgDnvDivision01"/>
  <Tag name="DgDnvSubDivLong01"/>
  <Tag name="DgDnvOfficePost01"/>
  <Tag name="DgDnvTelephone01"/>
  <Tag name="DgDnvEnterpriseNo01"/>
  <Tag name="DgCustomerAddress01"/>
  <Tag name="DgContactPerson01"/>
  <Tag name="DpProjNo01"/>
  <Tag name="DgDnvSubDivShort01"/>
  <Tag name="DgAuthorName01"/>
  <Tag name="DgAuthorTitle01"/>
  <Tag name="DgVerifier01"/>
  <Tag name="DgVerifierTitle01"/>
  <Tag name="DgApprovedBy01"/>
  <Tag name="DgApprovedByTitle01"/>
  <Tag name="DnvglDistrConSpec"/>
</root>
</file>

<file path=customXml/itemProps1.xml><?xml version="1.0" encoding="utf-8"?>
<ds:datastoreItem xmlns:ds="http://schemas.openxmlformats.org/officeDocument/2006/customXml" ds:itemID="{A402EC99-8CDF-4249-8CCC-457DF910FD04}">
  <ds:schemaRefs>
    <ds:schemaRef ds:uri="http://purl.org/dc/terms/"/>
    <ds:schemaRef ds:uri="http://schemas.microsoft.com/office/2006/documentManagement/types"/>
    <ds:schemaRef ds:uri="3e5ee22d-6adb-4ae9-8e77-4f45d19e4803"/>
    <ds:schemaRef ds:uri="http://purl.org/dc/elements/1.1/"/>
    <ds:schemaRef ds:uri="http://schemas.microsoft.com/office/2006/metadata/properties"/>
    <ds:schemaRef ds:uri="http://schemas.microsoft.com/office/infopath/2007/PartnerControls"/>
    <ds:schemaRef ds:uri="9edce368-fc34-4808-8b64-b3586476b685"/>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3237329-DC80-4CFC-A7EA-F7EF924DFD35}">
  <ds:schemaRefs>
    <ds:schemaRef ds:uri="http://schemas.openxmlformats.org/officeDocument/2006/bibliography"/>
  </ds:schemaRefs>
</ds:datastoreItem>
</file>

<file path=customXml/itemProps3.xml><?xml version="1.0" encoding="utf-8"?>
<ds:datastoreItem xmlns:ds="http://schemas.openxmlformats.org/officeDocument/2006/customXml" ds:itemID="{50470AC9-EFE5-4184-AA5E-1748EA65F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ce368-fc34-4808-8b64-b3586476b685"/>
    <ds:schemaRef ds:uri="3e5ee22d-6adb-4ae9-8e77-4f45d19e4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C7F36E-1D5A-48FB-AEBF-EE46244C3B31}">
  <ds:schemaRefs>
    <ds:schemaRef ds:uri="http://schemas.microsoft.com/sharepoint/v3/contenttype/forms"/>
  </ds:schemaRefs>
</ds:datastoreItem>
</file>

<file path=customXml/itemProps5.xml><?xml version="1.0" encoding="utf-8"?>
<ds:datastoreItem xmlns:ds="http://schemas.openxmlformats.org/officeDocument/2006/customXml" ds:itemID="{B4FDDEBE-828A-4906-A149-AD8BD8A0801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5226</Words>
  <Characters>34918</Characters>
  <Application>Microsoft Office Word</Application>
  <DocSecurity>0</DocSecurity>
  <Lines>290</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Hansen, Camryn</dc:creator>
  <cp:keywords/>
  <cp:lastModifiedBy>Kaligotla, Srikar</cp:lastModifiedBy>
  <cp:revision>4</cp:revision>
  <cp:lastPrinted>2023-03-01T15:25:00Z</cp:lastPrinted>
  <dcterms:created xsi:type="dcterms:W3CDTF">2023-09-06T14:22:00Z</dcterms:created>
  <dcterms:modified xsi:type="dcterms:W3CDTF">2023-09-18T14:52:00Z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20210216 124625</vt:lpwstr>
  </property>
  <property fmtid="{D5CDD505-2E9C-101B-9397-08002B2CF9AE}" pid="3" name="TB name">
    <vt:lpwstr>COR 006us</vt:lpwstr>
  </property>
  <property fmtid="{D5CDD505-2E9C-101B-9397-08002B2CF9AE}" pid="4" name="TB id">
    <vt:lpwstr>7275</vt:lpwstr>
  </property>
  <property fmtid="{D5CDD505-2E9C-101B-9397-08002B2CF9AE}" pid="5" name="TB filename">
    <vt:lpwstr>COR006us.dotx</vt:lpwstr>
  </property>
  <property fmtid="{D5CDD505-2E9C-101B-9397-08002B2CF9AE}" pid="6" name="ContentTypeId">
    <vt:lpwstr>0x01010080E45C55A2E2CD419A1ED0EA64F20BC9</vt:lpwstr>
  </property>
  <property fmtid="{D5CDD505-2E9C-101B-9397-08002B2CF9AE}" pid="7" name="MSIP_Label_7340d318-f867-4a4c-9861-eaaff4d93030_Enabled">
    <vt:lpwstr>true</vt:lpwstr>
  </property>
  <property fmtid="{D5CDD505-2E9C-101B-9397-08002B2CF9AE}" pid="8" name="MSIP_Label_7340d318-f867-4a4c-9861-eaaff4d93030_SetDate">
    <vt:lpwstr>2022-07-21T15:44:31Z</vt:lpwstr>
  </property>
  <property fmtid="{D5CDD505-2E9C-101B-9397-08002B2CF9AE}" pid="9" name="MSIP_Label_7340d318-f867-4a4c-9861-eaaff4d93030_Method">
    <vt:lpwstr>Privileged</vt:lpwstr>
  </property>
  <property fmtid="{D5CDD505-2E9C-101B-9397-08002B2CF9AE}" pid="10" name="MSIP_Label_7340d318-f867-4a4c-9861-eaaff4d93030_Name">
    <vt:lpwstr>7340d318-f867-4a4c-9861-eaaff4d93030</vt:lpwstr>
  </property>
  <property fmtid="{D5CDD505-2E9C-101B-9397-08002B2CF9AE}" pid="11" name="MSIP_Label_7340d318-f867-4a4c-9861-eaaff4d93030_SiteId">
    <vt:lpwstr>adf10e2b-b6e9-41d6-be2f-c12bb566019c</vt:lpwstr>
  </property>
  <property fmtid="{D5CDD505-2E9C-101B-9397-08002B2CF9AE}" pid="12" name="MSIP_Label_7340d318-f867-4a4c-9861-eaaff4d93030_ActionId">
    <vt:lpwstr>eec9432d-54f3-4a27-a77b-ef62c623be24</vt:lpwstr>
  </property>
  <property fmtid="{D5CDD505-2E9C-101B-9397-08002B2CF9AE}" pid="13" name="MSIP_Label_7340d318-f867-4a4c-9861-eaaff4d93030_ContentBits">
    <vt:lpwstr>0</vt:lpwstr>
  </property>
  <property fmtid="{D5CDD505-2E9C-101B-9397-08002B2CF9AE}" pid="14" name="MediaServiceImageTags">
    <vt:lpwstr/>
  </property>
</Properties>
</file>